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D41DA3" w:rsidP="00D73E6D" w14:paraId="7D909FF0" w14:textId="591204B4">
      <w:pPr>
        <w:spacing w:after="0"/>
        <w:rPr>
          <w:rFonts w:ascii="Times New Roman" w:hAnsi="Times New Roman" w:cs="Times New Roman"/>
          <w:b/>
          <w:bCs/>
          <w:sz w:val="24"/>
          <w:szCs w:val="24"/>
        </w:rPr>
      </w:pPr>
      <w:r w:rsidRPr="00FE5CF6">
        <w:rPr>
          <w:rFonts w:ascii="Times New Roman" w:hAnsi="Times New Roman" w:cs="Times New Roman"/>
          <w:b/>
          <w:bCs/>
          <w:sz w:val="24"/>
          <w:szCs w:val="24"/>
        </w:rPr>
        <w:t>DEPARTMENT OF COMMERCE</w:t>
      </w:r>
      <w:r>
        <w:rPr>
          <w:rFonts w:ascii="Times New Roman" w:hAnsi="Times New Roman" w:cs="Times New Roman"/>
          <w:b/>
          <w:bCs/>
          <w:sz w:val="24"/>
          <w:szCs w:val="24"/>
        </w:rPr>
        <w:t xml:space="preserve">                                                  </w:t>
      </w:r>
      <w:r w:rsidRPr="00795A10">
        <w:rPr>
          <w:rFonts w:ascii="Times New Roman" w:hAnsi="Times New Roman" w:cs="Times New Roman"/>
          <w:b/>
          <w:bCs/>
          <w:sz w:val="24"/>
          <w:szCs w:val="24"/>
        </w:rPr>
        <w:t xml:space="preserve">Billing Code </w:t>
      </w:r>
      <w:r w:rsidR="0084192B">
        <w:rPr>
          <w:rFonts w:ascii="Times New Roman" w:hAnsi="Times New Roman" w:cs="Times New Roman"/>
          <w:b/>
          <w:bCs/>
          <w:sz w:val="24"/>
          <w:szCs w:val="24"/>
        </w:rPr>
        <w:t>[</w:t>
      </w:r>
      <w:r w:rsidRPr="0084192B" w:rsidR="0084192B">
        <w:rPr>
          <w:rFonts w:ascii="Times New Roman" w:hAnsi="Times New Roman" w:cs="Times New Roman"/>
          <w:b/>
          <w:bCs/>
          <w:sz w:val="24"/>
          <w:szCs w:val="24"/>
          <w:highlight w:val="yellow"/>
        </w:rPr>
        <w:t>INSERT</w:t>
      </w:r>
      <w:r w:rsidR="0084192B">
        <w:rPr>
          <w:rFonts w:ascii="Times New Roman" w:hAnsi="Times New Roman" w:cs="Times New Roman"/>
          <w:b/>
          <w:bCs/>
          <w:sz w:val="24"/>
          <w:szCs w:val="24"/>
        </w:rPr>
        <w:t>]</w:t>
      </w:r>
    </w:p>
    <w:p w:rsidR="00D41DA3" w:rsidP="00D41DA3" w14:paraId="3054A94F" w14:textId="77777777">
      <w:pPr>
        <w:spacing w:after="0"/>
        <w:rPr>
          <w:rFonts w:ascii="Times New Roman" w:hAnsi="Times New Roman" w:cs="Times New Roman"/>
          <w:sz w:val="24"/>
          <w:szCs w:val="24"/>
        </w:rPr>
      </w:pPr>
    </w:p>
    <w:p w:rsidR="00D41DA3" w:rsidP="00D41DA3" w14:paraId="3AEFFD90" w14:textId="77777777">
      <w:pPr>
        <w:spacing w:after="0"/>
        <w:rPr>
          <w:rFonts w:ascii="Times New Roman" w:hAnsi="Times New Roman" w:cs="Times New Roman"/>
          <w:b/>
          <w:bCs/>
          <w:sz w:val="24"/>
          <w:szCs w:val="24"/>
        </w:rPr>
      </w:pPr>
      <w:r w:rsidRPr="00FE5CF6">
        <w:rPr>
          <w:rFonts w:ascii="Times New Roman" w:hAnsi="Times New Roman" w:cs="Times New Roman"/>
          <w:b/>
          <w:bCs/>
          <w:sz w:val="24"/>
          <w:szCs w:val="24"/>
        </w:rPr>
        <w:t>International Trade Administration</w:t>
      </w:r>
    </w:p>
    <w:p w:rsidR="00D41DA3" w:rsidRPr="00FE5CF6" w:rsidP="00D41DA3" w14:paraId="23DF4A31" w14:textId="77777777">
      <w:pPr>
        <w:spacing w:after="0"/>
        <w:rPr>
          <w:rFonts w:ascii="Times New Roman" w:hAnsi="Times New Roman" w:cs="Times New Roman"/>
          <w:sz w:val="24"/>
          <w:szCs w:val="24"/>
        </w:rPr>
      </w:pPr>
    </w:p>
    <w:p w:rsidR="00D41DA3" w:rsidP="00D41DA3" w14:paraId="482DFB37" w14:textId="7132CEF0">
      <w:pPr>
        <w:spacing w:after="0"/>
        <w:rPr>
          <w:rFonts w:ascii="Times New Roman" w:hAnsi="Times New Roman" w:cs="Times New Roman"/>
          <w:b/>
          <w:bCs/>
          <w:sz w:val="24"/>
          <w:szCs w:val="24"/>
        </w:rPr>
      </w:pPr>
      <w:r w:rsidRPr="00FE5CF6">
        <w:rPr>
          <w:rFonts w:ascii="Times New Roman" w:hAnsi="Times New Roman" w:cs="Times New Roman"/>
          <w:b/>
          <w:bCs/>
          <w:sz w:val="24"/>
          <w:szCs w:val="24"/>
        </w:rPr>
        <w:t>[Docket No</w:t>
      </w:r>
      <w:r w:rsidRPr="00223D32">
        <w:rPr>
          <w:rFonts w:ascii="Times New Roman" w:hAnsi="Times New Roman" w:cs="Times New Roman"/>
          <w:b/>
          <w:bCs/>
          <w:sz w:val="24"/>
          <w:szCs w:val="24"/>
        </w:rPr>
        <w:t>.</w:t>
      </w:r>
      <w:r w:rsidR="00C26702">
        <w:rPr>
          <w:rFonts w:ascii="Times New Roman" w:hAnsi="Times New Roman" w:cs="Times New Roman"/>
          <w:b/>
          <w:bCs/>
          <w:sz w:val="24"/>
          <w:szCs w:val="24"/>
        </w:rPr>
        <w:t xml:space="preserve">   </w:t>
      </w:r>
      <w:r w:rsidRPr="00223D32">
        <w:rPr>
          <w:rFonts w:ascii="Times New Roman" w:hAnsi="Times New Roman" w:cs="Times New Roman"/>
          <w:b/>
          <w:bCs/>
          <w:sz w:val="24"/>
          <w:szCs w:val="24"/>
        </w:rPr>
        <w:t>]</w:t>
      </w:r>
    </w:p>
    <w:p w:rsidR="00D41DA3" w:rsidRPr="00FE5CF6" w:rsidP="00D41DA3" w14:paraId="270B3669" w14:textId="77777777">
      <w:pPr>
        <w:spacing w:after="0"/>
        <w:rPr>
          <w:rFonts w:ascii="Times New Roman" w:hAnsi="Times New Roman" w:cs="Times New Roman"/>
          <w:b/>
          <w:bCs/>
          <w:sz w:val="24"/>
          <w:szCs w:val="24"/>
        </w:rPr>
      </w:pPr>
    </w:p>
    <w:p w:rsidR="00D41DA3" w:rsidRPr="00FE5CF6" w:rsidP="5B0929C0" w14:paraId="6B699BB3" w14:textId="57F1EAB0">
      <w:pPr>
        <w:spacing w:after="0"/>
        <w:rPr>
          <w:rFonts w:ascii="Times New Roman" w:hAnsi="Times New Roman" w:cs="Times New Roman"/>
          <w:b/>
          <w:bCs/>
          <w:sz w:val="24"/>
          <w:szCs w:val="24"/>
        </w:rPr>
      </w:pPr>
      <w:r w:rsidRPr="5B0929C0">
        <w:rPr>
          <w:rFonts w:ascii="Times New Roman" w:hAnsi="Times New Roman" w:cs="Times New Roman"/>
          <w:b/>
          <w:bCs/>
          <w:sz w:val="24"/>
          <w:szCs w:val="24"/>
        </w:rPr>
        <w:t>RIN</w:t>
      </w:r>
      <w:r w:rsidRPr="5B0929C0" w:rsidR="3BB4E28D">
        <w:rPr>
          <w:rFonts w:ascii="Times New Roman" w:hAnsi="Times New Roman" w:cs="Times New Roman"/>
          <w:b/>
          <w:bCs/>
          <w:sz w:val="24"/>
          <w:szCs w:val="24"/>
        </w:rPr>
        <w:t>: TBD</w:t>
      </w:r>
    </w:p>
    <w:p w:rsidR="5B0929C0" w:rsidP="5B0929C0" w14:paraId="461D41B7" w14:textId="55F6195C">
      <w:pPr>
        <w:spacing w:after="0"/>
        <w:rPr>
          <w:rFonts w:ascii="Times New Roman" w:hAnsi="Times New Roman" w:cs="Times New Roman"/>
          <w:b/>
          <w:bCs/>
          <w:sz w:val="24"/>
          <w:szCs w:val="24"/>
        </w:rPr>
      </w:pPr>
    </w:p>
    <w:p w:rsidR="00D41DA3" w:rsidP="52D9AA18" w14:paraId="4D871172" w14:textId="7BC5D51E">
      <w:pPr>
        <w:pStyle w:val="Heading1"/>
        <w:spacing w:before="0" w:after="216"/>
        <w:rPr>
          <w:rFonts w:ascii="Times New Roman" w:hAnsi="Times New Roman" w:cs="Times New Roman"/>
          <w:b/>
          <w:bCs/>
          <w:color w:val="auto"/>
          <w:sz w:val="24"/>
          <w:szCs w:val="24"/>
        </w:rPr>
      </w:pPr>
      <w:r w:rsidRPr="663D9960">
        <w:rPr>
          <w:rFonts w:ascii="Times New Roman" w:hAnsi="Times New Roman" w:cs="Times New Roman"/>
          <w:b/>
          <w:bCs/>
          <w:color w:val="auto"/>
          <w:sz w:val="24"/>
          <w:szCs w:val="24"/>
        </w:rPr>
        <w:t xml:space="preserve">Procedures for Submissions by </w:t>
      </w:r>
      <w:r w:rsidR="00322C92">
        <w:rPr>
          <w:rFonts w:ascii="Times New Roman" w:hAnsi="Times New Roman" w:cs="Times New Roman"/>
          <w:b/>
          <w:bCs/>
          <w:color w:val="auto"/>
          <w:sz w:val="24"/>
          <w:szCs w:val="24"/>
        </w:rPr>
        <w:t xml:space="preserve">Certain </w:t>
      </w:r>
      <w:r w:rsidRPr="663D9960" w:rsidR="0084192B">
        <w:rPr>
          <w:rFonts w:ascii="Times New Roman" w:hAnsi="Times New Roman" w:cs="Times New Roman"/>
          <w:b/>
          <w:bCs/>
          <w:color w:val="auto"/>
          <w:sz w:val="24"/>
          <w:szCs w:val="24"/>
        </w:rPr>
        <w:t xml:space="preserve">Steel and Aluminum Producers </w:t>
      </w:r>
      <w:r w:rsidRPr="7235923E" w:rsidR="0084192B">
        <w:rPr>
          <w:rFonts w:ascii="Times New Roman" w:hAnsi="Times New Roman" w:cs="Times New Roman"/>
          <w:b/>
          <w:bCs/>
          <w:color w:val="auto"/>
          <w:sz w:val="24"/>
          <w:szCs w:val="24"/>
        </w:rPr>
        <w:t>Commit</w:t>
      </w:r>
      <w:r w:rsidRPr="7235923E" w:rsidR="00967FED">
        <w:rPr>
          <w:rFonts w:ascii="Times New Roman" w:hAnsi="Times New Roman" w:cs="Times New Roman"/>
          <w:b/>
          <w:bCs/>
          <w:color w:val="auto"/>
          <w:sz w:val="24"/>
          <w:szCs w:val="24"/>
        </w:rPr>
        <w:t>ting</w:t>
      </w:r>
      <w:r w:rsidRPr="663D9960" w:rsidR="0084192B">
        <w:rPr>
          <w:rFonts w:ascii="Times New Roman" w:hAnsi="Times New Roman" w:cs="Times New Roman"/>
          <w:b/>
          <w:bCs/>
          <w:color w:val="auto"/>
          <w:sz w:val="24"/>
          <w:szCs w:val="24"/>
        </w:rPr>
        <w:t xml:space="preserve"> to </w:t>
      </w:r>
      <w:r w:rsidRPr="7235923E" w:rsidR="00177590">
        <w:rPr>
          <w:rFonts w:ascii="Times New Roman" w:hAnsi="Times New Roman" w:cs="Times New Roman"/>
          <w:b/>
          <w:bCs/>
          <w:color w:val="auto"/>
          <w:sz w:val="24"/>
          <w:szCs w:val="24"/>
        </w:rPr>
        <w:t>New</w:t>
      </w:r>
      <w:r w:rsidRPr="663D9960" w:rsidR="00E94663">
        <w:rPr>
          <w:rFonts w:ascii="Times New Roman" w:hAnsi="Times New Roman" w:cs="Times New Roman"/>
          <w:b/>
          <w:bCs/>
          <w:color w:val="auto"/>
          <w:sz w:val="24"/>
          <w:szCs w:val="24"/>
        </w:rPr>
        <w:t xml:space="preserve"> </w:t>
      </w:r>
      <w:r w:rsidRPr="663D9960">
        <w:rPr>
          <w:rFonts w:ascii="Times New Roman" w:hAnsi="Times New Roman" w:cs="Times New Roman"/>
          <w:b/>
          <w:bCs/>
          <w:color w:val="auto"/>
          <w:sz w:val="24"/>
          <w:szCs w:val="24"/>
        </w:rPr>
        <w:t>U.S.</w:t>
      </w:r>
      <w:r w:rsidRPr="663D9960">
        <w:rPr>
          <w:rFonts w:ascii="Times New Roman" w:hAnsi="Times New Roman" w:cs="Times New Roman"/>
          <w:b/>
          <w:bCs/>
          <w:color w:val="auto"/>
          <w:sz w:val="24"/>
          <w:szCs w:val="24"/>
        </w:rPr>
        <w:t xml:space="preserve"> </w:t>
      </w:r>
      <w:r w:rsidRPr="663D9960" w:rsidR="0084192B">
        <w:rPr>
          <w:rFonts w:ascii="Times New Roman" w:hAnsi="Times New Roman" w:cs="Times New Roman"/>
          <w:b/>
          <w:bCs/>
          <w:color w:val="auto"/>
          <w:sz w:val="24"/>
          <w:szCs w:val="24"/>
        </w:rPr>
        <w:t xml:space="preserve">Steel </w:t>
      </w:r>
      <w:r w:rsidRPr="7235923E" w:rsidR="005E3B6F">
        <w:rPr>
          <w:rFonts w:ascii="Times New Roman" w:hAnsi="Times New Roman" w:cs="Times New Roman"/>
          <w:b/>
          <w:bCs/>
          <w:color w:val="auto"/>
          <w:sz w:val="24"/>
          <w:szCs w:val="24"/>
        </w:rPr>
        <w:t>or</w:t>
      </w:r>
      <w:r w:rsidRPr="663D9960" w:rsidR="0084192B">
        <w:rPr>
          <w:rFonts w:ascii="Times New Roman" w:hAnsi="Times New Roman" w:cs="Times New Roman"/>
          <w:b/>
          <w:bCs/>
          <w:color w:val="auto"/>
          <w:sz w:val="24"/>
          <w:szCs w:val="24"/>
        </w:rPr>
        <w:t xml:space="preserve"> Aluminum Production</w:t>
      </w:r>
      <w:r w:rsidRPr="663D9960" w:rsidR="0A6753DF">
        <w:rPr>
          <w:rFonts w:ascii="Times New Roman" w:hAnsi="Times New Roman" w:cs="Times New Roman"/>
          <w:b/>
          <w:bCs/>
          <w:color w:val="auto"/>
          <w:sz w:val="24"/>
          <w:szCs w:val="24"/>
        </w:rPr>
        <w:t xml:space="preserve"> </w:t>
      </w:r>
      <w:r w:rsidR="0055633E">
        <w:rPr>
          <w:rFonts w:ascii="Times New Roman" w:hAnsi="Times New Roman" w:cs="Times New Roman"/>
          <w:b/>
          <w:bCs/>
          <w:color w:val="auto"/>
          <w:sz w:val="24"/>
          <w:szCs w:val="24"/>
        </w:rPr>
        <w:t xml:space="preserve">to Obtain Tariff Adjustments </w:t>
      </w:r>
      <w:r w:rsidRPr="663D9960" w:rsidR="28FD9D2F">
        <w:rPr>
          <w:rFonts w:ascii="Times New Roman" w:hAnsi="Times New Roman" w:cs="Times New Roman"/>
          <w:b/>
          <w:bCs/>
          <w:color w:val="auto"/>
          <w:sz w:val="24"/>
          <w:szCs w:val="24"/>
        </w:rPr>
        <w:t>Under Proclamation 10984</w:t>
      </w:r>
    </w:p>
    <w:p w:rsidR="00D41DA3" w:rsidRPr="00FE5CF6" w:rsidP="00D41DA3" w14:paraId="2C9F3490" w14:textId="77777777">
      <w:pPr>
        <w:spacing w:after="0"/>
        <w:rPr>
          <w:rFonts w:ascii="Times New Roman" w:hAnsi="Times New Roman" w:cs="Times New Roman"/>
          <w:sz w:val="24"/>
          <w:szCs w:val="24"/>
        </w:rPr>
      </w:pPr>
      <w:r w:rsidRPr="00FE5CF6">
        <w:rPr>
          <w:rFonts w:ascii="Times New Roman" w:hAnsi="Times New Roman" w:cs="Times New Roman"/>
          <w:b/>
          <w:bCs/>
          <w:sz w:val="24"/>
          <w:szCs w:val="24"/>
        </w:rPr>
        <w:t>AGENCY:</w:t>
      </w:r>
      <w:r w:rsidRPr="00FE5CF6">
        <w:rPr>
          <w:rFonts w:ascii="Times New Roman" w:hAnsi="Times New Roman" w:cs="Times New Roman"/>
          <w:sz w:val="24"/>
          <w:szCs w:val="24"/>
        </w:rPr>
        <w:t xml:space="preserve"> International Trade Administration, U.S. Department of Commerce.</w:t>
      </w:r>
    </w:p>
    <w:p w:rsidR="00D41DA3" w:rsidP="00D41DA3" w14:paraId="72B03B38" w14:textId="77777777">
      <w:pPr>
        <w:spacing w:after="0"/>
        <w:rPr>
          <w:rFonts w:ascii="Times New Roman" w:hAnsi="Times New Roman" w:cs="Times New Roman"/>
          <w:b/>
          <w:bCs/>
          <w:sz w:val="24"/>
          <w:szCs w:val="24"/>
        </w:rPr>
      </w:pPr>
    </w:p>
    <w:p w:rsidR="00D41DA3" w:rsidRPr="00FE5CF6" w:rsidP="21DF4347" w14:paraId="6DDCDB69" w14:textId="1FFF96E1">
      <w:pPr>
        <w:spacing w:after="0"/>
        <w:rPr>
          <w:rFonts w:ascii="Times New Roman" w:hAnsi="Times New Roman" w:cs="Times New Roman"/>
          <w:sz w:val="24"/>
          <w:szCs w:val="24"/>
        </w:rPr>
      </w:pPr>
      <w:r w:rsidRPr="23EC13CF">
        <w:rPr>
          <w:rFonts w:ascii="Times New Roman" w:hAnsi="Times New Roman" w:cs="Times New Roman"/>
          <w:b/>
          <w:bCs/>
          <w:sz w:val="24"/>
          <w:szCs w:val="24"/>
        </w:rPr>
        <w:t>ACTION:</w:t>
      </w:r>
      <w:r w:rsidRPr="23EC13CF">
        <w:rPr>
          <w:rFonts w:ascii="Times New Roman" w:hAnsi="Times New Roman" w:cs="Times New Roman"/>
          <w:sz w:val="24"/>
          <w:szCs w:val="24"/>
        </w:rPr>
        <w:t xml:space="preserve"> </w:t>
      </w:r>
      <w:r w:rsidRPr="030296E1" w:rsidR="449CEE80">
        <w:rPr>
          <w:rFonts w:ascii="Times New Roman" w:hAnsi="Times New Roman" w:cs="Times New Roman"/>
          <w:sz w:val="24"/>
          <w:szCs w:val="24"/>
        </w:rPr>
        <w:t xml:space="preserve">Notice announcing </w:t>
      </w:r>
      <w:r w:rsidRPr="5E9C4280" w:rsidR="449CEE80">
        <w:rPr>
          <w:rFonts w:ascii="Times New Roman" w:hAnsi="Times New Roman" w:cs="Times New Roman"/>
          <w:sz w:val="24"/>
          <w:szCs w:val="24"/>
        </w:rPr>
        <w:t>p</w:t>
      </w:r>
      <w:r w:rsidRPr="030296E1" w:rsidR="731489A8">
        <w:rPr>
          <w:rFonts w:ascii="Times New Roman" w:hAnsi="Times New Roman" w:cs="Times New Roman"/>
          <w:sz w:val="24"/>
          <w:szCs w:val="24"/>
        </w:rPr>
        <w:t>rocedures</w:t>
      </w:r>
      <w:r w:rsidRPr="23EC13CF" w:rsidR="731489A8">
        <w:rPr>
          <w:rFonts w:ascii="Times New Roman" w:hAnsi="Times New Roman" w:cs="Times New Roman"/>
          <w:sz w:val="24"/>
          <w:szCs w:val="24"/>
        </w:rPr>
        <w:t xml:space="preserve"> for </w:t>
      </w:r>
      <w:r w:rsidR="008E5C86">
        <w:rPr>
          <w:rFonts w:ascii="Times New Roman" w:hAnsi="Times New Roman" w:cs="Times New Roman"/>
          <w:sz w:val="24"/>
          <w:szCs w:val="24"/>
        </w:rPr>
        <w:t xml:space="preserve">seeking </w:t>
      </w:r>
      <w:r w:rsidR="006230F6">
        <w:rPr>
          <w:rFonts w:ascii="Times New Roman" w:hAnsi="Times New Roman" w:cs="Times New Roman"/>
          <w:sz w:val="24"/>
          <w:szCs w:val="24"/>
        </w:rPr>
        <w:t xml:space="preserve">tariff </w:t>
      </w:r>
      <w:r w:rsidR="00CB386C">
        <w:rPr>
          <w:rFonts w:ascii="Times New Roman" w:hAnsi="Times New Roman" w:cs="Times New Roman"/>
          <w:sz w:val="24"/>
          <w:szCs w:val="24"/>
        </w:rPr>
        <w:t>adjustments</w:t>
      </w:r>
      <w:r w:rsidR="008E5C86">
        <w:rPr>
          <w:rFonts w:ascii="Times New Roman" w:hAnsi="Times New Roman" w:cs="Times New Roman"/>
          <w:sz w:val="24"/>
          <w:szCs w:val="24"/>
        </w:rPr>
        <w:t xml:space="preserve"> </w:t>
      </w:r>
      <w:r w:rsidRPr="23EC13CF" w:rsidR="21629A6F">
        <w:rPr>
          <w:rFonts w:ascii="Times New Roman" w:hAnsi="Times New Roman" w:cs="Times New Roman"/>
          <w:sz w:val="24"/>
          <w:szCs w:val="24"/>
        </w:rPr>
        <w:t>under Proclamation 10984</w:t>
      </w:r>
      <w:r w:rsidRPr="005E2ABB" w:rsidR="005E2ABB">
        <w:rPr>
          <w:rFonts w:ascii="Times New Roman" w:hAnsi="Times New Roman" w:cs="Times New Roman"/>
          <w:sz w:val="24"/>
          <w:szCs w:val="24"/>
        </w:rPr>
        <w:t xml:space="preserve"> </w:t>
      </w:r>
    </w:p>
    <w:p w:rsidR="00D41DA3" w:rsidP="00D41DA3" w14:paraId="4CDA45F4" w14:textId="77777777">
      <w:pPr>
        <w:spacing w:after="0"/>
        <w:rPr>
          <w:rFonts w:ascii="Times New Roman" w:hAnsi="Times New Roman" w:cs="Times New Roman"/>
          <w:b/>
          <w:bCs/>
          <w:sz w:val="24"/>
          <w:szCs w:val="24"/>
        </w:rPr>
      </w:pPr>
    </w:p>
    <w:p w:rsidR="00D41DA3" w:rsidP="21DF4347" w14:paraId="6CBA7063" w14:textId="539AFBC3">
      <w:pPr>
        <w:spacing w:after="0" w:line="480" w:lineRule="auto"/>
        <w:rPr>
          <w:rFonts w:ascii="Times New Roman" w:eastAsia="Times New Roman" w:hAnsi="Times New Roman" w:cs="Times New Roman"/>
          <w:sz w:val="24"/>
          <w:szCs w:val="24"/>
        </w:rPr>
      </w:pPr>
      <w:r w:rsidRPr="61ED19EA">
        <w:rPr>
          <w:rFonts w:ascii="Times New Roman" w:eastAsia="Times New Roman" w:hAnsi="Times New Roman" w:cs="Times New Roman"/>
          <w:b/>
          <w:bCs/>
          <w:sz w:val="24"/>
          <w:szCs w:val="24"/>
        </w:rPr>
        <w:t>SUMMARY:</w:t>
      </w:r>
      <w:r>
        <w:br/>
      </w:r>
      <w:r w:rsidR="00D96E67">
        <w:rPr>
          <w:rFonts w:ascii="Times New Roman" w:hAnsi="Times New Roman" w:cs="Times New Roman"/>
          <w:sz w:val="24"/>
          <w:szCs w:val="24"/>
        </w:rPr>
        <w:t>I</w:t>
      </w:r>
      <w:r w:rsidRPr="61ED19EA" w:rsidR="2AB34731">
        <w:rPr>
          <w:rFonts w:ascii="Times New Roman" w:hAnsi="Times New Roman" w:cs="Times New Roman"/>
          <w:sz w:val="24"/>
          <w:szCs w:val="24"/>
        </w:rPr>
        <w:t xml:space="preserve">n </w:t>
      </w:r>
      <w:r w:rsidRPr="61ED19EA">
        <w:rPr>
          <w:rFonts w:ascii="Times New Roman" w:hAnsi="Times New Roman" w:cs="Times New Roman"/>
          <w:sz w:val="24"/>
          <w:szCs w:val="24"/>
        </w:rPr>
        <w:t>Presidential Proclamation 109</w:t>
      </w:r>
      <w:r w:rsidRPr="61ED19EA" w:rsidR="63A4B544">
        <w:rPr>
          <w:rFonts w:ascii="Times New Roman" w:hAnsi="Times New Roman" w:cs="Times New Roman"/>
          <w:sz w:val="24"/>
          <w:szCs w:val="24"/>
        </w:rPr>
        <w:t>84</w:t>
      </w:r>
      <w:r w:rsidRPr="61ED19EA">
        <w:rPr>
          <w:rFonts w:ascii="Times New Roman" w:hAnsi="Times New Roman" w:cs="Times New Roman"/>
          <w:sz w:val="24"/>
          <w:szCs w:val="24"/>
        </w:rPr>
        <w:t xml:space="preserve"> of </w:t>
      </w:r>
      <w:r w:rsidRPr="61ED19EA" w:rsidR="6A9F34C0">
        <w:rPr>
          <w:rFonts w:ascii="Times New Roman" w:hAnsi="Times New Roman" w:cs="Times New Roman"/>
          <w:sz w:val="24"/>
          <w:szCs w:val="24"/>
        </w:rPr>
        <w:t>October 17, 2025</w:t>
      </w:r>
      <w:r w:rsidRPr="61ED19EA" w:rsidR="002040B0">
        <w:rPr>
          <w:rFonts w:ascii="Times New Roman" w:hAnsi="Times New Roman" w:cs="Times New Roman"/>
          <w:sz w:val="24"/>
          <w:szCs w:val="24"/>
        </w:rPr>
        <w:t xml:space="preserve"> </w:t>
      </w:r>
      <w:r w:rsidRPr="01086FDB" w:rsidR="00127A9E">
        <w:rPr>
          <w:rFonts w:ascii="Times New Roman" w:hAnsi="Times New Roman" w:cs="Times New Roman"/>
          <w:sz w:val="24"/>
          <w:szCs w:val="24"/>
        </w:rPr>
        <w:t>(</w:t>
      </w:r>
      <w:r w:rsidRPr="61ED19EA">
        <w:rPr>
          <w:rFonts w:ascii="Times New Roman" w:hAnsi="Times New Roman" w:cs="Times New Roman"/>
          <w:sz w:val="24"/>
          <w:szCs w:val="24"/>
        </w:rPr>
        <w:t xml:space="preserve">Adjusting Imports of </w:t>
      </w:r>
      <w:r w:rsidRPr="61ED19EA" w:rsidR="6A9F34C0">
        <w:rPr>
          <w:rFonts w:ascii="Times New Roman" w:hAnsi="Times New Roman" w:cs="Times New Roman"/>
          <w:sz w:val="24"/>
          <w:szCs w:val="24"/>
        </w:rPr>
        <w:t>Medium- and Heavy-Duty Vehicles, Medium- and Heavy-Duty Vehicle</w:t>
      </w:r>
      <w:r w:rsidRPr="61ED19EA">
        <w:rPr>
          <w:rFonts w:ascii="Times New Roman" w:hAnsi="Times New Roman" w:cs="Times New Roman"/>
          <w:sz w:val="24"/>
          <w:szCs w:val="24"/>
        </w:rPr>
        <w:t xml:space="preserve"> Parts</w:t>
      </w:r>
      <w:r w:rsidRPr="61ED19EA" w:rsidR="1BFDD7BE">
        <w:rPr>
          <w:rFonts w:ascii="Times New Roman" w:hAnsi="Times New Roman" w:cs="Times New Roman"/>
          <w:sz w:val="24"/>
          <w:szCs w:val="24"/>
        </w:rPr>
        <w:t>, and Buses</w:t>
      </w:r>
      <w:r w:rsidRPr="61ED19EA">
        <w:rPr>
          <w:rFonts w:ascii="Times New Roman" w:hAnsi="Times New Roman" w:cs="Times New Roman"/>
          <w:sz w:val="24"/>
          <w:szCs w:val="24"/>
        </w:rPr>
        <w:t xml:space="preserve"> Into the United States</w:t>
      </w:r>
      <w:r w:rsidRPr="61ED19EA">
        <w:rPr>
          <w:rFonts w:ascii="Times New Roman" w:hAnsi="Times New Roman" w:cs="Times New Roman"/>
          <w:sz w:val="24"/>
          <w:szCs w:val="24"/>
        </w:rPr>
        <w:t>)</w:t>
      </w:r>
      <w:r w:rsidR="003323AB">
        <w:rPr>
          <w:rFonts w:ascii="Times New Roman" w:hAnsi="Times New Roman" w:cs="Times New Roman"/>
          <w:sz w:val="24"/>
          <w:szCs w:val="24"/>
        </w:rPr>
        <w:t>,</w:t>
      </w:r>
      <w:r w:rsidRPr="0044276A" w:rsidR="0044276A">
        <w:rPr>
          <w:rFonts w:ascii="Times New Roman" w:eastAsia="Times New Roman" w:hAnsi="Times New Roman" w:cs="Times New Roman"/>
          <w14:ligatures w14:val="none"/>
        </w:rPr>
        <w:t xml:space="preserve"> </w:t>
      </w:r>
      <w:r w:rsidRPr="001D4D87" w:rsidR="0044276A">
        <w:rPr>
          <w:rFonts w:ascii="Times New Roman" w:eastAsia="Times New Roman" w:hAnsi="Times New Roman" w:cs="Times New Roman"/>
          <w:sz w:val="24"/>
          <w:szCs w:val="24"/>
          <w14:ligatures w14:val="none"/>
        </w:rPr>
        <w:t>the President imposed additional tariffs on imports of specified medium- and heavy-duty vehicles</w:t>
      </w:r>
      <w:r w:rsidR="003323AB">
        <w:rPr>
          <w:rFonts w:ascii="Times New Roman" w:eastAsia="Times New Roman" w:hAnsi="Times New Roman" w:cs="Times New Roman"/>
          <w:sz w:val="24"/>
          <w:szCs w:val="24"/>
          <w14:ligatures w14:val="none"/>
        </w:rPr>
        <w:t xml:space="preserve"> (MHDVs)</w:t>
      </w:r>
      <w:r w:rsidRPr="001D4D87" w:rsidR="0044276A">
        <w:rPr>
          <w:rFonts w:ascii="Times New Roman" w:eastAsia="Times New Roman" w:hAnsi="Times New Roman" w:cs="Times New Roman"/>
          <w:sz w:val="24"/>
          <w:szCs w:val="24"/>
          <w14:ligatures w14:val="none"/>
        </w:rPr>
        <w:t>, medium- and heavy-duty vehicles parts</w:t>
      </w:r>
      <w:r w:rsidR="003323AB">
        <w:rPr>
          <w:rFonts w:ascii="Times New Roman" w:eastAsia="Times New Roman" w:hAnsi="Times New Roman" w:cs="Times New Roman"/>
          <w:sz w:val="24"/>
          <w:szCs w:val="24"/>
          <w14:ligatures w14:val="none"/>
        </w:rPr>
        <w:t xml:space="preserve"> (MHDVPs)</w:t>
      </w:r>
      <w:r w:rsidRPr="001D4D87" w:rsidR="0044276A">
        <w:rPr>
          <w:rFonts w:ascii="Times New Roman" w:eastAsia="Times New Roman" w:hAnsi="Times New Roman" w:cs="Times New Roman"/>
          <w:sz w:val="24"/>
          <w:szCs w:val="24"/>
          <w14:ligatures w14:val="none"/>
        </w:rPr>
        <w:t xml:space="preserve">, and buses </w:t>
      </w:r>
      <w:r w:rsidRPr="36515CB1">
        <w:rPr>
          <w:rFonts w:ascii="Times New Roman" w:eastAsia="Times New Roman" w:hAnsi="Times New Roman" w:cs="Times New Roman"/>
          <w:sz w:val="24"/>
          <w:szCs w:val="24"/>
        </w:rPr>
        <w:t>to eliminate the threat to national security posed by such imports</w:t>
      </w:r>
      <w:r w:rsidRPr="4DFB9FC7" w:rsidR="4302304A">
        <w:rPr>
          <w:rFonts w:ascii="Times New Roman" w:hAnsi="Times New Roman" w:cs="Times New Roman"/>
          <w:sz w:val="24"/>
          <w:szCs w:val="24"/>
        </w:rPr>
        <w:t xml:space="preserve">. </w:t>
      </w:r>
      <w:r w:rsidRPr="4DFB9FC7" w:rsidR="002E6CC3">
        <w:rPr>
          <w:rFonts w:ascii="Times New Roman" w:eastAsia="Times New Roman" w:hAnsi="Times New Roman" w:cs="Times New Roman"/>
          <w:sz w:val="24"/>
          <w:szCs w:val="24"/>
        </w:rPr>
        <w:t xml:space="preserve">That Proclamation also </w:t>
      </w:r>
      <w:r w:rsidR="0084192B">
        <w:rPr>
          <w:rFonts w:ascii="Times New Roman" w:eastAsia="Times New Roman" w:hAnsi="Times New Roman" w:cs="Times New Roman"/>
          <w:sz w:val="24"/>
          <w:szCs w:val="24"/>
        </w:rPr>
        <w:t>authorized the Secretary of Commerce to</w:t>
      </w:r>
      <w:r w:rsidRPr="663D9960">
        <w:rPr>
          <w:rFonts w:ascii="Times New Roman" w:eastAsia="Times New Roman" w:hAnsi="Times New Roman" w:cs="Times New Roman"/>
          <w:sz w:val="24"/>
          <w:szCs w:val="24"/>
        </w:rPr>
        <w:t xml:space="preserve"> </w:t>
      </w:r>
      <w:r w:rsidRPr="663D9960" w:rsidR="37C1C7FB">
        <w:rPr>
          <w:rFonts w:ascii="Times New Roman" w:eastAsia="Times New Roman" w:hAnsi="Times New Roman" w:cs="Times New Roman"/>
          <w:sz w:val="24"/>
          <w:szCs w:val="24"/>
        </w:rPr>
        <w:t>reduce tariffs owed under Proclamation 9704</w:t>
      </w:r>
      <w:r w:rsidRPr="663D9960" w:rsidR="09BEFB1B">
        <w:rPr>
          <w:rFonts w:ascii="Times New Roman" w:eastAsia="Times New Roman" w:hAnsi="Times New Roman" w:cs="Times New Roman"/>
          <w:sz w:val="24"/>
          <w:szCs w:val="24"/>
        </w:rPr>
        <w:t xml:space="preserve"> of March 8, 2018</w:t>
      </w:r>
      <w:r w:rsidR="008946C0">
        <w:rPr>
          <w:rFonts w:ascii="Times New Roman" w:eastAsia="Times New Roman" w:hAnsi="Times New Roman" w:cs="Times New Roman"/>
          <w:sz w:val="24"/>
          <w:szCs w:val="24"/>
        </w:rPr>
        <w:t xml:space="preserve">  </w:t>
      </w:r>
      <w:r w:rsidRPr="1DF5B336" w:rsidR="008946C0">
        <w:rPr>
          <w:rFonts w:ascii="Times New Roman" w:eastAsia="Times New Roman" w:hAnsi="Times New Roman" w:cs="Times New Roman"/>
          <w:sz w:val="24"/>
          <w:szCs w:val="24"/>
        </w:rPr>
        <w:t>(</w:t>
      </w:r>
      <w:r w:rsidRPr="1DF5B336" w:rsidR="37C1C7FB">
        <w:rPr>
          <w:rFonts w:ascii="Times New Roman" w:eastAsia="Times New Roman" w:hAnsi="Times New Roman" w:cs="Times New Roman"/>
          <w:sz w:val="24"/>
          <w:szCs w:val="24"/>
        </w:rPr>
        <w:t>Adjusting Imports of Aluminum Into the United States</w:t>
      </w:r>
      <w:r w:rsidRPr="1DF5B336" w:rsidR="008946C0">
        <w:rPr>
          <w:rFonts w:ascii="Times New Roman" w:eastAsia="Times New Roman" w:hAnsi="Times New Roman" w:cs="Times New Roman"/>
          <w:sz w:val="24"/>
          <w:szCs w:val="24"/>
        </w:rPr>
        <w:t>)</w:t>
      </w:r>
      <w:r w:rsidRPr="663D9960" w:rsidR="4D4F424A">
        <w:rPr>
          <w:rFonts w:ascii="Times New Roman" w:eastAsia="Times New Roman" w:hAnsi="Times New Roman" w:cs="Times New Roman"/>
          <w:sz w:val="24"/>
          <w:szCs w:val="24"/>
        </w:rPr>
        <w:t xml:space="preserve"> </w:t>
      </w:r>
      <w:r w:rsidRPr="663D9960" w:rsidR="37C1C7FB">
        <w:rPr>
          <w:rFonts w:ascii="Times New Roman" w:eastAsia="Times New Roman" w:hAnsi="Times New Roman" w:cs="Times New Roman"/>
          <w:sz w:val="24"/>
          <w:szCs w:val="24"/>
        </w:rPr>
        <w:t>as amended, and Proclamation 9705</w:t>
      </w:r>
      <w:r w:rsidRPr="663D9960" w:rsidR="7F26C9C9">
        <w:rPr>
          <w:rFonts w:ascii="Times New Roman" w:eastAsia="Times New Roman" w:hAnsi="Times New Roman" w:cs="Times New Roman"/>
          <w:sz w:val="24"/>
          <w:szCs w:val="24"/>
        </w:rPr>
        <w:t xml:space="preserve"> of March 8, 2018</w:t>
      </w:r>
      <w:r w:rsidR="00CA3149">
        <w:rPr>
          <w:rFonts w:ascii="Times New Roman" w:eastAsia="Times New Roman" w:hAnsi="Times New Roman" w:cs="Times New Roman"/>
          <w:sz w:val="24"/>
          <w:szCs w:val="24"/>
        </w:rPr>
        <w:t xml:space="preserve"> </w:t>
      </w:r>
      <w:r w:rsidRPr="1DF5B336" w:rsidR="00CA3149">
        <w:rPr>
          <w:rFonts w:ascii="Times New Roman" w:eastAsia="Times New Roman" w:hAnsi="Times New Roman" w:cs="Times New Roman"/>
          <w:sz w:val="24"/>
          <w:szCs w:val="24"/>
        </w:rPr>
        <w:t>(</w:t>
      </w:r>
      <w:r w:rsidRPr="01086FDB" w:rsidR="25EE1AA4">
        <w:rPr>
          <w:rFonts w:ascii="Times New Roman" w:eastAsia="Times New Roman" w:hAnsi="Times New Roman" w:cs="Times New Roman"/>
          <w:sz w:val="24"/>
          <w:szCs w:val="24"/>
        </w:rPr>
        <w:t>Adjusting Imports of Steel Into the United States</w:t>
      </w:r>
      <w:r w:rsidRPr="15A7A08F" w:rsidR="00CA3149">
        <w:rPr>
          <w:rFonts w:ascii="Times New Roman" w:eastAsia="Times New Roman" w:hAnsi="Times New Roman" w:cs="Times New Roman"/>
          <w:sz w:val="24"/>
          <w:szCs w:val="24"/>
        </w:rPr>
        <w:t>)</w:t>
      </w:r>
      <w:r w:rsidRPr="663D9960" w:rsidR="37C1C7FB">
        <w:rPr>
          <w:rFonts w:ascii="Times New Roman" w:eastAsia="Times New Roman" w:hAnsi="Times New Roman" w:cs="Times New Roman"/>
          <w:sz w:val="24"/>
          <w:szCs w:val="24"/>
        </w:rPr>
        <w:t xml:space="preserve"> as amended</w:t>
      </w:r>
      <w:r w:rsidR="008655E3">
        <w:rPr>
          <w:rFonts w:ascii="Times New Roman" w:eastAsia="Times New Roman" w:hAnsi="Times New Roman" w:cs="Times New Roman"/>
          <w:sz w:val="24"/>
          <w:szCs w:val="24"/>
        </w:rPr>
        <w:t>,</w:t>
      </w:r>
      <w:r w:rsidRPr="663D9960" w:rsidR="37C1C7FB">
        <w:rPr>
          <w:rFonts w:ascii="Times New Roman" w:eastAsia="Times New Roman" w:hAnsi="Times New Roman" w:cs="Times New Roman"/>
          <w:sz w:val="24"/>
          <w:szCs w:val="24"/>
        </w:rPr>
        <w:t xml:space="preserve"> </w:t>
      </w:r>
      <w:r w:rsidRPr="21DF4347" w:rsidR="0084192B">
        <w:rPr>
          <w:rFonts w:ascii="Times New Roman" w:eastAsia="Times New Roman" w:hAnsi="Times New Roman" w:cs="Times New Roman"/>
          <w:sz w:val="24"/>
          <w:szCs w:val="24"/>
        </w:rPr>
        <w:t xml:space="preserve">for </w:t>
      </w:r>
      <w:r w:rsidR="00EB74C3">
        <w:rPr>
          <w:rFonts w:ascii="Times New Roman" w:eastAsia="Times New Roman" w:hAnsi="Times New Roman" w:cs="Times New Roman"/>
          <w:sz w:val="24"/>
          <w:szCs w:val="24"/>
        </w:rPr>
        <w:t xml:space="preserve">certain </w:t>
      </w:r>
      <w:r w:rsidRPr="21DF4347" w:rsidR="0084192B">
        <w:rPr>
          <w:rFonts w:ascii="Times New Roman" w:eastAsia="Times New Roman" w:hAnsi="Times New Roman" w:cs="Times New Roman"/>
          <w:sz w:val="24"/>
          <w:szCs w:val="24"/>
        </w:rPr>
        <w:t xml:space="preserve">steel and aluminum producers </w:t>
      </w:r>
      <w:r w:rsidRPr="663D9960" w:rsidR="1C5B5A5E">
        <w:rPr>
          <w:rFonts w:ascii="Times New Roman" w:eastAsia="Times New Roman" w:hAnsi="Times New Roman" w:cs="Times New Roman"/>
          <w:sz w:val="24"/>
          <w:szCs w:val="24"/>
        </w:rPr>
        <w:t xml:space="preserve">operating production facilities in Canada or </w:t>
      </w:r>
      <w:r w:rsidRPr="01086FDB" w:rsidR="1C5B5A5E">
        <w:rPr>
          <w:rFonts w:ascii="Times New Roman" w:eastAsia="Times New Roman" w:hAnsi="Times New Roman" w:cs="Times New Roman"/>
          <w:sz w:val="24"/>
          <w:szCs w:val="24"/>
        </w:rPr>
        <w:t>Mexico</w:t>
      </w:r>
      <w:r w:rsidRPr="21DF4347" w:rsidR="0084192B">
        <w:rPr>
          <w:rFonts w:ascii="Times New Roman" w:eastAsia="Times New Roman" w:hAnsi="Times New Roman" w:cs="Times New Roman"/>
          <w:sz w:val="24"/>
          <w:szCs w:val="24"/>
        </w:rPr>
        <w:t xml:space="preserve">, based on </w:t>
      </w:r>
      <w:r w:rsidRPr="01086FDB" w:rsidR="2FF8F989">
        <w:rPr>
          <w:rFonts w:ascii="Times New Roman" w:eastAsia="Times New Roman" w:hAnsi="Times New Roman" w:cs="Times New Roman"/>
          <w:sz w:val="24"/>
          <w:szCs w:val="24"/>
        </w:rPr>
        <w:t xml:space="preserve">newly committed </w:t>
      </w:r>
      <w:r w:rsidRPr="0069C005">
        <w:rPr>
          <w:rFonts w:ascii="Times New Roman" w:eastAsia="Times New Roman" w:hAnsi="Times New Roman" w:cs="Times New Roman"/>
          <w:sz w:val="24"/>
          <w:szCs w:val="24"/>
        </w:rPr>
        <w:t>U</w:t>
      </w:r>
      <w:r w:rsidRPr="0069C005" w:rsidR="00386103">
        <w:rPr>
          <w:rFonts w:ascii="Times New Roman" w:eastAsia="Times New Roman" w:hAnsi="Times New Roman" w:cs="Times New Roman"/>
          <w:sz w:val="24"/>
          <w:szCs w:val="24"/>
        </w:rPr>
        <w:t>.S.</w:t>
      </w:r>
      <w:r w:rsidRPr="0069C005" w:rsidR="2FF8F989">
        <w:rPr>
          <w:rFonts w:ascii="Times New Roman" w:eastAsia="Times New Roman" w:hAnsi="Times New Roman" w:cs="Times New Roman"/>
          <w:sz w:val="24"/>
          <w:szCs w:val="24"/>
        </w:rPr>
        <w:t xml:space="preserve"> production capacity</w:t>
      </w:r>
      <w:r w:rsidRPr="0069C005" w:rsidR="0084192B">
        <w:rPr>
          <w:rFonts w:ascii="Times New Roman" w:eastAsia="Times New Roman" w:hAnsi="Times New Roman" w:cs="Times New Roman"/>
          <w:sz w:val="24"/>
          <w:szCs w:val="24"/>
        </w:rPr>
        <w:t>.</w:t>
      </w:r>
      <w:r w:rsidRPr="0069C005" w:rsidR="002E6CC3">
        <w:rPr>
          <w:rFonts w:ascii="Times New Roman" w:eastAsia="Times New Roman" w:hAnsi="Times New Roman" w:cs="Times New Roman"/>
          <w:sz w:val="24"/>
          <w:szCs w:val="24"/>
        </w:rPr>
        <w:t xml:space="preserve"> </w:t>
      </w:r>
      <w:r w:rsidRPr="21DF4347" w:rsidR="002E6CC3">
        <w:rPr>
          <w:rFonts w:ascii="Times New Roman" w:eastAsia="Times New Roman" w:hAnsi="Times New Roman" w:cs="Times New Roman"/>
          <w:sz w:val="24"/>
          <w:szCs w:val="24"/>
        </w:rPr>
        <w:t>This notice establishes</w:t>
      </w:r>
      <w:r w:rsidRPr="0069C005" w:rsidR="002E6CC3">
        <w:rPr>
          <w:rFonts w:ascii="Times New Roman" w:eastAsia="Times New Roman" w:hAnsi="Times New Roman" w:cs="Times New Roman"/>
          <w:sz w:val="24"/>
          <w:szCs w:val="24"/>
        </w:rPr>
        <w:t xml:space="preserve"> procedures for submission and review </w:t>
      </w:r>
      <w:r w:rsidRPr="5E7727AE" w:rsidR="5769847C">
        <w:rPr>
          <w:rFonts w:ascii="Times New Roman" w:eastAsia="Times New Roman" w:hAnsi="Times New Roman" w:cs="Times New Roman"/>
          <w:sz w:val="24"/>
          <w:szCs w:val="24"/>
        </w:rPr>
        <w:t>of</w:t>
      </w:r>
      <w:r w:rsidRPr="5E7727AE" w:rsidR="3EEF26ED">
        <w:rPr>
          <w:rFonts w:ascii="Times New Roman" w:eastAsia="Times New Roman" w:hAnsi="Times New Roman" w:cs="Times New Roman"/>
          <w:sz w:val="24"/>
          <w:szCs w:val="24"/>
        </w:rPr>
        <w:t xml:space="preserve"> </w:t>
      </w:r>
      <w:r w:rsidRPr="001D4D87" w:rsidR="5769847C">
        <w:rPr>
          <w:rFonts w:ascii="Times New Roman" w:eastAsia="Times New Roman" w:hAnsi="Times New Roman" w:cs="Times New Roman"/>
          <w:sz w:val="24"/>
          <w:szCs w:val="24"/>
          <w14:ligatures w14:val="none"/>
        </w:rPr>
        <w:t>documentation</w:t>
      </w:r>
      <w:r w:rsidRPr="001D4D87" w:rsidR="002E6CC3">
        <w:rPr>
          <w:rFonts w:ascii="Times New Roman" w:eastAsia="Times New Roman" w:hAnsi="Times New Roman" w:cs="Times New Roman"/>
          <w:sz w:val="24"/>
          <w:szCs w:val="24"/>
          <w14:ligatures w14:val="none"/>
        </w:rPr>
        <w:t xml:space="preserve"> </w:t>
      </w:r>
      <w:r w:rsidRPr="663D9960" w:rsidR="00FA0544">
        <w:rPr>
          <w:rFonts w:ascii="Times New Roman" w:eastAsia="Times New Roman" w:hAnsi="Times New Roman" w:cs="Times New Roman"/>
          <w:sz w:val="24"/>
          <w:szCs w:val="24"/>
        </w:rPr>
        <w:t xml:space="preserve">substantiating </w:t>
      </w:r>
      <w:r w:rsidRPr="663D9960" w:rsidR="00B148EE">
        <w:rPr>
          <w:rFonts w:ascii="Times New Roman" w:eastAsia="Times New Roman" w:hAnsi="Times New Roman" w:cs="Times New Roman"/>
          <w:sz w:val="24"/>
          <w:szCs w:val="24"/>
        </w:rPr>
        <w:t xml:space="preserve">new U.S. production capacity commitments and eligibility for </w:t>
      </w:r>
      <w:r w:rsidR="006E3B6A">
        <w:rPr>
          <w:rFonts w:ascii="Times New Roman" w:eastAsia="Times New Roman" w:hAnsi="Times New Roman" w:cs="Times New Roman"/>
          <w:sz w:val="24"/>
          <w:szCs w:val="24"/>
        </w:rPr>
        <w:t>adjusted</w:t>
      </w:r>
      <w:r w:rsidRPr="663D9960" w:rsidR="00B148EE">
        <w:rPr>
          <w:rFonts w:ascii="Times New Roman" w:eastAsia="Times New Roman" w:hAnsi="Times New Roman" w:cs="Times New Roman"/>
          <w:sz w:val="24"/>
          <w:szCs w:val="24"/>
        </w:rPr>
        <w:t xml:space="preserve"> tariffs </w:t>
      </w:r>
      <w:r w:rsidRPr="001D4D87" w:rsidR="002E6CC3">
        <w:rPr>
          <w:rFonts w:ascii="Times New Roman" w:eastAsia="Times New Roman" w:hAnsi="Times New Roman" w:cs="Times New Roman"/>
          <w:sz w:val="24"/>
          <w:szCs w:val="24"/>
          <w14:ligatures w14:val="none"/>
        </w:rPr>
        <w:t>by the Department of Commerce</w:t>
      </w:r>
      <w:r w:rsidRPr="1E74CEBF" w:rsidR="0047121F">
        <w:rPr>
          <w:rFonts w:ascii="Times New Roman" w:eastAsia="Times New Roman" w:hAnsi="Times New Roman" w:cs="Times New Roman"/>
          <w:sz w:val="24"/>
          <w:szCs w:val="24"/>
        </w:rPr>
        <w:t xml:space="preserve">.  </w:t>
      </w:r>
    </w:p>
    <w:p w:rsidR="002E6CC3" w:rsidRPr="00FE5CF6" w:rsidP="61ED19EA" w14:paraId="6CD0BE4F" w14:textId="77777777">
      <w:pPr>
        <w:spacing w:after="0" w:line="480" w:lineRule="auto"/>
        <w:rPr>
          <w:rFonts w:ascii="Times New Roman" w:eastAsia="Times New Roman" w:hAnsi="Times New Roman" w:cs="Times New Roman"/>
          <w:sz w:val="24"/>
          <w:szCs w:val="24"/>
        </w:rPr>
      </w:pPr>
    </w:p>
    <w:p w:rsidR="00D41DA3" w:rsidP="00D41DA3" w14:paraId="4776827F" w14:textId="5170DE50">
      <w:pPr>
        <w:spacing w:after="0" w:line="480" w:lineRule="auto"/>
        <w:rPr>
          <w:rFonts w:ascii="Times New Roman" w:hAnsi="Times New Roman" w:cs="Times New Roman"/>
          <w:sz w:val="24"/>
          <w:szCs w:val="24"/>
        </w:rPr>
      </w:pPr>
      <w:r w:rsidRPr="5B0929C0">
        <w:rPr>
          <w:rFonts w:ascii="Times New Roman" w:hAnsi="Times New Roman" w:cs="Times New Roman"/>
          <w:b/>
          <w:bCs/>
          <w:sz w:val="24"/>
          <w:szCs w:val="24"/>
        </w:rPr>
        <w:t xml:space="preserve">DATES: </w:t>
      </w:r>
      <w:r w:rsidR="0087294D">
        <w:rPr>
          <w:rFonts w:ascii="Times New Roman" w:eastAsia="Times New Roman" w:hAnsi="Times New Roman" w:cs="Times New Roman"/>
          <w:sz w:val="24"/>
          <w:szCs w:val="24"/>
          <w14:ligatures w14:val="none"/>
        </w:rPr>
        <w:t>Eligible s</w:t>
      </w:r>
      <w:r w:rsidR="0084192B">
        <w:rPr>
          <w:rFonts w:ascii="Times New Roman" w:eastAsia="Times New Roman" w:hAnsi="Times New Roman" w:cs="Times New Roman"/>
          <w:sz w:val="24"/>
          <w:szCs w:val="24"/>
          <w14:ligatures w14:val="none"/>
        </w:rPr>
        <w:t>teel and aluminum producers</w:t>
      </w:r>
      <w:r w:rsidRPr="001D4D87" w:rsidR="00AF704B">
        <w:rPr>
          <w:rFonts w:ascii="Times New Roman" w:eastAsia="Times New Roman" w:hAnsi="Times New Roman" w:cs="Times New Roman"/>
          <w:sz w:val="24"/>
          <w:szCs w:val="24"/>
          <w14:ligatures w14:val="none"/>
        </w:rPr>
        <w:t xml:space="preserve"> may </w:t>
      </w:r>
      <w:r w:rsidRPr="001D4D87" w:rsidR="2321C233">
        <w:rPr>
          <w:rFonts w:ascii="Times New Roman" w:eastAsia="Times New Roman" w:hAnsi="Times New Roman" w:cs="Times New Roman"/>
          <w:sz w:val="24"/>
          <w:szCs w:val="24"/>
          <w14:ligatures w14:val="none"/>
        </w:rPr>
        <w:t xml:space="preserve">submit </w:t>
      </w:r>
      <w:r w:rsidRPr="001D4D87" w:rsidR="27367D05">
        <w:rPr>
          <w:rFonts w:ascii="Times New Roman" w:eastAsia="Times New Roman" w:hAnsi="Times New Roman" w:cs="Times New Roman"/>
          <w:sz w:val="24"/>
          <w:szCs w:val="24"/>
          <w14:ligatures w14:val="none"/>
        </w:rPr>
        <w:t>documentation</w:t>
      </w:r>
      <w:r w:rsidRPr="001D4D87" w:rsidR="00AF704B">
        <w:rPr>
          <w:rFonts w:ascii="Times New Roman" w:eastAsia="Times New Roman" w:hAnsi="Times New Roman" w:cs="Times New Roman"/>
          <w:sz w:val="24"/>
          <w:szCs w:val="24"/>
          <w14:ligatures w14:val="none"/>
        </w:rPr>
        <w:t xml:space="preserve"> </w:t>
      </w:r>
      <w:r w:rsidRPr="001D4D87" w:rsidR="5BC246FE">
        <w:rPr>
          <w:rFonts w:ascii="Times New Roman" w:eastAsia="Times New Roman" w:hAnsi="Times New Roman" w:cs="Times New Roman"/>
          <w:sz w:val="24"/>
          <w:szCs w:val="24"/>
          <w14:ligatures w14:val="none"/>
        </w:rPr>
        <w:t>as of</w:t>
      </w:r>
      <w:r w:rsidRPr="5B0929C0">
        <w:rPr>
          <w:rFonts w:ascii="Times New Roman" w:hAnsi="Times New Roman" w:cs="Times New Roman"/>
          <w:sz w:val="24"/>
          <w:szCs w:val="24"/>
        </w:rPr>
        <w:t xml:space="preserve"> [</w:t>
      </w:r>
      <w:r w:rsidRPr="0084192B">
        <w:rPr>
          <w:rFonts w:ascii="Times New Roman" w:hAnsi="Times New Roman" w:cs="Times New Roman"/>
          <w:sz w:val="24"/>
          <w:szCs w:val="24"/>
          <w:highlight w:val="yellow"/>
        </w:rPr>
        <w:t>INSERT DATE OF PUBLICATION IN THE FEDERAL REGISTER</w:t>
      </w:r>
      <w:r w:rsidRPr="5B0929C0">
        <w:rPr>
          <w:rFonts w:ascii="Times New Roman" w:hAnsi="Times New Roman" w:cs="Times New Roman"/>
          <w:sz w:val="24"/>
          <w:szCs w:val="24"/>
        </w:rPr>
        <w:t>].</w:t>
      </w:r>
      <w:r w:rsidRPr="5B0929C0" w:rsidR="335105AB">
        <w:rPr>
          <w:rFonts w:ascii="Times New Roman" w:hAnsi="Times New Roman" w:cs="Times New Roman"/>
          <w:sz w:val="24"/>
          <w:szCs w:val="24"/>
        </w:rPr>
        <w:t xml:space="preserve"> </w:t>
      </w:r>
    </w:p>
    <w:p w:rsidR="00D41DA3" w:rsidP="5B0929C0" w14:paraId="287917C8" w14:textId="678A9FC2">
      <w:pPr>
        <w:spacing w:after="0" w:line="480" w:lineRule="auto"/>
        <w:rPr>
          <w:rFonts w:ascii="Times New Roman" w:hAnsi="Times New Roman" w:cs="Times New Roman"/>
          <w:sz w:val="24"/>
          <w:szCs w:val="24"/>
        </w:rPr>
      </w:pPr>
      <w:r w:rsidRPr="00FE5CF6">
        <w:rPr>
          <w:rFonts w:ascii="Times New Roman" w:hAnsi="Times New Roman" w:cs="Times New Roman"/>
          <w:b/>
          <w:bCs/>
          <w:sz w:val="24"/>
          <w:szCs w:val="24"/>
        </w:rPr>
        <w:t>ADDRESSES:</w:t>
      </w:r>
      <w:r>
        <w:rPr>
          <w:rFonts w:ascii="Times New Roman" w:hAnsi="Times New Roman" w:cs="Times New Roman"/>
          <w:sz w:val="24"/>
          <w:szCs w:val="24"/>
        </w:rPr>
        <w:t xml:space="preserve"> </w:t>
      </w:r>
      <w:r w:rsidR="20332374">
        <w:rPr>
          <w:rFonts w:ascii="Times New Roman" w:hAnsi="Times New Roman" w:cs="Times New Roman"/>
          <w:sz w:val="24"/>
          <w:szCs w:val="24"/>
        </w:rPr>
        <w:t>Documentation</w:t>
      </w:r>
      <w:r>
        <w:rPr>
          <w:rFonts w:ascii="Times New Roman" w:hAnsi="Times New Roman" w:cs="Times New Roman"/>
          <w:sz w:val="24"/>
          <w:szCs w:val="24"/>
        </w:rPr>
        <w:t xml:space="preserve"> must be submitted electronically to:</w:t>
      </w:r>
      <w:r w:rsidR="24AB1BC8">
        <w:rPr>
          <w:rFonts w:ascii="Times New Roman" w:hAnsi="Times New Roman" w:cs="Times New Roman"/>
          <w:sz w:val="24"/>
          <w:szCs w:val="24"/>
        </w:rPr>
        <w:t xml:space="preserve"> </w:t>
      </w:r>
      <w:hyperlink r:id="rId8" w:history="1">
        <w:r>
          <w:rPr>
            <w:rStyle w:val="Hyperlink"/>
          </w:rPr>
          <w:t>mailto:</w:t>
        </w:r>
      </w:hyperlink>
      <w:hyperlink r:id="rId9" w:history="1">
        <w:r w:rsidRPr="21DF4347" w:rsidR="0084192B">
          <w:rPr>
            <w:rStyle w:val="Hyperlink"/>
            <w:rFonts w:ascii="Times New Roman" w:eastAsia="Times New Roman" w:hAnsi="Times New Roman" w:cs="Times New Roman"/>
            <w:i/>
            <w:iCs/>
            <w:sz w:val="24"/>
            <w:szCs w:val="24"/>
            <w14:ligatures w14:val="none"/>
          </w:rPr>
          <w:t>[</w:t>
        </w:r>
        <w:r w:rsidRPr="21DF4347" w:rsidR="0084192B">
          <w:rPr>
            <w:rStyle w:val="Hyperlink"/>
            <w:rFonts w:ascii="Times New Roman" w:eastAsia="Times New Roman" w:hAnsi="Times New Roman" w:cs="Times New Roman"/>
            <w:i/>
            <w:iCs/>
            <w:sz w:val="24"/>
            <w:szCs w:val="24"/>
            <w:highlight w:val="yellow"/>
            <w14:ligatures w14:val="none"/>
          </w:rPr>
          <w:t>INSERT</w:t>
        </w:r>
        <w:r w:rsidRPr="21DF4347" w:rsidR="0084192B">
          <w:rPr>
            <w:rStyle w:val="Hyperlink"/>
            <w:rFonts w:ascii="Times New Roman" w:eastAsia="Times New Roman" w:hAnsi="Times New Roman" w:cs="Times New Roman"/>
            <w:i/>
            <w:iCs/>
            <w:sz w:val="24"/>
            <w:szCs w:val="24"/>
            <w14:ligatures w14:val="none"/>
          </w:rPr>
          <w:t>]</w:t>
        </w:r>
      </w:hyperlink>
      <w:r w:rsidRPr="2F150D82" w:rsidR="0CD04C80">
        <w:rPr>
          <w:rFonts w:ascii="Times New Roman" w:hAnsi="Times New Roman" w:cs="Times New Roman"/>
          <w:sz w:val="24"/>
          <w:szCs w:val="24"/>
        </w:rPr>
        <w:t>.</w:t>
      </w:r>
    </w:p>
    <w:p w:rsidR="00D41DA3" w:rsidRPr="00FE5CF6" w:rsidP="00D41DA3" w14:paraId="28B1EC4A" w14:textId="77777777">
      <w:pPr>
        <w:spacing w:after="0" w:line="480" w:lineRule="auto"/>
        <w:rPr>
          <w:rFonts w:ascii="Times New Roman" w:hAnsi="Times New Roman" w:cs="Times New Roman"/>
          <w:sz w:val="24"/>
          <w:szCs w:val="24"/>
        </w:rPr>
      </w:pPr>
      <w:r w:rsidRPr="00FE5CF6">
        <w:rPr>
          <w:rFonts w:ascii="Times New Roman" w:hAnsi="Times New Roman" w:cs="Times New Roman"/>
          <w:b/>
          <w:bCs/>
          <w:sz w:val="24"/>
          <w:szCs w:val="24"/>
        </w:rPr>
        <w:t>FOR FURTHER INFORMATION CONTACT:</w:t>
      </w:r>
      <w:r>
        <w:rPr>
          <w:rFonts w:ascii="Times New Roman" w:hAnsi="Times New Roman" w:cs="Times New Roman"/>
          <w:sz w:val="24"/>
          <w:szCs w:val="24"/>
        </w:rPr>
        <w:t xml:space="preserve"> </w:t>
      </w:r>
      <w:r w:rsidRPr="00FE5CF6">
        <w:rPr>
          <w:rFonts w:ascii="Times New Roman" w:hAnsi="Times New Roman" w:cs="Times New Roman"/>
          <w:sz w:val="24"/>
          <w:szCs w:val="24"/>
        </w:rPr>
        <w:t>Emily Davis, Director for Public Affairs, International Trade Administration, U.S. Department of Commerce, 202-482-3809, Emily.Davis@trade.gov.</w:t>
      </w:r>
    </w:p>
    <w:p w:rsidR="00D41DA3" w:rsidP="5B0929C0" w14:paraId="4CC28C21" w14:textId="77777777">
      <w:pPr>
        <w:spacing w:after="0" w:line="480" w:lineRule="auto"/>
        <w:rPr>
          <w:rFonts w:ascii="Times New Roman" w:hAnsi="Times New Roman" w:cs="Times New Roman"/>
          <w:b/>
          <w:bCs/>
          <w:sz w:val="24"/>
          <w:szCs w:val="24"/>
        </w:rPr>
      </w:pPr>
      <w:r w:rsidRPr="5B0929C0">
        <w:rPr>
          <w:rFonts w:ascii="Times New Roman" w:hAnsi="Times New Roman" w:cs="Times New Roman"/>
          <w:b/>
          <w:bCs/>
          <w:sz w:val="24"/>
          <w:szCs w:val="24"/>
        </w:rPr>
        <w:t>SUPPLEMENTARY INFORMATION</w:t>
      </w:r>
    </w:p>
    <w:p w:rsidR="00D41DA3" w:rsidP="2FDDC40A" w14:paraId="6D93D0B0" w14:textId="77777777">
      <w:pPr>
        <w:numPr>
          <w:ilvl w:val="0"/>
          <w:numId w:val="15"/>
        </w:numPr>
        <w:spacing w:after="0"/>
        <w:rPr>
          <w:rFonts w:ascii="Times New Roman" w:hAnsi="Times New Roman" w:cs="Times New Roman"/>
          <w:b/>
          <w:bCs/>
          <w:sz w:val="24"/>
          <w:szCs w:val="24"/>
        </w:rPr>
      </w:pPr>
      <w:r w:rsidRPr="00FE5CF6">
        <w:rPr>
          <w:rFonts w:ascii="Times New Roman" w:hAnsi="Times New Roman" w:cs="Times New Roman"/>
          <w:b/>
          <w:bCs/>
          <w:sz w:val="24"/>
          <w:szCs w:val="24"/>
        </w:rPr>
        <w:t>Background</w:t>
      </w:r>
    </w:p>
    <w:p w:rsidR="00D41DA3" w:rsidRPr="00FE5CF6" w:rsidP="00D41DA3" w14:paraId="5AB9DB02" w14:textId="77777777">
      <w:pPr>
        <w:spacing w:after="0"/>
        <w:rPr>
          <w:rFonts w:ascii="Times New Roman" w:hAnsi="Times New Roman" w:cs="Times New Roman"/>
          <w:b/>
          <w:bCs/>
          <w:sz w:val="24"/>
          <w:szCs w:val="24"/>
        </w:rPr>
      </w:pPr>
    </w:p>
    <w:p w:rsidR="0084192B" w:rsidP="21DF4347" w14:paraId="29FEE5C7" w14:textId="36622149">
      <w:pPr>
        <w:spacing w:after="0" w:line="480" w:lineRule="auto"/>
        <w:ind w:firstLine="720"/>
        <w:rPr>
          <w:rFonts w:ascii="Times New Roman" w:eastAsia="Times New Roman" w:hAnsi="Times New Roman" w:cs="Times New Roman"/>
        </w:rPr>
      </w:pPr>
      <w:r w:rsidRPr="001D4D87">
        <w:rPr>
          <w:rFonts w:ascii="Times New Roman" w:eastAsia="Times New Roman" w:hAnsi="Times New Roman" w:cs="Times New Roman"/>
          <w:sz w:val="24"/>
          <w:szCs w:val="24"/>
          <w14:ligatures w14:val="none"/>
        </w:rPr>
        <w:t>On October 17, 2025, the President issued Proclamation 10984</w:t>
      </w:r>
      <w:r w:rsidRPr="416A4861" w:rsidR="00F644CB">
        <w:rPr>
          <w:rFonts w:ascii="Times New Roman" w:eastAsia="Times New Roman" w:hAnsi="Times New Roman" w:cs="Times New Roman"/>
          <w:sz w:val="24"/>
          <w:szCs w:val="24"/>
        </w:rPr>
        <w:t xml:space="preserve"> </w:t>
      </w:r>
      <w:r w:rsidRPr="734853B8" w:rsidR="00F644CB">
        <w:rPr>
          <w:rFonts w:ascii="Times New Roman" w:eastAsia="Times New Roman" w:hAnsi="Times New Roman" w:cs="Times New Roman"/>
          <w:sz w:val="24"/>
          <w:szCs w:val="24"/>
        </w:rPr>
        <w:t>(</w:t>
      </w:r>
      <w:r w:rsidRPr="001D4D87">
        <w:rPr>
          <w:rFonts w:ascii="Times New Roman" w:eastAsia="Times New Roman" w:hAnsi="Times New Roman" w:cs="Times New Roman"/>
          <w:sz w:val="24"/>
          <w:szCs w:val="24"/>
          <w14:ligatures w14:val="none"/>
        </w:rPr>
        <w:t xml:space="preserve">Adjusting Imports of </w:t>
      </w:r>
      <w:bookmarkStart w:id="0" w:name="_Hlk214351901"/>
      <w:r w:rsidRPr="001D4D87">
        <w:rPr>
          <w:rFonts w:ascii="Times New Roman" w:eastAsia="Times New Roman" w:hAnsi="Times New Roman" w:cs="Times New Roman"/>
          <w:sz w:val="24"/>
          <w:szCs w:val="24"/>
          <w14:ligatures w14:val="none"/>
        </w:rPr>
        <w:t xml:space="preserve">Medium- and Heavy-Duty Vehicles, Medium- and Heavy-Duty Vehicle Parts, and Buses </w:t>
      </w:r>
      <w:bookmarkEnd w:id="0"/>
      <w:r w:rsidRPr="001D4D87">
        <w:rPr>
          <w:rFonts w:ascii="Times New Roman" w:eastAsia="Times New Roman" w:hAnsi="Times New Roman" w:cs="Times New Roman"/>
          <w:sz w:val="24"/>
          <w:szCs w:val="24"/>
          <w14:ligatures w14:val="none"/>
        </w:rPr>
        <w:t>Into the United States</w:t>
      </w:r>
      <w:r w:rsidRPr="416A4861">
        <w:rPr>
          <w:rFonts w:ascii="Times New Roman" w:eastAsia="Times New Roman" w:hAnsi="Times New Roman" w:cs="Times New Roman"/>
          <w:sz w:val="24"/>
          <w:szCs w:val="24"/>
        </w:rPr>
        <w:t>)</w:t>
      </w:r>
      <w:r w:rsidRPr="416A4861" w:rsidR="432FCBB5">
        <w:rPr>
          <w:rFonts w:ascii="Times New Roman" w:eastAsia="Times New Roman" w:hAnsi="Times New Roman" w:cs="Times New Roman"/>
          <w:sz w:val="24"/>
          <w:szCs w:val="24"/>
        </w:rPr>
        <w:t xml:space="preserve"> (90 FR 48451)</w:t>
      </w:r>
      <w:r w:rsidRPr="001D4D87">
        <w:rPr>
          <w:rFonts w:ascii="Times New Roman" w:eastAsia="Times New Roman" w:hAnsi="Times New Roman" w:cs="Times New Roman"/>
          <w:sz w:val="24"/>
          <w:szCs w:val="24"/>
          <w14:ligatures w14:val="none"/>
        </w:rPr>
        <w:t xml:space="preserve">, </w:t>
      </w:r>
      <w:bookmarkStart w:id="1" w:name="_Hlk214357473"/>
      <w:r w:rsidRPr="001D4D87">
        <w:rPr>
          <w:rFonts w:ascii="Times New Roman" w:eastAsia="Times New Roman" w:hAnsi="Times New Roman" w:cs="Times New Roman"/>
          <w:sz w:val="24"/>
          <w:szCs w:val="24"/>
          <w14:ligatures w14:val="none"/>
        </w:rPr>
        <w:t>finding that imports of medium- and heavy-duty vehicles</w:t>
      </w:r>
      <w:r>
        <w:rPr>
          <w:rFonts w:ascii="Times New Roman" w:eastAsia="Times New Roman" w:hAnsi="Times New Roman" w:cs="Times New Roman"/>
          <w:sz w:val="24"/>
          <w:szCs w:val="24"/>
          <w14:ligatures w14:val="none"/>
        </w:rPr>
        <w:t xml:space="preserve"> (MHDVs)</w:t>
      </w:r>
      <w:r w:rsidRPr="001D4D87">
        <w:rPr>
          <w:rFonts w:ascii="Times New Roman" w:eastAsia="Times New Roman" w:hAnsi="Times New Roman" w:cs="Times New Roman"/>
          <w:sz w:val="24"/>
          <w:szCs w:val="24"/>
          <w14:ligatures w14:val="none"/>
        </w:rPr>
        <w:t>, medium- and heavy-duty vehicle parts</w:t>
      </w:r>
      <w:r w:rsidR="007C25A0">
        <w:rPr>
          <w:rFonts w:ascii="Times New Roman" w:eastAsia="Times New Roman" w:hAnsi="Times New Roman" w:cs="Times New Roman"/>
          <w:sz w:val="24"/>
          <w:szCs w:val="24"/>
          <w14:ligatures w14:val="none"/>
        </w:rPr>
        <w:t xml:space="preserve"> (MHDVPs)</w:t>
      </w:r>
      <w:r w:rsidRPr="001D4D87">
        <w:rPr>
          <w:rFonts w:ascii="Times New Roman" w:eastAsia="Times New Roman" w:hAnsi="Times New Roman" w:cs="Times New Roman"/>
          <w:sz w:val="24"/>
          <w:szCs w:val="24"/>
          <w14:ligatures w14:val="none"/>
        </w:rPr>
        <w:t>, and buses threaten to impair the national security of the United States</w:t>
      </w:r>
      <w:r w:rsidRPr="734853B8" w:rsidR="0097500E">
        <w:rPr>
          <w:rFonts w:ascii="Times New Roman" w:eastAsia="Times New Roman" w:hAnsi="Times New Roman" w:cs="Times New Roman"/>
          <w:sz w:val="24"/>
          <w:szCs w:val="24"/>
        </w:rPr>
        <w:t>,</w:t>
      </w:r>
      <w:r w:rsidRPr="001D4D87">
        <w:rPr>
          <w:rFonts w:ascii="Times New Roman" w:eastAsia="Times New Roman" w:hAnsi="Times New Roman" w:cs="Times New Roman"/>
          <w:sz w:val="24"/>
          <w:szCs w:val="24"/>
          <w14:ligatures w14:val="none"/>
        </w:rPr>
        <w:t xml:space="preserve"> and determining that it is necessary and appropriate to impose specified tariffs to adjust imports of </w:t>
      </w:r>
      <w:r w:rsidR="007C25A0">
        <w:rPr>
          <w:rFonts w:ascii="Times New Roman" w:eastAsia="Times New Roman" w:hAnsi="Times New Roman" w:cs="Times New Roman"/>
          <w:sz w:val="24"/>
          <w:szCs w:val="24"/>
          <w14:ligatures w14:val="none"/>
        </w:rPr>
        <w:t>MHDVs</w:t>
      </w:r>
      <w:r w:rsidRPr="001D4D87">
        <w:rPr>
          <w:rFonts w:ascii="Times New Roman" w:eastAsia="Times New Roman" w:hAnsi="Times New Roman" w:cs="Times New Roman"/>
          <w:sz w:val="24"/>
          <w:szCs w:val="24"/>
          <w14:ligatures w14:val="none"/>
        </w:rPr>
        <w:t xml:space="preserve">, </w:t>
      </w:r>
      <w:r w:rsidR="007C25A0">
        <w:rPr>
          <w:rFonts w:ascii="Times New Roman" w:eastAsia="Times New Roman" w:hAnsi="Times New Roman" w:cs="Times New Roman"/>
          <w:sz w:val="24"/>
          <w:szCs w:val="24"/>
          <w14:ligatures w14:val="none"/>
        </w:rPr>
        <w:t>MHDVPs</w:t>
      </w:r>
      <w:r w:rsidRPr="001D4D87">
        <w:rPr>
          <w:rFonts w:ascii="Times New Roman" w:eastAsia="Times New Roman" w:hAnsi="Times New Roman" w:cs="Times New Roman"/>
          <w:sz w:val="24"/>
          <w:szCs w:val="24"/>
          <w14:ligatures w14:val="none"/>
        </w:rPr>
        <w:t>, and buses so that such imports will not threaten to impair national security pursuant to section 232 of the Trade Expansion Act of 1962, as amended (</w:t>
      </w:r>
      <w:r w:rsidRPr="2AFC1AEF" w:rsidR="2EE1CD3A">
        <w:rPr>
          <w:rFonts w:ascii="Times New Roman" w:eastAsia="Times New Roman" w:hAnsi="Times New Roman" w:cs="Times New Roman"/>
          <w:color w:val="0000FF"/>
          <w:sz w:val="24"/>
          <w:szCs w:val="24"/>
          <w:u w:val="single"/>
        </w:rPr>
        <w:t>19 U.S.C. 1862</w:t>
      </w:r>
      <w:r w:rsidRPr="001D4D87">
        <w:rPr>
          <w:rFonts w:ascii="Times New Roman" w:eastAsia="Times New Roman" w:hAnsi="Times New Roman" w:cs="Times New Roman"/>
          <w:sz w:val="24"/>
          <w:szCs w:val="24"/>
          <w14:ligatures w14:val="none"/>
        </w:rPr>
        <w:t>)</w:t>
      </w:r>
      <w:bookmarkEnd w:id="1"/>
      <w:r w:rsidRPr="001D4D87">
        <w:rPr>
          <w:rFonts w:ascii="Times New Roman" w:eastAsia="Times New Roman" w:hAnsi="Times New Roman" w:cs="Times New Roman"/>
          <w:sz w:val="24"/>
          <w:szCs w:val="24"/>
          <w14:ligatures w14:val="none"/>
        </w:rPr>
        <w:t>.</w:t>
      </w:r>
      <w:r w:rsidRPr="00400B2F">
        <w:rPr>
          <w:rFonts w:ascii="Times New Roman" w:eastAsia="Times New Roman" w:hAnsi="Times New Roman" w:cs="Times New Roman"/>
          <w14:ligatures w14:val="none"/>
        </w:rPr>
        <w:t xml:space="preserve"> </w:t>
      </w:r>
      <w:r w:rsidRPr="36097DF9" w:rsidR="5B677542">
        <w:rPr>
          <w:rFonts w:ascii="Times New Roman" w:eastAsia="Times New Roman" w:hAnsi="Times New Roman" w:cs="Times New Roman"/>
          <w:sz w:val="24"/>
          <w:szCs w:val="24"/>
        </w:rPr>
        <w:t xml:space="preserve">In addition, </w:t>
      </w:r>
      <w:r w:rsidRPr="4E36F0A1" w:rsidR="5B677542">
        <w:rPr>
          <w:rFonts w:ascii="Times New Roman" w:eastAsia="Times New Roman" w:hAnsi="Times New Roman" w:cs="Times New Roman"/>
          <w:sz w:val="24"/>
          <w:szCs w:val="24"/>
        </w:rPr>
        <w:t>P</w:t>
      </w:r>
      <w:r w:rsidRPr="4E36F0A1" w:rsidR="5B677542">
        <w:rPr>
          <w:rFonts w:ascii="Times New Roman" w:eastAsia="Times New Roman" w:hAnsi="Times New Roman" w:cs="Times New Roman"/>
          <w:sz w:val="24"/>
          <w:szCs w:val="24"/>
        </w:rPr>
        <w:t xml:space="preserve">roclamation 10984 acknowledged the </w:t>
      </w:r>
      <w:bookmarkStart w:id="2" w:name="_Hlk218608427"/>
      <w:bookmarkEnd w:id="2"/>
      <w:r w:rsidRPr="4E36F0A1" w:rsidR="5B677542">
        <w:rPr>
          <w:rFonts w:ascii="Times New Roman" w:eastAsia="Times New Roman" w:hAnsi="Times New Roman" w:cs="Times New Roman"/>
          <w:sz w:val="24"/>
          <w:szCs w:val="24"/>
        </w:rPr>
        <w:t xml:space="preserve">close connections and overlap between part suppliers for the automobile industry and for the </w:t>
      </w:r>
      <w:r w:rsidRPr="4E36F0A1" w:rsidR="00F0359F">
        <w:rPr>
          <w:rFonts w:ascii="Times New Roman" w:eastAsia="Times New Roman" w:hAnsi="Times New Roman" w:cs="Times New Roman"/>
          <w:sz w:val="24"/>
          <w:szCs w:val="24"/>
        </w:rPr>
        <w:t>MHDV</w:t>
      </w:r>
      <w:r w:rsidRPr="734853B8" w:rsidR="5B677542">
        <w:rPr>
          <w:rFonts w:ascii="Times New Roman" w:eastAsia="Times New Roman" w:hAnsi="Times New Roman" w:cs="Times New Roman"/>
          <w:sz w:val="24"/>
          <w:szCs w:val="24"/>
        </w:rPr>
        <w:t xml:space="preserve"> industry, </w:t>
      </w:r>
      <w:r w:rsidRPr="21DF4347" w:rsidR="7BAA0AE9">
        <w:rPr>
          <w:rFonts w:ascii="Times New Roman" w:eastAsia="Times New Roman" w:hAnsi="Times New Roman" w:cs="Times New Roman"/>
          <w:sz w:val="24"/>
          <w:szCs w:val="24"/>
        </w:rPr>
        <w:t xml:space="preserve">and determined that </w:t>
      </w:r>
      <w:r w:rsidRPr="734853B8" w:rsidR="5B677542">
        <w:rPr>
          <w:rFonts w:ascii="Times New Roman" w:eastAsia="Times New Roman" w:hAnsi="Times New Roman" w:cs="Times New Roman"/>
          <w:sz w:val="24"/>
          <w:szCs w:val="24"/>
        </w:rPr>
        <w:t>it is necessary and appropriate to conform certain aspects of the tariff system imposed in Proclamation 10908 of March 26, 2025 (Adjusting Imports of Automobiles and Automobile Parts Into the United States)</w:t>
      </w:r>
      <w:r w:rsidRPr="734853B8" w:rsidR="2E1549EE">
        <w:rPr>
          <w:rFonts w:ascii="Times New Roman" w:eastAsia="Times New Roman" w:hAnsi="Times New Roman" w:cs="Times New Roman"/>
          <w:sz w:val="24"/>
          <w:szCs w:val="24"/>
        </w:rPr>
        <w:t xml:space="preserve"> (90 FR 14705)</w:t>
      </w:r>
      <w:r w:rsidRPr="734853B8" w:rsidR="5B677542">
        <w:rPr>
          <w:rFonts w:ascii="Times New Roman" w:eastAsia="Times New Roman" w:hAnsi="Times New Roman" w:cs="Times New Roman"/>
          <w:sz w:val="24"/>
          <w:szCs w:val="24"/>
        </w:rPr>
        <w:t xml:space="preserve">, as amended, with the tariff system imposed in </w:t>
      </w:r>
      <w:r w:rsidRPr="21DF4347" w:rsidR="40223F0A">
        <w:rPr>
          <w:rFonts w:ascii="Times New Roman" w:eastAsia="Times New Roman" w:hAnsi="Times New Roman" w:cs="Times New Roman"/>
          <w:sz w:val="24"/>
          <w:szCs w:val="24"/>
        </w:rPr>
        <w:t xml:space="preserve">Proclamation 10984 </w:t>
      </w:r>
      <w:r w:rsidRPr="734853B8" w:rsidR="5B677542">
        <w:rPr>
          <w:rFonts w:ascii="Times New Roman" w:eastAsia="Times New Roman" w:hAnsi="Times New Roman" w:cs="Times New Roman"/>
          <w:sz w:val="24"/>
          <w:szCs w:val="24"/>
        </w:rPr>
        <w:t xml:space="preserve">for MHDVs, certain MHDVPs, and buses. </w:t>
      </w:r>
      <w:r w:rsidRPr="21DF4347" w:rsidR="09C77DAF">
        <w:rPr>
          <w:rFonts w:ascii="Times New Roman" w:eastAsia="Times New Roman" w:hAnsi="Times New Roman" w:cs="Times New Roman"/>
          <w:sz w:val="24"/>
          <w:szCs w:val="24"/>
        </w:rPr>
        <w:t xml:space="preserve">Finally, the President found it necessary and appropriate to allow modification of tariffs imposed under </w:t>
      </w:r>
      <w:r w:rsidRPr="21DF4347" w:rsidR="09C77DAF">
        <w:rPr>
          <w:rFonts w:ascii="Times New Roman" w:eastAsia="Times New Roman" w:hAnsi="Times New Roman" w:cs="Times New Roman"/>
          <w:sz w:val="24"/>
          <w:szCs w:val="24"/>
        </w:rPr>
        <w:t>P</w:t>
      </w:r>
      <w:r w:rsidRPr="3E5B55E4" w:rsidR="09C77DAF">
        <w:rPr>
          <w:rFonts w:ascii="Times New Roman" w:eastAsia="Times New Roman" w:hAnsi="Times New Roman" w:cs="Times New Roman"/>
          <w:sz w:val="24"/>
          <w:szCs w:val="24"/>
        </w:rPr>
        <w:t>roclamation</w:t>
      </w:r>
      <w:r w:rsidRPr="21DF4347" w:rsidR="09C77DAF">
        <w:rPr>
          <w:rFonts w:ascii="Times New Roman" w:eastAsia="Times New Roman" w:hAnsi="Times New Roman" w:cs="Times New Roman"/>
          <w:sz w:val="24"/>
          <w:szCs w:val="24"/>
        </w:rPr>
        <w:t xml:space="preserve"> 9704 of March 8, 2018 (Adjusting Imports of Aluminum Into the United States) </w:t>
      </w:r>
      <w:r w:rsidRPr="21DF4347" w:rsidR="5EDF387C">
        <w:rPr>
          <w:rFonts w:ascii="Times New Roman" w:eastAsia="Times New Roman" w:hAnsi="Times New Roman" w:cs="Times New Roman"/>
          <w:sz w:val="24"/>
          <w:szCs w:val="24"/>
        </w:rPr>
        <w:t xml:space="preserve">(83 FR </w:t>
      </w:r>
      <w:r w:rsidRPr="444B3712" w:rsidR="5EDF387C">
        <w:rPr>
          <w:rFonts w:ascii="Times New Roman" w:eastAsia="Times New Roman" w:hAnsi="Times New Roman" w:cs="Times New Roman"/>
          <w:sz w:val="24"/>
          <w:szCs w:val="24"/>
        </w:rPr>
        <w:t>11619</w:t>
      </w:r>
      <w:r w:rsidRPr="13A27DE6" w:rsidR="5EDF387C">
        <w:rPr>
          <w:rFonts w:ascii="Times New Roman" w:eastAsia="Times New Roman" w:hAnsi="Times New Roman" w:cs="Times New Roman"/>
          <w:sz w:val="24"/>
          <w:szCs w:val="24"/>
        </w:rPr>
        <w:t xml:space="preserve">), </w:t>
      </w:r>
      <w:r w:rsidRPr="21DF4347" w:rsidR="09C77DAF">
        <w:rPr>
          <w:rFonts w:ascii="Times New Roman" w:eastAsia="Times New Roman" w:hAnsi="Times New Roman" w:cs="Times New Roman"/>
          <w:sz w:val="24"/>
          <w:szCs w:val="24"/>
        </w:rPr>
        <w:t xml:space="preserve">as amended, and </w:t>
      </w:r>
      <w:r w:rsidRPr="3E5B55E4" w:rsidR="002C71C7">
        <w:rPr>
          <w:rFonts w:ascii="Times New Roman" w:eastAsia="Times New Roman" w:hAnsi="Times New Roman" w:cs="Times New Roman"/>
          <w:sz w:val="24"/>
          <w:szCs w:val="24"/>
        </w:rPr>
        <w:t>P</w:t>
      </w:r>
      <w:r w:rsidRPr="3E5B55E4" w:rsidR="09C77DAF">
        <w:rPr>
          <w:rFonts w:ascii="Times New Roman" w:eastAsia="Times New Roman" w:hAnsi="Times New Roman" w:cs="Times New Roman"/>
          <w:sz w:val="24"/>
          <w:szCs w:val="24"/>
        </w:rPr>
        <w:t>roclamation</w:t>
      </w:r>
      <w:r w:rsidRPr="21DF4347" w:rsidR="09C77DAF">
        <w:rPr>
          <w:rFonts w:ascii="Times New Roman" w:eastAsia="Times New Roman" w:hAnsi="Times New Roman" w:cs="Times New Roman"/>
          <w:sz w:val="24"/>
          <w:szCs w:val="24"/>
        </w:rPr>
        <w:t xml:space="preserve"> 9705 of March 8, 2018 (Adjusting Imports of Steel Into the United States)</w:t>
      </w:r>
      <w:r w:rsidRPr="21DF4347" w:rsidR="5035C85C">
        <w:rPr>
          <w:rFonts w:ascii="Times New Roman" w:eastAsia="Times New Roman" w:hAnsi="Times New Roman" w:cs="Times New Roman"/>
          <w:sz w:val="24"/>
          <w:szCs w:val="24"/>
        </w:rPr>
        <w:t xml:space="preserve"> (83 FR 11625)</w:t>
      </w:r>
      <w:r w:rsidRPr="21DF4347" w:rsidR="09C77DAF">
        <w:rPr>
          <w:rFonts w:ascii="Times New Roman" w:eastAsia="Times New Roman" w:hAnsi="Times New Roman" w:cs="Times New Roman"/>
          <w:sz w:val="24"/>
          <w:szCs w:val="24"/>
        </w:rPr>
        <w:t xml:space="preserve">, as amended, based on commitments </w:t>
      </w:r>
      <w:r w:rsidR="00F73E3A">
        <w:rPr>
          <w:rFonts w:ascii="Times New Roman" w:eastAsia="Times New Roman" w:hAnsi="Times New Roman" w:cs="Times New Roman"/>
          <w:sz w:val="24"/>
          <w:szCs w:val="24"/>
        </w:rPr>
        <w:t xml:space="preserve">to increase production </w:t>
      </w:r>
      <w:r w:rsidRPr="21DF4347" w:rsidR="09C77DAF">
        <w:rPr>
          <w:rFonts w:ascii="Times New Roman" w:eastAsia="Times New Roman" w:hAnsi="Times New Roman" w:cs="Times New Roman"/>
          <w:sz w:val="24"/>
          <w:szCs w:val="24"/>
        </w:rPr>
        <w:t xml:space="preserve">of steel or aluminum products that support </w:t>
      </w:r>
      <w:r w:rsidRPr="3E5B55E4" w:rsidR="004E2A04">
        <w:rPr>
          <w:rFonts w:ascii="Times New Roman" w:eastAsia="Times New Roman" w:hAnsi="Times New Roman" w:cs="Times New Roman"/>
          <w:sz w:val="24"/>
          <w:szCs w:val="24"/>
        </w:rPr>
        <w:t>U</w:t>
      </w:r>
      <w:r w:rsidR="004E2A04">
        <w:rPr>
          <w:rFonts w:ascii="Times New Roman" w:eastAsia="Times New Roman" w:hAnsi="Times New Roman" w:cs="Times New Roman"/>
          <w:sz w:val="24"/>
          <w:szCs w:val="24"/>
        </w:rPr>
        <w:t>.S.</w:t>
      </w:r>
      <w:r w:rsidRPr="21DF4347" w:rsidR="09C77DAF">
        <w:rPr>
          <w:rFonts w:ascii="Times New Roman" w:eastAsia="Times New Roman" w:hAnsi="Times New Roman" w:cs="Times New Roman"/>
          <w:sz w:val="24"/>
          <w:szCs w:val="24"/>
        </w:rPr>
        <w:t xml:space="preserve"> production capacity of key products, including </w:t>
      </w:r>
      <w:r w:rsidR="004E2A04">
        <w:rPr>
          <w:rFonts w:ascii="Times New Roman" w:eastAsia="Times New Roman" w:hAnsi="Times New Roman" w:cs="Times New Roman"/>
          <w:sz w:val="24"/>
          <w:szCs w:val="24"/>
        </w:rPr>
        <w:t xml:space="preserve">U.S. </w:t>
      </w:r>
      <w:r w:rsidRPr="21DF4347" w:rsidR="09C77DAF">
        <w:rPr>
          <w:rFonts w:ascii="Times New Roman" w:eastAsia="Times New Roman" w:hAnsi="Times New Roman" w:cs="Times New Roman"/>
          <w:sz w:val="24"/>
          <w:szCs w:val="24"/>
        </w:rPr>
        <w:t xml:space="preserve">automobiles and MHDVs. </w:t>
      </w:r>
    </w:p>
    <w:p w:rsidR="00265788" w:rsidP="21DF4347" w14:paraId="120E0A0A" w14:textId="04BE6310">
      <w:pPr>
        <w:spacing w:after="0" w:line="480" w:lineRule="auto"/>
        <w:ind w:firstLine="720"/>
        <w:rPr>
          <w:rFonts w:ascii="Times New Roman" w:eastAsia="Times New Roman" w:hAnsi="Times New Roman" w:cs="Times New Roman"/>
          <w:sz w:val="24"/>
          <w:szCs w:val="24"/>
        </w:rPr>
      </w:pPr>
      <w:r w:rsidRPr="21DF4347">
        <w:rPr>
          <w:rFonts w:ascii="Times New Roman" w:eastAsia="Times New Roman" w:hAnsi="Times New Roman" w:cs="Times New Roman"/>
          <w:sz w:val="24"/>
          <w:szCs w:val="24"/>
        </w:rPr>
        <w:t xml:space="preserve">To </w:t>
      </w:r>
      <w:r w:rsidRPr="0084192B">
        <w:rPr>
          <w:rFonts w:ascii="Times New Roman" w:eastAsia="Times New Roman" w:hAnsi="Times New Roman" w:cs="Times New Roman"/>
          <w:sz w:val="24"/>
          <w:szCs w:val="24"/>
          <w14:ligatures w14:val="none"/>
        </w:rPr>
        <w:t>enhance</w:t>
      </w:r>
      <w:r>
        <w:rPr>
          <w:rFonts w:ascii="Times New Roman" w:eastAsia="Times New Roman" w:hAnsi="Times New Roman" w:cs="Times New Roman"/>
          <w:sz w:val="24"/>
          <w:szCs w:val="24"/>
          <w14:ligatures w14:val="none"/>
        </w:rPr>
        <w:t xml:space="preserve"> </w:t>
      </w:r>
      <w:r w:rsidRPr="0084192B">
        <w:rPr>
          <w:rFonts w:ascii="Times New Roman" w:eastAsia="Times New Roman" w:hAnsi="Times New Roman" w:cs="Times New Roman"/>
          <w:sz w:val="24"/>
          <w:szCs w:val="24"/>
          <w14:ligatures w14:val="none"/>
        </w:rPr>
        <w:t xml:space="preserve">the </w:t>
      </w:r>
      <w:r>
        <w:rPr>
          <w:rFonts w:ascii="Times New Roman" w:eastAsia="Times New Roman" w:hAnsi="Times New Roman" w:cs="Times New Roman"/>
          <w:sz w:val="24"/>
          <w:szCs w:val="24"/>
          <w14:ligatures w14:val="none"/>
        </w:rPr>
        <w:t xml:space="preserve">supply chain security </w:t>
      </w:r>
      <w:r w:rsidRPr="0084192B">
        <w:rPr>
          <w:rFonts w:ascii="Times New Roman" w:eastAsia="Times New Roman" w:hAnsi="Times New Roman" w:cs="Times New Roman"/>
          <w:sz w:val="24"/>
          <w:szCs w:val="24"/>
          <w14:ligatures w14:val="none"/>
        </w:rPr>
        <w:t>and domestic production of</w:t>
      </w:r>
      <w:r>
        <w:rPr>
          <w:rFonts w:ascii="Times New Roman" w:eastAsia="Times New Roman" w:hAnsi="Times New Roman" w:cs="Times New Roman"/>
          <w:sz w:val="24"/>
          <w:szCs w:val="24"/>
          <w14:ligatures w14:val="none"/>
        </w:rPr>
        <w:t xml:space="preserve"> U.S. </w:t>
      </w:r>
      <w:r w:rsidRPr="23EC13CF" w:rsidR="6F62E691">
        <w:rPr>
          <w:rFonts w:ascii="Times New Roman" w:eastAsia="Times New Roman" w:hAnsi="Times New Roman" w:cs="Times New Roman"/>
          <w:sz w:val="24"/>
          <w:szCs w:val="24"/>
        </w:rPr>
        <w:t xml:space="preserve">MHDVs </w:t>
      </w:r>
      <w:r w:rsidRPr="21DF4347">
        <w:rPr>
          <w:rFonts w:ascii="Times New Roman" w:eastAsia="Times New Roman" w:hAnsi="Times New Roman" w:cs="Times New Roman"/>
          <w:sz w:val="24"/>
          <w:szCs w:val="24"/>
        </w:rPr>
        <w:t>and automobiles</w:t>
      </w:r>
      <w:r>
        <w:rPr>
          <w:rFonts w:ascii="Times New Roman" w:eastAsia="Times New Roman" w:hAnsi="Times New Roman" w:cs="Times New Roman"/>
          <w:sz w:val="24"/>
          <w:szCs w:val="24"/>
          <w14:ligatures w14:val="none"/>
        </w:rPr>
        <w:t xml:space="preserve">, </w:t>
      </w:r>
      <w:r w:rsidR="00517FAD">
        <w:rPr>
          <w:rFonts w:ascii="Times New Roman" w:eastAsia="Times New Roman" w:hAnsi="Times New Roman" w:cs="Times New Roman"/>
          <w:sz w:val="24"/>
          <w:szCs w:val="24"/>
          <w14:ligatures w14:val="none"/>
        </w:rPr>
        <w:t>P</w:t>
      </w:r>
      <w:r w:rsidRPr="0084192B">
        <w:rPr>
          <w:rFonts w:ascii="Times New Roman" w:eastAsia="Times New Roman" w:hAnsi="Times New Roman" w:cs="Times New Roman"/>
          <w:sz w:val="24"/>
          <w:szCs w:val="24"/>
          <w14:ligatures w14:val="none"/>
        </w:rPr>
        <w:t>roclamation</w:t>
      </w:r>
      <w:r w:rsidRPr="23EC13CF" w:rsidR="39971C18">
        <w:rPr>
          <w:rFonts w:ascii="Times New Roman" w:eastAsia="Times New Roman" w:hAnsi="Times New Roman" w:cs="Times New Roman"/>
          <w:sz w:val="24"/>
          <w:szCs w:val="24"/>
        </w:rPr>
        <w:t xml:space="preserve"> 10984</w:t>
      </w:r>
      <w:r w:rsidRPr="0084192B">
        <w:rPr>
          <w:rFonts w:ascii="Times New Roman" w:eastAsia="Times New Roman" w:hAnsi="Times New Roman" w:cs="Times New Roman"/>
          <w:sz w:val="24"/>
          <w:szCs w:val="24"/>
          <w14:ligatures w14:val="none"/>
        </w:rPr>
        <w:t xml:space="preserve"> authorized </w:t>
      </w:r>
      <w:r>
        <w:rPr>
          <w:rFonts w:ascii="Times New Roman" w:eastAsia="Times New Roman" w:hAnsi="Times New Roman" w:cs="Times New Roman"/>
          <w:sz w:val="24"/>
          <w:szCs w:val="24"/>
          <w14:ligatures w14:val="none"/>
        </w:rPr>
        <w:t>the Secretary</w:t>
      </w:r>
      <w:r w:rsidR="00623681">
        <w:rPr>
          <w:rFonts w:ascii="Times New Roman" w:eastAsia="Times New Roman" w:hAnsi="Times New Roman" w:cs="Times New Roman"/>
          <w:sz w:val="24"/>
          <w:szCs w:val="24"/>
          <w14:ligatures w14:val="none"/>
        </w:rPr>
        <w:t xml:space="preserve"> </w:t>
      </w:r>
      <w:r w:rsidRPr="0084192B">
        <w:rPr>
          <w:rFonts w:ascii="Times New Roman" w:eastAsia="Times New Roman" w:hAnsi="Times New Roman" w:cs="Times New Roman"/>
          <w:sz w:val="24"/>
          <w:szCs w:val="24"/>
          <w14:ligatures w14:val="none"/>
        </w:rPr>
        <w:t xml:space="preserve">to </w:t>
      </w:r>
      <w:r w:rsidRPr="23EC13CF" w:rsidR="30369D8B">
        <w:rPr>
          <w:rFonts w:ascii="Times New Roman" w:eastAsia="Times New Roman" w:hAnsi="Times New Roman" w:cs="Times New Roman"/>
          <w:sz w:val="24"/>
          <w:szCs w:val="24"/>
        </w:rPr>
        <w:t xml:space="preserve">reduce </w:t>
      </w:r>
      <w:r w:rsidRPr="21DF4347">
        <w:rPr>
          <w:rFonts w:ascii="Times New Roman" w:eastAsia="Times New Roman" w:hAnsi="Times New Roman" w:cs="Times New Roman"/>
          <w:sz w:val="24"/>
          <w:szCs w:val="24"/>
        </w:rPr>
        <w:t xml:space="preserve">tariffs </w:t>
      </w:r>
      <w:r w:rsidRPr="23EC13CF" w:rsidR="1D7F49D6">
        <w:rPr>
          <w:rFonts w:ascii="Times New Roman" w:eastAsia="Times New Roman" w:hAnsi="Times New Roman" w:cs="Times New Roman"/>
          <w:sz w:val="24"/>
          <w:szCs w:val="24"/>
        </w:rPr>
        <w:t xml:space="preserve">owed under </w:t>
      </w:r>
      <w:r w:rsidR="00517FAD">
        <w:rPr>
          <w:rFonts w:ascii="Times New Roman" w:eastAsia="Times New Roman" w:hAnsi="Times New Roman" w:cs="Times New Roman"/>
          <w:sz w:val="24"/>
          <w:szCs w:val="24"/>
        </w:rPr>
        <w:t>P</w:t>
      </w:r>
      <w:r w:rsidRPr="23EC13CF" w:rsidR="1D7F49D6">
        <w:rPr>
          <w:rFonts w:ascii="Times New Roman" w:eastAsia="Times New Roman" w:hAnsi="Times New Roman" w:cs="Times New Roman"/>
          <w:sz w:val="24"/>
          <w:szCs w:val="24"/>
        </w:rPr>
        <w:t>roclamation</w:t>
      </w:r>
      <w:r w:rsidRPr="35A8ED1B" w:rsidR="00517FAD">
        <w:rPr>
          <w:rFonts w:ascii="Times New Roman" w:eastAsia="Times New Roman" w:hAnsi="Times New Roman" w:cs="Times New Roman"/>
          <w:sz w:val="24"/>
          <w:szCs w:val="24"/>
        </w:rPr>
        <w:t>s</w:t>
      </w:r>
      <w:r w:rsidRPr="23EC13CF" w:rsidR="1D7F49D6">
        <w:rPr>
          <w:rFonts w:ascii="Times New Roman" w:eastAsia="Times New Roman" w:hAnsi="Times New Roman" w:cs="Times New Roman"/>
          <w:sz w:val="24"/>
          <w:szCs w:val="24"/>
        </w:rPr>
        <w:t xml:space="preserve"> 9704</w:t>
      </w:r>
      <w:r w:rsidRPr="047930F3" w:rsidR="1D7F49D6">
        <w:rPr>
          <w:rFonts w:ascii="Times New Roman" w:eastAsia="Times New Roman" w:hAnsi="Times New Roman" w:cs="Times New Roman"/>
          <w:sz w:val="24"/>
          <w:szCs w:val="24"/>
        </w:rPr>
        <w:t xml:space="preserve"> </w:t>
      </w:r>
      <w:r w:rsidRPr="00757489" w:rsidR="6167A8C3">
        <w:rPr>
          <w:rFonts w:ascii="Times New Roman" w:eastAsia="Times New Roman" w:hAnsi="Times New Roman" w:cs="Times New Roman"/>
          <w:sz w:val="24"/>
          <w:szCs w:val="24"/>
        </w:rPr>
        <w:t xml:space="preserve">and </w:t>
      </w:r>
      <w:r w:rsidRPr="23EC13CF" w:rsidR="1D7F49D6">
        <w:rPr>
          <w:rFonts w:ascii="Times New Roman" w:eastAsia="Times New Roman" w:hAnsi="Times New Roman" w:cs="Times New Roman"/>
          <w:sz w:val="24"/>
          <w:szCs w:val="24"/>
        </w:rPr>
        <w:t xml:space="preserve">9705 by up to half the </w:t>
      </w:r>
      <w:r w:rsidR="003B2DC8">
        <w:rPr>
          <w:rFonts w:ascii="Times New Roman" w:eastAsia="Times New Roman" w:hAnsi="Times New Roman" w:cs="Times New Roman"/>
          <w:sz w:val="24"/>
          <w:szCs w:val="24"/>
        </w:rPr>
        <w:t xml:space="preserve">otherwise </w:t>
      </w:r>
      <w:r w:rsidRPr="23EC13CF" w:rsidR="1D7F49D6">
        <w:rPr>
          <w:rFonts w:ascii="Times New Roman" w:eastAsia="Times New Roman" w:hAnsi="Times New Roman" w:cs="Times New Roman"/>
          <w:sz w:val="24"/>
          <w:szCs w:val="24"/>
        </w:rPr>
        <w:t xml:space="preserve">applicable rate for aluminum or steel producers that operate production facilities in Canada or Mexico and supply </w:t>
      </w:r>
      <w:r w:rsidRPr="047930F3" w:rsidR="00835362">
        <w:rPr>
          <w:rFonts w:ascii="Times New Roman" w:eastAsia="Times New Roman" w:hAnsi="Times New Roman" w:cs="Times New Roman"/>
          <w:sz w:val="24"/>
          <w:szCs w:val="24"/>
        </w:rPr>
        <w:t>U</w:t>
      </w:r>
      <w:r w:rsidR="00835362">
        <w:rPr>
          <w:rFonts w:ascii="Times New Roman" w:eastAsia="Times New Roman" w:hAnsi="Times New Roman" w:cs="Times New Roman"/>
          <w:sz w:val="24"/>
          <w:szCs w:val="24"/>
        </w:rPr>
        <w:t>.S.</w:t>
      </w:r>
      <w:r w:rsidRPr="23EC13CF" w:rsidR="1D7F49D6">
        <w:rPr>
          <w:rFonts w:ascii="Times New Roman" w:eastAsia="Times New Roman" w:hAnsi="Times New Roman" w:cs="Times New Roman"/>
          <w:sz w:val="24"/>
          <w:szCs w:val="24"/>
        </w:rPr>
        <w:t xml:space="preserve"> automobile or MHDV manufacturers</w:t>
      </w:r>
      <w:r w:rsidRPr="23EC13CF" w:rsidR="5BE3D214">
        <w:rPr>
          <w:rFonts w:ascii="Times New Roman" w:eastAsia="Times New Roman" w:hAnsi="Times New Roman" w:cs="Times New Roman"/>
          <w:sz w:val="24"/>
          <w:szCs w:val="24"/>
        </w:rPr>
        <w:t>.</w:t>
      </w:r>
      <w:r w:rsidRPr="23EC13CF" w:rsidR="1D7F49D6">
        <w:rPr>
          <w:rFonts w:ascii="Times New Roman" w:eastAsia="Times New Roman" w:hAnsi="Times New Roman" w:cs="Times New Roman"/>
          <w:sz w:val="24"/>
          <w:szCs w:val="24"/>
        </w:rPr>
        <w:t xml:space="preserve"> </w:t>
      </w:r>
      <w:r w:rsidRPr="23EC13CF" w:rsidR="0621D37B">
        <w:rPr>
          <w:rFonts w:ascii="Times New Roman" w:eastAsia="Times New Roman" w:hAnsi="Times New Roman" w:cs="Times New Roman"/>
          <w:sz w:val="24"/>
          <w:szCs w:val="24"/>
        </w:rPr>
        <w:t xml:space="preserve">Such adjustments are to be limited to quantities of aluminum or steel equal to newly committed </w:t>
      </w:r>
      <w:r w:rsidR="00501F8A">
        <w:rPr>
          <w:rFonts w:ascii="Times New Roman" w:eastAsia="Times New Roman" w:hAnsi="Times New Roman" w:cs="Times New Roman"/>
          <w:sz w:val="24"/>
          <w:szCs w:val="24"/>
        </w:rPr>
        <w:t xml:space="preserve">U.S. </w:t>
      </w:r>
      <w:r w:rsidRPr="23EC13CF" w:rsidR="0621D37B">
        <w:rPr>
          <w:rFonts w:ascii="Times New Roman" w:eastAsia="Times New Roman" w:hAnsi="Times New Roman" w:cs="Times New Roman"/>
          <w:sz w:val="24"/>
          <w:szCs w:val="24"/>
        </w:rPr>
        <w:t xml:space="preserve">production capacity, as determined by the Secretary. </w:t>
      </w:r>
    </w:p>
    <w:p w:rsidR="000F5D6D" w:rsidP="21DF4347" w14:paraId="744E5804" w14:textId="7DA781E6">
      <w:pPr>
        <w:spacing w:after="0" w:line="480" w:lineRule="auto"/>
        <w:ind w:firstLine="720"/>
        <w:rPr>
          <w:rFonts w:ascii="Times New Roman" w:eastAsia="Times New Roman" w:hAnsi="Times New Roman" w:cs="Times New Roman"/>
          <w:sz w:val="24"/>
          <w:szCs w:val="24"/>
        </w:rPr>
      </w:pPr>
      <w:r w:rsidRPr="663D9960">
        <w:rPr>
          <w:rFonts w:ascii="Times New Roman" w:eastAsia="Times New Roman" w:hAnsi="Times New Roman" w:cs="Times New Roman"/>
          <w:sz w:val="24"/>
          <w:szCs w:val="24"/>
        </w:rPr>
        <w:t>P</w:t>
      </w:r>
      <w:r w:rsidRPr="663D9960">
        <w:rPr>
          <w:rFonts w:ascii="Times New Roman" w:eastAsia="Times New Roman" w:hAnsi="Times New Roman" w:cs="Times New Roman"/>
          <w:sz w:val="24"/>
          <w:szCs w:val="24"/>
        </w:rPr>
        <w:t xml:space="preserve">roclamation </w:t>
      </w:r>
      <w:r w:rsidRPr="663D9960" w:rsidR="001E2B5D">
        <w:rPr>
          <w:rFonts w:ascii="Times New Roman" w:eastAsia="Times New Roman" w:hAnsi="Times New Roman" w:cs="Times New Roman"/>
          <w:sz w:val="24"/>
          <w:szCs w:val="24"/>
        </w:rPr>
        <w:t xml:space="preserve">10984 </w:t>
      </w:r>
      <w:r w:rsidRPr="663D9960" w:rsidR="00333989">
        <w:rPr>
          <w:rFonts w:ascii="Times New Roman" w:eastAsia="Times New Roman" w:hAnsi="Times New Roman" w:cs="Times New Roman"/>
          <w:sz w:val="24"/>
          <w:szCs w:val="24"/>
        </w:rPr>
        <w:t>provides that</w:t>
      </w:r>
      <w:r w:rsidRPr="663D9960" w:rsidR="005F220F">
        <w:rPr>
          <w:rFonts w:ascii="Times New Roman" w:eastAsia="Times New Roman" w:hAnsi="Times New Roman" w:cs="Times New Roman"/>
          <w:sz w:val="24"/>
          <w:szCs w:val="24"/>
        </w:rPr>
        <w:t xml:space="preserve"> the adjusted tariff rate </w:t>
      </w:r>
      <w:r w:rsidRPr="663D9960" w:rsidR="2D9C9340">
        <w:rPr>
          <w:rFonts w:ascii="Times New Roman" w:eastAsia="Times New Roman" w:hAnsi="Times New Roman" w:cs="Times New Roman"/>
          <w:sz w:val="24"/>
          <w:szCs w:val="24"/>
        </w:rPr>
        <w:t xml:space="preserve">under Proclamations 9704 and 9705 </w:t>
      </w:r>
      <w:r w:rsidRPr="663D9960" w:rsidR="00333989">
        <w:rPr>
          <w:rFonts w:ascii="Times New Roman" w:eastAsia="Times New Roman" w:hAnsi="Times New Roman" w:cs="Times New Roman"/>
          <w:sz w:val="24"/>
          <w:szCs w:val="24"/>
        </w:rPr>
        <w:t xml:space="preserve">may be </w:t>
      </w:r>
      <w:r w:rsidRPr="663D9960" w:rsidR="001A4534">
        <w:rPr>
          <w:rFonts w:ascii="Times New Roman" w:eastAsia="Times New Roman" w:hAnsi="Times New Roman" w:cs="Times New Roman"/>
          <w:sz w:val="24"/>
          <w:szCs w:val="24"/>
        </w:rPr>
        <w:t>no less than 25 p</w:t>
      </w:r>
      <w:r w:rsidRPr="663D9960" w:rsidR="009D3465">
        <w:rPr>
          <w:rFonts w:ascii="Times New Roman" w:eastAsia="Times New Roman" w:hAnsi="Times New Roman" w:cs="Times New Roman"/>
          <w:sz w:val="24"/>
          <w:szCs w:val="24"/>
        </w:rPr>
        <w:t xml:space="preserve">ercent, and </w:t>
      </w:r>
      <w:r w:rsidRPr="663D9960" w:rsidR="004B7199">
        <w:rPr>
          <w:rFonts w:ascii="Times New Roman" w:eastAsia="Times New Roman" w:hAnsi="Times New Roman" w:cs="Times New Roman"/>
          <w:sz w:val="24"/>
          <w:szCs w:val="24"/>
        </w:rPr>
        <w:t>th</w:t>
      </w:r>
      <w:r w:rsidRPr="663D9960" w:rsidR="00333989">
        <w:rPr>
          <w:rFonts w:ascii="Times New Roman" w:eastAsia="Times New Roman" w:hAnsi="Times New Roman" w:cs="Times New Roman"/>
          <w:sz w:val="24"/>
          <w:szCs w:val="24"/>
        </w:rPr>
        <w:t>at the</w:t>
      </w:r>
      <w:r w:rsidRPr="663D9960" w:rsidR="004B7199">
        <w:rPr>
          <w:rFonts w:ascii="Times New Roman" w:eastAsia="Times New Roman" w:hAnsi="Times New Roman" w:cs="Times New Roman"/>
          <w:sz w:val="24"/>
          <w:szCs w:val="24"/>
        </w:rPr>
        <w:t xml:space="preserve"> adjusted tariff rate is only available for </w:t>
      </w:r>
      <w:r w:rsidRPr="663D9960" w:rsidR="00FD2A4B">
        <w:rPr>
          <w:rFonts w:ascii="Times New Roman" w:eastAsia="Times New Roman" w:hAnsi="Times New Roman" w:cs="Times New Roman"/>
          <w:sz w:val="24"/>
          <w:szCs w:val="24"/>
        </w:rPr>
        <w:t xml:space="preserve">imports of aluminum and steel that qualify for preferential tariff treatment under the U.S.-Mexico-Canada Agreement </w:t>
      </w:r>
      <w:r w:rsidR="00001C49">
        <w:rPr>
          <w:rFonts w:ascii="Times New Roman" w:eastAsia="Times New Roman" w:hAnsi="Times New Roman" w:cs="Times New Roman"/>
          <w:sz w:val="24"/>
          <w:szCs w:val="24"/>
        </w:rPr>
        <w:t xml:space="preserve">(USMCA) </w:t>
      </w:r>
      <w:r w:rsidRPr="663D9960" w:rsidR="002D3F1D">
        <w:rPr>
          <w:rFonts w:ascii="Times New Roman" w:eastAsia="Times New Roman" w:hAnsi="Times New Roman" w:cs="Times New Roman"/>
          <w:sz w:val="24"/>
          <w:szCs w:val="24"/>
        </w:rPr>
        <w:t xml:space="preserve">and that were </w:t>
      </w:r>
      <w:r w:rsidRPr="6F4B5ED0" w:rsidR="6039B2B7">
        <w:rPr>
          <w:rFonts w:ascii="Times New Roman" w:eastAsia="Times New Roman" w:hAnsi="Times New Roman" w:cs="Times New Roman"/>
          <w:sz w:val="24"/>
          <w:szCs w:val="24"/>
        </w:rPr>
        <w:t xml:space="preserve">respectively </w:t>
      </w:r>
      <w:r w:rsidRPr="6F4B5ED0" w:rsidR="002D3F1D">
        <w:rPr>
          <w:rFonts w:ascii="Times New Roman" w:eastAsia="Times New Roman" w:hAnsi="Times New Roman" w:cs="Times New Roman"/>
          <w:sz w:val="24"/>
          <w:szCs w:val="24"/>
        </w:rPr>
        <w:t>smelted</w:t>
      </w:r>
      <w:r w:rsidRPr="663D9960" w:rsidR="002D3F1D">
        <w:rPr>
          <w:rFonts w:ascii="Times New Roman" w:eastAsia="Times New Roman" w:hAnsi="Times New Roman" w:cs="Times New Roman"/>
          <w:sz w:val="24"/>
          <w:szCs w:val="24"/>
        </w:rPr>
        <w:t xml:space="preserve"> and cast or melted and poured in Canada or Mexico.  </w:t>
      </w:r>
    </w:p>
    <w:p w:rsidR="00BF0E30" w:rsidRPr="00F17D43" w:rsidP="663D9960" w14:paraId="0E70DD92" w14:textId="37BFC611">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P</w:t>
      </w:r>
      <w:r w:rsidRPr="0084192B" w:rsidR="2BDBFD97">
        <w:rPr>
          <w:rFonts w:ascii="Times New Roman" w:eastAsia="Times New Roman" w:hAnsi="Times New Roman" w:cs="Times New Roman"/>
          <w:sz w:val="24"/>
          <w:szCs w:val="24"/>
          <w14:ligatures w14:val="none"/>
        </w:rPr>
        <w:t xml:space="preserve">roclamation </w:t>
      </w:r>
      <w:r w:rsidRPr="63E87942">
        <w:rPr>
          <w:rFonts w:ascii="Times New Roman" w:eastAsia="Times New Roman" w:hAnsi="Times New Roman" w:cs="Times New Roman"/>
          <w:sz w:val="24"/>
          <w:szCs w:val="24"/>
        </w:rPr>
        <w:t xml:space="preserve">10984 </w:t>
      </w:r>
      <w:r w:rsidRPr="0084192B" w:rsidR="2BDBFD97">
        <w:rPr>
          <w:rFonts w:ascii="Times New Roman" w:eastAsia="Times New Roman" w:hAnsi="Times New Roman" w:cs="Times New Roman"/>
          <w:sz w:val="24"/>
          <w:szCs w:val="24"/>
          <w14:ligatures w14:val="none"/>
        </w:rPr>
        <w:t>directed</w:t>
      </w:r>
      <w:r w:rsidR="2BDBFD97">
        <w:rPr>
          <w:rFonts w:ascii="Times New Roman" w:eastAsia="Times New Roman" w:hAnsi="Times New Roman" w:cs="Times New Roman"/>
          <w:sz w:val="24"/>
          <w:szCs w:val="24"/>
          <w14:ligatures w14:val="none"/>
        </w:rPr>
        <w:t xml:space="preserve"> the Secretary to administer this program in a manner consistent with the need to address the national security </w:t>
      </w:r>
      <w:r w:rsidRPr="0084192B" w:rsidR="2BDBFD97">
        <w:rPr>
          <w:rFonts w:ascii="Times New Roman" w:eastAsia="Times New Roman" w:hAnsi="Times New Roman" w:cs="Times New Roman"/>
          <w:sz w:val="24"/>
          <w:szCs w:val="24"/>
          <w14:ligatures w14:val="none"/>
        </w:rPr>
        <w:t xml:space="preserve">threats the President found </w:t>
      </w:r>
      <w:r w:rsidRPr="23EC13CF" w:rsidR="000FE92B">
        <w:rPr>
          <w:rFonts w:ascii="Times New Roman" w:eastAsia="Times New Roman" w:hAnsi="Times New Roman" w:cs="Times New Roman"/>
          <w:sz w:val="24"/>
          <w:szCs w:val="24"/>
        </w:rPr>
        <w:t xml:space="preserve">in </w:t>
      </w:r>
      <w:r w:rsidR="2BDBFD97">
        <w:rPr>
          <w:rFonts w:ascii="Times New Roman" w:eastAsia="Times New Roman" w:hAnsi="Times New Roman" w:cs="Times New Roman"/>
          <w:sz w:val="24"/>
          <w:szCs w:val="24"/>
          <w14:ligatures w14:val="none"/>
        </w:rPr>
        <w:t xml:space="preserve">Proclamation 9704, </w:t>
      </w:r>
      <w:r w:rsidRPr="0084192B" w:rsidR="2BDBFD97">
        <w:rPr>
          <w:rFonts w:ascii="Times New Roman" w:eastAsia="Times New Roman" w:hAnsi="Times New Roman" w:cs="Times New Roman"/>
          <w:sz w:val="24"/>
          <w:szCs w:val="24"/>
          <w14:ligatures w14:val="none"/>
        </w:rPr>
        <w:t>Proclamation 9705, Proclamation 9888</w:t>
      </w:r>
      <w:r w:rsidRPr="23EC13CF" w:rsidR="343ED2E0">
        <w:rPr>
          <w:rFonts w:ascii="Times New Roman" w:eastAsia="Times New Roman" w:hAnsi="Times New Roman" w:cs="Times New Roman"/>
          <w:sz w:val="24"/>
          <w:szCs w:val="24"/>
        </w:rPr>
        <w:t xml:space="preserve"> of Ma</w:t>
      </w:r>
      <w:r w:rsidRPr="23EC13CF" w:rsidR="1C0F4613">
        <w:rPr>
          <w:rFonts w:ascii="Times New Roman" w:eastAsia="Times New Roman" w:hAnsi="Times New Roman" w:cs="Times New Roman"/>
          <w:sz w:val="24"/>
          <w:szCs w:val="24"/>
        </w:rPr>
        <w:t>y</w:t>
      </w:r>
      <w:r w:rsidRPr="23EC13CF" w:rsidR="343ED2E0">
        <w:rPr>
          <w:rFonts w:ascii="Times New Roman" w:eastAsia="Times New Roman" w:hAnsi="Times New Roman" w:cs="Times New Roman"/>
          <w:sz w:val="24"/>
          <w:szCs w:val="24"/>
        </w:rPr>
        <w:t xml:space="preserve"> 17, 2019</w:t>
      </w:r>
      <w:r w:rsidR="00CA70C6">
        <w:rPr>
          <w:rFonts w:ascii="Times New Roman" w:eastAsia="Times New Roman" w:hAnsi="Times New Roman" w:cs="Times New Roman"/>
          <w:sz w:val="24"/>
          <w:szCs w:val="24"/>
        </w:rPr>
        <w:t xml:space="preserve"> </w:t>
      </w:r>
      <w:r w:rsidRPr="63E87942" w:rsidR="00CA70C6">
        <w:rPr>
          <w:rFonts w:ascii="Times New Roman" w:eastAsia="Times New Roman" w:hAnsi="Times New Roman" w:cs="Times New Roman"/>
          <w:sz w:val="24"/>
          <w:szCs w:val="24"/>
        </w:rPr>
        <w:t>(A</w:t>
      </w:r>
      <w:r w:rsidRPr="0084192B" w:rsidR="2BDBFD97">
        <w:rPr>
          <w:rFonts w:ascii="Times New Roman" w:eastAsia="Times New Roman" w:hAnsi="Times New Roman" w:cs="Times New Roman"/>
          <w:sz w:val="24"/>
          <w:szCs w:val="24"/>
          <w14:ligatures w14:val="none"/>
        </w:rPr>
        <w:t>djusting Imports of Automobiles and Automobile Parts Into the United States</w:t>
      </w:r>
      <w:r w:rsidRPr="339BF5DC" w:rsidR="00CA70C6">
        <w:rPr>
          <w:rFonts w:ascii="Times New Roman" w:eastAsia="Times New Roman" w:hAnsi="Times New Roman" w:cs="Times New Roman"/>
          <w:sz w:val="24"/>
          <w:szCs w:val="24"/>
        </w:rPr>
        <w:t>)</w:t>
      </w:r>
      <w:r w:rsidRPr="0084192B" w:rsidR="2BDBFD97">
        <w:rPr>
          <w:rFonts w:ascii="Times New Roman" w:eastAsia="Times New Roman" w:hAnsi="Times New Roman" w:cs="Times New Roman"/>
          <w:sz w:val="24"/>
          <w:szCs w:val="24"/>
          <w14:ligatures w14:val="none"/>
        </w:rPr>
        <w:t xml:space="preserve"> (84 FR 23433), and Proclamation 10984. </w:t>
      </w:r>
      <w:r w:rsidRPr="663D9960" w:rsidR="7F5F63D7">
        <w:rPr>
          <w:rFonts w:ascii="Times New Roman" w:eastAsia="Times New Roman" w:hAnsi="Times New Roman" w:cs="Times New Roman"/>
          <w:sz w:val="24"/>
          <w:szCs w:val="24"/>
        </w:rPr>
        <w:t xml:space="preserve">The Secretary has determined </w:t>
      </w:r>
      <w:r w:rsidRPr="663D9960" w:rsidR="00F17D43">
        <w:rPr>
          <w:rFonts w:ascii="Times New Roman" w:eastAsia="Times New Roman" w:hAnsi="Times New Roman" w:cs="Times New Roman"/>
          <w:sz w:val="24"/>
          <w:szCs w:val="24"/>
        </w:rPr>
        <w:t xml:space="preserve">that it is necessary to establish a process for </w:t>
      </w:r>
      <w:r w:rsidR="00624CA5">
        <w:rPr>
          <w:rFonts w:ascii="Times New Roman" w:eastAsia="Times New Roman" w:hAnsi="Times New Roman" w:cs="Times New Roman"/>
          <w:sz w:val="24"/>
          <w:szCs w:val="24"/>
        </w:rPr>
        <w:t xml:space="preserve">firms that operate </w:t>
      </w:r>
      <w:r w:rsidR="00625B42">
        <w:rPr>
          <w:rFonts w:ascii="Times New Roman" w:eastAsia="Times New Roman" w:hAnsi="Times New Roman" w:cs="Times New Roman"/>
          <w:sz w:val="24"/>
          <w:szCs w:val="24"/>
        </w:rPr>
        <w:t xml:space="preserve">production facilities in </w:t>
      </w:r>
      <w:r w:rsidRPr="24684FAD" w:rsidR="29EE9060">
        <w:rPr>
          <w:rFonts w:ascii="Times New Roman" w:eastAsia="Times New Roman" w:hAnsi="Times New Roman" w:cs="Times New Roman"/>
          <w:sz w:val="24"/>
          <w:szCs w:val="24"/>
        </w:rPr>
        <w:t>Canada</w:t>
      </w:r>
      <w:r w:rsidRPr="663D9960" w:rsidR="29EE9060">
        <w:rPr>
          <w:rFonts w:ascii="Times New Roman" w:eastAsia="Times New Roman" w:hAnsi="Times New Roman" w:cs="Times New Roman"/>
          <w:sz w:val="24"/>
          <w:szCs w:val="24"/>
        </w:rPr>
        <w:t xml:space="preserve"> and </w:t>
      </w:r>
      <w:r w:rsidRPr="28A64D59" w:rsidR="29EE9060">
        <w:rPr>
          <w:rFonts w:ascii="Times New Roman" w:eastAsia="Times New Roman" w:hAnsi="Times New Roman" w:cs="Times New Roman"/>
          <w:sz w:val="24"/>
          <w:szCs w:val="24"/>
        </w:rPr>
        <w:t>Mexic</w:t>
      </w:r>
      <w:r w:rsidRPr="28A64D59" w:rsidR="003C0F9F">
        <w:rPr>
          <w:rFonts w:ascii="Times New Roman" w:eastAsia="Times New Roman" w:hAnsi="Times New Roman" w:cs="Times New Roman"/>
          <w:sz w:val="24"/>
          <w:szCs w:val="24"/>
        </w:rPr>
        <w:t>o</w:t>
      </w:r>
      <w:r w:rsidRPr="663D9960" w:rsidR="00F17D43">
        <w:rPr>
          <w:rFonts w:ascii="Times New Roman" w:eastAsia="Times New Roman" w:hAnsi="Times New Roman" w:cs="Times New Roman"/>
          <w:sz w:val="24"/>
          <w:szCs w:val="24"/>
        </w:rPr>
        <w:t xml:space="preserve"> to apply</w:t>
      </w:r>
      <w:r w:rsidRPr="663D9960" w:rsidR="0D5FD524">
        <w:rPr>
          <w:rFonts w:ascii="Times New Roman" w:eastAsia="Times New Roman" w:hAnsi="Times New Roman" w:cs="Times New Roman"/>
          <w:sz w:val="24"/>
          <w:szCs w:val="24"/>
        </w:rPr>
        <w:t xml:space="preserve"> </w:t>
      </w:r>
      <w:r w:rsidRPr="2EEC136C" w:rsidR="00013363">
        <w:rPr>
          <w:rFonts w:ascii="Times New Roman" w:eastAsia="Times New Roman" w:hAnsi="Times New Roman" w:cs="Times New Roman"/>
          <w:sz w:val="24"/>
          <w:szCs w:val="24"/>
        </w:rPr>
        <w:t>for</w:t>
      </w:r>
      <w:r w:rsidR="00013363">
        <w:rPr>
          <w:rFonts w:ascii="Times New Roman" w:eastAsia="Times New Roman" w:hAnsi="Times New Roman" w:cs="Times New Roman"/>
          <w:sz w:val="24"/>
          <w:szCs w:val="24"/>
        </w:rPr>
        <w:t xml:space="preserve"> the adjusted tariffs</w:t>
      </w:r>
      <w:r w:rsidRPr="663D9960" w:rsidR="65CF7384">
        <w:rPr>
          <w:rFonts w:ascii="Times New Roman" w:eastAsia="Times New Roman" w:hAnsi="Times New Roman" w:cs="Times New Roman"/>
          <w:sz w:val="24"/>
          <w:szCs w:val="24"/>
        </w:rPr>
        <w:t>, as</w:t>
      </w:r>
      <w:r w:rsidRPr="663D9960" w:rsidR="00213D23">
        <w:rPr>
          <w:rFonts w:ascii="Times New Roman" w:eastAsia="Times New Roman" w:hAnsi="Times New Roman" w:cs="Times New Roman"/>
          <w:sz w:val="24"/>
          <w:szCs w:val="24"/>
        </w:rPr>
        <w:t xml:space="preserve"> </w:t>
      </w:r>
      <w:r w:rsidRPr="663D9960" w:rsidR="00F17D43">
        <w:rPr>
          <w:rFonts w:ascii="Times New Roman" w:eastAsia="Times New Roman" w:hAnsi="Times New Roman" w:cs="Times New Roman"/>
          <w:sz w:val="24"/>
          <w:szCs w:val="24"/>
        </w:rPr>
        <w:t>authorized in</w:t>
      </w:r>
      <w:r w:rsidRPr="663D9960" w:rsidR="7F5F63D7">
        <w:rPr>
          <w:rFonts w:ascii="Times New Roman" w:eastAsia="Times New Roman" w:hAnsi="Times New Roman" w:cs="Times New Roman"/>
          <w:sz w:val="24"/>
          <w:szCs w:val="24"/>
        </w:rPr>
        <w:t xml:space="preserve"> </w:t>
      </w:r>
      <w:r w:rsidRPr="663D9960" w:rsidR="00F17D43">
        <w:rPr>
          <w:rFonts w:ascii="Times New Roman" w:eastAsia="Times New Roman" w:hAnsi="Times New Roman" w:cs="Times New Roman"/>
          <w:sz w:val="24"/>
          <w:szCs w:val="24"/>
        </w:rPr>
        <w:t xml:space="preserve">Proclamation </w:t>
      </w:r>
      <w:r w:rsidRPr="663D9960" w:rsidR="3E99B43B">
        <w:rPr>
          <w:rFonts w:ascii="Times New Roman" w:eastAsia="Times New Roman" w:hAnsi="Times New Roman" w:cs="Times New Roman"/>
          <w:sz w:val="24"/>
          <w:szCs w:val="24"/>
        </w:rPr>
        <w:t>10984</w:t>
      </w:r>
      <w:r w:rsidRPr="663D9960" w:rsidR="5DF31EE8">
        <w:rPr>
          <w:rFonts w:ascii="Times New Roman" w:eastAsia="Times New Roman" w:hAnsi="Times New Roman" w:cs="Times New Roman"/>
          <w:sz w:val="24"/>
          <w:szCs w:val="24"/>
        </w:rPr>
        <w:t>,</w:t>
      </w:r>
      <w:r w:rsidRPr="663D9960" w:rsidR="3E99B43B">
        <w:rPr>
          <w:rFonts w:ascii="Times New Roman" w:eastAsia="Times New Roman" w:hAnsi="Times New Roman" w:cs="Times New Roman"/>
          <w:sz w:val="24"/>
          <w:szCs w:val="24"/>
        </w:rPr>
        <w:t xml:space="preserve"> </w:t>
      </w:r>
      <w:r w:rsidRPr="663D9960" w:rsidR="00F17D43">
        <w:rPr>
          <w:rFonts w:ascii="Times New Roman" w:eastAsia="Times New Roman" w:hAnsi="Times New Roman" w:cs="Times New Roman"/>
          <w:sz w:val="24"/>
          <w:szCs w:val="24"/>
        </w:rPr>
        <w:t xml:space="preserve">based on </w:t>
      </w:r>
      <w:r w:rsidRPr="663D9960" w:rsidR="40E01A21">
        <w:rPr>
          <w:rFonts w:ascii="Times New Roman" w:eastAsia="Times New Roman" w:hAnsi="Times New Roman" w:cs="Times New Roman"/>
          <w:sz w:val="24"/>
          <w:szCs w:val="24"/>
        </w:rPr>
        <w:t xml:space="preserve">the quantities of aluminum or steel equal to newly committed </w:t>
      </w:r>
      <w:r w:rsidRPr="4DD18D78" w:rsidR="00A122DF">
        <w:rPr>
          <w:rFonts w:ascii="Times New Roman" w:eastAsia="Times New Roman" w:hAnsi="Times New Roman" w:cs="Times New Roman"/>
          <w:sz w:val="24"/>
          <w:szCs w:val="24"/>
        </w:rPr>
        <w:t>U</w:t>
      </w:r>
      <w:r w:rsidRPr="663D9960" w:rsidR="00A122DF">
        <w:rPr>
          <w:rFonts w:ascii="Times New Roman" w:eastAsia="Times New Roman" w:hAnsi="Times New Roman" w:cs="Times New Roman"/>
          <w:sz w:val="24"/>
          <w:szCs w:val="24"/>
        </w:rPr>
        <w:t>.S.</w:t>
      </w:r>
      <w:r w:rsidRPr="663D9960" w:rsidR="40E01A21">
        <w:rPr>
          <w:rFonts w:ascii="Times New Roman" w:eastAsia="Times New Roman" w:hAnsi="Times New Roman" w:cs="Times New Roman"/>
          <w:sz w:val="24"/>
          <w:szCs w:val="24"/>
        </w:rPr>
        <w:t xml:space="preserve"> production capacity</w:t>
      </w:r>
      <w:r w:rsidRPr="4DD18D78" w:rsidR="00F17D43">
        <w:rPr>
          <w:rFonts w:ascii="Times New Roman" w:eastAsia="Times New Roman" w:hAnsi="Times New Roman" w:cs="Times New Roman"/>
          <w:sz w:val="24"/>
          <w:szCs w:val="24"/>
        </w:rPr>
        <w:t>.</w:t>
      </w:r>
      <w:r w:rsidRPr="663D9960" w:rsidR="7F5F63D7">
        <w:rPr>
          <w:rFonts w:ascii="Times New Roman" w:eastAsia="Times New Roman" w:hAnsi="Times New Roman" w:cs="Times New Roman"/>
          <w:sz w:val="24"/>
          <w:szCs w:val="24"/>
        </w:rPr>
        <w:t xml:space="preserve"> </w:t>
      </w:r>
      <w:r w:rsidRPr="663D9960" w:rsidR="00F17D43">
        <w:rPr>
          <w:rFonts w:ascii="Times New Roman" w:eastAsia="Times New Roman" w:hAnsi="Times New Roman" w:cs="Times New Roman"/>
          <w:sz w:val="24"/>
          <w:szCs w:val="24"/>
        </w:rPr>
        <w:t xml:space="preserve">The Secretary has determined that only increased commitments to </w:t>
      </w:r>
      <w:r w:rsidRPr="663D9960" w:rsidR="00F17D43">
        <w:rPr>
          <w:rFonts w:ascii="Times New Roman" w:eastAsia="Times New Roman" w:hAnsi="Times New Roman" w:cs="Times New Roman"/>
          <w:sz w:val="24"/>
          <w:szCs w:val="24"/>
        </w:rPr>
        <w:t xml:space="preserve">produce primary steel and primary aluminum </w:t>
      </w:r>
      <w:r w:rsidRPr="663D9960" w:rsidR="00213784">
        <w:rPr>
          <w:rFonts w:ascii="Times New Roman" w:eastAsia="Times New Roman" w:hAnsi="Times New Roman" w:cs="Times New Roman"/>
          <w:sz w:val="24"/>
          <w:szCs w:val="24"/>
        </w:rPr>
        <w:t xml:space="preserve">should </w:t>
      </w:r>
      <w:r w:rsidRPr="663D9960" w:rsidR="00AE67AF">
        <w:rPr>
          <w:rFonts w:ascii="Times New Roman" w:eastAsia="Times New Roman" w:hAnsi="Times New Roman" w:cs="Times New Roman"/>
          <w:sz w:val="24"/>
          <w:szCs w:val="24"/>
        </w:rPr>
        <w:t>be eligible</w:t>
      </w:r>
      <w:r w:rsidR="00790D73">
        <w:rPr>
          <w:rFonts w:ascii="Times New Roman" w:eastAsia="Times New Roman" w:hAnsi="Times New Roman" w:cs="Times New Roman"/>
          <w:sz w:val="24"/>
          <w:szCs w:val="24"/>
        </w:rPr>
        <w:t xml:space="preserve"> </w:t>
      </w:r>
      <w:r w:rsidR="00603136">
        <w:rPr>
          <w:rFonts w:ascii="Times New Roman" w:eastAsia="Times New Roman" w:hAnsi="Times New Roman" w:cs="Times New Roman"/>
          <w:sz w:val="24"/>
          <w:szCs w:val="24"/>
        </w:rPr>
        <w:t xml:space="preserve">because these commitments address key bottlenecks </w:t>
      </w:r>
      <w:r w:rsidR="00896458">
        <w:rPr>
          <w:rFonts w:ascii="Times New Roman" w:eastAsia="Times New Roman" w:hAnsi="Times New Roman" w:cs="Times New Roman"/>
          <w:sz w:val="24"/>
          <w:szCs w:val="24"/>
        </w:rPr>
        <w:t>and</w:t>
      </w:r>
      <w:r w:rsidR="00E51A3F">
        <w:rPr>
          <w:rFonts w:ascii="Times New Roman" w:eastAsia="Times New Roman" w:hAnsi="Times New Roman" w:cs="Times New Roman"/>
          <w:sz w:val="24"/>
          <w:szCs w:val="24"/>
        </w:rPr>
        <w:t xml:space="preserve"> </w:t>
      </w:r>
      <w:r w:rsidR="00603136">
        <w:rPr>
          <w:rFonts w:ascii="Times New Roman" w:eastAsia="Times New Roman" w:hAnsi="Times New Roman" w:cs="Times New Roman"/>
          <w:sz w:val="24"/>
          <w:szCs w:val="24"/>
        </w:rPr>
        <w:t>will increase the supply of U.S. steel and aluminum for downstream producers of automobiles and MHDVs</w:t>
      </w:r>
      <w:r w:rsidRPr="663D9960" w:rsidR="00002F50">
        <w:rPr>
          <w:rFonts w:ascii="Times New Roman" w:eastAsia="Times New Roman" w:hAnsi="Times New Roman" w:cs="Times New Roman"/>
          <w:sz w:val="24"/>
          <w:szCs w:val="24"/>
        </w:rPr>
        <w:t xml:space="preserve">.  </w:t>
      </w:r>
      <w:r w:rsidRPr="7E12EC4C" w:rsidR="003852E1">
        <w:rPr>
          <w:rFonts w:ascii="Times New Roman" w:eastAsia="Times New Roman" w:hAnsi="Times New Roman" w:cs="Times New Roman"/>
          <w:sz w:val="24"/>
          <w:szCs w:val="24"/>
        </w:rPr>
        <w:t xml:space="preserve">For purposes of these procedures, “primary </w:t>
      </w:r>
      <w:r w:rsidRPr="7E12EC4C" w:rsidR="00851E3B">
        <w:rPr>
          <w:rFonts w:ascii="Times New Roman" w:eastAsia="Times New Roman" w:hAnsi="Times New Roman" w:cs="Times New Roman"/>
          <w:sz w:val="24"/>
          <w:szCs w:val="24"/>
        </w:rPr>
        <w:t xml:space="preserve">steel” means </w:t>
      </w:r>
      <w:r w:rsidRPr="7E12EC4C" w:rsidR="601B7462">
        <w:rPr>
          <w:rFonts w:ascii="Times New Roman" w:eastAsia="Times New Roman" w:hAnsi="Times New Roman" w:cs="Times New Roman"/>
          <w:sz w:val="24"/>
          <w:szCs w:val="24"/>
        </w:rPr>
        <w:t>any semi-finished</w:t>
      </w:r>
      <w:r w:rsidRPr="663D9960" w:rsidR="430D9A5B">
        <w:rPr>
          <w:rFonts w:ascii="Times New Roman" w:eastAsia="Times New Roman" w:hAnsi="Times New Roman" w:cs="Times New Roman"/>
          <w:sz w:val="24"/>
          <w:szCs w:val="24"/>
        </w:rPr>
        <w:t xml:space="preserve"> or finished steel product</w:t>
      </w:r>
      <w:r w:rsidRPr="7E12EC4C" w:rsidR="601B7462">
        <w:rPr>
          <w:rFonts w:ascii="Times New Roman" w:eastAsia="Times New Roman" w:hAnsi="Times New Roman" w:cs="Times New Roman"/>
          <w:sz w:val="24"/>
          <w:szCs w:val="24"/>
        </w:rPr>
        <w:t xml:space="preserve"> that was first produced in a liquid state in a steel making furnace</w:t>
      </w:r>
      <w:r w:rsidRPr="663D9960" w:rsidR="00851E3B">
        <w:rPr>
          <w:rFonts w:ascii="Times New Roman" w:eastAsia="Times New Roman" w:hAnsi="Times New Roman" w:cs="Times New Roman"/>
          <w:sz w:val="24"/>
          <w:szCs w:val="24"/>
        </w:rPr>
        <w:t xml:space="preserve"> and </w:t>
      </w:r>
      <w:r w:rsidRPr="663D9960" w:rsidR="00237B7C">
        <w:rPr>
          <w:rFonts w:ascii="Times New Roman" w:eastAsia="Times New Roman" w:hAnsi="Times New Roman" w:cs="Times New Roman"/>
          <w:sz w:val="24"/>
          <w:szCs w:val="24"/>
        </w:rPr>
        <w:t>“</w:t>
      </w:r>
      <w:r w:rsidRPr="663D9960" w:rsidR="00851E3B">
        <w:rPr>
          <w:rFonts w:ascii="Times New Roman" w:eastAsia="Times New Roman" w:hAnsi="Times New Roman" w:cs="Times New Roman"/>
          <w:sz w:val="24"/>
          <w:szCs w:val="24"/>
        </w:rPr>
        <w:t>primary aluminum</w:t>
      </w:r>
      <w:r w:rsidRPr="663D9960" w:rsidR="00237B7C">
        <w:rPr>
          <w:rFonts w:ascii="Times New Roman" w:eastAsia="Times New Roman" w:hAnsi="Times New Roman" w:cs="Times New Roman"/>
          <w:sz w:val="24"/>
          <w:szCs w:val="24"/>
        </w:rPr>
        <w:t>”</w:t>
      </w:r>
      <w:r w:rsidRPr="663D9960" w:rsidR="00851E3B">
        <w:rPr>
          <w:rFonts w:ascii="Times New Roman" w:eastAsia="Times New Roman" w:hAnsi="Times New Roman" w:cs="Times New Roman"/>
          <w:sz w:val="24"/>
          <w:szCs w:val="24"/>
        </w:rPr>
        <w:t xml:space="preserve"> means </w:t>
      </w:r>
      <w:r w:rsidRPr="11A09217" w:rsidR="7F155FF9">
        <w:rPr>
          <w:rFonts w:ascii="Times New Roman" w:eastAsia="Times New Roman" w:hAnsi="Times New Roman" w:cs="Times New Roman"/>
          <w:sz w:val="24"/>
          <w:szCs w:val="24"/>
        </w:rPr>
        <w:t xml:space="preserve">new </w:t>
      </w:r>
      <w:r w:rsidRPr="663D9960" w:rsidR="0A134720">
        <w:rPr>
          <w:rFonts w:ascii="Times New Roman" w:eastAsia="Times New Roman" w:hAnsi="Times New Roman" w:cs="Times New Roman"/>
          <w:sz w:val="24"/>
          <w:szCs w:val="24"/>
        </w:rPr>
        <w:t xml:space="preserve">aluminum </w:t>
      </w:r>
      <w:r w:rsidRPr="11A09217" w:rsidR="7F155FF9">
        <w:rPr>
          <w:rFonts w:ascii="Times New Roman" w:eastAsia="Times New Roman" w:hAnsi="Times New Roman" w:cs="Times New Roman"/>
          <w:sz w:val="24"/>
          <w:szCs w:val="24"/>
        </w:rPr>
        <w:t>metal that is produced</w:t>
      </w:r>
      <w:r w:rsidRPr="663D9960" w:rsidR="0A134720">
        <w:rPr>
          <w:rFonts w:ascii="Times New Roman" w:eastAsia="Times New Roman" w:hAnsi="Times New Roman" w:cs="Times New Roman"/>
          <w:sz w:val="24"/>
          <w:szCs w:val="24"/>
        </w:rPr>
        <w:t xml:space="preserve"> from alumina</w:t>
      </w:r>
      <w:r w:rsidRPr="11A09217" w:rsidR="7F155FF9">
        <w:rPr>
          <w:rFonts w:ascii="Times New Roman" w:eastAsia="Times New Roman" w:hAnsi="Times New Roman" w:cs="Times New Roman"/>
          <w:sz w:val="24"/>
          <w:szCs w:val="24"/>
        </w:rPr>
        <w:t xml:space="preserve"> (or aluminum oxide) by</w:t>
      </w:r>
      <w:r w:rsidRPr="663D9960" w:rsidR="0A134720">
        <w:rPr>
          <w:rFonts w:ascii="Times New Roman" w:eastAsia="Times New Roman" w:hAnsi="Times New Roman" w:cs="Times New Roman"/>
          <w:sz w:val="24"/>
          <w:szCs w:val="24"/>
        </w:rPr>
        <w:t xml:space="preserve"> the </w:t>
      </w:r>
      <w:r w:rsidRPr="11A09217" w:rsidR="7F155FF9">
        <w:rPr>
          <w:rFonts w:ascii="Times New Roman" w:eastAsia="Times New Roman" w:hAnsi="Times New Roman" w:cs="Times New Roman"/>
          <w:sz w:val="24"/>
          <w:szCs w:val="24"/>
        </w:rPr>
        <w:t>electrolytic Hall-Heroult process</w:t>
      </w:r>
      <w:r w:rsidRPr="11A09217" w:rsidR="00851E3B">
        <w:rPr>
          <w:rFonts w:ascii="Times New Roman" w:eastAsia="Times New Roman" w:hAnsi="Times New Roman" w:cs="Times New Roman"/>
          <w:sz w:val="24"/>
          <w:szCs w:val="24"/>
        </w:rPr>
        <w:t>.</w:t>
      </w:r>
      <w:r w:rsidRPr="663D9960" w:rsidR="00851E3B">
        <w:rPr>
          <w:rFonts w:ascii="Times New Roman" w:eastAsia="Times New Roman" w:hAnsi="Times New Roman" w:cs="Times New Roman"/>
          <w:sz w:val="24"/>
          <w:szCs w:val="24"/>
        </w:rPr>
        <w:t xml:space="preserve">  </w:t>
      </w:r>
    </w:p>
    <w:p w:rsidR="009D64AF" w:rsidP="663D9960" w14:paraId="61D59EF1" w14:textId="14C5776F">
      <w:pPr>
        <w:spacing w:after="0" w:line="480" w:lineRule="auto"/>
        <w:ind w:firstLine="720"/>
        <w:rPr>
          <w:rFonts w:ascii="Times New Roman" w:eastAsia="Times New Roman" w:hAnsi="Times New Roman" w:cs="Times New Roman"/>
          <w:sz w:val="24"/>
          <w:szCs w:val="24"/>
        </w:rPr>
      </w:pPr>
      <w:r w:rsidRPr="70D539BC">
        <w:rPr>
          <w:rFonts w:ascii="Times New Roman" w:eastAsia="Times New Roman" w:hAnsi="Times New Roman" w:cs="Times New Roman"/>
          <w:sz w:val="24"/>
          <w:szCs w:val="24"/>
        </w:rPr>
        <w:t>The Secretary has also determined that</w:t>
      </w:r>
      <w:r w:rsidRPr="70D539BC" w:rsidR="00D65AF0">
        <w:rPr>
          <w:rFonts w:ascii="Times New Roman" w:eastAsia="Times New Roman" w:hAnsi="Times New Roman" w:cs="Times New Roman"/>
          <w:sz w:val="24"/>
          <w:szCs w:val="24"/>
        </w:rPr>
        <w:t>,</w:t>
      </w:r>
      <w:r w:rsidRPr="70D539BC">
        <w:rPr>
          <w:rFonts w:ascii="Times New Roman" w:eastAsia="Times New Roman" w:hAnsi="Times New Roman" w:cs="Times New Roman"/>
          <w:sz w:val="24"/>
          <w:szCs w:val="24"/>
        </w:rPr>
        <w:t xml:space="preserve"> </w:t>
      </w:r>
      <w:r w:rsidRPr="70D539BC" w:rsidR="004666D6">
        <w:rPr>
          <w:rFonts w:ascii="Times New Roman" w:eastAsia="Times New Roman" w:hAnsi="Times New Roman" w:cs="Times New Roman"/>
          <w:sz w:val="24"/>
          <w:szCs w:val="24"/>
        </w:rPr>
        <w:t xml:space="preserve">for purposes of </w:t>
      </w:r>
      <w:r w:rsidRPr="70D539BC" w:rsidR="00721445">
        <w:rPr>
          <w:rFonts w:ascii="Times New Roman" w:eastAsia="Times New Roman" w:hAnsi="Times New Roman" w:cs="Times New Roman"/>
          <w:sz w:val="24"/>
          <w:szCs w:val="24"/>
        </w:rPr>
        <w:t xml:space="preserve">these procedures, </w:t>
      </w:r>
      <w:r w:rsidRPr="70D539BC" w:rsidR="003B730D">
        <w:rPr>
          <w:rFonts w:ascii="Times New Roman" w:eastAsia="Times New Roman" w:hAnsi="Times New Roman" w:cs="Times New Roman"/>
          <w:sz w:val="24"/>
          <w:szCs w:val="24"/>
        </w:rPr>
        <w:t>c</w:t>
      </w:r>
      <w:r w:rsidRPr="70D539BC" w:rsidR="00977B19">
        <w:rPr>
          <w:rFonts w:ascii="Times New Roman" w:eastAsia="Times New Roman" w:hAnsi="Times New Roman" w:cs="Times New Roman"/>
          <w:sz w:val="24"/>
          <w:szCs w:val="24"/>
        </w:rPr>
        <w:t xml:space="preserve">ommitments to increase </w:t>
      </w:r>
      <w:r w:rsidRPr="70D539BC" w:rsidR="008C2E06">
        <w:rPr>
          <w:rFonts w:ascii="Times New Roman" w:eastAsia="Times New Roman" w:hAnsi="Times New Roman" w:cs="Times New Roman"/>
          <w:sz w:val="24"/>
          <w:szCs w:val="24"/>
        </w:rPr>
        <w:t xml:space="preserve">production </w:t>
      </w:r>
      <w:r w:rsidRPr="70D539BC" w:rsidR="002855C3">
        <w:rPr>
          <w:rFonts w:ascii="Times New Roman" w:eastAsia="Times New Roman" w:hAnsi="Times New Roman" w:cs="Times New Roman"/>
          <w:sz w:val="24"/>
          <w:szCs w:val="24"/>
        </w:rPr>
        <w:t xml:space="preserve">capacity </w:t>
      </w:r>
      <w:r w:rsidRPr="70D539BC" w:rsidR="008C2E06">
        <w:rPr>
          <w:rFonts w:ascii="Times New Roman" w:eastAsia="Times New Roman" w:hAnsi="Times New Roman" w:cs="Times New Roman"/>
          <w:sz w:val="24"/>
          <w:szCs w:val="24"/>
        </w:rPr>
        <w:t xml:space="preserve">of </w:t>
      </w:r>
      <w:r w:rsidRPr="70D539BC" w:rsidR="00BC66FC">
        <w:rPr>
          <w:rFonts w:ascii="Times New Roman" w:eastAsia="Times New Roman" w:hAnsi="Times New Roman" w:cs="Times New Roman"/>
          <w:sz w:val="24"/>
          <w:szCs w:val="24"/>
        </w:rPr>
        <w:t xml:space="preserve">primary steel and </w:t>
      </w:r>
      <w:r w:rsidRPr="70D539BC" w:rsidR="00A75023">
        <w:rPr>
          <w:rFonts w:ascii="Times New Roman" w:eastAsia="Times New Roman" w:hAnsi="Times New Roman" w:cs="Times New Roman"/>
          <w:sz w:val="24"/>
          <w:szCs w:val="24"/>
        </w:rPr>
        <w:t xml:space="preserve">primary </w:t>
      </w:r>
      <w:r w:rsidRPr="70D539BC" w:rsidR="00BC66FC">
        <w:rPr>
          <w:rFonts w:ascii="Times New Roman" w:eastAsia="Times New Roman" w:hAnsi="Times New Roman" w:cs="Times New Roman"/>
          <w:sz w:val="24"/>
          <w:szCs w:val="24"/>
        </w:rPr>
        <w:t xml:space="preserve">aluminum that supports </w:t>
      </w:r>
      <w:r w:rsidRPr="70D539BC" w:rsidR="00405452">
        <w:rPr>
          <w:rFonts w:ascii="Times New Roman" w:eastAsia="Times New Roman" w:hAnsi="Times New Roman" w:cs="Times New Roman"/>
          <w:sz w:val="24"/>
          <w:szCs w:val="24"/>
        </w:rPr>
        <w:t>U.S. production capacity of key products</w:t>
      </w:r>
      <w:r w:rsidRPr="70D539BC" w:rsidR="00DA47D6">
        <w:rPr>
          <w:rFonts w:ascii="Times New Roman" w:eastAsia="Times New Roman" w:hAnsi="Times New Roman" w:cs="Times New Roman"/>
          <w:sz w:val="24"/>
          <w:szCs w:val="24"/>
        </w:rPr>
        <w:t xml:space="preserve"> is </w:t>
      </w:r>
      <w:r w:rsidRPr="70D539BC" w:rsidR="003B730D">
        <w:rPr>
          <w:rFonts w:ascii="Times New Roman" w:eastAsia="Times New Roman" w:hAnsi="Times New Roman" w:cs="Times New Roman"/>
          <w:sz w:val="24"/>
          <w:szCs w:val="24"/>
        </w:rPr>
        <w:t xml:space="preserve">limited to </w:t>
      </w:r>
      <w:r w:rsidRPr="70D539BC" w:rsidR="00A75023">
        <w:rPr>
          <w:rFonts w:ascii="Times New Roman" w:eastAsia="Times New Roman" w:hAnsi="Times New Roman" w:cs="Times New Roman"/>
          <w:sz w:val="24"/>
          <w:szCs w:val="24"/>
        </w:rPr>
        <w:t xml:space="preserve">commitments to increase capacity of primary steel and primary aluminum that supports </w:t>
      </w:r>
      <w:r w:rsidRPr="70D539BC" w:rsidR="00DA47D6">
        <w:rPr>
          <w:rFonts w:ascii="Times New Roman" w:eastAsia="Times New Roman" w:hAnsi="Times New Roman" w:cs="Times New Roman"/>
          <w:sz w:val="24"/>
          <w:szCs w:val="24"/>
        </w:rPr>
        <w:t xml:space="preserve">U.S. production capacity </w:t>
      </w:r>
      <w:r w:rsidRPr="70D539BC" w:rsidR="00F600B2">
        <w:rPr>
          <w:rFonts w:ascii="Times New Roman" w:eastAsia="Times New Roman" w:hAnsi="Times New Roman" w:cs="Times New Roman"/>
          <w:sz w:val="24"/>
          <w:szCs w:val="24"/>
        </w:rPr>
        <w:t>for</w:t>
      </w:r>
      <w:r w:rsidRPr="70D539BC" w:rsidR="00093E25">
        <w:rPr>
          <w:rFonts w:ascii="Times New Roman" w:eastAsia="Times New Roman" w:hAnsi="Times New Roman" w:cs="Times New Roman"/>
          <w:sz w:val="24"/>
          <w:szCs w:val="24"/>
        </w:rPr>
        <w:t xml:space="preserve"> automobiles, MHDVs, </w:t>
      </w:r>
      <w:r w:rsidRPr="70D539BC" w:rsidR="00323274">
        <w:rPr>
          <w:rFonts w:ascii="Times New Roman" w:eastAsia="Times New Roman" w:hAnsi="Times New Roman" w:cs="Times New Roman"/>
          <w:sz w:val="24"/>
          <w:szCs w:val="24"/>
        </w:rPr>
        <w:t>auto</w:t>
      </w:r>
      <w:r w:rsidRPr="70D539BC" w:rsidR="00A84C22">
        <w:rPr>
          <w:rFonts w:ascii="Times New Roman" w:eastAsia="Times New Roman" w:hAnsi="Times New Roman" w:cs="Times New Roman"/>
          <w:sz w:val="24"/>
          <w:szCs w:val="24"/>
        </w:rPr>
        <w:t>mobile</w:t>
      </w:r>
      <w:r w:rsidRPr="70D539BC" w:rsidR="00323274">
        <w:rPr>
          <w:rFonts w:ascii="Times New Roman" w:eastAsia="Times New Roman" w:hAnsi="Times New Roman" w:cs="Times New Roman"/>
          <w:sz w:val="24"/>
          <w:szCs w:val="24"/>
        </w:rPr>
        <w:t xml:space="preserve"> parts, and MHDV parts</w:t>
      </w:r>
      <w:r w:rsidRPr="70D539BC" w:rsidR="00A84C22">
        <w:rPr>
          <w:rFonts w:ascii="Times New Roman" w:eastAsia="Times New Roman" w:hAnsi="Times New Roman" w:cs="Times New Roman"/>
          <w:sz w:val="24"/>
          <w:szCs w:val="24"/>
        </w:rPr>
        <w:t xml:space="preserve"> (MHDVPs)</w:t>
      </w:r>
      <w:r w:rsidRPr="70D539BC" w:rsidR="00CE53A0">
        <w:rPr>
          <w:rFonts w:ascii="Times New Roman" w:eastAsia="Times New Roman" w:hAnsi="Times New Roman" w:cs="Times New Roman"/>
          <w:sz w:val="24"/>
          <w:szCs w:val="24"/>
        </w:rPr>
        <w:t>.</w:t>
      </w:r>
      <w:r w:rsidRPr="70D539BC" w:rsidR="00A84C22">
        <w:rPr>
          <w:rFonts w:ascii="Times New Roman" w:eastAsia="Times New Roman" w:hAnsi="Times New Roman" w:cs="Times New Roman"/>
          <w:sz w:val="24"/>
          <w:szCs w:val="24"/>
        </w:rPr>
        <w:t xml:space="preserve">  </w:t>
      </w:r>
      <w:r w:rsidRPr="70D539BC" w:rsidR="00981A6D">
        <w:rPr>
          <w:rFonts w:ascii="Times New Roman" w:eastAsia="Times New Roman" w:hAnsi="Times New Roman" w:cs="Times New Roman"/>
          <w:sz w:val="24"/>
          <w:szCs w:val="24"/>
        </w:rPr>
        <w:t xml:space="preserve">Proclamation </w:t>
      </w:r>
      <w:r w:rsidRPr="70D539BC" w:rsidR="0060626C">
        <w:rPr>
          <w:rFonts w:ascii="Times New Roman" w:eastAsia="Times New Roman" w:hAnsi="Times New Roman" w:cs="Times New Roman"/>
          <w:sz w:val="24"/>
          <w:szCs w:val="24"/>
        </w:rPr>
        <w:t xml:space="preserve">10984 identifies </w:t>
      </w:r>
      <w:r w:rsidRPr="70D539BC" w:rsidR="004D12E8">
        <w:rPr>
          <w:rFonts w:ascii="Times New Roman" w:eastAsia="Times New Roman" w:hAnsi="Times New Roman" w:cs="Times New Roman"/>
          <w:sz w:val="24"/>
          <w:szCs w:val="24"/>
        </w:rPr>
        <w:t xml:space="preserve">automobiles and MHDVs as examples of key products.  </w:t>
      </w:r>
      <w:r w:rsidRPr="70D539BC">
        <w:rPr>
          <w:rFonts w:ascii="Times New Roman" w:eastAsia="Times New Roman" w:hAnsi="Times New Roman" w:cs="Times New Roman"/>
          <w:sz w:val="24"/>
          <w:szCs w:val="24"/>
        </w:rPr>
        <w:t xml:space="preserve">As </w:t>
      </w:r>
      <w:r w:rsidRPr="70D539BC" w:rsidR="2894646A">
        <w:rPr>
          <w:rFonts w:ascii="Times New Roman" w:eastAsia="Times New Roman" w:hAnsi="Times New Roman" w:cs="Times New Roman"/>
          <w:sz w:val="24"/>
          <w:szCs w:val="24"/>
        </w:rPr>
        <w:t>automobile parts</w:t>
      </w:r>
      <w:r w:rsidRPr="70D539BC" w:rsidR="00A84C22">
        <w:rPr>
          <w:rFonts w:ascii="Times New Roman" w:eastAsia="Times New Roman" w:hAnsi="Times New Roman" w:cs="Times New Roman"/>
          <w:sz w:val="24"/>
          <w:szCs w:val="24"/>
        </w:rPr>
        <w:t xml:space="preserve"> </w:t>
      </w:r>
      <w:r w:rsidRPr="70D539BC" w:rsidR="2D7E0EF3">
        <w:rPr>
          <w:rFonts w:ascii="Times New Roman" w:eastAsia="Times New Roman" w:hAnsi="Times New Roman" w:cs="Times New Roman"/>
          <w:sz w:val="24"/>
          <w:szCs w:val="24"/>
        </w:rPr>
        <w:t xml:space="preserve">and </w:t>
      </w:r>
      <w:r w:rsidRPr="70D539BC" w:rsidR="00A84C22">
        <w:rPr>
          <w:rFonts w:ascii="Times New Roman" w:eastAsia="Times New Roman" w:hAnsi="Times New Roman" w:cs="Times New Roman"/>
          <w:sz w:val="24"/>
          <w:szCs w:val="24"/>
        </w:rPr>
        <w:t>MHDVPs</w:t>
      </w:r>
      <w:r w:rsidRPr="70D539BC" w:rsidR="2894646A">
        <w:rPr>
          <w:rFonts w:ascii="Times New Roman" w:eastAsia="Times New Roman" w:hAnsi="Times New Roman" w:cs="Times New Roman"/>
          <w:sz w:val="24"/>
          <w:szCs w:val="24"/>
        </w:rPr>
        <w:t xml:space="preserve"> </w:t>
      </w:r>
      <w:r w:rsidRPr="70D539BC" w:rsidR="2D7E0EF3">
        <w:rPr>
          <w:rFonts w:ascii="Times New Roman" w:eastAsia="Times New Roman" w:hAnsi="Times New Roman" w:cs="Times New Roman"/>
          <w:sz w:val="24"/>
          <w:szCs w:val="24"/>
        </w:rPr>
        <w:t xml:space="preserve">are critical inputs to MHDVs and automobiles, </w:t>
      </w:r>
      <w:r w:rsidRPr="70D539BC" w:rsidR="00F760E1">
        <w:rPr>
          <w:rFonts w:ascii="Times New Roman" w:eastAsia="Times New Roman" w:hAnsi="Times New Roman" w:cs="Times New Roman"/>
          <w:sz w:val="24"/>
          <w:szCs w:val="24"/>
        </w:rPr>
        <w:t xml:space="preserve">and as much of the steel and aluminum contained in automobiles and MHDVs </w:t>
      </w:r>
      <w:r w:rsidRPr="70D539BC" w:rsidR="00096FA7">
        <w:rPr>
          <w:rFonts w:ascii="Times New Roman" w:eastAsia="Times New Roman" w:hAnsi="Times New Roman" w:cs="Times New Roman"/>
          <w:sz w:val="24"/>
          <w:szCs w:val="24"/>
        </w:rPr>
        <w:t xml:space="preserve">is first incorporated into automobile parts and MHDVPs, </w:t>
      </w:r>
      <w:r w:rsidRPr="70D539BC" w:rsidR="00BF177F">
        <w:rPr>
          <w:rFonts w:ascii="Times New Roman" w:eastAsia="Times New Roman" w:hAnsi="Times New Roman" w:cs="Times New Roman"/>
          <w:sz w:val="24"/>
          <w:szCs w:val="24"/>
        </w:rPr>
        <w:t>the Secretary determined that a</w:t>
      </w:r>
      <w:r w:rsidRPr="70D539BC" w:rsidR="00096FA7">
        <w:rPr>
          <w:rFonts w:ascii="Times New Roman" w:eastAsia="Times New Roman" w:hAnsi="Times New Roman" w:cs="Times New Roman"/>
          <w:sz w:val="24"/>
          <w:szCs w:val="24"/>
        </w:rPr>
        <w:t xml:space="preserve">utomobile parts and MHDVPs </w:t>
      </w:r>
      <w:r w:rsidRPr="70D539BC" w:rsidR="00BF177F">
        <w:rPr>
          <w:rFonts w:ascii="Times New Roman" w:eastAsia="Times New Roman" w:hAnsi="Times New Roman" w:cs="Times New Roman"/>
          <w:sz w:val="24"/>
          <w:szCs w:val="24"/>
        </w:rPr>
        <w:t>ar</w:t>
      </w:r>
      <w:r w:rsidRPr="70D539BC" w:rsidR="00433218">
        <w:rPr>
          <w:rFonts w:ascii="Times New Roman" w:eastAsia="Times New Roman" w:hAnsi="Times New Roman" w:cs="Times New Roman"/>
          <w:sz w:val="24"/>
          <w:szCs w:val="24"/>
        </w:rPr>
        <w:t xml:space="preserve">e </w:t>
      </w:r>
      <w:r w:rsidRPr="70D539BC" w:rsidR="001D15B1">
        <w:rPr>
          <w:rFonts w:ascii="Times New Roman" w:eastAsia="Times New Roman" w:hAnsi="Times New Roman" w:cs="Times New Roman"/>
          <w:sz w:val="24"/>
          <w:szCs w:val="24"/>
        </w:rPr>
        <w:t xml:space="preserve">also </w:t>
      </w:r>
      <w:r w:rsidRPr="70D539BC" w:rsidR="02AC284A">
        <w:rPr>
          <w:rFonts w:ascii="Times New Roman" w:eastAsia="Times New Roman" w:hAnsi="Times New Roman" w:cs="Times New Roman"/>
          <w:sz w:val="24"/>
          <w:szCs w:val="24"/>
        </w:rPr>
        <w:t>“key product</w:t>
      </w:r>
      <w:r w:rsidRPr="70D539BC" w:rsidR="000C1BF5">
        <w:rPr>
          <w:rFonts w:ascii="Times New Roman" w:eastAsia="Times New Roman" w:hAnsi="Times New Roman" w:cs="Times New Roman"/>
          <w:sz w:val="24"/>
          <w:szCs w:val="24"/>
        </w:rPr>
        <w:t>s</w:t>
      </w:r>
      <w:r w:rsidRPr="70D539BC" w:rsidR="02AC284A">
        <w:rPr>
          <w:rFonts w:ascii="Times New Roman" w:eastAsia="Times New Roman" w:hAnsi="Times New Roman" w:cs="Times New Roman"/>
          <w:sz w:val="24"/>
          <w:szCs w:val="24"/>
        </w:rPr>
        <w:t xml:space="preserve">” under </w:t>
      </w:r>
      <w:r w:rsidRPr="70D539BC" w:rsidR="001D3F8E">
        <w:rPr>
          <w:rFonts w:ascii="Times New Roman" w:eastAsia="Times New Roman" w:hAnsi="Times New Roman" w:cs="Times New Roman"/>
          <w:sz w:val="24"/>
          <w:szCs w:val="24"/>
        </w:rPr>
        <w:t>these procedures</w:t>
      </w:r>
      <w:r w:rsidRPr="70D539BC" w:rsidR="60E32D61">
        <w:rPr>
          <w:rFonts w:ascii="Times New Roman" w:eastAsia="Times New Roman" w:hAnsi="Times New Roman" w:cs="Times New Roman"/>
          <w:sz w:val="24"/>
          <w:szCs w:val="24"/>
        </w:rPr>
        <w:t xml:space="preserve">, consistent with the purpose of Proclamation 10984. </w:t>
      </w:r>
    </w:p>
    <w:p w:rsidR="00F1435D" w:rsidP="43DD5743" w14:paraId="307B53F7" w14:textId="0E70A360">
      <w:pPr>
        <w:numPr>
          <w:ilvl w:val="0"/>
          <w:numId w:val="10"/>
        </w:numPr>
        <w:spacing w:after="0" w:line="480" w:lineRule="auto"/>
        <w:rPr>
          <w:rFonts w:ascii="Times New Roman" w:hAnsi="Times New Roman" w:cs="Times New Roman"/>
          <w:b/>
          <w:bCs/>
          <w:sz w:val="24"/>
          <w:szCs w:val="24"/>
        </w:rPr>
      </w:pPr>
      <w:r>
        <w:rPr>
          <w:rFonts w:ascii="Times New Roman" w:hAnsi="Times New Roman" w:cs="Times New Roman"/>
          <w:b/>
          <w:bCs/>
          <w:sz w:val="24"/>
          <w:szCs w:val="24"/>
        </w:rPr>
        <w:t>Eligibility</w:t>
      </w:r>
    </w:p>
    <w:p w:rsidR="00C86518" w:rsidRPr="001D4D87" w:rsidP="41ACE47B" w14:paraId="203AA5A8" w14:textId="7BF8877F">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 xml:space="preserve">Only </w:t>
      </w:r>
      <w:r w:rsidR="00130F07">
        <w:rPr>
          <w:rFonts w:ascii="Times New Roman" w:eastAsia="Times New Roman" w:hAnsi="Times New Roman" w:cs="Times New Roman"/>
          <w:sz w:val="24"/>
          <w:szCs w:val="24"/>
          <w14:ligatures w14:val="none"/>
        </w:rPr>
        <w:t>applicants</w:t>
      </w:r>
      <w:r>
        <w:rPr>
          <w:rFonts w:ascii="Times New Roman" w:eastAsia="Times New Roman" w:hAnsi="Times New Roman" w:cs="Times New Roman"/>
          <w:sz w:val="24"/>
          <w:szCs w:val="24"/>
          <w14:ligatures w14:val="none"/>
        </w:rPr>
        <w:t xml:space="preserve"> that produce steel and aluminum in Canada or Mexico and </w:t>
      </w:r>
      <w:r w:rsidRPr="663D9960" w:rsidR="00686735">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14:ligatures w14:val="none"/>
        </w:rPr>
        <w:t>supply</w:t>
      </w:r>
      <w:r w:rsidR="5E7970E6">
        <w:rPr>
          <w:rFonts w:ascii="Times New Roman" w:eastAsia="Times New Roman" w:hAnsi="Times New Roman" w:cs="Times New Roman"/>
          <w:sz w:val="24"/>
          <w:szCs w:val="24"/>
          <w14:ligatures w14:val="none"/>
        </w:rPr>
        <w:t>, directly or indirectly,</w:t>
      </w:r>
      <w:r>
        <w:rPr>
          <w:rFonts w:ascii="Times New Roman" w:eastAsia="Times New Roman" w:hAnsi="Times New Roman" w:cs="Times New Roman"/>
          <w:sz w:val="24"/>
          <w:szCs w:val="24"/>
          <w14:ligatures w14:val="none"/>
        </w:rPr>
        <w:t xml:space="preserve"> </w:t>
      </w:r>
      <w:r w:rsidRPr="663D9960" w:rsidR="000C1BF5">
        <w:rPr>
          <w:rFonts w:ascii="Times New Roman" w:eastAsia="Times New Roman" w:hAnsi="Times New Roman" w:cs="Times New Roman"/>
          <w:sz w:val="24"/>
          <w:szCs w:val="24"/>
        </w:rPr>
        <w:t>U.S.</w:t>
      </w:r>
      <w:r>
        <w:rPr>
          <w:rFonts w:ascii="Times New Roman" w:eastAsia="Times New Roman" w:hAnsi="Times New Roman" w:cs="Times New Roman"/>
          <w:sz w:val="24"/>
          <w:szCs w:val="24"/>
          <w14:ligatures w14:val="none"/>
        </w:rPr>
        <w:t xml:space="preserve"> </w:t>
      </w:r>
      <w:r w:rsidRPr="663D9960" w:rsidR="4A1F54F1">
        <w:rPr>
          <w:rFonts w:ascii="Times New Roman" w:eastAsia="Times New Roman" w:hAnsi="Times New Roman" w:cs="Times New Roman"/>
          <w:sz w:val="24"/>
          <w:szCs w:val="24"/>
        </w:rPr>
        <w:t xml:space="preserve">producers of </w:t>
      </w:r>
      <w:r>
        <w:rPr>
          <w:rFonts w:ascii="Times New Roman" w:eastAsia="Times New Roman" w:hAnsi="Times New Roman" w:cs="Times New Roman"/>
          <w:sz w:val="24"/>
          <w:szCs w:val="24"/>
          <w14:ligatures w14:val="none"/>
        </w:rPr>
        <w:t>automobile</w:t>
      </w:r>
      <w:r w:rsidRPr="663D9960" w:rsidR="1298C57A">
        <w:rPr>
          <w:rFonts w:ascii="Times New Roman" w:eastAsia="Times New Roman" w:hAnsi="Times New Roman" w:cs="Times New Roman"/>
          <w:sz w:val="24"/>
          <w:szCs w:val="24"/>
        </w:rPr>
        <w:t>s</w:t>
      </w:r>
      <w:r w:rsidR="00405E9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14:ligatures w14:val="none"/>
        </w:rPr>
        <w:t>MHDV</w:t>
      </w:r>
      <w:r w:rsidRPr="663D9960" w:rsidR="5AFD63B6">
        <w:rPr>
          <w:rFonts w:ascii="Times New Roman" w:eastAsia="Times New Roman" w:hAnsi="Times New Roman" w:cs="Times New Roman"/>
          <w:sz w:val="24"/>
          <w:szCs w:val="24"/>
        </w:rPr>
        <w:t>s</w:t>
      </w:r>
      <w:r w:rsidR="00405E99">
        <w:rPr>
          <w:rFonts w:ascii="Times New Roman" w:eastAsia="Times New Roman" w:hAnsi="Times New Roman" w:cs="Times New Roman"/>
          <w:sz w:val="24"/>
          <w:szCs w:val="24"/>
        </w:rPr>
        <w:t xml:space="preserve"> ar</w:t>
      </w:r>
      <w:r>
        <w:rPr>
          <w:rFonts w:ascii="Times New Roman" w:eastAsia="Times New Roman" w:hAnsi="Times New Roman" w:cs="Times New Roman"/>
          <w:sz w:val="24"/>
          <w:szCs w:val="24"/>
          <w14:ligatures w14:val="none"/>
        </w:rPr>
        <w:t xml:space="preserve">e eligible for tariff </w:t>
      </w:r>
      <w:r w:rsidRPr="4CC0B8D6" w:rsidR="10E1D49D">
        <w:rPr>
          <w:rFonts w:ascii="Times New Roman" w:eastAsia="Times New Roman" w:hAnsi="Times New Roman" w:cs="Times New Roman"/>
          <w:sz w:val="24"/>
          <w:szCs w:val="24"/>
        </w:rPr>
        <w:t>adjustment</w:t>
      </w:r>
      <w:r w:rsidRPr="4CC0B8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14:ligatures w14:val="none"/>
        </w:rPr>
        <w:t xml:space="preserve">based on new production commitments (Qualified Companies). Only new production commitments </w:t>
      </w:r>
      <w:r w:rsidRPr="663D9960" w:rsidR="00833DC0">
        <w:rPr>
          <w:rFonts w:ascii="Times New Roman" w:eastAsia="Times New Roman" w:hAnsi="Times New Roman" w:cs="Times New Roman"/>
          <w:sz w:val="24"/>
          <w:szCs w:val="24"/>
        </w:rPr>
        <w:t xml:space="preserve">from Qualified Companies </w:t>
      </w:r>
      <w:r>
        <w:rPr>
          <w:rFonts w:ascii="Times New Roman" w:eastAsia="Times New Roman" w:hAnsi="Times New Roman" w:cs="Times New Roman"/>
          <w:sz w:val="24"/>
          <w:szCs w:val="24"/>
          <w14:ligatures w14:val="none"/>
        </w:rPr>
        <w:t xml:space="preserve">that will expand U.S. primary steel and primary aluminum production </w:t>
      </w:r>
      <w:r w:rsidRPr="663D9960" w:rsidR="00BC2A26">
        <w:rPr>
          <w:rFonts w:ascii="Times New Roman" w:eastAsia="Times New Roman" w:hAnsi="Times New Roman" w:cs="Times New Roman"/>
          <w:sz w:val="24"/>
          <w:szCs w:val="24"/>
        </w:rPr>
        <w:t xml:space="preserve">capacity </w:t>
      </w:r>
      <w:r w:rsidR="0019072D">
        <w:rPr>
          <w:rFonts w:ascii="Times New Roman" w:eastAsia="Times New Roman" w:hAnsi="Times New Roman" w:cs="Times New Roman"/>
          <w:sz w:val="24"/>
          <w:szCs w:val="24"/>
        </w:rPr>
        <w:t>for key products (</w:t>
      </w:r>
      <w:r w:rsidR="00B20D6F">
        <w:rPr>
          <w:rFonts w:ascii="Times New Roman" w:eastAsia="Times New Roman" w:hAnsi="Times New Roman" w:cs="Times New Roman"/>
          <w:sz w:val="24"/>
          <w:szCs w:val="24"/>
        </w:rPr>
        <w:t xml:space="preserve">automobiles and automobile parts and MHDVs and MHDVPs) </w:t>
      </w:r>
      <w:r>
        <w:rPr>
          <w:rFonts w:ascii="Times New Roman" w:eastAsia="Times New Roman" w:hAnsi="Times New Roman" w:cs="Times New Roman"/>
          <w:sz w:val="24"/>
          <w:szCs w:val="24"/>
          <w14:ligatures w14:val="none"/>
        </w:rPr>
        <w:t xml:space="preserve">are eligible for consideration under </w:t>
      </w:r>
      <w:r w:rsidR="54FA03CC">
        <w:rPr>
          <w:rFonts w:ascii="Times New Roman" w:eastAsia="Times New Roman" w:hAnsi="Times New Roman" w:cs="Times New Roman"/>
          <w:sz w:val="24"/>
          <w:szCs w:val="24"/>
          <w14:ligatures w14:val="none"/>
        </w:rPr>
        <w:t>th</w:t>
      </w:r>
      <w:r w:rsidRPr="60B9276E" w:rsidR="005E4C1B">
        <w:rPr>
          <w:rFonts w:ascii="Times New Roman" w:eastAsia="Times New Roman" w:hAnsi="Times New Roman" w:cs="Times New Roman"/>
          <w:sz w:val="24"/>
          <w:szCs w:val="24"/>
        </w:rPr>
        <w:t>ese</w:t>
      </w:r>
      <w:r w:rsidRPr="663D9960" w:rsidR="005E4C1B">
        <w:rPr>
          <w:rFonts w:ascii="Times New Roman" w:eastAsia="Times New Roman" w:hAnsi="Times New Roman" w:cs="Times New Roman"/>
          <w:sz w:val="24"/>
          <w:szCs w:val="24"/>
        </w:rPr>
        <w:t xml:space="preserve"> procedures</w:t>
      </w:r>
      <w:r>
        <w:rPr>
          <w:rFonts w:ascii="Times New Roman" w:eastAsia="Times New Roman" w:hAnsi="Times New Roman" w:cs="Times New Roman"/>
          <w:sz w:val="24"/>
          <w:szCs w:val="24"/>
          <w14:ligatures w14:val="none"/>
        </w:rPr>
        <w:t xml:space="preserve"> (Qualifying Commitments). </w:t>
      </w:r>
      <w:r w:rsidR="00FE3A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14:ligatures w14:val="none"/>
        </w:rPr>
        <w:t xml:space="preserve">Only imports </w:t>
      </w:r>
      <w:r w:rsidRPr="49A04844" w:rsidR="006F2C40">
        <w:rPr>
          <w:rFonts w:ascii="Times New Roman" w:eastAsia="Times New Roman" w:hAnsi="Times New Roman" w:cs="Times New Roman"/>
          <w:sz w:val="24"/>
          <w:szCs w:val="24"/>
        </w:rPr>
        <w:t>of steel and aluminum</w:t>
      </w:r>
      <w:r w:rsidRPr="663D9960">
        <w:rPr>
          <w:rFonts w:ascii="Times New Roman" w:eastAsia="Times New Roman" w:hAnsi="Times New Roman" w:cs="Times New Roman"/>
          <w:sz w:val="24"/>
          <w:szCs w:val="24"/>
        </w:rPr>
        <w:t xml:space="preserve"> </w:t>
      </w:r>
      <w:r w:rsidRPr="663D9960" w:rsidR="5E999A5F">
        <w:rPr>
          <w:rFonts w:ascii="Times New Roman" w:eastAsia="Times New Roman" w:hAnsi="Times New Roman" w:cs="Times New Roman"/>
          <w:sz w:val="24"/>
          <w:szCs w:val="24"/>
        </w:rPr>
        <w:t xml:space="preserve">that qualify for preferential tariff </w:t>
      </w:r>
      <w:r w:rsidRPr="63E3DF54" w:rsidR="00C77B05">
        <w:rPr>
          <w:rFonts w:ascii="Times New Roman" w:eastAsia="Times New Roman" w:hAnsi="Times New Roman" w:cs="Times New Roman"/>
          <w:sz w:val="24"/>
          <w:szCs w:val="24"/>
        </w:rPr>
        <w:t>t</w:t>
      </w:r>
      <w:r w:rsidRPr="63E3DF54" w:rsidR="5E999A5F">
        <w:rPr>
          <w:rFonts w:ascii="Times New Roman" w:eastAsia="Times New Roman" w:hAnsi="Times New Roman" w:cs="Times New Roman"/>
          <w:sz w:val="24"/>
          <w:szCs w:val="24"/>
        </w:rPr>
        <w:t>reatment</w:t>
      </w:r>
      <w:r w:rsidRPr="663D9960" w:rsidR="5E999A5F">
        <w:rPr>
          <w:rFonts w:ascii="Times New Roman" w:eastAsia="Times New Roman" w:hAnsi="Times New Roman" w:cs="Times New Roman"/>
          <w:sz w:val="24"/>
          <w:szCs w:val="24"/>
        </w:rPr>
        <w:t xml:space="preserve"> under the </w:t>
      </w:r>
      <w:r w:rsidRPr="21DF4347">
        <w:rPr>
          <w:rFonts w:ascii="Times New Roman" w:eastAsia="Times New Roman" w:hAnsi="Times New Roman" w:cs="Times New Roman"/>
          <w:sz w:val="24"/>
          <w:szCs w:val="24"/>
        </w:rPr>
        <w:t>USMCA</w:t>
      </w:r>
      <w:r w:rsidRPr="663D9960" w:rsidR="72A42A0D">
        <w:rPr>
          <w:rFonts w:ascii="Times New Roman" w:eastAsia="Times New Roman" w:hAnsi="Times New Roman" w:cs="Times New Roman"/>
          <w:sz w:val="24"/>
          <w:szCs w:val="24"/>
        </w:rPr>
        <w:t xml:space="preserve"> and </w:t>
      </w:r>
      <w:r w:rsidRPr="21DF4347">
        <w:rPr>
          <w:rFonts w:ascii="Times New Roman" w:eastAsia="Times New Roman" w:hAnsi="Times New Roman" w:cs="Times New Roman"/>
          <w:sz w:val="24"/>
          <w:szCs w:val="24"/>
        </w:rPr>
        <w:t xml:space="preserve">that </w:t>
      </w:r>
      <w:r w:rsidRPr="663D9960" w:rsidR="2546FFD2">
        <w:rPr>
          <w:rFonts w:ascii="Times New Roman" w:eastAsia="Times New Roman" w:hAnsi="Times New Roman" w:cs="Times New Roman"/>
          <w:sz w:val="24"/>
          <w:szCs w:val="24"/>
        </w:rPr>
        <w:t xml:space="preserve">were </w:t>
      </w:r>
      <w:r w:rsidRPr="21DF4347">
        <w:rPr>
          <w:rFonts w:ascii="Times New Roman" w:eastAsia="Times New Roman" w:hAnsi="Times New Roman" w:cs="Times New Roman"/>
          <w:sz w:val="24"/>
          <w:szCs w:val="24"/>
        </w:rPr>
        <w:t xml:space="preserve">melted and poured </w:t>
      </w:r>
      <w:r w:rsidRPr="63E3DF54" w:rsidR="00D72DEB">
        <w:rPr>
          <w:rFonts w:ascii="Times New Roman" w:eastAsia="Times New Roman" w:hAnsi="Times New Roman" w:cs="Times New Roman"/>
          <w:sz w:val="24"/>
          <w:szCs w:val="24"/>
        </w:rPr>
        <w:t>or</w:t>
      </w:r>
      <w:r w:rsidRPr="21DF4347">
        <w:rPr>
          <w:rFonts w:ascii="Times New Roman" w:eastAsia="Times New Roman" w:hAnsi="Times New Roman" w:cs="Times New Roman"/>
          <w:sz w:val="24"/>
          <w:szCs w:val="24"/>
        </w:rPr>
        <w:t xml:space="preserve"> smelted and cast in Mexico or Canada are eligible for </w:t>
      </w:r>
      <w:r w:rsidRPr="379D2E77" w:rsidR="00370043">
        <w:rPr>
          <w:rFonts w:ascii="Times New Roman" w:eastAsia="Times New Roman" w:hAnsi="Times New Roman" w:cs="Times New Roman"/>
          <w:sz w:val="24"/>
          <w:szCs w:val="24"/>
        </w:rPr>
        <w:t>a</w:t>
      </w:r>
      <w:r w:rsidR="00370043">
        <w:rPr>
          <w:rFonts w:ascii="Times New Roman" w:eastAsia="Times New Roman" w:hAnsi="Times New Roman" w:cs="Times New Roman"/>
          <w:sz w:val="24"/>
          <w:szCs w:val="24"/>
        </w:rPr>
        <w:t xml:space="preserve"> tariff adjustment</w:t>
      </w:r>
      <w:r w:rsidRPr="663D9960" w:rsidR="008104BD">
        <w:rPr>
          <w:rFonts w:ascii="Times New Roman" w:eastAsia="Times New Roman" w:hAnsi="Times New Roman" w:cs="Times New Roman"/>
          <w:sz w:val="24"/>
          <w:szCs w:val="24"/>
        </w:rPr>
        <w:t xml:space="preserve"> (Qualifying Imports)</w:t>
      </w:r>
      <w:r w:rsidRPr="21DF4347">
        <w:rPr>
          <w:rFonts w:ascii="Times New Roman" w:eastAsia="Times New Roman" w:hAnsi="Times New Roman" w:cs="Times New Roman"/>
          <w:sz w:val="24"/>
          <w:szCs w:val="24"/>
        </w:rPr>
        <w:t xml:space="preserve">. Any tariff </w:t>
      </w:r>
      <w:r w:rsidRPr="663D9960" w:rsidR="003C1A08">
        <w:rPr>
          <w:rFonts w:ascii="Times New Roman" w:eastAsia="Times New Roman" w:hAnsi="Times New Roman" w:cs="Times New Roman"/>
          <w:sz w:val="24"/>
          <w:szCs w:val="24"/>
        </w:rPr>
        <w:t xml:space="preserve">adjustment </w:t>
      </w:r>
      <w:r w:rsidRPr="21DF4347">
        <w:rPr>
          <w:rFonts w:ascii="Times New Roman" w:eastAsia="Times New Roman" w:hAnsi="Times New Roman" w:cs="Times New Roman"/>
          <w:sz w:val="24"/>
          <w:szCs w:val="24"/>
        </w:rPr>
        <w:t xml:space="preserve">granted </w:t>
      </w:r>
      <w:r>
        <w:rPr>
          <w:rFonts w:ascii="Times New Roman" w:eastAsia="Times New Roman" w:hAnsi="Times New Roman" w:cs="Times New Roman"/>
          <w:sz w:val="24"/>
          <w:szCs w:val="24"/>
          <w14:ligatures w14:val="none"/>
        </w:rPr>
        <w:t xml:space="preserve">pursuant </w:t>
      </w:r>
      <w:r w:rsidRPr="2BB5CDED" w:rsidR="1699743C">
        <w:rPr>
          <w:rFonts w:ascii="Times New Roman" w:eastAsia="Times New Roman" w:hAnsi="Times New Roman" w:cs="Times New Roman"/>
          <w:sz w:val="24"/>
          <w:szCs w:val="24"/>
        </w:rPr>
        <w:t>to</w:t>
      </w:r>
      <w:r w:rsidRPr="663D9960" w:rsidR="003C1A08">
        <w:rPr>
          <w:rFonts w:ascii="Times New Roman" w:eastAsia="Times New Roman" w:hAnsi="Times New Roman" w:cs="Times New Roman"/>
          <w:sz w:val="24"/>
          <w:szCs w:val="24"/>
        </w:rPr>
        <w:t xml:space="preserve"> these procedures </w:t>
      </w:r>
      <w:r>
        <w:rPr>
          <w:rFonts w:ascii="Times New Roman" w:eastAsia="Times New Roman" w:hAnsi="Times New Roman" w:cs="Times New Roman"/>
          <w:sz w:val="24"/>
          <w:szCs w:val="24"/>
          <w14:ligatures w14:val="none"/>
        </w:rPr>
        <w:t xml:space="preserve">will be limited to quantities of </w:t>
      </w:r>
      <w:r w:rsidRPr="03ABA420" w:rsidR="008104BD">
        <w:rPr>
          <w:rFonts w:ascii="Times New Roman" w:eastAsia="Times New Roman" w:hAnsi="Times New Roman" w:cs="Times New Roman"/>
          <w:sz w:val="24"/>
          <w:szCs w:val="24"/>
        </w:rPr>
        <w:t>Qualifying</w:t>
      </w:r>
      <w:r w:rsidRPr="663D9960" w:rsidR="008104BD">
        <w:rPr>
          <w:rFonts w:ascii="Times New Roman" w:eastAsia="Times New Roman" w:hAnsi="Times New Roman" w:cs="Times New Roman"/>
          <w:sz w:val="24"/>
          <w:szCs w:val="24"/>
        </w:rPr>
        <w:t xml:space="preserve"> Imports</w:t>
      </w:r>
      <w:r>
        <w:rPr>
          <w:rFonts w:ascii="Times New Roman" w:eastAsia="Times New Roman" w:hAnsi="Times New Roman" w:cs="Times New Roman"/>
          <w:sz w:val="24"/>
          <w:szCs w:val="24"/>
          <w14:ligatures w14:val="none"/>
        </w:rPr>
        <w:t xml:space="preserve"> equal to the projected annual </w:t>
      </w:r>
      <w:r w:rsidRPr="663D9960" w:rsidR="00C134C7">
        <w:rPr>
          <w:rFonts w:ascii="Times New Roman" w:eastAsia="Times New Roman" w:hAnsi="Times New Roman" w:cs="Times New Roman"/>
          <w:sz w:val="24"/>
          <w:szCs w:val="24"/>
        </w:rPr>
        <w:t xml:space="preserve">new </w:t>
      </w:r>
      <w:r>
        <w:rPr>
          <w:rFonts w:ascii="Times New Roman" w:eastAsia="Times New Roman" w:hAnsi="Times New Roman" w:cs="Times New Roman"/>
          <w:sz w:val="24"/>
          <w:szCs w:val="24"/>
          <w14:ligatures w14:val="none"/>
        </w:rPr>
        <w:t>production capacity</w:t>
      </w:r>
      <w:r w:rsidRPr="41ACE47B" w:rsidR="0023436D">
        <w:rPr>
          <w:rFonts w:ascii="Times New Roman" w:eastAsia="Times New Roman" w:hAnsi="Times New Roman" w:cs="Times New Roman"/>
          <w:sz w:val="24"/>
          <w:szCs w:val="24"/>
        </w:rPr>
        <w:t>, as determined by the Department</w:t>
      </w:r>
      <w:r>
        <w:rPr>
          <w:rFonts w:ascii="Times New Roman" w:eastAsia="Times New Roman" w:hAnsi="Times New Roman" w:cs="Times New Roman"/>
          <w:sz w:val="24"/>
          <w:szCs w:val="24"/>
          <w14:ligatures w14:val="none"/>
        </w:rPr>
        <w:t>. Tariff</w:t>
      </w:r>
      <w:r>
        <w:rPr>
          <w:rFonts w:ascii="Times New Roman" w:eastAsia="Times New Roman" w:hAnsi="Times New Roman" w:cs="Times New Roman"/>
          <w:sz w:val="24"/>
          <w:szCs w:val="24"/>
          <w14:ligatures w14:val="none"/>
        </w:rPr>
        <w:t xml:space="preserve"> </w:t>
      </w:r>
      <w:r w:rsidRPr="663D9960" w:rsidR="007977D3">
        <w:rPr>
          <w:rFonts w:ascii="Times New Roman" w:eastAsia="Times New Roman" w:hAnsi="Times New Roman" w:cs="Times New Roman"/>
          <w:sz w:val="24"/>
          <w:szCs w:val="24"/>
        </w:rPr>
        <w:t xml:space="preserve">adjustment </w:t>
      </w:r>
      <w:r w:rsidR="000F4309">
        <w:rPr>
          <w:rFonts w:ascii="Times New Roman" w:eastAsia="Times New Roman" w:hAnsi="Times New Roman" w:cs="Times New Roman"/>
          <w:sz w:val="24"/>
          <w:szCs w:val="24"/>
          <w14:ligatures w14:val="none"/>
        </w:rPr>
        <w:t>will</w:t>
      </w:r>
      <w:r w:rsidR="5B0DD1F7">
        <w:rPr>
          <w:rFonts w:ascii="Times New Roman" w:eastAsia="Times New Roman" w:hAnsi="Times New Roman" w:cs="Times New Roman"/>
          <w:sz w:val="24"/>
          <w:szCs w:val="24"/>
          <w14:ligatures w14:val="none"/>
        </w:rPr>
        <w:t xml:space="preserve"> be limited to a fixed period of time</w:t>
      </w:r>
      <w:r w:rsidRPr="49A04844" w:rsidR="761957AA">
        <w:rPr>
          <w:rFonts w:ascii="Times New Roman" w:eastAsia="Times New Roman" w:hAnsi="Times New Roman" w:cs="Times New Roman"/>
          <w:sz w:val="24"/>
          <w:szCs w:val="24"/>
        </w:rPr>
        <w:t>,</w:t>
      </w:r>
      <w:r w:rsidRPr="49A04844" w:rsidR="7446524F">
        <w:rPr>
          <w:rFonts w:ascii="Times New Roman" w:eastAsia="Times New Roman" w:hAnsi="Times New Roman" w:cs="Times New Roman"/>
          <w:sz w:val="24"/>
          <w:szCs w:val="24"/>
        </w:rPr>
        <w:t xml:space="preserve"> </w:t>
      </w:r>
      <w:r w:rsidRPr="5FC50C87" w:rsidR="0023436D">
        <w:rPr>
          <w:rFonts w:ascii="Times New Roman" w:eastAsia="Times New Roman" w:hAnsi="Times New Roman" w:cs="Times New Roman"/>
          <w:sz w:val="24"/>
          <w:szCs w:val="24"/>
        </w:rPr>
        <w:t>as</w:t>
      </w:r>
      <w:r w:rsidR="0023436D">
        <w:rPr>
          <w:rFonts w:ascii="Times New Roman" w:eastAsia="Times New Roman" w:hAnsi="Times New Roman" w:cs="Times New Roman"/>
          <w:sz w:val="24"/>
          <w:szCs w:val="24"/>
        </w:rPr>
        <w:t xml:space="preserve"> determined</w:t>
      </w:r>
      <w:r w:rsidRPr="49A04844" w:rsidR="7446524F">
        <w:rPr>
          <w:rFonts w:ascii="Times New Roman" w:eastAsia="Times New Roman" w:hAnsi="Times New Roman" w:cs="Times New Roman"/>
          <w:sz w:val="24"/>
          <w:szCs w:val="24"/>
        </w:rPr>
        <w:t xml:space="preserve"> by the Department</w:t>
      </w:r>
      <w:r w:rsidRPr="49A04844" w:rsidR="761957AA">
        <w:rPr>
          <w:rFonts w:ascii="Times New Roman" w:eastAsia="Times New Roman" w:hAnsi="Times New Roman" w:cs="Times New Roman"/>
          <w:sz w:val="24"/>
          <w:szCs w:val="24"/>
        </w:rPr>
        <w:t>,</w:t>
      </w:r>
      <w:r w:rsidRPr="5FC50C87" w:rsidR="5B0DD1F7">
        <w:rPr>
          <w:rFonts w:ascii="Times New Roman" w:eastAsia="Times New Roman" w:hAnsi="Times New Roman" w:cs="Times New Roman"/>
          <w:sz w:val="24"/>
          <w:szCs w:val="24"/>
        </w:rPr>
        <w:t xml:space="preserve"> </w:t>
      </w:r>
      <w:r w:rsidRPr="663D9960" w:rsidR="004928E9">
        <w:rPr>
          <w:rFonts w:ascii="Times New Roman" w:eastAsia="Times New Roman" w:hAnsi="Times New Roman" w:cs="Times New Roman"/>
          <w:sz w:val="24"/>
          <w:szCs w:val="24"/>
        </w:rPr>
        <w:t xml:space="preserve">that reflects </w:t>
      </w:r>
      <w:r w:rsidRPr="663D9960" w:rsidR="004D6C80">
        <w:rPr>
          <w:rFonts w:ascii="Times New Roman" w:eastAsia="Times New Roman" w:hAnsi="Times New Roman" w:cs="Times New Roman"/>
          <w:sz w:val="24"/>
          <w:szCs w:val="24"/>
        </w:rPr>
        <w:t xml:space="preserve">the </w:t>
      </w:r>
      <w:r w:rsidRPr="663D9960" w:rsidR="00C04927">
        <w:rPr>
          <w:rFonts w:ascii="Times New Roman" w:eastAsia="Times New Roman" w:hAnsi="Times New Roman" w:cs="Times New Roman"/>
          <w:sz w:val="24"/>
          <w:szCs w:val="24"/>
        </w:rPr>
        <w:t xml:space="preserve">resources committed, the </w:t>
      </w:r>
      <w:r w:rsidRPr="663D9960" w:rsidR="00DD729A">
        <w:rPr>
          <w:rFonts w:ascii="Times New Roman" w:eastAsia="Times New Roman" w:hAnsi="Times New Roman" w:cs="Times New Roman"/>
          <w:sz w:val="24"/>
          <w:szCs w:val="24"/>
        </w:rPr>
        <w:t>na</w:t>
      </w:r>
      <w:r w:rsidRPr="663D9960" w:rsidR="003C55EF">
        <w:rPr>
          <w:rFonts w:ascii="Times New Roman" w:eastAsia="Times New Roman" w:hAnsi="Times New Roman" w:cs="Times New Roman"/>
          <w:sz w:val="24"/>
          <w:szCs w:val="24"/>
        </w:rPr>
        <w:t xml:space="preserve">tional security benefits </w:t>
      </w:r>
      <w:r w:rsidRPr="663D9960" w:rsidR="0061026A">
        <w:rPr>
          <w:rFonts w:ascii="Times New Roman" w:eastAsia="Times New Roman" w:hAnsi="Times New Roman" w:cs="Times New Roman"/>
          <w:sz w:val="24"/>
          <w:szCs w:val="24"/>
        </w:rPr>
        <w:t>of the commitment</w:t>
      </w:r>
      <w:r w:rsidRPr="663D9960" w:rsidR="530FF9C6">
        <w:rPr>
          <w:rFonts w:ascii="Times New Roman" w:eastAsia="Times New Roman" w:hAnsi="Times New Roman" w:cs="Times New Roman"/>
          <w:sz w:val="24"/>
          <w:szCs w:val="24"/>
        </w:rPr>
        <w:t>,</w:t>
      </w:r>
      <w:r w:rsidRPr="663D9960" w:rsidR="0045144A">
        <w:rPr>
          <w:rFonts w:ascii="Times New Roman" w:eastAsia="Times New Roman" w:hAnsi="Times New Roman" w:cs="Times New Roman"/>
          <w:sz w:val="24"/>
          <w:szCs w:val="24"/>
        </w:rPr>
        <w:t xml:space="preserve"> </w:t>
      </w:r>
      <w:r w:rsidR="5B0DD1F7">
        <w:rPr>
          <w:rFonts w:ascii="Times New Roman" w:eastAsia="Times New Roman" w:hAnsi="Times New Roman" w:cs="Times New Roman"/>
          <w:sz w:val="24"/>
          <w:szCs w:val="24"/>
          <w14:ligatures w14:val="none"/>
        </w:rPr>
        <w:t xml:space="preserve">the commercially reasonable time period necessary to complete </w:t>
      </w:r>
      <w:r w:rsidR="00BF544A">
        <w:rPr>
          <w:rFonts w:ascii="Times New Roman" w:eastAsia="Times New Roman" w:hAnsi="Times New Roman" w:cs="Times New Roman"/>
          <w:sz w:val="24"/>
          <w:szCs w:val="24"/>
          <w14:ligatures w14:val="none"/>
        </w:rPr>
        <w:t xml:space="preserve">the project </w:t>
      </w:r>
      <w:r w:rsidR="00506A0A">
        <w:rPr>
          <w:rFonts w:ascii="Times New Roman" w:eastAsia="Times New Roman" w:hAnsi="Times New Roman" w:cs="Times New Roman"/>
          <w:sz w:val="24"/>
          <w:szCs w:val="24"/>
          <w14:ligatures w14:val="none"/>
        </w:rPr>
        <w:t xml:space="preserve">and begin production </w:t>
      </w:r>
      <w:r w:rsidR="008F38AC">
        <w:rPr>
          <w:rFonts w:ascii="Times New Roman" w:eastAsia="Times New Roman" w:hAnsi="Times New Roman" w:cs="Times New Roman"/>
          <w:sz w:val="24"/>
          <w:szCs w:val="24"/>
          <w14:ligatures w14:val="none"/>
        </w:rPr>
        <w:t xml:space="preserve">using </w:t>
      </w:r>
      <w:r w:rsidRPr="663D9960" w:rsidR="007F4145">
        <w:rPr>
          <w:rFonts w:ascii="Times New Roman" w:eastAsia="Times New Roman" w:hAnsi="Times New Roman" w:cs="Times New Roman"/>
          <w:sz w:val="24"/>
          <w:szCs w:val="24"/>
        </w:rPr>
        <w:t xml:space="preserve">the </w:t>
      </w:r>
      <w:r w:rsidR="5B0DD1F7">
        <w:rPr>
          <w:rFonts w:ascii="Times New Roman" w:eastAsia="Times New Roman" w:hAnsi="Times New Roman" w:cs="Times New Roman"/>
          <w:sz w:val="24"/>
          <w:szCs w:val="24"/>
          <w14:ligatures w14:val="none"/>
        </w:rPr>
        <w:t xml:space="preserve">new </w:t>
      </w:r>
      <w:r w:rsidRPr="1099225A" w:rsidR="0017076B">
        <w:rPr>
          <w:rFonts w:ascii="Times New Roman" w:eastAsia="Times New Roman" w:hAnsi="Times New Roman" w:cs="Times New Roman"/>
          <w:sz w:val="24"/>
          <w:szCs w:val="24"/>
        </w:rPr>
        <w:t>capacity</w:t>
      </w:r>
      <w:r w:rsidRPr="1099225A" w:rsidR="1CC82587">
        <w:rPr>
          <w:rFonts w:ascii="Times New Roman" w:eastAsia="Times New Roman" w:hAnsi="Times New Roman" w:cs="Times New Roman"/>
          <w:sz w:val="24"/>
          <w:szCs w:val="24"/>
        </w:rPr>
        <w:t>, and any other factor the Department considers appropriate</w:t>
      </w:r>
      <w:r w:rsidR="5B0DD1F7">
        <w:rPr>
          <w:rFonts w:ascii="Times New Roman" w:eastAsia="Times New Roman" w:hAnsi="Times New Roman" w:cs="Times New Roman"/>
          <w:sz w:val="24"/>
          <w:szCs w:val="24"/>
          <w14:ligatures w14:val="none"/>
        </w:rPr>
        <w:t>.</w:t>
      </w:r>
      <w:r w:rsidR="5F7876BA">
        <w:rPr>
          <w:rFonts w:ascii="Times New Roman" w:eastAsia="Times New Roman" w:hAnsi="Times New Roman" w:cs="Times New Roman"/>
          <w:sz w:val="24"/>
          <w:szCs w:val="24"/>
          <w14:ligatures w14:val="none"/>
        </w:rPr>
        <w:t xml:space="preserve"> </w:t>
      </w:r>
    </w:p>
    <w:p w:rsidR="00D41DA3" w:rsidP="00105ED3" w14:paraId="2E5EEA3C" w14:textId="62209173">
      <w:pPr>
        <w:pStyle w:val="ListParagraph"/>
        <w:numPr>
          <w:ilvl w:val="0"/>
          <w:numId w:val="10"/>
        </w:numPr>
        <w:spacing w:after="0"/>
        <w:rPr>
          <w:rFonts w:ascii="Times New Roman" w:hAnsi="Times New Roman" w:cs="Times New Roman"/>
          <w:b/>
          <w:bCs/>
          <w:sz w:val="24"/>
          <w:szCs w:val="24"/>
        </w:rPr>
      </w:pPr>
      <w:r w:rsidRPr="23EC13CF">
        <w:rPr>
          <w:rFonts w:ascii="Times New Roman" w:hAnsi="Times New Roman" w:cs="Times New Roman"/>
          <w:b/>
          <w:bCs/>
          <w:sz w:val="24"/>
          <w:szCs w:val="24"/>
        </w:rPr>
        <w:t>Opportunity to Submit Documentation</w:t>
      </w:r>
      <w:r w:rsidRPr="23EC13CF" w:rsidR="7ABF9B66">
        <w:rPr>
          <w:rFonts w:ascii="Times New Roman" w:hAnsi="Times New Roman" w:cs="Times New Roman"/>
          <w:b/>
          <w:bCs/>
          <w:sz w:val="24"/>
          <w:szCs w:val="24"/>
        </w:rPr>
        <w:t xml:space="preserve"> </w:t>
      </w:r>
    </w:p>
    <w:p w:rsidR="00105ED3" w:rsidRPr="00573792" w:rsidP="6DDF704C" w14:paraId="644DE277" w14:textId="77777777">
      <w:pPr>
        <w:pStyle w:val="ListParagraph"/>
        <w:spacing w:after="0"/>
        <w:ind w:left="1080"/>
        <w:rPr>
          <w:rFonts w:ascii="Times New Roman" w:hAnsi="Times New Roman" w:cs="Times New Roman"/>
          <w:b/>
          <w:bCs/>
          <w:sz w:val="24"/>
          <w:szCs w:val="24"/>
        </w:rPr>
      </w:pPr>
    </w:p>
    <w:p w:rsidR="00F67890" w:rsidRPr="001D4D87" w:rsidP="6DDF704C" w14:paraId="6EA977C0" w14:textId="39B92313">
      <w:pPr>
        <w:spacing w:after="0" w:line="480" w:lineRule="auto"/>
        <w:ind w:firstLine="720"/>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Qualified Companies making Qualifying Commitments </w:t>
      </w:r>
      <w:r w:rsidRPr="001D4D87">
        <w:rPr>
          <w:rFonts w:ascii="Times New Roman" w:eastAsia="Times New Roman" w:hAnsi="Times New Roman" w:cs="Times New Roman"/>
          <w:sz w:val="24"/>
          <w:szCs w:val="24"/>
          <w14:ligatures w14:val="none"/>
        </w:rPr>
        <w:t xml:space="preserve">may submit </w:t>
      </w:r>
      <w:r w:rsidR="00EF1559">
        <w:rPr>
          <w:rFonts w:ascii="Times New Roman" w:eastAsia="Times New Roman" w:hAnsi="Times New Roman" w:cs="Times New Roman"/>
          <w:sz w:val="24"/>
          <w:szCs w:val="24"/>
        </w:rPr>
        <w:t>documentation</w:t>
      </w:r>
      <w:r w:rsidRPr="001D4D87">
        <w:rPr>
          <w:rFonts w:ascii="Times New Roman" w:eastAsia="Times New Roman" w:hAnsi="Times New Roman" w:cs="Times New Roman"/>
          <w:sz w:val="24"/>
          <w:szCs w:val="24"/>
          <w14:ligatures w14:val="none"/>
        </w:rPr>
        <w:t xml:space="preserve">, on a </w:t>
      </w:r>
      <w:r>
        <w:rPr>
          <w:rFonts w:ascii="Times New Roman" w:eastAsia="Times New Roman" w:hAnsi="Times New Roman" w:cs="Times New Roman"/>
          <w:sz w:val="24"/>
          <w:szCs w:val="24"/>
          <w14:ligatures w14:val="none"/>
        </w:rPr>
        <w:t>project-by-project</w:t>
      </w:r>
      <w:r w:rsidRPr="001D4D87">
        <w:rPr>
          <w:rFonts w:ascii="Times New Roman" w:eastAsia="Times New Roman" w:hAnsi="Times New Roman" w:cs="Times New Roman"/>
          <w:sz w:val="24"/>
          <w:szCs w:val="24"/>
          <w14:ligatures w14:val="none"/>
        </w:rPr>
        <w:t xml:space="preserve"> basis, </w:t>
      </w:r>
      <w:r>
        <w:rPr>
          <w:rFonts w:ascii="Times New Roman" w:eastAsia="Times New Roman" w:hAnsi="Times New Roman" w:cs="Times New Roman"/>
          <w:sz w:val="24"/>
          <w:szCs w:val="24"/>
          <w14:ligatures w14:val="none"/>
        </w:rPr>
        <w:t>outlining their proposed investment plan</w:t>
      </w:r>
      <w:r w:rsidR="00211C49">
        <w:rPr>
          <w:rFonts w:ascii="Times New Roman" w:eastAsia="Times New Roman" w:hAnsi="Times New Roman" w:cs="Times New Roman"/>
          <w:sz w:val="24"/>
          <w:szCs w:val="24"/>
          <w14:ligatures w14:val="none"/>
        </w:rPr>
        <w:t xml:space="preserve">, including the proposed location, production details, </w:t>
      </w:r>
      <w:r w:rsidRPr="01086FDB" w:rsidR="006E6D4D">
        <w:rPr>
          <w:rFonts w:ascii="Times New Roman" w:eastAsia="Times New Roman" w:hAnsi="Times New Roman" w:cs="Times New Roman"/>
          <w:sz w:val="24"/>
          <w:szCs w:val="24"/>
        </w:rPr>
        <w:t xml:space="preserve">proposed capacity, </w:t>
      </w:r>
      <w:r w:rsidR="00211C49">
        <w:rPr>
          <w:rFonts w:ascii="Times New Roman" w:eastAsia="Times New Roman" w:hAnsi="Times New Roman" w:cs="Times New Roman"/>
          <w:sz w:val="24"/>
          <w:szCs w:val="24"/>
          <w14:ligatures w14:val="none"/>
        </w:rPr>
        <w:t>and milestone commitments</w:t>
      </w:r>
      <w:r w:rsidRPr="001D4D87">
        <w:rPr>
          <w:rFonts w:ascii="Times New Roman" w:eastAsia="Times New Roman" w:hAnsi="Times New Roman" w:cs="Times New Roman"/>
          <w:sz w:val="24"/>
          <w:szCs w:val="24"/>
          <w14:ligatures w14:val="none"/>
        </w:rPr>
        <w:t>.</w:t>
      </w:r>
    </w:p>
    <w:p w:rsidR="00F67890" w:rsidRPr="001D4D87" w:rsidP="6DDF704C" w14:paraId="7663EB12" w14:textId="170A9C9B">
      <w:pPr>
        <w:spacing w:after="0" w:line="480" w:lineRule="auto"/>
        <w:ind w:firstLine="720"/>
        <w:rPr>
          <w:rFonts w:ascii="Times New Roman" w:eastAsia="Times New Roman" w:hAnsi="Times New Roman" w:cs="Times New Roman"/>
          <w:sz w:val="24"/>
          <w:szCs w:val="24"/>
          <w14:ligatures w14:val="none"/>
        </w:rPr>
      </w:pPr>
      <w:r w:rsidRPr="001D4D87">
        <w:rPr>
          <w:rFonts w:ascii="Times New Roman" w:eastAsia="Times New Roman" w:hAnsi="Times New Roman" w:cs="Times New Roman"/>
          <w:sz w:val="24"/>
          <w:szCs w:val="24"/>
          <w14:ligatures w14:val="none"/>
        </w:rPr>
        <w:t xml:space="preserve">Each submission should include documentation certified by </w:t>
      </w:r>
      <w:r w:rsidRPr="3C9E736D">
        <w:rPr>
          <w:rFonts w:ascii="Times New Roman" w:eastAsia="Times New Roman" w:hAnsi="Times New Roman" w:cs="Times New Roman"/>
          <w:sz w:val="24"/>
          <w:szCs w:val="24"/>
        </w:rPr>
        <w:t xml:space="preserve">an </w:t>
      </w:r>
      <w:r w:rsidRPr="3C9E736D" w:rsidR="00042631">
        <w:rPr>
          <w:rFonts w:ascii="Times New Roman" w:eastAsia="Times New Roman" w:hAnsi="Times New Roman" w:cs="Times New Roman"/>
          <w:sz w:val="24"/>
          <w:szCs w:val="24"/>
        </w:rPr>
        <w:t>applicant’s</w:t>
      </w:r>
      <w:r w:rsidRPr="001D4D87">
        <w:rPr>
          <w:rFonts w:ascii="Times New Roman" w:eastAsia="Times New Roman" w:hAnsi="Times New Roman" w:cs="Times New Roman"/>
          <w:sz w:val="24"/>
          <w:szCs w:val="24"/>
          <w14:ligatures w14:val="none"/>
        </w:rPr>
        <w:t xml:space="preserve"> Chief Financial Officer, General Counsel, or an equivalent-level of senior officer that </w:t>
      </w:r>
      <w:r w:rsidR="00845928">
        <w:rPr>
          <w:rFonts w:ascii="Times New Roman" w:eastAsia="Times New Roman" w:hAnsi="Times New Roman" w:cs="Times New Roman"/>
          <w:sz w:val="24"/>
          <w:szCs w:val="24"/>
          <w14:ligatures w14:val="none"/>
        </w:rPr>
        <w:t>provides</w:t>
      </w:r>
      <w:r w:rsidRPr="001D4D87">
        <w:rPr>
          <w:rFonts w:ascii="Times New Roman" w:eastAsia="Times New Roman" w:hAnsi="Times New Roman" w:cs="Times New Roman"/>
          <w:sz w:val="24"/>
          <w:szCs w:val="24"/>
          <w14:ligatures w14:val="none"/>
        </w:rPr>
        <w:t xml:space="preserve"> the following:</w:t>
      </w:r>
    </w:p>
    <w:p w:rsidR="00EC1E39" w:rsidP="00A25E97" w14:paraId="771719DA" w14:textId="0FA6256E">
      <w:pPr>
        <w:pStyle w:val="ListParagraph"/>
        <w:numPr>
          <w:ilvl w:val="0"/>
          <w:numId w:val="1"/>
        </w:numPr>
        <w:spacing w:after="0" w:line="480" w:lineRule="auto"/>
        <w:rPr>
          <w:rFonts w:ascii="Times New Roman" w:eastAsia="Times New Roman" w:hAnsi="Times New Roman" w:cs="Times New Roman"/>
          <w:sz w:val="24"/>
          <w:szCs w:val="24"/>
          <w14:ligatures w14:val="none"/>
        </w:rPr>
      </w:pPr>
      <w:r w:rsidRPr="6DDF704C">
        <w:rPr>
          <w:rFonts w:ascii="Times New Roman" w:eastAsia="Times New Roman" w:hAnsi="Times New Roman" w:cs="Times New Roman"/>
          <w:sz w:val="24"/>
          <w:szCs w:val="24"/>
        </w:rPr>
        <w:t xml:space="preserve">An explanation of the applicant’s status as a Qualifying Company, including </w:t>
      </w:r>
      <w:r w:rsidRPr="6DDF704C" w:rsidR="00327B45">
        <w:rPr>
          <w:rFonts w:ascii="Times New Roman" w:eastAsia="Times New Roman" w:hAnsi="Times New Roman" w:cs="Times New Roman"/>
          <w:sz w:val="24"/>
          <w:szCs w:val="24"/>
        </w:rPr>
        <w:t>locations</w:t>
      </w:r>
      <w:r w:rsidRPr="6DDF704C" w:rsidR="00AB7B1F">
        <w:rPr>
          <w:rFonts w:ascii="Times New Roman" w:eastAsia="Times New Roman" w:hAnsi="Times New Roman" w:cs="Times New Roman"/>
          <w:sz w:val="24"/>
          <w:szCs w:val="24"/>
        </w:rPr>
        <w:t xml:space="preserve">, </w:t>
      </w:r>
      <w:r w:rsidRPr="6DDF704C" w:rsidR="00327B45">
        <w:rPr>
          <w:rFonts w:ascii="Times New Roman" w:eastAsia="Times New Roman" w:hAnsi="Times New Roman" w:cs="Times New Roman"/>
          <w:sz w:val="24"/>
          <w:szCs w:val="24"/>
        </w:rPr>
        <w:t>volumes</w:t>
      </w:r>
      <w:r w:rsidRPr="6DDF704C" w:rsidR="00AB7B1F">
        <w:rPr>
          <w:rFonts w:ascii="Times New Roman" w:eastAsia="Times New Roman" w:hAnsi="Times New Roman" w:cs="Times New Roman"/>
          <w:sz w:val="24"/>
          <w:szCs w:val="24"/>
        </w:rPr>
        <w:t>, and product types</w:t>
      </w:r>
      <w:r w:rsidRPr="6DDF704C" w:rsidR="00327B45">
        <w:rPr>
          <w:rFonts w:ascii="Times New Roman" w:eastAsia="Times New Roman" w:hAnsi="Times New Roman" w:cs="Times New Roman"/>
          <w:sz w:val="24"/>
          <w:szCs w:val="24"/>
        </w:rPr>
        <w:t xml:space="preserve"> of existing production of primary steel or aluminum in Canada or Mexico</w:t>
      </w:r>
      <w:r w:rsidRPr="6DDF704C" w:rsidR="007A76E7">
        <w:rPr>
          <w:rFonts w:ascii="Times New Roman" w:eastAsia="Times New Roman" w:hAnsi="Times New Roman" w:cs="Times New Roman"/>
          <w:sz w:val="24"/>
          <w:szCs w:val="24"/>
        </w:rPr>
        <w:t>,</w:t>
      </w:r>
      <w:r w:rsidRPr="6DDF704C" w:rsidR="00042631">
        <w:rPr>
          <w:rFonts w:ascii="Times New Roman" w:eastAsia="Times New Roman" w:hAnsi="Times New Roman" w:cs="Times New Roman"/>
          <w:sz w:val="24"/>
          <w:szCs w:val="24"/>
        </w:rPr>
        <w:t xml:space="preserve"> and </w:t>
      </w:r>
      <w:r w:rsidRPr="6DDF704C" w:rsidR="00327B45">
        <w:rPr>
          <w:rFonts w:ascii="Times New Roman" w:eastAsia="Times New Roman" w:hAnsi="Times New Roman" w:cs="Times New Roman"/>
          <w:sz w:val="24"/>
          <w:szCs w:val="24"/>
        </w:rPr>
        <w:t xml:space="preserve">U.S. </w:t>
      </w:r>
      <w:r w:rsidRPr="6DDF704C" w:rsidR="009F0D53">
        <w:rPr>
          <w:rFonts w:ascii="Times New Roman" w:eastAsia="Times New Roman" w:hAnsi="Times New Roman" w:cs="Times New Roman"/>
          <w:sz w:val="24"/>
          <w:szCs w:val="24"/>
        </w:rPr>
        <w:t>automobile</w:t>
      </w:r>
      <w:r w:rsidR="00AD114F">
        <w:rPr>
          <w:rFonts w:ascii="Times New Roman" w:eastAsia="Times New Roman" w:hAnsi="Times New Roman" w:cs="Times New Roman"/>
          <w:sz w:val="24"/>
          <w:szCs w:val="24"/>
        </w:rPr>
        <w:t xml:space="preserve"> and </w:t>
      </w:r>
      <w:r w:rsidRPr="6DDF704C" w:rsidR="009F0D53">
        <w:rPr>
          <w:rFonts w:ascii="Times New Roman" w:eastAsia="Times New Roman" w:hAnsi="Times New Roman" w:cs="Times New Roman"/>
          <w:sz w:val="24"/>
          <w:szCs w:val="24"/>
        </w:rPr>
        <w:t xml:space="preserve">MHDV </w:t>
      </w:r>
      <w:r w:rsidRPr="6DDF704C" w:rsidR="00012B1C">
        <w:rPr>
          <w:rFonts w:ascii="Times New Roman" w:eastAsia="Times New Roman" w:hAnsi="Times New Roman" w:cs="Times New Roman"/>
          <w:sz w:val="24"/>
          <w:szCs w:val="24"/>
        </w:rPr>
        <w:t xml:space="preserve">manufacturers </w:t>
      </w:r>
      <w:r w:rsidRPr="6DDF704C" w:rsidR="00252428">
        <w:rPr>
          <w:rFonts w:ascii="Times New Roman" w:eastAsia="Times New Roman" w:hAnsi="Times New Roman" w:cs="Times New Roman"/>
          <w:sz w:val="24"/>
          <w:szCs w:val="24"/>
        </w:rPr>
        <w:t>to whom</w:t>
      </w:r>
      <w:r w:rsidRPr="6DDF704C" w:rsidR="00BF22B8">
        <w:rPr>
          <w:rFonts w:ascii="Times New Roman" w:eastAsia="Times New Roman" w:hAnsi="Times New Roman" w:cs="Times New Roman"/>
          <w:sz w:val="24"/>
          <w:szCs w:val="24"/>
        </w:rPr>
        <w:t xml:space="preserve"> the applicant</w:t>
      </w:r>
      <w:r w:rsidRPr="6DDF704C" w:rsidR="002945CD">
        <w:rPr>
          <w:rFonts w:ascii="Times New Roman" w:eastAsia="Times New Roman" w:hAnsi="Times New Roman" w:cs="Times New Roman"/>
          <w:sz w:val="24"/>
          <w:szCs w:val="24"/>
        </w:rPr>
        <w:t xml:space="preserve"> </w:t>
      </w:r>
      <w:r w:rsidRPr="70D539BC" w:rsidR="00603136">
        <w:rPr>
          <w:rFonts w:ascii="Times New Roman" w:eastAsia="Times New Roman" w:hAnsi="Times New Roman" w:cs="Times New Roman"/>
          <w:sz w:val="24"/>
          <w:szCs w:val="24"/>
        </w:rPr>
        <w:t xml:space="preserve">directly or indirectly </w:t>
      </w:r>
      <w:r w:rsidRPr="6DDF704C" w:rsidR="002945CD">
        <w:rPr>
          <w:rFonts w:ascii="Times New Roman" w:eastAsia="Times New Roman" w:hAnsi="Times New Roman" w:cs="Times New Roman"/>
          <w:sz w:val="24"/>
          <w:szCs w:val="24"/>
        </w:rPr>
        <w:t xml:space="preserve">supplies primary </w:t>
      </w:r>
      <w:r w:rsidRPr="6DDF704C" w:rsidR="00BF22B8">
        <w:rPr>
          <w:rFonts w:ascii="Times New Roman" w:eastAsia="Times New Roman" w:hAnsi="Times New Roman" w:cs="Times New Roman"/>
          <w:sz w:val="24"/>
          <w:szCs w:val="24"/>
        </w:rPr>
        <w:t xml:space="preserve">steel or </w:t>
      </w:r>
      <w:r w:rsidR="00E91F1C">
        <w:rPr>
          <w:rFonts w:ascii="Times New Roman" w:eastAsia="Times New Roman" w:hAnsi="Times New Roman" w:cs="Times New Roman"/>
          <w:sz w:val="24"/>
          <w:szCs w:val="24"/>
        </w:rPr>
        <w:t xml:space="preserve">primary </w:t>
      </w:r>
      <w:r w:rsidRPr="6DDF704C" w:rsidR="00BF22B8">
        <w:rPr>
          <w:rFonts w:ascii="Times New Roman" w:eastAsia="Times New Roman" w:hAnsi="Times New Roman" w:cs="Times New Roman"/>
          <w:sz w:val="24"/>
          <w:szCs w:val="24"/>
        </w:rPr>
        <w:t>aluminum</w:t>
      </w:r>
      <w:r w:rsidRPr="6DDF704C" w:rsidR="005860E0">
        <w:rPr>
          <w:rFonts w:ascii="Times New Roman" w:eastAsia="Times New Roman" w:hAnsi="Times New Roman" w:cs="Times New Roman"/>
          <w:sz w:val="24"/>
          <w:szCs w:val="24"/>
        </w:rPr>
        <w:t xml:space="preserve"> and the volumes supplied</w:t>
      </w:r>
      <w:r w:rsidRPr="6DDF704C" w:rsidR="00216D4D">
        <w:rPr>
          <w:rFonts w:ascii="Times New Roman" w:eastAsia="Times New Roman" w:hAnsi="Times New Roman" w:cs="Times New Roman"/>
          <w:sz w:val="24"/>
          <w:szCs w:val="24"/>
        </w:rPr>
        <w:t xml:space="preserve">.  </w:t>
      </w:r>
      <w:r w:rsidRPr="6DDF704C" w:rsidR="00BF22B8">
        <w:rPr>
          <w:rFonts w:ascii="Times New Roman" w:eastAsia="Times New Roman" w:hAnsi="Times New Roman" w:cs="Times New Roman"/>
          <w:sz w:val="24"/>
          <w:szCs w:val="24"/>
        </w:rPr>
        <w:t xml:space="preserve"> </w:t>
      </w:r>
      <w:r w:rsidRPr="6DDF704C" w:rsidR="00327B45">
        <w:rPr>
          <w:rFonts w:ascii="Times New Roman" w:eastAsia="Times New Roman" w:hAnsi="Times New Roman" w:cs="Times New Roman"/>
          <w:sz w:val="24"/>
          <w:szCs w:val="24"/>
        </w:rPr>
        <w:t xml:space="preserve"> </w:t>
      </w:r>
    </w:p>
    <w:p w:rsidR="00211C49" w:rsidP="00A25E97" w14:paraId="09BFD6FD" w14:textId="2890292E">
      <w:pPr>
        <w:pStyle w:val="ListParagraph"/>
        <w:numPr>
          <w:ilvl w:val="0"/>
          <w:numId w:val="1"/>
        </w:numPr>
        <w:spacing w:after="0" w:line="480" w:lineRule="auto"/>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An overview of the proposed project</w:t>
      </w:r>
      <w:r w:rsidRPr="23EC13CF" w:rsidR="660A1C0B">
        <w:rPr>
          <w:rFonts w:ascii="Times New Roman" w:eastAsia="Times New Roman" w:hAnsi="Times New Roman" w:cs="Times New Roman"/>
          <w:sz w:val="24"/>
          <w:szCs w:val="24"/>
        </w:rPr>
        <w:t>,</w:t>
      </w:r>
      <w:r>
        <w:rPr>
          <w:rFonts w:ascii="Times New Roman" w:eastAsia="Times New Roman" w:hAnsi="Times New Roman" w:cs="Times New Roman"/>
          <w:sz w:val="24"/>
          <w:szCs w:val="24"/>
          <w14:ligatures w14:val="none"/>
        </w:rPr>
        <w:t xml:space="preserve"> including project background information, project objectives,</w:t>
      </w:r>
      <w:r w:rsidR="5B0DD1F7">
        <w:rPr>
          <w:rFonts w:ascii="Times New Roman" w:eastAsia="Times New Roman" w:hAnsi="Times New Roman" w:cs="Times New Roman"/>
          <w:sz w:val="24"/>
          <w:szCs w:val="24"/>
          <w14:ligatures w14:val="none"/>
        </w:rPr>
        <w:t xml:space="preserve"> proposed location(s) of the project</w:t>
      </w:r>
      <w:r>
        <w:rPr>
          <w:rFonts w:ascii="Times New Roman" w:eastAsia="Times New Roman" w:hAnsi="Times New Roman" w:cs="Times New Roman"/>
          <w:sz w:val="24"/>
          <w:szCs w:val="24"/>
          <w14:ligatures w14:val="none"/>
        </w:rPr>
        <w:t xml:space="preserve">, </w:t>
      </w:r>
      <w:r w:rsidRPr="6DDF704C" w:rsidR="007A4FB5">
        <w:rPr>
          <w:rFonts w:ascii="Times New Roman" w:eastAsia="Times New Roman" w:hAnsi="Times New Roman" w:cs="Times New Roman"/>
          <w:sz w:val="24"/>
          <w:szCs w:val="24"/>
        </w:rPr>
        <w:t xml:space="preserve">any progress to date, </w:t>
      </w:r>
      <w:r w:rsidRPr="6DDF704C" w:rsidR="001F0EAD">
        <w:rPr>
          <w:rFonts w:ascii="Times New Roman" w:eastAsia="Times New Roman" w:hAnsi="Times New Roman" w:cs="Times New Roman"/>
          <w:sz w:val="24"/>
          <w:szCs w:val="24"/>
        </w:rPr>
        <w:t xml:space="preserve">and </w:t>
      </w:r>
      <w:r w:rsidRPr="6DDF704C" w:rsidR="00F62F3D">
        <w:rPr>
          <w:rFonts w:ascii="Times New Roman" w:eastAsia="Times New Roman" w:hAnsi="Times New Roman" w:cs="Times New Roman"/>
          <w:sz w:val="24"/>
          <w:szCs w:val="24"/>
        </w:rPr>
        <w:t xml:space="preserve">an explanation of </w:t>
      </w:r>
      <w:r w:rsidR="5B0DD1F7">
        <w:rPr>
          <w:rFonts w:ascii="Times New Roman" w:eastAsia="Times New Roman" w:hAnsi="Times New Roman" w:cs="Times New Roman"/>
          <w:sz w:val="24"/>
          <w:szCs w:val="24"/>
          <w14:ligatures w14:val="none"/>
        </w:rPr>
        <w:t xml:space="preserve">the </w:t>
      </w:r>
      <w:r w:rsidRPr="782D3072" w:rsidR="00E05C62">
        <w:rPr>
          <w:rFonts w:ascii="Times New Roman" w:eastAsia="Times New Roman" w:hAnsi="Times New Roman" w:cs="Times New Roman"/>
          <w:sz w:val="24"/>
          <w:szCs w:val="24"/>
        </w:rPr>
        <w:t>applicant</w:t>
      </w:r>
      <w:r w:rsidR="5B0DD1F7">
        <w:rPr>
          <w:rFonts w:ascii="Times New Roman" w:eastAsia="Times New Roman" w:hAnsi="Times New Roman" w:cs="Times New Roman"/>
          <w:sz w:val="24"/>
          <w:szCs w:val="24"/>
          <w14:ligatures w14:val="none"/>
        </w:rPr>
        <w:t xml:space="preserve">’s engagement with local authorities on </w:t>
      </w:r>
      <w:r w:rsidRPr="6DDF704C" w:rsidR="00D94FF4">
        <w:rPr>
          <w:rFonts w:ascii="Times New Roman" w:eastAsia="Times New Roman" w:hAnsi="Times New Roman" w:cs="Times New Roman"/>
          <w:sz w:val="24"/>
          <w:szCs w:val="24"/>
        </w:rPr>
        <w:t xml:space="preserve">the project, including </w:t>
      </w:r>
      <w:r w:rsidR="5B0DD1F7">
        <w:rPr>
          <w:rFonts w:ascii="Times New Roman" w:eastAsia="Times New Roman" w:hAnsi="Times New Roman" w:cs="Times New Roman"/>
          <w:sz w:val="24"/>
          <w:szCs w:val="24"/>
          <w14:ligatures w14:val="none"/>
        </w:rPr>
        <w:t>economic incentives and permitting.</w:t>
      </w:r>
    </w:p>
    <w:p w:rsidR="00211C49" w:rsidP="00A25E97" w14:paraId="4E05A40F" w14:textId="0870A6FF">
      <w:pPr>
        <w:pStyle w:val="ListParagraph"/>
        <w:numPr>
          <w:ilvl w:val="0"/>
          <w:numId w:val="1"/>
        </w:numPr>
        <w:spacing w:after="0" w:line="480" w:lineRule="auto"/>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Details about the proposed production that will occur as </w:t>
      </w:r>
      <w:r w:rsidRPr="6DDF704C" w:rsidR="00817918">
        <w:rPr>
          <w:rFonts w:ascii="Times New Roman" w:eastAsia="Times New Roman" w:hAnsi="Times New Roman" w:cs="Times New Roman"/>
          <w:sz w:val="24"/>
          <w:szCs w:val="24"/>
        </w:rPr>
        <w:t xml:space="preserve">a result </w:t>
      </w:r>
      <w:r>
        <w:rPr>
          <w:rFonts w:ascii="Times New Roman" w:eastAsia="Times New Roman" w:hAnsi="Times New Roman" w:cs="Times New Roman"/>
          <w:sz w:val="24"/>
          <w:szCs w:val="24"/>
          <w14:ligatures w14:val="none"/>
        </w:rPr>
        <w:t>of the</w:t>
      </w:r>
      <w:r>
        <w:rPr>
          <w:rFonts w:ascii="Times New Roman" w:eastAsia="Times New Roman" w:hAnsi="Times New Roman" w:cs="Times New Roman"/>
          <w:sz w:val="24"/>
          <w:szCs w:val="24"/>
          <w14:ligatures w14:val="none"/>
        </w:rPr>
        <w:t xml:space="preserve"> </w:t>
      </w:r>
      <w:r>
        <w:rPr>
          <w:rFonts w:ascii="Times New Roman" w:eastAsia="Times New Roman" w:hAnsi="Times New Roman" w:cs="Times New Roman"/>
          <w:sz w:val="24"/>
          <w:szCs w:val="24"/>
          <w14:ligatures w14:val="none"/>
        </w:rPr>
        <w:t>project, including</w:t>
      </w:r>
      <w:r w:rsidR="046035C8">
        <w:rPr>
          <w:rFonts w:ascii="Times New Roman" w:eastAsia="Times New Roman" w:hAnsi="Times New Roman" w:cs="Times New Roman"/>
          <w:sz w:val="24"/>
          <w:szCs w:val="24"/>
          <w14:ligatures w14:val="none"/>
        </w:rPr>
        <w:t>:</w:t>
      </w:r>
    </w:p>
    <w:p w:rsidR="00211C49" w:rsidP="00B81095" w14:paraId="1D7861DC" w14:textId="72D8F1DC">
      <w:pPr>
        <w:pStyle w:val="ListParagraph"/>
        <w:numPr>
          <w:ilvl w:val="0"/>
          <w:numId w:val="16"/>
        </w:numPr>
        <w:spacing w:after="0" w:line="480" w:lineRule="auto"/>
        <w:rPr>
          <w:rFonts w:ascii="Times New Roman" w:eastAsia="Times New Roman" w:hAnsi="Times New Roman" w:cs="Times New Roman"/>
          <w:sz w:val="24"/>
          <w:szCs w:val="24"/>
          <w14:ligatures w14:val="none"/>
        </w:rPr>
      </w:pPr>
      <w:r w:rsidRPr="5BDC6470">
        <w:rPr>
          <w:rFonts w:ascii="Times New Roman" w:eastAsia="Times New Roman" w:hAnsi="Times New Roman" w:cs="Times New Roman"/>
          <w:sz w:val="24"/>
          <w:szCs w:val="24"/>
        </w:rPr>
        <w:t>D</w:t>
      </w:r>
      <w:r w:rsidR="5B0DD1F7">
        <w:rPr>
          <w:rFonts w:ascii="Times New Roman" w:eastAsia="Times New Roman" w:hAnsi="Times New Roman" w:cs="Times New Roman"/>
          <w:sz w:val="24"/>
          <w:szCs w:val="24"/>
          <w14:ligatures w14:val="none"/>
        </w:rPr>
        <w:t xml:space="preserve">etails on the kind of </w:t>
      </w:r>
      <w:r w:rsidRPr="5BDC6470" w:rsidR="4C786D06">
        <w:rPr>
          <w:rFonts w:ascii="Times New Roman" w:eastAsia="Times New Roman" w:hAnsi="Times New Roman" w:cs="Times New Roman"/>
          <w:sz w:val="24"/>
          <w:szCs w:val="24"/>
        </w:rPr>
        <w:t xml:space="preserve">primary </w:t>
      </w:r>
      <w:r w:rsidR="5B0DD1F7">
        <w:rPr>
          <w:rFonts w:ascii="Times New Roman" w:eastAsia="Times New Roman" w:hAnsi="Times New Roman" w:cs="Times New Roman"/>
          <w:sz w:val="24"/>
          <w:szCs w:val="24"/>
          <w14:ligatures w14:val="none"/>
        </w:rPr>
        <w:t>steel and</w:t>
      </w:r>
      <w:r w:rsidRPr="5BDC6470" w:rsidR="35C880CE">
        <w:rPr>
          <w:rFonts w:ascii="Times New Roman" w:eastAsia="Times New Roman" w:hAnsi="Times New Roman" w:cs="Times New Roman"/>
          <w:sz w:val="24"/>
          <w:szCs w:val="24"/>
        </w:rPr>
        <w:t>/or</w:t>
      </w:r>
      <w:r w:rsidR="5B0DD1F7">
        <w:rPr>
          <w:rFonts w:ascii="Times New Roman" w:eastAsia="Times New Roman" w:hAnsi="Times New Roman" w:cs="Times New Roman"/>
          <w:sz w:val="24"/>
          <w:szCs w:val="24"/>
          <w14:ligatures w14:val="none"/>
        </w:rPr>
        <w:t xml:space="preserve"> </w:t>
      </w:r>
      <w:r w:rsidR="00FF21A6">
        <w:rPr>
          <w:rFonts w:ascii="Times New Roman" w:eastAsia="Times New Roman" w:hAnsi="Times New Roman" w:cs="Times New Roman"/>
          <w:sz w:val="24"/>
          <w:szCs w:val="24"/>
          <w14:ligatures w14:val="none"/>
        </w:rPr>
        <w:t xml:space="preserve">primary </w:t>
      </w:r>
      <w:r w:rsidR="5B0DD1F7">
        <w:rPr>
          <w:rFonts w:ascii="Times New Roman" w:eastAsia="Times New Roman" w:hAnsi="Times New Roman" w:cs="Times New Roman"/>
          <w:sz w:val="24"/>
          <w:szCs w:val="24"/>
          <w14:ligatures w14:val="none"/>
        </w:rPr>
        <w:t xml:space="preserve">aluminum that will be produced at the facility, </w:t>
      </w:r>
      <w:r w:rsidRPr="5BDC6470" w:rsidR="06C2C8AF">
        <w:rPr>
          <w:rFonts w:ascii="Times New Roman" w:eastAsia="Times New Roman" w:hAnsi="Times New Roman" w:cs="Times New Roman"/>
          <w:sz w:val="24"/>
          <w:szCs w:val="24"/>
        </w:rPr>
        <w:t xml:space="preserve">including </w:t>
      </w:r>
      <w:r w:rsidRPr="5BDC6470" w:rsidR="00C301E5">
        <w:rPr>
          <w:rFonts w:ascii="Times New Roman" w:eastAsia="Times New Roman" w:hAnsi="Times New Roman" w:cs="Times New Roman"/>
          <w:sz w:val="24"/>
          <w:szCs w:val="24"/>
        </w:rPr>
        <w:t xml:space="preserve">the </w:t>
      </w:r>
      <w:r w:rsidRPr="5BDC6470" w:rsidR="06C2C8AF">
        <w:rPr>
          <w:rFonts w:ascii="Times New Roman" w:eastAsia="Times New Roman" w:hAnsi="Times New Roman" w:cs="Times New Roman"/>
          <w:sz w:val="24"/>
          <w:szCs w:val="24"/>
        </w:rPr>
        <w:t xml:space="preserve">applicable </w:t>
      </w:r>
      <w:r w:rsidRPr="5BDC6470" w:rsidR="6BDCAA18">
        <w:rPr>
          <w:rFonts w:ascii="Times New Roman" w:eastAsia="Times New Roman" w:hAnsi="Times New Roman" w:cs="Times New Roman"/>
          <w:sz w:val="24"/>
          <w:szCs w:val="24"/>
        </w:rPr>
        <w:t>North American Industry Classification System (</w:t>
      </w:r>
      <w:r w:rsidRPr="5BDC6470" w:rsidR="06C2C8AF">
        <w:rPr>
          <w:rFonts w:ascii="Times New Roman" w:eastAsia="Times New Roman" w:hAnsi="Times New Roman" w:cs="Times New Roman"/>
          <w:sz w:val="24"/>
          <w:szCs w:val="24"/>
        </w:rPr>
        <w:t>NAICS</w:t>
      </w:r>
      <w:r w:rsidRPr="5BDC6470" w:rsidR="7CC7951B">
        <w:rPr>
          <w:rFonts w:ascii="Times New Roman" w:eastAsia="Times New Roman" w:hAnsi="Times New Roman" w:cs="Times New Roman"/>
          <w:sz w:val="24"/>
          <w:szCs w:val="24"/>
        </w:rPr>
        <w:t>)</w:t>
      </w:r>
      <w:r w:rsidRPr="5BDC6470" w:rsidR="06C2C8AF">
        <w:rPr>
          <w:rFonts w:ascii="Times New Roman" w:eastAsia="Times New Roman" w:hAnsi="Times New Roman" w:cs="Times New Roman"/>
          <w:sz w:val="24"/>
          <w:szCs w:val="24"/>
        </w:rPr>
        <w:t xml:space="preserve"> code, the </w:t>
      </w:r>
      <w:r w:rsidRPr="5BDC6470" w:rsidR="0719A331">
        <w:rPr>
          <w:rFonts w:ascii="Times New Roman" w:eastAsia="Times New Roman" w:hAnsi="Times New Roman" w:cs="Times New Roman"/>
          <w:sz w:val="24"/>
          <w:szCs w:val="24"/>
        </w:rPr>
        <w:t>Harmonized Tariff Schedule of the United States (</w:t>
      </w:r>
      <w:r w:rsidRPr="5BDC6470" w:rsidR="06C2C8AF">
        <w:rPr>
          <w:rFonts w:ascii="Times New Roman" w:eastAsia="Times New Roman" w:hAnsi="Times New Roman" w:cs="Times New Roman"/>
          <w:sz w:val="24"/>
          <w:szCs w:val="24"/>
        </w:rPr>
        <w:t>HTSUS</w:t>
      </w:r>
      <w:r w:rsidRPr="5BDC6470" w:rsidR="547E5828">
        <w:rPr>
          <w:rFonts w:ascii="Times New Roman" w:eastAsia="Times New Roman" w:hAnsi="Times New Roman" w:cs="Times New Roman"/>
          <w:sz w:val="24"/>
          <w:szCs w:val="24"/>
        </w:rPr>
        <w:t>)</w:t>
      </w:r>
      <w:r w:rsidRPr="5BDC6470" w:rsidR="06C2C8AF">
        <w:rPr>
          <w:rFonts w:ascii="Times New Roman" w:eastAsia="Times New Roman" w:hAnsi="Times New Roman" w:cs="Times New Roman"/>
          <w:sz w:val="24"/>
          <w:szCs w:val="24"/>
        </w:rPr>
        <w:t xml:space="preserve"> code that would apply to the product if it were imported into the United States, and a written description of the steel or aluminum product;</w:t>
      </w:r>
    </w:p>
    <w:p w:rsidR="00211C49" w:rsidP="7A40FC9C" w14:paraId="022B32A5" w14:textId="24F173BB">
      <w:pPr>
        <w:pStyle w:val="ListParagraph"/>
        <w:numPr>
          <w:ilvl w:val="0"/>
          <w:numId w:val="16"/>
        </w:numPr>
        <w:spacing w:after="0" w:line="480" w:lineRule="auto"/>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T</w:t>
      </w:r>
      <w:r w:rsidR="00C301E5">
        <w:rPr>
          <w:rFonts w:ascii="Times New Roman" w:eastAsia="Times New Roman" w:hAnsi="Times New Roman" w:cs="Times New Roman"/>
          <w:sz w:val="24"/>
          <w:szCs w:val="24"/>
          <w14:ligatures w14:val="none"/>
        </w:rPr>
        <w:t xml:space="preserve">he </w:t>
      </w:r>
      <w:r w:rsidR="00523A24">
        <w:rPr>
          <w:rFonts w:ascii="Times New Roman" w:eastAsia="Times New Roman" w:hAnsi="Times New Roman" w:cs="Times New Roman"/>
          <w:sz w:val="24"/>
          <w:szCs w:val="24"/>
          <w14:ligatures w14:val="none"/>
        </w:rPr>
        <w:t>U.S. key product</w:t>
      </w:r>
      <w:r w:rsidR="5C2903DA">
        <w:rPr>
          <w:rFonts w:ascii="Times New Roman" w:eastAsia="Times New Roman" w:hAnsi="Times New Roman" w:cs="Times New Roman"/>
          <w:sz w:val="24"/>
          <w:szCs w:val="24"/>
          <w14:ligatures w14:val="none"/>
        </w:rPr>
        <w:t>(s)</w:t>
      </w:r>
      <w:r w:rsidR="00523A24">
        <w:rPr>
          <w:rFonts w:ascii="Times New Roman" w:eastAsia="Times New Roman" w:hAnsi="Times New Roman" w:cs="Times New Roman"/>
          <w:sz w:val="24"/>
          <w:szCs w:val="24"/>
          <w14:ligatures w14:val="none"/>
        </w:rPr>
        <w:t xml:space="preserve"> </w:t>
      </w:r>
      <w:r w:rsidR="00C50D64">
        <w:rPr>
          <w:rFonts w:ascii="Times New Roman" w:eastAsia="Times New Roman" w:hAnsi="Times New Roman" w:cs="Times New Roman"/>
          <w:sz w:val="24"/>
          <w:szCs w:val="24"/>
          <w14:ligatures w14:val="none"/>
        </w:rPr>
        <w:t xml:space="preserve">(automobiles, automobile parts, MHDVs, and MHDV parts) </w:t>
      </w:r>
      <w:r w:rsidR="00523A24">
        <w:rPr>
          <w:rFonts w:ascii="Times New Roman" w:eastAsia="Times New Roman" w:hAnsi="Times New Roman" w:cs="Times New Roman"/>
          <w:sz w:val="24"/>
          <w:szCs w:val="24"/>
          <w14:ligatures w14:val="none"/>
        </w:rPr>
        <w:t>p</w:t>
      </w:r>
      <w:r w:rsidR="00CF1ED4">
        <w:rPr>
          <w:rFonts w:ascii="Times New Roman" w:eastAsia="Times New Roman" w:hAnsi="Times New Roman" w:cs="Times New Roman"/>
          <w:sz w:val="24"/>
          <w:szCs w:val="24"/>
          <w14:ligatures w14:val="none"/>
        </w:rPr>
        <w:t>roduction capacity</w:t>
      </w:r>
      <w:r w:rsidR="00C50D64">
        <w:rPr>
          <w:rFonts w:ascii="Times New Roman" w:eastAsia="Times New Roman" w:hAnsi="Times New Roman" w:cs="Times New Roman"/>
          <w:sz w:val="24"/>
          <w:szCs w:val="24"/>
          <w14:ligatures w14:val="none"/>
        </w:rPr>
        <w:t xml:space="preserve"> </w:t>
      </w:r>
      <w:r w:rsidR="00CF1ED4">
        <w:rPr>
          <w:rFonts w:ascii="Times New Roman" w:eastAsia="Times New Roman" w:hAnsi="Times New Roman" w:cs="Times New Roman"/>
          <w:sz w:val="24"/>
          <w:szCs w:val="24"/>
          <w14:ligatures w14:val="none"/>
        </w:rPr>
        <w:t>that will be supported</w:t>
      </w:r>
      <w:r w:rsidR="7F77404A">
        <w:rPr>
          <w:rFonts w:ascii="Times New Roman" w:eastAsia="Times New Roman" w:hAnsi="Times New Roman" w:cs="Times New Roman"/>
          <w:sz w:val="24"/>
          <w:szCs w:val="24"/>
          <w14:ligatures w14:val="none"/>
        </w:rPr>
        <w:t xml:space="preserve">, directly or indirectly, </w:t>
      </w:r>
      <w:r w:rsidR="00A76FE9">
        <w:rPr>
          <w:rFonts w:ascii="Times New Roman" w:eastAsia="Times New Roman" w:hAnsi="Times New Roman" w:cs="Times New Roman"/>
          <w:sz w:val="24"/>
          <w:szCs w:val="24"/>
          <w14:ligatures w14:val="none"/>
        </w:rPr>
        <w:t xml:space="preserve">by the </w:t>
      </w:r>
      <w:r w:rsidR="00C5747F">
        <w:rPr>
          <w:rFonts w:ascii="Times New Roman" w:eastAsia="Times New Roman" w:hAnsi="Times New Roman" w:cs="Times New Roman"/>
          <w:sz w:val="24"/>
          <w:szCs w:val="24"/>
          <w14:ligatures w14:val="none"/>
        </w:rPr>
        <w:t xml:space="preserve">production </w:t>
      </w:r>
      <w:r w:rsidR="003542FD">
        <w:rPr>
          <w:rFonts w:ascii="Times New Roman" w:eastAsia="Times New Roman" w:hAnsi="Times New Roman" w:cs="Times New Roman"/>
          <w:sz w:val="24"/>
          <w:szCs w:val="24"/>
          <w14:ligatures w14:val="none"/>
        </w:rPr>
        <w:t>resulting from</w:t>
      </w:r>
      <w:r w:rsidR="00C5747F">
        <w:rPr>
          <w:rFonts w:ascii="Times New Roman" w:eastAsia="Times New Roman" w:hAnsi="Times New Roman" w:cs="Times New Roman"/>
          <w:sz w:val="24"/>
          <w:szCs w:val="24"/>
          <w14:ligatures w14:val="none"/>
        </w:rPr>
        <w:t xml:space="preserve"> the project</w:t>
      </w:r>
      <w:r w:rsidR="34A3D4D3">
        <w:rPr>
          <w:rFonts w:ascii="Times New Roman" w:eastAsia="Times New Roman" w:hAnsi="Times New Roman" w:cs="Times New Roman"/>
          <w:sz w:val="24"/>
          <w:szCs w:val="24"/>
          <w14:ligatures w14:val="none"/>
        </w:rPr>
        <w:t>;</w:t>
      </w:r>
    </w:p>
    <w:p w:rsidR="00211C49" w:rsidP="7A40FC9C" w14:paraId="783C36AE" w14:textId="2B1D6D07">
      <w:pPr>
        <w:pStyle w:val="ListParagraph"/>
        <w:numPr>
          <w:ilvl w:val="0"/>
          <w:numId w:val="16"/>
        </w:numPr>
        <w:spacing w:after="0" w:line="480" w:lineRule="auto"/>
        <w:rPr>
          <w:rFonts w:ascii="Times New Roman" w:eastAsia="Times New Roman" w:hAnsi="Times New Roman" w:cs="Times New Roman"/>
          <w:sz w:val="24"/>
          <w:szCs w:val="24"/>
          <w14:ligatures w14:val="none"/>
        </w:rPr>
      </w:pPr>
      <w:r w:rsidRPr="6DDF704C">
        <w:rPr>
          <w:rFonts w:ascii="Times New Roman" w:eastAsia="Times New Roman" w:hAnsi="Times New Roman" w:cs="Times New Roman"/>
          <w:sz w:val="24"/>
          <w:szCs w:val="24"/>
        </w:rPr>
        <w:t xml:space="preserve">The projected annual primary steel or primary aluminum production capacity </w:t>
      </w:r>
      <w:r w:rsidRPr="6DDF704C" w:rsidR="00F14A8D">
        <w:rPr>
          <w:rFonts w:ascii="Times New Roman" w:eastAsia="Times New Roman" w:hAnsi="Times New Roman" w:cs="Times New Roman"/>
          <w:sz w:val="24"/>
          <w:szCs w:val="24"/>
        </w:rPr>
        <w:t>that will result from the project</w:t>
      </w:r>
      <w:r w:rsidRPr="6DDF704C" w:rsidR="76C93929">
        <w:rPr>
          <w:rFonts w:ascii="Times New Roman" w:eastAsia="Times New Roman" w:hAnsi="Times New Roman" w:cs="Times New Roman"/>
          <w:sz w:val="24"/>
          <w:szCs w:val="24"/>
        </w:rPr>
        <w:t>;</w:t>
      </w:r>
    </w:p>
    <w:p w:rsidR="00211C49" w:rsidP="7A40FC9C" w14:paraId="459EB74C" w14:textId="4491D037">
      <w:pPr>
        <w:pStyle w:val="ListParagraph"/>
        <w:numPr>
          <w:ilvl w:val="0"/>
          <w:numId w:val="16"/>
        </w:numPr>
        <w:spacing w:after="0" w:line="480" w:lineRule="auto"/>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A</w:t>
      </w:r>
      <w:r w:rsidR="5B0DD1F7">
        <w:rPr>
          <w:rFonts w:ascii="Times New Roman" w:eastAsia="Times New Roman" w:hAnsi="Times New Roman" w:cs="Times New Roman"/>
          <w:sz w:val="24"/>
          <w:szCs w:val="24"/>
          <w14:ligatures w14:val="none"/>
        </w:rPr>
        <w:t xml:space="preserve"> list of suppliers </w:t>
      </w:r>
      <w:r w:rsidR="00632D1D">
        <w:rPr>
          <w:rFonts w:ascii="Times New Roman" w:eastAsia="Times New Roman" w:hAnsi="Times New Roman" w:cs="Times New Roman"/>
          <w:sz w:val="24"/>
          <w:szCs w:val="24"/>
          <w14:ligatures w14:val="none"/>
        </w:rPr>
        <w:t xml:space="preserve">(or potential suppliers) </w:t>
      </w:r>
      <w:r w:rsidR="5B0DD1F7">
        <w:rPr>
          <w:rFonts w:ascii="Times New Roman" w:eastAsia="Times New Roman" w:hAnsi="Times New Roman" w:cs="Times New Roman"/>
          <w:sz w:val="24"/>
          <w:szCs w:val="24"/>
          <w14:ligatures w14:val="none"/>
        </w:rPr>
        <w:t xml:space="preserve">for production equipment </w:t>
      </w:r>
      <w:r w:rsidR="00632D1D">
        <w:rPr>
          <w:rFonts w:ascii="Times New Roman" w:eastAsia="Times New Roman" w:hAnsi="Times New Roman" w:cs="Times New Roman"/>
          <w:sz w:val="24"/>
          <w:szCs w:val="24"/>
          <w14:ligatures w14:val="none"/>
        </w:rPr>
        <w:t xml:space="preserve">for the </w:t>
      </w:r>
      <w:r w:rsidRPr="6DDF704C" w:rsidR="00632D1D">
        <w:rPr>
          <w:rFonts w:ascii="Times New Roman" w:eastAsia="Times New Roman" w:hAnsi="Times New Roman" w:cs="Times New Roman"/>
          <w:sz w:val="24"/>
          <w:szCs w:val="24"/>
        </w:rPr>
        <w:t>project</w:t>
      </w:r>
      <w:r w:rsidR="00632D1D">
        <w:rPr>
          <w:rFonts w:ascii="Times New Roman" w:eastAsia="Times New Roman" w:hAnsi="Times New Roman" w:cs="Times New Roman"/>
          <w:sz w:val="24"/>
          <w:szCs w:val="24"/>
        </w:rPr>
        <w:t xml:space="preserve">, </w:t>
      </w:r>
      <w:r w:rsidRPr="7A40FC9C" w:rsidR="6F5633B5">
        <w:rPr>
          <w:rFonts w:ascii="Times New Roman" w:eastAsia="Times New Roman" w:hAnsi="Times New Roman" w:cs="Times New Roman"/>
          <w:sz w:val="24"/>
          <w:szCs w:val="24"/>
        </w:rPr>
        <w:t>including contracts that have been entered into and quotes or estimates that have been provided by potential suppliers;</w:t>
      </w:r>
    </w:p>
    <w:p w:rsidR="00211C49" w:rsidP="7A40FC9C" w14:paraId="3AC14BEC" w14:textId="3701340F">
      <w:pPr>
        <w:pStyle w:val="ListParagraph"/>
        <w:numPr>
          <w:ilvl w:val="0"/>
          <w:numId w:val="16"/>
        </w:numPr>
        <w:spacing w:after="0" w:line="480" w:lineRule="auto"/>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A</w:t>
      </w:r>
      <w:r w:rsidR="5B0DD1F7">
        <w:rPr>
          <w:rFonts w:ascii="Times New Roman" w:eastAsia="Times New Roman" w:hAnsi="Times New Roman" w:cs="Times New Roman"/>
          <w:sz w:val="24"/>
          <w:szCs w:val="24"/>
          <w14:ligatures w14:val="none"/>
        </w:rPr>
        <w:t xml:space="preserve"> list of construction contractors </w:t>
      </w:r>
      <w:r w:rsidR="00632D1D">
        <w:rPr>
          <w:rFonts w:ascii="Times New Roman" w:eastAsia="Times New Roman" w:hAnsi="Times New Roman" w:cs="Times New Roman"/>
          <w:sz w:val="24"/>
          <w:szCs w:val="24"/>
          <w14:ligatures w14:val="none"/>
        </w:rPr>
        <w:t xml:space="preserve">(or potential contractors) </w:t>
      </w:r>
      <w:r w:rsidRPr="6DDF704C" w:rsidR="00FA5174">
        <w:rPr>
          <w:rFonts w:ascii="Times New Roman" w:eastAsia="Times New Roman" w:hAnsi="Times New Roman" w:cs="Times New Roman"/>
          <w:sz w:val="24"/>
          <w:szCs w:val="24"/>
        </w:rPr>
        <w:t>that will be involved in executing the project</w:t>
      </w:r>
      <w:r w:rsidR="5B0DD1F7">
        <w:rPr>
          <w:rFonts w:ascii="Times New Roman" w:eastAsia="Times New Roman" w:hAnsi="Times New Roman" w:cs="Times New Roman"/>
          <w:sz w:val="24"/>
          <w:szCs w:val="24"/>
          <w14:ligatures w14:val="none"/>
        </w:rPr>
        <w:t>,</w:t>
      </w:r>
      <w:r w:rsidR="008D2FB7">
        <w:rPr>
          <w:rFonts w:ascii="Times New Roman" w:eastAsia="Times New Roman" w:hAnsi="Times New Roman" w:cs="Times New Roman"/>
          <w:sz w:val="24"/>
          <w:szCs w:val="24"/>
          <w14:ligatures w14:val="none"/>
        </w:rPr>
        <w:t xml:space="preserve"> </w:t>
      </w:r>
      <w:r w:rsidRPr="7A40FC9C" w:rsidR="2B9FC924">
        <w:rPr>
          <w:rFonts w:ascii="Times New Roman" w:eastAsia="Times New Roman" w:hAnsi="Times New Roman" w:cs="Times New Roman"/>
          <w:sz w:val="24"/>
          <w:szCs w:val="24"/>
        </w:rPr>
        <w:t>including contracts that have been entered into and quotes or estimates that have been provided by potential suppliers;</w:t>
      </w:r>
    </w:p>
    <w:p w:rsidR="00211C49" w:rsidP="7A40FC9C" w14:paraId="5C75B93D" w14:textId="2D5ADF26">
      <w:pPr>
        <w:pStyle w:val="ListParagraph"/>
        <w:numPr>
          <w:ilvl w:val="0"/>
          <w:numId w:val="16"/>
        </w:numPr>
        <w:spacing w:after="0" w:line="480" w:lineRule="auto"/>
        <w:rPr>
          <w:rFonts w:ascii="Times New Roman" w:eastAsia="Times New Roman" w:hAnsi="Times New Roman" w:cs="Times New Roman"/>
          <w:sz w:val="24"/>
          <w:szCs w:val="24"/>
          <w14:ligatures w14:val="none"/>
        </w:rPr>
      </w:pPr>
      <w:r w:rsidRPr="6DDF704C">
        <w:rPr>
          <w:rFonts w:ascii="Times New Roman" w:eastAsia="Times New Roman" w:hAnsi="Times New Roman" w:cs="Times New Roman"/>
          <w:sz w:val="24"/>
          <w:szCs w:val="24"/>
        </w:rPr>
        <w:t>A</w:t>
      </w:r>
      <w:r w:rsidRPr="6DDF704C" w:rsidR="5B0DD1F7">
        <w:rPr>
          <w:rFonts w:ascii="Times New Roman" w:eastAsia="Times New Roman" w:hAnsi="Times New Roman" w:cs="Times New Roman"/>
          <w:sz w:val="24"/>
          <w:szCs w:val="24"/>
        </w:rPr>
        <w:t xml:space="preserve"> list of raw materials that will be needed to support </w:t>
      </w:r>
      <w:r w:rsidRPr="6DDF704C" w:rsidR="00FA5174">
        <w:rPr>
          <w:rFonts w:ascii="Times New Roman" w:eastAsia="Times New Roman" w:hAnsi="Times New Roman" w:cs="Times New Roman"/>
          <w:sz w:val="24"/>
          <w:szCs w:val="24"/>
        </w:rPr>
        <w:t xml:space="preserve">production </w:t>
      </w:r>
      <w:r w:rsidRPr="6DDF704C" w:rsidR="00A53F6F">
        <w:rPr>
          <w:rFonts w:ascii="Times New Roman" w:eastAsia="Times New Roman" w:hAnsi="Times New Roman" w:cs="Times New Roman"/>
          <w:sz w:val="24"/>
          <w:szCs w:val="24"/>
        </w:rPr>
        <w:t xml:space="preserve">under </w:t>
      </w:r>
      <w:r w:rsidR="5B0DD1F7">
        <w:rPr>
          <w:rFonts w:ascii="Times New Roman" w:eastAsia="Times New Roman" w:hAnsi="Times New Roman" w:cs="Times New Roman"/>
          <w:sz w:val="24"/>
          <w:szCs w:val="24"/>
          <w14:ligatures w14:val="none"/>
        </w:rPr>
        <w:t xml:space="preserve">the </w:t>
      </w:r>
      <w:r w:rsidRPr="6DDF704C" w:rsidR="00FA5174">
        <w:rPr>
          <w:rFonts w:ascii="Times New Roman" w:eastAsia="Times New Roman" w:hAnsi="Times New Roman" w:cs="Times New Roman"/>
          <w:sz w:val="24"/>
          <w:szCs w:val="24"/>
        </w:rPr>
        <w:t>project</w:t>
      </w:r>
      <w:r w:rsidR="5B0DD1F7">
        <w:rPr>
          <w:rFonts w:ascii="Times New Roman" w:eastAsia="Times New Roman" w:hAnsi="Times New Roman" w:cs="Times New Roman"/>
          <w:sz w:val="24"/>
          <w:szCs w:val="24"/>
          <w14:ligatures w14:val="none"/>
        </w:rPr>
        <w:t xml:space="preserve">, </w:t>
      </w:r>
      <w:r w:rsidRPr="7A40FC9C" w:rsidR="75503EBD">
        <w:rPr>
          <w:rFonts w:ascii="Times New Roman" w:eastAsia="Times New Roman" w:hAnsi="Times New Roman" w:cs="Times New Roman"/>
          <w:sz w:val="24"/>
          <w:szCs w:val="24"/>
        </w:rPr>
        <w:t>including known or expected suppliers and any contracts that have been entered into and quotes or estimates that have been provided by potential suppliers;</w:t>
      </w:r>
      <w:r w:rsidR="5B0DD1F7">
        <w:rPr>
          <w:rFonts w:ascii="Times New Roman" w:eastAsia="Times New Roman" w:hAnsi="Times New Roman" w:cs="Times New Roman"/>
          <w:sz w:val="24"/>
          <w:szCs w:val="24"/>
          <w14:ligatures w14:val="none"/>
        </w:rPr>
        <w:t xml:space="preserve"> and </w:t>
      </w:r>
    </w:p>
    <w:p w:rsidR="00211C49" w:rsidP="7A40FC9C" w14:paraId="7859E5A6" w14:textId="173F5A4B">
      <w:pPr>
        <w:pStyle w:val="ListParagraph"/>
        <w:numPr>
          <w:ilvl w:val="0"/>
          <w:numId w:val="16"/>
        </w:numPr>
        <w:spacing w:after="0" w:line="480" w:lineRule="auto"/>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A</w:t>
      </w:r>
      <w:r w:rsidR="5B0DD1F7">
        <w:rPr>
          <w:rFonts w:ascii="Times New Roman" w:eastAsia="Times New Roman" w:hAnsi="Times New Roman" w:cs="Times New Roman"/>
          <w:sz w:val="24"/>
          <w:szCs w:val="24"/>
          <w14:ligatures w14:val="none"/>
        </w:rPr>
        <w:t xml:space="preserve"> narrative explanation of how the </w:t>
      </w:r>
      <w:r w:rsidRPr="6DDF704C" w:rsidR="3DBEAEB5">
        <w:rPr>
          <w:rFonts w:ascii="Times New Roman" w:eastAsia="Times New Roman" w:hAnsi="Times New Roman" w:cs="Times New Roman"/>
          <w:sz w:val="24"/>
          <w:szCs w:val="24"/>
        </w:rPr>
        <w:t xml:space="preserve">applicant </w:t>
      </w:r>
      <w:r w:rsidR="5B0DD1F7">
        <w:rPr>
          <w:rFonts w:ascii="Times New Roman" w:eastAsia="Times New Roman" w:hAnsi="Times New Roman" w:cs="Times New Roman"/>
          <w:sz w:val="24"/>
          <w:szCs w:val="24"/>
          <w14:ligatures w14:val="none"/>
        </w:rPr>
        <w:t xml:space="preserve">will increase hiring to staff the new </w:t>
      </w:r>
      <w:r w:rsidRPr="6DDF704C" w:rsidR="00E161E0">
        <w:rPr>
          <w:rFonts w:ascii="Times New Roman" w:eastAsia="Times New Roman" w:hAnsi="Times New Roman" w:cs="Times New Roman"/>
          <w:sz w:val="24"/>
          <w:szCs w:val="24"/>
        </w:rPr>
        <w:t>project</w:t>
      </w:r>
      <w:r w:rsidR="5B0DD1F7">
        <w:rPr>
          <w:rFonts w:ascii="Times New Roman" w:eastAsia="Times New Roman" w:hAnsi="Times New Roman" w:cs="Times New Roman"/>
          <w:sz w:val="24"/>
          <w:szCs w:val="24"/>
          <w14:ligatures w14:val="none"/>
        </w:rPr>
        <w:t>.</w:t>
      </w:r>
    </w:p>
    <w:p w:rsidR="00211C49" w:rsidP="00A25E97" w14:paraId="2B5F4FFC" w14:textId="07896B42">
      <w:pPr>
        <w:pStyle w:val="ListParagraph"/>
        <w:numPr>
          <w:ilvl w:val="0"/>
          <w:numId w:val="1"/>
        </w:numPr>
        <w:spacing w:after="0" w:line="480" w:lineRule="auto"/>
        <w:rPr>
          <w:rFonts w:ascii="Times New Roman" w:eastAsia="Times New Roman" w:hAnsi="Times New Roman" w:cs="Times New Roman"/>
          <w:sz w:val="24"/>
          <w:szCs w:val="24"/>
        </w:rPr>
      </w:pPr>
      <w:r w:rsidRPr="2DCD6BA4">
        <w:rPr>
          <w:rFonts w:ascii="Times New Roman" w:eastAsia="Times New Roman" w:hAnsi="Times New Roman" w:cs="Times New Roman"/>
          <w:sz w:val="24"/>
          <w:szCs w:val="24"/>
        </w:rPr>
        <w:t>M</w:t>
      </w:r>
      <w:r w:rsidR="5B0DD1F7">
        <w:rPr>
          <w:rFonts w:ascii="Times New Roman" w:eastAsia="Times New Roman" w:hAnsi="Times New Roman" w:cs="Times New Roman"/>
          <w:sz w:val="24"/>
          <w:szCs w:val="24"/>
          <w14:ligatures w14:val="none"/>
        </w:rPr>
        <w:t xml:space="preserve">ilestones that the </w:t>
      </w:r>
      <w:r w:rsidRPr="2DCD6BA4" w:rsidR="001663E9">
        <w:rPr>
          <w:rFonts w:ascii="Times New Roman" w:eastAsia="Times New Roman" w:hAnsi="Times New Roman" w:cs="Times New Roman"/>
          <w:sz w:val="24"/>
          <w:szCs w:val="24"/>
        </w:rPr>
        <w:t>applicant</w:t>
      </w:r>
      <w:r w:rsidR="5B0DD1F7">
        <w:rPr>
          <w:rFonts w:ascii="Times New Roman" w:eastAsia="Times New Roman" w:hAnsi="Times New Roman" w:cs="Times New Roman"/>
          <w:sz w:val="24"/>
          <w:szCs w:val="24"/>
          <w14:ligatures w14:val="none"/>
        </w:rPr>
        <w:t xml:space="preserve"> </w:t>
      </w:r>
      <w:r w:rsidR="5B0DD1F7">
        <w:rPr>
          <w:rFonts w:ascii="Times New Roman" w:eastAsia="Times New Roman" w:hAnsi="Times New Roman" w:cs="Times New Roman"/>
          <w:sz w:val="24"/>
          <w:szCs w:val="24"/>
          <w14:ligatures w14:val="none"/>
        </w:rPr>
        <w:t>commit</w:t>
      </w:r>
      <w:r w:rsidRPr="7ED77442" w:rsidR="007D7EEA">
        <w:rPr>
          <w:rFonts w:ascii="Times New Roman" w:eastAsia="Times New Roman" w:hAnsi="Times New Roman" w:cs="Times New Roman"/>
          <w:sz w:val="24"/>
          <w:szCs w:val="24"/>
        </w:rPr>
        <w:t>s</w:t>
      </w:r>
      <w:r w:rsidR="5B0DD1F7">
        <w:rPr>
          <w:rFonts w:ascii="Times New Roman" w:eastAsia="Times New Roman" w:hAnsi="Times New Roman" w:cs="Times New Roman"/>
          <w:sz w:val="24"/>
          <w:szCs w:val="24"/>
          <w14:ligatures w14:val="none"/>
        </w:rPr>
        <w:t xml:space="preserve"> to meeting </w:t>
      </w:r>
      <w:r w:rsidRPr="2DCD6BA4" w:rsidR="006B2931">
        <w:rPr>
          <w:rFonts w:ascii="Times New Roman" w:eastAsia="Times New Roman" w:hAnsi="Times New Roman" w:cs="Times New Roman"/>
          <w:sz w:val="24"/>
          <w:szCs w:val="24"/>
        </w:rPr>
        <w:t>in</w:t>
      </w:r>
      <w:r w:rsidRPr="7ED77442" w:rsidR="006B2931">
        <w:rPr>
          <w:rFonts w:ascii="Times New Roman" w:eastAsia="Times New Roman" w:hAnsi="Times New Roman" w:cs="Times New Roman"/>
          <w:sz w:val="24"/>
          <w:szCs w:val="24"/>
        </w:rPr>
        <w:t xml:space="preserve"> order to obtain </w:t>
      </w:r>
      <w:r w:rsidR="006464D2">
        <w:rPr>
          <w:rFonts w:ascii="Times New Roman" w:eastAsia="Times New Roman" w:hAnsi="Times New Roman" w:cs="Times New Roman"/>
          <w:sz w:val="24"/>
          <w:szCs w:val="24"/>
        </w:rPr>
        <w:t xml:space="preserve">and retain </w:t>
      </w:r>
      <w:r w:rsidRPr="7ED77442" w:rsidR="006B2931">
        <w:rPr>
          <w:rFonts w:ascii="Times New Roman" w:eastAsia="Times New Roman" w:hAnsi="Times New Roman" w:cs="Times New Roman"/>
          <w:sz w:val="24"/>
          <w:szCs w:val="24"/>
        </w:rPr>
        <w:t xml:space="preserve">a tariff adjustment and the </w:t>
      </w:r>
      <w:r w:rsidRPr="7ED77442" w:rsidR="003F7BE8">
        <w:rPr>
          <w:rFonts w:ascii="Times New Roman" w:eastAsia="Times New Roman" w:hAnsi="Times New Roman" w:cs="Times New Roman"/>
          <w:sz w:val="24"/>
          <w:szCs w:val="24"/>
        </w:rPr>
        <w:t xml:space="preserve">company’s expectation regarding </w:t>
      </w:r>
      <w:r w:rsidRPr="7ED77442" w:rsidR="0B7178D2">
        <w:rPr>
          <w:rFonts w:ascii="Times New Roman" w:eastAsia="Times New Roman" w:hAnsi="Times New Roman" w:cs="Times New Roman"/>
          <w:sz w:val="24"/>
          <w:szCs w:val="24"/>
        </w:rPr>
        <w:t>anticipated completion of the project</w:t>
      </w:r>
      <w:r w:rsidR="5B0DD1F7">
        <w:rPr>
          <w:rFonts w:ascii="Times New Roman" w:eastAsia="Times New Roman" w:hAnsi="Times New Roman" w:cs="Times New Roman"/>
          <w:sz w:val="24"/>
          <w:szCs w:val="24"/>
          <w14:ligatures w14:val="none"/>
        </w:rPr>
        <w:t xml:space="preserve">. </w:t>
      </w:r>
    </w:p>
    <w:p w:rsidR="00211C49" w:rsidP="007825A9" w14:paraId="7A89EF62" w14:textId="49BBD0FE">
      <w:pPr>
        <w:pStyle w:val="ListParagraph"/>
        <w:numPr>
          <w:ilvl w:val="1"/>
          <w:numId w:val="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 xml:space="preserve">Applicants are required to </w:t>
      </w:r>
      <w:r w:rsidR="008477B2">
        <w:rPr>
          <w:rFonts w:ascii="Times New Roman" w:eastAsia="Times New Roman" w:hAnsi="Times New Roman" w:cs="Times New Roman"/>
          <w:sz w:val="24"/>
          <w:szCs w:val="24"/>
          <w14:ligatures w14:val="none"/>
        </w:rPr>
        <w:t>provide</w:t>
      </w:r>
      <w:r w:rsidR="5CDDAF3A">
        <w:rPr>
          <w:rFonts w:ascii="Times New Roman" w:eastAsia="Times New Roman" w:hAnsi="Times New Roman" w:cs="Times New Roman"/>
          <w:sz w:val="24"/>
          <w:szCs w:val="24"/>
          <w14:ligatures w14:val="none"/>
        </w:rPr>
        <w:t xml:space="preserve"> targets for</w:t>
      </w:r>
      <w:r>
        <w:rPr>
          <w:rFonts w:ascii="Times New Roman" w:eastAsia="Times New Roman" w:hAnsi="Times New Roman" w:cs="Times New Roman"/>
          <w:sz w:val="24"/>
          <w:szCs w:val="24"/>
          <w14:ligatures w14:val="none"/>
        </w:rPr>
        <w:t xml:space="preserve"> the following mandatory milestones:</w:t>
      </w:r>
    </w:p>
    <w:p w:rsidR="00211C49" w:rsidP="00204488" w14:paraId="46A260D1" w14:textId="00FBFEBD">
      <w:pPr>
        <w:pStyle w:val="ListParagraph"/>
        <w:numPr>
          <w:ilvl w:val="2"/>
          <w:numId w:val="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Purchase of land;</w:t>
      </w:r>
    </w:p>
    <w:p w:rsidR="00211C49" w:rsidP="00204488" w14:paraId="47DA2476" w14:textId="6F3F9D5D">
      <w:pPr>
        <w:pStyle w:val="ListParagraph"/>
        <w:numPr>
          <w:ilvl w:val="2"/>
          <w:numId w:val="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Completion of facility design;</w:t>
      </w:r>
    </w:p>
    <w:p w:rsidR="00211C49" w:rsidP="00204488" w14:paraId="555C8C35" w14:textId="795E4CB1">
      <w:pPr>
        <w:pStyle w:val="ListParagraph"/>
        <w:numPr>
          <w:ilvl w:val="2"/>
          <w:numId w:val="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Hiring construction team or construction contractors;</w:t>
      </w:r>
    </w:p>
    <w:p w:rsidR="00211C49" w:rsidP="00204488" w14:paraId="5552F253" w14:textId="0733885C">
      <w:pPr>
        <w:pStyle w:val="ListParagraph"/>
        <w:numPr>
          <w:ilvl w:val="2"/>
          <w:numId w:val="1"/>
        </w:numPr>
        <w:spacing w:after="0" w:line="480" w:lineRule="auto"/>
        <w:rPr>
          <w:rFonts w:ascii="Times New Roman" w:eastAsia="Times New Roman" w:hAnsi="Times New Roman" w:cs="Times New Roman"/>
          <w:sz w:val="24"/>
          <w:szCs w:val="24"/>
        </w:rPr>
      </w:pPr>
      <w:r w:rsidRPr="70D539BC">
        <w:rPr>
          <w:rFonts w:ascii="Times New Roman" w:eastAsia="Times New Roman" w:hAnsi="Times New Roman" w:cs="Times New Roman"/>
          <w:sz w:val="24"/>
          <w:szCs w:val="24"/>
        </w:rPr>
        <w:t>Construction start date;</w:t>
      </w:r>
    </w:p>
    <w:p w:rsidR="00211C49" w:rsidP="00204488" w14:paraId="64DD25B2" w14:textId="4C5D8D16">
      <w:pPr>
        <w:pStyle w:val="ListParagraph"/>
        <w:numPr>
          <w:ilvl w:val="2"/>
          <w:numId w:val="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Purchase of equipment;</w:t>
      </w:r>
    </w:p>
    <w:p w:rsidR="00211C49" w:rsidP="00204488" w14:paraId="6F92982C" w14:textId="2F85DB4D">
      <w:pPr>
        <w:pStyle w:val="ListParagraph"/>
        <w:numPr>
          <w:ilvl w:val="2"/>
          <w:numId w:val="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 xml:space="preserve">Delivery and installation </w:t>
      </w:r>
      <w:r w:rsidR="73AF5B37">
        <w:rPr>
          <w:rFonts w:ascii="Times New Roman" w:eastAsia="Times New Roman" w:hAnsi="Times New Roman" w:cs="Times New Roman"/>
          <w:sz w:val="24"/>
          <w:szCs w:val="24"/>
          <w14:ligatures w14:val="none"/>
        </w:rPr>
        <w:t>of equipment;</w:t>
      </w:r>
      <w:r w:rsidR="09B6B72A">
        <w:rPr>
          <w:rFonts w:ascii="Times New Roman" w:eastAsia="Times New Roman" w:hAnsi="Times New Roman" w:cs="Times New Roman"/>
          <w:sz w:val="24"/>
          <w:szCs w:val="24"/>
          <w14:ligatures w14:val="none"/>
        </w:rPr>
        <w:t xml:space="preserve"> and</w:t>
      </w:r>
    </w:p>
    <w:p w:rsidR="00211C49" w:rsidP="00204488" w14:paraId="0FB602E1" w14:textId="178FDF68">
      <w:pPr>
        <w:pStyle w:val="ListParagraph"/>
        <w:numPr>
          <w:ilvl w:val="2"/>
          <w:numId w:val="1"/>
        </w:numPr>
        <w:spacing w:after="0" w:line="480" w:lineRule="auto"/>
        <w:rPr>
          <w:rFonts w:ascii="Times New Roman" w:eastAsia="Times New Roman" w:hAnsi="Times New Roman" w:cs="Times New Roman"/>
          <w:sz w:val="24"/>
          <w:szCs w:val="24"/>
        </w:rPr>
      </w:pPr>
      <w:r w:rsidRPr="70D539BC">
        <w:rPr>
          <w:rFonts w:ascii="Times New Roman" w:eastAsia="Times New Roman" w:hAnsi="Times New Roman" w:cs="Times New Roman"/>
          <w:sz w:val="24"/>
          <w:szCs w:val="24"/>
        </w:rPr>
        <w:t>Completion of construction</w:t>
      </w:r>
      <w:r w:rsidRPr="70D539BC" w:rsidR="269B6E16">
        <w:rPr>
          <w:rFonts w:ascii="Times New Roman" w:eastAsia="Times New Roman" w:hAnsi="Times New Roman" w:cs="Times New Roman"/>
          <w:sz w:val="24"/>
          <w:szCs w:val="24"/>
        </w:rPr>
        <w:t xml:space="preserve"> and production first heat</w:t>
      </w:r>
      <w:r w:rsidRPr="70D539BC">
        <w:rPr>
          <w:rFonts w:ascii="Times New Roman" w:eastAsia="Times New Roman" w:hAnsi="Times New Roman" w:cs="Times New Roman"/>
          <w:sz w:val="24"/>
          <w:szCs w:val="24"/>
        </w:rPr>
        <w:t>.</w:t>
      </w:r>
    </w:p>
    <w:p w:rsidR="00211C49" w:rsidP="00A9160C" w14:paraId="28BF50E9" w14:textId="4EC75A50">
      <w:pPr>
        <w:pStyle w:val="ListParagraph"/>
        <w:numPr>
          <w:ilvl w:val="1"/>
          <w:numId w:val="1"/>
        </w:numPr>
        <w:spacing w:after="0" w:line="480" w:lineRule="auto"/>
        <w:rPr>
          <w:rFonts w:ascii="Times New Roman" w:eastAsia="Times New Roman" w:hAnsi="Times New Roman" w:cs="Times New Roman"/>
          <w:sz w:val="24"/>
          <w:szCs w:val="24"/>
        </w:rPr>
      </w:pPr>
      <w:r w:rsidRPr="70D539BC">
        <w:rPr>
          <w:rFonts w:ascii="Times New Roman" w:eastAsia="Times New Roman" w:hAnsi="Times New Roman" w:cs="Times New Roman"/>
          <w:sz w:val="24"/>
          <w:szCs w:val="24"/>
        </w:rPr>
        <w:t xml:space="preserve">Applicants may also provide </w:t>
      </w:r>
      <w:r w:rsidRPr="70D539BC" w:rsidR="65384B58">
        <w:rPr>
          <w:rFonts w:ascii="Times New Roman" w:eastAsia="Times New Roman" w:hAnsi="Times New Roman" w:cs="Times New Roman"/>
          <w:sz w:val="24"/>
          <w:szCs w:val="24"/>
        </w:rPr>
        <w:t>targets for additional, optional milestones, including:</w:t>
      </w:r>
    </w:p>
    <w:p w:rsidR="00211C49" w:rsidP="00A9160C" w14:paraId="4E2A3F47" w14:textId="295FD379">
      <w:pPr>
        <w:pStyle w:val="ListParagraph"/>
        <w:numPr>
          <w:ilvl w:val="2"/>
          <w:numId w:val="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A</w:t>
      </w:r>
      <w:r w:rsidR="5F7876BA">
        <w:rPr>
          <w:rFonts w:ascii="Times New Roman" w:eastAsia="Times New Roman" w:hAnsi="Times New Roman" w:cs="Times New Roman"/>
          <w:sz w:val="24"/>
          <w:szCs w:val="24"/>
          <w14:ligatures w14:val="none"/>
        </w:rPr>
        <w:t xml:space="preserve">ward </w:t>
      </w:r>
      <w:r w:rsidR="4AB39FA2">
        <w:rPr>
          <w:rFonts w:ascii="Times New Roman" w:eastAsia="Times New Roman" w:hAnsi="Times New Roman" w:cs="Times New Roman"/>
          <w:sz w:val="24"/>
          <w:szCs w:val="24"/>
          <w14:ligatures w14:val="none"/>
        </w:rPr>
        <w:t xml:space="preserve">of </w:t>
      </w:r>
      <w:r w:rsidR="5F7876BA">
        <w:rPr>
          <w:rFonts w:ascii="Times New Roman" w:eastAsia="Times New Roman" w:hAnsi="Times New Roman" w:cs="Times New Roman"/>
          <w:sz w:val="24"/>
          <w:szCs w:val="24"/>
          <w14:ligatures w14:val="none"/>
        </w:rPr>
        <w:t>significant construction contract(s)</w:t>
      </w:r>
      <w:r w:rsidR="4BF8A08E">
        <w:rPr>
          <w:rFonts w:ascii="Times New Roman" w:eastAsia="Times New Roman" w:hAnsi="Times New Roman" w:cs="Times New Roman"/>
          <w:sz w:val="24"/>
          <w:szCs w:val="24"/>
          <w14:ligatures w14:val="none"/>
        </w:rPr>
        <w:t>;</w:t>
      </w:r>
    </w:p>
    <w:p w:rsidR="00211C49" w:rsidP="00A9160C" w14:paraId="5733A9EE" w14:textId="0D6CF887">
      <w:pPr>
        <w:pStyle w:val="ListParagraph"/>
        <w:numPr>
          <w:ilvl w:val="2"/>
          <w:numId w:val="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A</w:t>
      </w:r>
      <w:r w:rsidR="5F7876BA">
        <w:rPr>
          <w:rFonts w:ascii="Times New Roman" w:eastAsia="Times New Roman" w:hAnsi="Times New Roman" w:cs="Times New Roman"/>
          <w:sz w:val="24"/>
          <w:szCs w:val="24"/>
          <w14:ligatures w14:val="none"/>
        </w:rPr>
        <w:t xml:space="preserve">ward </w:t>
      </w:r>
      <w:r w:rsidR="79C9990D">
        <w:rPr>
          <w:rFonts w:ascii="Times New Roman" w:eastAsia="Times New Roman" w:hAnsi="Times New Roman" w:cs="Times New Roman"/>
          <w:sz w:val="24"/>
          <w:szCs w:val="24"/>
          <w14:ligatures w14:val="none"/>
        </w:rPr>
        <w:t xml:space="preserve">of </w:t>
      </w:r>
      <w:r w:rsidR="5F7876BA">
        <w:rPr>
          <w:rFonts w:ascii="Times New Roman" w:eastAsia="Times New Roman" w:hAnsi="Times New Roman" w:cs="Times New Roman"/>
          <w:sz w:val="24"/>
          <w:szCs w:val="24"/>
          <w14:ligatures w14:val="none"/>
        </w:rPr>
        <w:t>significant engineering contract(s)</w:t>
      </w:r>
      <w:r w:rsidR="1DA0EB6E">
        <w:rPr>
          <w:rFonts w:ascii="Times New Roman" w:eastAsia="Times New Roman" w:hAnsi="Times New Roman" w:cs="Times New Roman"/>
          <w:sz w:val="24"/>
          <w:szCs w:val="24"/>
          <w14:ligatures w14:val="none"/>
        </w:rPr>
        <w:t>;</w:t>
      </w:r>
      <w:r w:rsidR="5F7876BA">
        <w:rPr>
          <w:rFonts w:ascii="Times New Roman" w:eastAsia="Times New Roman" w:hAnsi="Times New Roman" w:cs="Times New Roman"/>
          <w:sz w:val="24"/>
          <w:szCs w:val="24"/>
          <w14:ligatures w14:val="none"/>
        </w:rPr>
        <w:t xml:space="preserve"> </w:t>
      </w:r>
    </w:p>
    <w:p w:rsidR="00211C49" w:rsidP="00A9160C" w14:paraId="73C4C33D" w14:textId="13486C0D">
      <w:pPr>
        <w:pStyle w:val="ListParagraph"/>
        <w:numPr>
          <w:ilvl w:val="2"/>
          <w:numId w:val="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P</w:t>
      </w:r>
      <w:r w:rsidR="5B0DD1F7">
        <w:rPr>
          <w:rFonts w:ascii="Times New Roman" w:eastAsia="Times New Roman" w:hAnsi="Times New Roman" w:cs="Times New Roman"/>
          <w:sz w:val="24"/>
          <w:szCs w:val="24"/>
          <w14:ligatures w14:val="none"/>
        </w:rPr>
        <w:t xml:space="preserve">ermitting application </w:t>
      </w:r>
      <w:r w:rsidR="02EA7DE2">
        <w:rPr>
          <w:rFonts w:ascii="Times New Roman" w:eastAsia="Times New Roman" w:hAnsi="Times New Roman" w:cs="Times New Roman"/>
          <w:sz w:val="24"/>
          <w:szCs w:val="24"/>
          <w14:ligatures w14:val="none"/>
        </w:rPr>
        <w:t>submission</w:t>
      </w:r>
      <w:r w:rsidR="4B58C5BF">
        <w:rPr>
          <w:rFonts w:ascii="Times New Roman" w:eastAsia="Times New Roman" w:hAnsi="Times New Roman" w:cs="Times New Roman"/>
          <w:sz w:val="24"/>
          <w:szCs w:val="24"/>
          <w14:ligatures w14:val="none"/>
        </w:rPr>
        <w:t>;</w:t>
      </w:r>
    </w:p>
    <w:p w:rsidR="00211C49" w:rsidP="00A9160C" w14:paraId="65BB345A" w14:textId="520A6676">
      <w:pPr>
        <w:pStyle w:val="ListParagraph"/>
        <w:numPr>
          <w:ilvl w:val="2"/>
          <w:numId w:val="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P</w:t>
      </w:r>
      <w:r w:rsidR="5F7876BA">
        <w:rPr>
          <w:rFonts w:ascii="Times New Roman" w:eastAsia="Times New Roman" w:hAnsi="Times New Roman" w:cs="Times New Roman"/>
          <w:sz w:val="24"/>
          <w:szCs w:val="24"/>
          <w14:ligatures w14:val="none"/>
        </w:rPr>
        <w:t>ermitting award</w:t>
      </w:r>
      <w:r w:rsidR="3D421730">
        <w:rPr>
          <w:rFonts w:ascii="Times New Roman" w:eastAsia="Times New Roman" w:hAnsi="Times New Roman" w:cs="Times New Roman"/>
          <w:sz w:val="24"/>
          <w:szCs w:val="24"/>
          <w14:ligatures w14:val="none"/>
        </w:rPr>
        <w:t>;</w:t>
      </w:r>
    </w:p>
    <w:p w:rsidR="00211C49" w:rsidP="00A9160C" w14:paraId="294319E1" w14:textId="2645F4FE">
      <w:pPr>
        <w:pStyle w:val="ListParagraph"/>
        <w:numPr>
          <w:ilvl w:val="2"/>
          <w:numId w:val="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F</w:t>
      </w:r>
      <w:r w:rsidR="3D421730">
        <w:rPr>
          <w:rFonts w:ascii="Times New Roman" w:eastAsia="Times New Roman" w:hAnsi="Times New Roman" w:cs="Times New Roman"/>
          <w:sz w:val="24"/>
          <w:szCs w:val="24"/>
          <w14:ligatures w14:val="none"/>
        </w:rPr>
        <w:t>inalizing financing agreements;</w:t>
      </w:r>
    </w:p>
    <w:p w:rsidR="00211C49" w:rsidP="00A9160C" w14:paraId="6AAF6598" w14:textId="6F9F1FA6">
      <w:pPr>
        <w:pStyle w:val="ListParagraph"/>
        <w:numPr>
          <w:ilvl w:val="2"/>
          <w:numId w:val="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Hiring engineers</w:t>
      </w:r>
      <w:r w:rsidR="2A031460">
        <w:rPr>
          <w:rFonts w:ascii="Times New Roman" w:eastAsia="Times New Roman" w:hAnsi="Times New Roman" w:cs="Times New Roman"/>
          <w:sz w:val="24"/>
          <w:szCs w:val="24"/>
          <w14:ligatures w14:val="none"/>
        </w:rPr>
        <w:t>; and</w:t>
      </w:r>
    </w:p>
    <w:p w:rsidR="00211C49" w:rsidP="00A9160C" w14:paraId="15013A1E" w14:textId="18438DCB">
      <w:pPr>
        <w:pStyle w:val="ListParagraph"/>
        <w:numPr>
          <w:ilvl w:val="2"/>
          <w:numId w:val="1"/>
        </w:numPr>
        <w:spacing w:after="0" w:line="480" w:lineRule="auto"/>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E</w:t>
      </w:r>
      <w:r w:rsidR="5B0DD1F7">
        <w:rPr>
          <w:rFonts w:ascii="Times New Roman" w:eastAsia="Times New Roman" w:hAnsi="Times New Roman" w:cs="Times New Roman"/>
          <w:sz w:val="24"/>
          <w:szCs w:val="24"/>
          <w14:ligatures w14:val="none"/>
        </w:rPr>
        <w:t>quipment certification</w:t>
      </w:r>
      <w:r w:rsidR="36B15ED2">
        <w:rPr>
          <w:rFonts w:ascii="Times New Roman" w:eastAsia="Times New Roman" w:hAnsi="Times New Roman" w:cs="Times New Roman"/>
          <w:sz w:val="24"/>
          <w:szCs w:val="24"/>
          <w14:ligatures w14:val="none"/>
        </w:rPr>
        <w:t>.</w:t>
      </w:r>
    </w:p>
    <w:p w:rsidR="00211C49" w:rsidP="000472A0" w14:paraId="2D4EFD5A" w14:textId="490FE0F6">
      <w:pPr>
        <w:pStyle w:val="ListParagraph"/>
        <w:numPr>
          <w:ilvl w:val="0"/>
          <w:numId w:val="1"/>
        </w:numPr>
        <w:spacing w:after="0" w:line="480" w:lineRule="auto"/>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A project management plan that details how the </w:t>
      </w:r>
      <w:r w:rsidRPr="6DDF704C" w:rsidR="001663E9">
        <w:rPr>
          <w:rFonts w:ascii="Times New Roman" w:eastAsia="Times New Roman" w:hAnsi="Times New Roman" w:cs="Times New Roman"/>
          <w:sz w:val="24"/>
          <w:szCs w:val="24"/>
        </w:rPr>
        <w:t>applicant</w:t>
      </w:r>
      <w:r>
        <w:rPr>
          <w:rFonts w:ascii="Times New Roman" w:eastAsia="Times New Roman" w:hAnsi="Times New Roman" w:cs="Times New Roman"/>
          <w:sz w:val="24"/>
          <w:szCs w:val="24"/>
          <w14:ligatures w14:val="none"/>
        </w:rPr>
        <w:t xml:space="preserve"> will hire and manage the team(s) in charge of </w:t>
      </w:r>
      <w:r w:rsidR="5F7876BA">
        <w:rPr>
          <w:rFonts w:ascii="Times New Roman" w:eastAsia="Times New Roman" w:hAnsi="Times New Roman" w:cs="Times New Roman"/>
          <w:sz w:val="24"/>
          <w:szCs w:val="24"/>
          <w14:ligatures w14:val="none"/>
        </w:rPr>
        <w:t xml:space="preserve">key aspects of the </w:t>
      </w:r>
      <w:r w:rsidRPr="2C1090CE" w:rsidR="00344E79">
        <w:rPr>
          <w:rFonts w:ascii="Times New Roman" w:eastAsia="Times New Roman" w:hAnsi="Times New Roman" w:cs="Times New Roman"/>
          <w:sz w:val="24"/>
          <w:szCs w:val="24"/>
        </w:rPr>
        <w:t>project</w:t>
      </w:r>
      <w:r>
        <w:rPr>
          <w:rFonts w:ascii="Times New Roman" w:eastAsia="Times New Roman" w:hAnsi="Times New Roman" w:cs="Times New Roman"/>
          <w:sz w:val="24"/>
          <w:szCs w:val="24"/>
          <w14:ligatures w14:val="none"/>
        </w:rPr>
        <w:t xml:space="preserve">, </w:t>
      </w:r>
      <w:r w:rsidRPr="6DDF704C" w:rsidR="004B7A41">
        <w:rPr>
          <w:rFonts w:ascii="Times New Roman" w:eastAsia="Times New Roman" w:hAnsi="Times New Roman" w:cs="Times New Roman"/>
          <w:sz w:val="24"/>
          <w:szCs w:val="24"/>
        </w:rPr>
        <w:t xml:space="preserve">including </w:t>
      </w:r>
      <w:r>
        <w:rPr>
          <w:rFonts w:ascii="Times New Roman" w:eastAsia="Times New Roman" w:hAnsi="Times New Roman" w:cs="Times New Roman"/>
          <w:sz w:val="24"/>
          <w:szCs w:val="24"/>
          <w14:ligatures w14:val="none"/>
        </w:rPr>
        <w:t xml:space="preserve">engineering, equipment supply, </w:t>
      </w:r>
      <w:r>
        <w:rPr>
          <w:rFonts w:ascii="Times New Roman" w:eastAsia="Times New Roman" w:hAnsi="Times New Roman" w:cs="Times New Roman"/>
          <w:sz w:val="24"/>
          <w:szCs w:val="24"/>
          <w14:ligatures w14:val="none"/>
        </w:rPr>
        <w:t xml:space="preserve">and other relevant activities necessary to complete the project. This plan shall include the estimated cost of construction, engineering, and equipment necessary </w:t>
      </w:r>
      <w:r w:rsidRPr="2C1090CE" w:rsidR="00F372C3">
        <w:rPr>
          <w:rFonts w:ascii="Times New Roman" w:eastAsia="Times New Roman" w:hAnsi="Times New Roman" w:cs="Times New Roman"/>
          <w:sz w:val="24"/>
          <w:szCs w:val="24"/>
        </w:rPr>
        <w:t>for</w:t>
      </w:r>
      <w:r>
        <w:rPr>
          <w:rFonts w:ascii="Times New Roman" w:eastAsia="Times New Roman" w:hAnsi="Times New Roman" w:cs="Times New Roman"/>
          <w:sz w:val="24"/>
          <w:szCs w:val="24"/>
          <w14:ligatures w14:val="none"/>
        </w:rPr>
        <w:t xml:space="preserve"> the proposed project, as well as any other significant costs the </w:t>
      </w:r>
      <w:r w:rsidRPr="2C1090CE" w:rsidR="001663E9">
        <w:rPr>
          <w:rFonts w:ascii="Times New Roman" w:eastAsia="Times New Roman" w:hAnsi="Times New Roman" w:cs="Times New Roman"/>
          <w:sz w:val="24"/>
          <w:szCs w:val="24"/>
        </w:rPr>
        <w:t>applicant</w:t>
      </w:r>
      <w:r>
        <w:rPr>
          <w:rFonts w:ascii="Times New Roman" w:eastAsia="Times New Roman" w:hAnsi="Times New Roman" w:cs="Times New Roman"/>
          <w:sz w:val="24"/>
          <w:szCs w:val="24"/>
          <w14:ligatures w14:val="none"/>
        </w:rPr>
        <w:t xml:space="preserve"> expects to incur as part of completing the proposed project.</w:t>
      </w:r>
    </w:p>
    <w:p w:rsidR="00E94663" w:rsidP="000472A0" w14:paraId="6DA4CA66" w14:textId="10FF77D6">
      <w:pPr>
        <w:pStyle w:val="ListParagraph"/>
        <w:numPr>
          <w:ilvl w:val="0"/>
          <w:numId w:val="1"/>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14:ligatures w14:val="none"/>
        </w:rPr>
        <w:t xml:space="preserve">A commitment to provide the Department with </w:t>
      </w:r>
      <w:r w:rsidR="78A2EFA9">
        <w:rPr>
          <w:rFonts w:ascii="Times New Roman" w:eastAsia="Times New Roman" w:hAnsi="Times New Roman" w:cs="Times New Roman"/>
          <w:sz w:val="24"/>
          <w:szCs w:val="24"/>
          <w14:ligatures w14:val="none"/>
        </w:rPr>
        <w:t>quarterly</w:t>
      </w:r>
      <w:r>
        <w:rPr>
          <w:rFonts w:ascii="Times New Roman" w:eastAsia="Times New Roman" w:hAnsi="Times New Roman" w:cs="Times New Roman"/>
          <w:sz w:val="24"/>
          <w:szCs w:val="24"/>
          <w14:ligatures w14:val="none"/>
        </w:rPr>
        <w:t xml:space="preserve"> reports that detail the </w:t>
      </w:r>
      <w:r w:rsidRPr="7BF825C5" w:rsidR="001663E9">
        <w:rPr>
          <w:rFonts w:ascii="Times New Roman" w:eastAsia="Times New Roman" w:hAnsi="Times New Roman" w:cs="Times New Roman"/>
          <w:sz w:val="24"/>
          <w:szCs w:val="24"/>
        </w:rPr>
        <w:t>applicant</w:t>
      </w:r>
      <w:r>
        <w:rPr>
          <w:rFonts w:ascii="Times New Roman" w:eastAsia="Times New Roman" w:hAnsi="Times New Roman" w:cs="Times New Roman"/>
          <w:sz w:val="24"/>
          <w:szCs w:val="24"/>
          <w14:ligatures w14:val="none"/>
        </w:rPr>
        <w:t>’s progress towards</w:t>
      </w:r>
      <w:r>
        <w:rPr>
          <w:rFonts w:ascii="Times New Roman" w:eastAsia="Times New Roman" w:hAnsi="Times New Roman" w:cs="Times New Roman"/>
          <w:sz w:val="24"/>
          <w:szCs w:val="24"/>
          <w14:ligatures w14:val="none"/>
        </w:rPr>
        <w:t xml:space="preserve"> </w:t>
      </w:r>
      <w:r w:rsidRPr="1F291A61" w:rsidR="009D670D">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14:ligatures w14:val="none"/>
        </w:rPr>
        <w:t xml:space="preserve">milestones </w:t>
      </w:r>
      <w:r w:rsidR="00975D81">
        <w:rPr>
          <w:rFonts w:ascii="Times New Roman" w:eastAsia="Times New Roman" w:hAnsi="Times New Roman" w:cs="Times New Roman"/>
          <w:sz w:val="24"/>
          <w:szCs w:val="24"/>
        </w:rPr>
        <w:t>and project management plan,</w:t>
      </w:r>
      <w:r w:rsidRPr="23EC13CF" w:rsidR="6FFD337F">
        <w:rPr>
          <w:rFonts w:ascii="Times New Roman" w:eastAsia="Times New Roman" w:hAnsi="Times New Roman" w:cs="Times New Roman"/>
          <w:sz w:val="24"/>
          <w:szCs w:val="24"/>
        </w:rPr>
        <w:t xml:space="preserve"> </w:t>
      </w:r>
      <w:r w:rsidRPr="73FEB4F8">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14:ligatures w14:val="none"/>
        </w:rPr>
        <w:t xml:space="preserve">well as details on the costs-to-date incurred by the </w:t>
      </w:r>
      <w:r w:rsidRPr="14286D16" w:rsidR="001663E9">
        <w:rPr>
          <w:rFonts w:ascii="Times New Roman" w:eastAsia="Times New Roman" w:hAnsi="Times New Roman" w:cs="Times New Roman"/>
          <w:sz w:val="24"/>
          <w:szCs w:val="24"/>
        </w:rPr>
        <w:t>applicant</w:t>
      </w:r>
      <w:r>
        <w:rPr>
          <w:rFonts w:ascii="Times New Roman" w:eastAsia="Times New Roman" w:hAnsi="Times New Roman" w:cs="Times New Roman"/>
          <w:sz w:val="24"/>
          <w:szCs w:val="24"/>
          <w14:ligatures w14:val="none"/>
        </w:rPr>
        <w:t xml:space="preserve"> </w:t>
      </w:r>
      <w:r w:rsidRPr="14286D16" w:rsidR="002E12B1">
        <w:rPr>
          <w:rFonts w:ascii="Times New Roman" w:eastAsia="Times New Roman" w:hAnsi="Times New Roman" w:cs="Times New Roman"/>
          <w:sz w:val="24"/>
          <w:szCs w:val="24"/>
        </w:rPr>
        <w:t xml:space="preserve">in </w:t>
      </w:r>
      <w:r w:rsidRPr="6DDF704C" w:rsidR="002E12B1">
        <w:rPr>
          <w:rFonts w:ascii="Times New Roman" w:eastAsia="Times New Roman" w:hAnsi="Times New Roman" w:cs="Times New Roman"/>
          <w:sz w:val="24"/>
          <w:szCs w:val="24"/>
        </w:rPr>
        <w:t>executing</w:t>
      </w:r>
      <w:r>
        <w:rPr>
          <w:rFonts w:ascii="Times New Roman" w:eastAsia="Times New Roman" w:hAnsi="Times New Roman" w:cs="Times New Roman"/>
          <w:sz w:val="24"/>
          <w:szCs w:val="24"/>
          <w14:ligatures w14:val="none"/>
        </w:rPr>
        <w:t xml:space="preserve"> the project.</w:t>
      </w:r>
      <w:r w:rsidRPr="1F291A61" w:rsidR="4C47FB89">
        <w:rPr>
          <w:rFonts w:ascii="Times New Roman" w:eastAsia="Times New Roman" w:hAnsi="Times New Roman" w:cs="Times New Roman"/>
          <w:sz w:val="24"/>
          <w:szCs w:val="24"/>
        </w:rPr>
        <w:t xml:space="preserve"> The applicant will use this </w:t>
      </w:r>
      <w:r w:rsidRPr="491D1DF3" w:rsidR="742E67DD">
        <w:rPr>
          <w:rFonts w:ascii="Times New Roman" w:eastAsia="Times New Roman" w:hAnsi="Times New Roman" w:cs="Times New Roman"/>
          <w:sz w:val="24"/>
          <w:szCs w:val="24"/>
        </w:rPr>
        <w:t xml:space="preserve">quarterly </w:t>
      </w:r>
      <w:r w:rsidRPr="1F291A61" w:rsidR="4C47FB89">
        <w:rPr>
          <w:rFonts w:ascii="Times New Roman" w:eastAsia="Times New Roman" w:hAnsi="Times New Roman" w:cs="Times New Roman"/>
          <w:sz w:val="24"/>
          <w:szCs w:val="24"/>
        </w:rPr>
        <w:t xml:space="preserve">report to notify the Department of any </w:t>
      </w:r>
      <w:r w:rsidR="000561AA">
        <w:rPr>
          <w:rFonts w:ascii="Times New Roman" w:eastAsia="Times New Roman" w:hAnsi="Times New Roman" w:cs="Times New Roman"/>
          <w:sz w:val="24"/>
          <w:szCs w:val="24"/>
        </w:rPr>
        <w:t xml:space="preserve">proposed </w:t>
      </w:r>
      <w:r w:rsidRPr="1F291A61" w:rsidR="4C47FB89">
        <w:rPr>
          <w:rFonts w:ascii="Times New Roman" w:eastAsia="Times New Roman" w:hAnsi="Times New Roman" w:cs="Times New Roman"/>
          <w:sz w:val="24"/>
          <w:szCs w:val="24"/>
        </w:rPr>
        <w:t>changes to the milestones</w:t>
      </w:r>
      <w:r w:rsidRPr="14286D16" w:rsidR="00386CEF">
        <w:rPr>
          <w:rFonts w:ascii="Times New Roman" w:eastAsia="Times New Roman" w:hAnsi="Times New Roman" w:cs="Times New Roman"/>
          <w:sz w:val="24"/>
          <w:szCs w:val="24"/>
        </w:rPr>
        <w:t>.</w:t>
      </w:r>
    </w:p>
    <w:p w:rsidR="00F67890" w:rsidRPr="00902008" w:rsidP="00E15A1C" w14:paraId="5EFB341E" w14:textId="2D8CD2D6">
      <w:pPr>
        <w:pStyle w:val="ListParagraph"/>
        <w:numPr>
          <w:ilvl w:val="0"/>
          <w:numId w:val="1"/>
        </w:numPr>
        <w:spacing w:after="0" w:line="480" w:lineRule="auto"/>
        <w:rPr>
          <w:rFonts w:ascii="Times New Roman" w:eastAsia="Times New Roman" w:hAnsi="Times New Roman" w:cs="Times New Roman"/>
          <w:sz w:val="24"/>
          <w:szCs w:val="24"/>
        </w:rPr>
      </w:pPr>
      <w:r w:rsidRPr="663D9960">
        <w:rPr>
          <w:rFonts w:ascii="Times New Roman" w:eastAsia="Times New Roman" w:hAnsi="Times New Roman" w:cs="Times New Roman"/>
          <w:sz w:val="24"/>
          <w:szCs w:val="24"/>
        </w:rPr>
        <w:t>A statement that the</w:t>
      </w:r>
      <w:r w:rsidR="5B0DD1F7">
        <w:rPr>
          <w:rFonts w:ascii="Times New Roman" w:eastAsia="Times New Roman" w:hAnsi="Times New Roman" w:cs="Times New Roman"/>
          <w:sz w:val="24"/>
          <w:szCs w:val="24"/>
          <w14:ligatures w14:val="none"/>
        </w:rPr>
        <w:t xml:space="preserve"> </w:t>
      </w:r>
      <w:r w:rsidRPr="663D9960" w:rsidR="001663E9">
        <w:rPr>
          <w:rFonts w:ascii="Times New Roman" w:eastAsia="Times New Roman" w:hAnsi="Times New Roman" w:cs="Times New Roman"/>
          <w:sz w:val="24"/>
          <w:szCs w:val="24"/>
        </w:rPr>
        <w:t>applicant</w:t>
      </w:r>
      <w:r w:rsidRPr="663D9960">
        <w:rPr>
          <w:rFonts w:ascii="Times New Roman" w:eastAsia="Times New Roman" w:hAnsi="Times New Roman" w:cs="Times New Roman"/>
          <w:sz w:val="24"/>
          <w:szCs w:val="24"/>
        </w:rPr>
        <w:t xml:space="preserve"> recognizes that </w:t>
      </w:r>
      <w:r w:rsidRPr="663D9960" w:rsidR="2A590273">
        <w:rPr>
          <w:rFonts w:ascii="Times New Roman" w:eastAsia="Times New Roman" w:hAnsi="Times New Roman" w:cs="Times New Roman"/>
          <w:sz w:val="24"/>
          <w:szCs w:val="24"/>
        </w:rPr>
        <w:t xml:space="preserve">substantially </w:t>
      </w:r>
      <w:r w:rsidRPr="663D9960">
        <w:rPr>
          <w:rFonts w:ascii="Times New Roman" w:eastAsia="Times New Roman" w:hAnsi="Times New Roman" w:cs="Times New Roman"/>
          <w:sz w:val="24"/>
          <w:szCs w:val="24"/>
        </w:rPr>
        <w:t xml:space="preserve">meeting the milestones </w:t>
      </w:r>
      <w:r w:rsidR="00045806">
        <w:rPr>
          <w:rFonts w:ascii="Times New Roman" w:eastAsia="Times New Roman" w:hAnsi="Times New Roman" w:cs="Times New Roman"/>
          <w:sz w:val="24"/>
          <w:szCs w:val="24"/>
        </w:rPr>
        <w:t xml:space="preserve">set forth </w:t>
      </w:r>
      <w:r w:rsidR="006C47CC">
        <w:rPr>
          <w:rFonts w:ascii="Times New Roman" w:eastAsia="Times New Roman" w:hAnsi="Times New Roman" w:cs="Times New Roman"/>
          <w:sz w:val="24"/>
          <w:szCs w:val="24"/>
        </w:rPr>
        <w:t xml:space="preserve">in </w:t>
      </w:r>
      <w:r w:rsidR="009E0795">
        <w:rPr>
          <w:rFonts w:ascii="Times New Roman" w:eastAsia="Times New Roman" w:hAnsi="Times New Roman" w:cs="Times New Roman"/>
          <w:sz w:val="24"/>
          <w:szCs w:val="24"/>
        </w:rPr>
        <w:t>its</w:t>
      </w:r>
      <w:r w:rsidR="006C47CC">
        <w:rPr>
          <w:rFonts w:ascii="Times New Roman" w:eastAsia="Times New Roman" w:hAnsi="Times New Roman" w:cs="Times New Roman"/>
          <w:sz w:val="24"/>
          <w:szCs w:val="24"/>
        </w:rPr>
        <w:t xml:space="preserve"> submission </w:t>
      </w:r>
      <w:r w:rsidR="5B0DD1F7">
        <w:rPr>
          <w:rFonts w:ascii="Times New Roman" w:eastAsia="Times New Roman" w:hAnsi="Times New Roman" w:cs="Times New Roman"/>
          <w:sz w:val="24"/>
          <w:szCs w:val="24"/>
          <w14:ligatures w14:val="none"/>
        </w:rPr>
        <w:t xml:space="preserve">is </w:t>
      </w:r>
      <w:r w:rsidRPr="663D9960" w:rsidR="00833F4C">
        <w:rPr>
          <w:rFonts w:ascii="Times New Roman" w:eastAsia="Times New Roman" w:hAnsi="Times New Roman" w:cs="Times New Roman"/>
          <w:sz w:val="24"/>
          <w:szCs w:val="24"/>
        </w:rPr>
        <w:t xml:space="preserve">necessary </w:t>
      </w:r>
      <w:r w:rsidR="00AB5F32">
        <w:rPr>
          <w:rFonts w:ascii="Times New Roman" w:eastAsia="Times New Roman" w:hAnsi="Times New Roman" w:cs="Times New Roman"/>
          <w:sz w:val="24"/>
          <w:szCs w:val="24"/>
        </w:rPr>
        <w:t>for</w:t>
      </w:r>
      <w:r w:rsidRPr="663D9960" w:rsidR="000A357D">
        <w:rPr>
          <w:rFonts w:ascii="Times New Roman" w:eastAsia="Times New Roman" w:hAnsi="Times New Roman" w:cs="Times New Roman"/>
          <w:sz w:val="24"/>
          <w:szCs w:val="24"/>
        </w:rPr>
        <w:t xml:space="preserve"> </w:t>
      </w:r>
      <w:r w:rsidR="00882F7E">
        <w:rPr>
          <w:rFonts w:ascii="Times New Roman" w:eastAsia="Times New Roman" w:hAnsi="Times New Roman" w:cs="Times New Roman"/>
          <w:sz w:val="24"/>
          <w:szCs w:val="24"/>
        </w:rPr>
        <w:t xml:space="preserve">continued </w:t>
      </w:r>
      <w:r w:rsidR="002A3405">
        <w:rPr>
          <w:rFonts w:ascii="Times New Roman" w:eastAsia="Times New Roman" w:hAnsi="Times New Roman" w:cs="Times New Roman"/>
          <w:sz w:val="24"/>
          <w:szCs w:val="24"/>
        </w:rPr>
        <w:t>eligibility</w:t>
      </w:r>
      <w:r w:rsidR="00AB2C11">
        <w:rPr>
          <w:rFonts w:ascii="Times New Roman" w:eastAsia="Times New Roman" w:hAnsi="Times New Roman" w:cs="Times New Roman"/>
          <w:sz w:val="24"/>
          <w:szCs w:val="24"/>
        </w:rPr>
        <w:t xml:space="preserve"> for the tariff adjustment and that</w:t>
      </w:r>
      <w:r w:rsidRPr="18F482AA" w:rsidR="626CF40B">
        <w:rPr>
          <w:rFonts w:ascii="Times New Roman" w:eastAsia="Times New Roman" w:hAnsi="Times New Roman" w:cs="Times New Roman"/>
          <w:sz w:val="24"/>
          <w:szCs w:val="24"/>
        </w:rPr>
        <w:t>, if it does not</w:t>
      </w:r>
      <w:r w:rsidR="00AB2C11">
        <w:rPr>
          <w:rFonts w:ascii="Times New Roman" w:eastAsia="Times New Roman" w:hAnsi="Times New Roman" w:cs="Times New Roman"/>
          <w:sz w:val="24"/>
          <w:szCs w:val="24"/>
        </w:rPr>
        <w:t xml:space="preserve"> substantial</w:t>
      </w:r>
      <w:r w:rsidRPr="18F482AA" w:rsidR="039CC896">
        <w:rPr>
          <w:rFonts w:ascii="Times New Roman" w:eastAsia="Times New Roman" w:hAnsi="Times New Roman" w:cs="Times New Roman"/>
          <w:sz w:val="24"/>
          <w:szCs w:val="24"/>
        </w:rPr>
        <w:t>ly meet</w:t>
      </w:r>
      <w:r w:rsidR="00852D60">
        <w:rPr>
          <w:rFonts w:ascii="Times New Roman" w:eastAsia="Times New Roman" w:hAnsi="Times New Roman" w:cs="Times New Roman"/>
          <w:sz w:val="24"/>
          <w:szCs w:val="24"/>
        </w:rPr>
        <w:t xml:space="preserve"> </w:t>
      </w:r>
      <w:r w:rsidR="00403123">
        <w:rPr>
          <w:rFonts w:ascii="Times New Roman" w:eastAsia="Times New Roman" w:hAnsi="Times New Roman" w:cs="Times New Roman"/>
          <w:sz w:val="24"/>
          <w:szCs w:val="24"/>
        </w:rPr>
        <w:t xml:space="preserve">its </w:t>
      </w:r>
      <w:r w:rsidR="00AC5989">
        <w:rPr>
          <w:rFonts w:ascii="Times New Roman" w:eastAsia="Times New Roman" w:hAnsi="Times New Roman" w:cs="Times New Roman"/>
          <w:sz w:val="24"/>
          <w:szCs w:val="24"/>
        </w:rPr>
        <w:t>Qualifying Commitments</w:t>
      </w:r>
      <w:r w:rsidRPr="18F482AA" w:rsidR="548983FE">
        <w:rPr>
          <w:rFonts w:ascii="Times New Roman" w:eastAsia="Times New Roman" w:hAnsi="Times New Roman" w:cs="Times New Roman"/>
          <w:sz w:val="24"/>
          <w:szCs w:val="24"/>
        </w:rPr>
        <w:t xml:space="preserve">, </w:t>
      </w:r>
      <w:r w:rsidR="1AEC5F5C">
        <w:rPr>
          <w:rFonts w:ascii="Times New Roman" w:eastAsia="Times New Roman" w:hAnsi="Times New Roman" w:cs="Times New Roman"/>
          <w:sz w:val="24"/>
          <w:szCs w:val="24"/>
        </w:rPr>
        <w:t>the</w:t>
      </w:r>
      <w:r w:rsidR="003C4E10">
        <w:rPr>
          <w:rFonts w:ascii="Times New Roman" w:eastAsia="Times New Roman" w:hAnsi="Times New Roman" w:cs="Times New Roman"/>
          <w:sz w:val="24"/>
          <w:szCs w:val="24"/>
        </w:rPr>
        <w:t xml:space="preserve"> </w:t>
      </w:r>
      <w:r w:rsidR="6A5FFCDB">
        <w:rPr>
          <w:rFonts w:ascii="Times New Roman" w:eastAsia="Times New Roman" w:hAnsi="Times New Roman" w:cs="Times New Roman"/>
          <w:sz w:val="24"/>
          <w:szCs w:val="24"/>
        </w:rPr>
        <w:t>liquidati</w:t>
      </w:r>
      <w:r w:rsidR="00990720">
        <w:rPr>
          <w:rFonts w:ascii="Times New Roman" w:eastAsia="Times New Roman" w:hAnsi="Times New Roman" w:cs="Times New Roman"/>
          <w:sz w:val="24"/>
          <w:szCs w:val="24"/>
        </w:rPr>
        <w:t>o</w:t>
      </w:r>
      <w:r w:rsidR="6A5FFCDB">
        <w:rPr>
          <w:rFonts w:ascii="Times New Roman" w:eastAsia="Times New Roman" w:hAnsi="Times New Roman" w:cs="Times New Roman"/>
          <w:sz w:val="24"/>
          <w:szCs w:val="24"/>
        </w:rPr>
        <w:t xml:space="preserve">n or </w:t>
      </w:r>
      <w:r w:rsidR="003C4E10">
        <w:rPr>
          <w:rFonts w:ascii="Times New Roman" w:eastAsia="Times New Roman" w:hAnsi="Times New Roman" w:cs="Times New Roman"/>
          <w:sz w:val="24"/>
          <w:szCs w:val="24"/>
        </w:rPr>
        <w:t>re</w:t>
      </w:r>
      <w:r w:rsidR="009C7B07">
        <w:rPr>
          <w:rFonts w:ascii="Times New Roman" w:eastAsia="Times New Roman" w:hAnsi="Times New Roman" w:cs="Times New Roman"/>
          <w:sz w:val="24"/>
          <w:szCs w:val="24"/>
        </w:rPr>
        <w:t>liquidat</w:t>
      </w:r>
      <w:r w:rsidR="3801289B">
        <w:rPr>
          <w:rFonts w:ascii="Times New Roman" w:eastAsia="Times New Roman" w:hAnsi="Times New Roman" w:cs="Times New Roman"/>
          <w:sz w:val="24"/>
          <w:szCs w:val="24"/>
        </w:rPr>
        <w:t>ion</w:t>
      </w:r>
      <w:r w:rsidR="009C7B07">
        <w:rPr>
          <w:rFonts w:ascii="Times New Roman" w:eastAsia="Times New Roman" w:hAnsi="Times New Roman" w:cs="Times New Roman"/>
          <w:sz w:val="24"/>
          <w:szCs w:val="24"/>
        </w:rPr>
        <w:t xml:space="preserve"> </w:t>
      </w:r>
      <w:r w:rsidR="38167A93">
        <w:rPr>
          <w:rFonts w:ascii="Times New Roman" w:eastAsia="Times New Roman" w:hAnsi="Times New Roman" w:cs="Times New Roman"/>
          <w:sz w:val="24"/>
          <w:szCs w:val="24"/>
        </w:rPr>
        <w:t>of</w:t>
      </w:r>
      <w:r w:rsidR="009C7B07">
        <w:rPr>
          <w:rFonts w:ascii="Times New Roman" w:eastAsia="Times New Roman" w:hAnsi="Times New Roman" w:cs="Times New Roman"/>
          <w:sz w:val="24"/>
          <w:szCs w:val="24"/>
        </w:rPr>
        <w:t xml:space="preserve"> entries </w:t>
      </w:r>
      <w:r w:rsidR="4A76C853">
        <w:rPr>
          <w:rFonts w:ascii="Times New Roman" w:eastAsia="Times New Roman" w:hAnsi="Times New Roman" w:cs="Times New Roman"/>
          <w:sz w:val="24"/>
          <w:szCs w:val="24"/>
        </w:rPr>
        <w:t>with</w:t>
      </w:r>
      <w:r w:rsidR="009C7B07">
        <w:rPr>
          <w:rFonts w:ascii="Times New Roman" w:eastAsia="Times New Roman" w:hAnsi="Times New Roman" w:cs="Times New Roman"/>
          <w:sz w:val="24"/>
          <w:szCs w:val="24"/>
        </w:rPr>
        <w:t xml:space="preserve"> </w:t>
      </w:r>
      <w:r w:rsidR="4A76C853">
        <w:rPr>
          <w:rFonts w:ascii="Times New Roman" w:eastAsia="Times New Roman" w:hAnsi="Times New Roman" w:cs="Times New Roman"/>
          <w:sz w:val="24"/>
          <w:szCs w:val="24"/>
        </w:rPr>
        <w:t>the</w:t>
      </w:r>
      <w:r w:rsidR="009C7B07">
        <w:rPr>
          <w:rFonts w:ascii="Times New Roman" w:eastAsia="Times New Roman" w:hAnsi="Times New Roman" w:cs="Times New Roman"/>
          <w:sz w:val="24"/>
          <w:szCs w:val="24"/>
        </w:rPr>
        <w:t xml:space="preserve"> </w:t>
      </w:r>
      <w:r w:rsidR="339B3C4B">
        <w:rPr>
          <w:rFonts w:ascii="Times New Roman" w:eastAsia="Times New Roman" w:hAnsi="Times New Roman" w:cs="Times New Roman"/>
          <w:sz w:val="24"/>
          <w:szCs w:val="24"/>
        </w:rPr>
        <w:t xml:space="preserve">imposition of </w:t>
      </w:r>
      <w:r w:rsidR="009C7B07">
        <w:rPr>
          <w:rFonts w:ascii="Times New Roman" w:eastAsia="Times New Roman" w:hAnsi="Times New Roman" w:cs="Times New Roman"/>
          <w:sz w:val="24"/>
          <w:szCs w:val="24"/>
        </w:rPr>
        <w:t>outstanding tariffs</w:t>
      </w:r>
      <w:r w:rsidRPr="18F482AA" w:rsidR="6E4661DC">
        <w:rPr>
          <w:rFonts w:ascii="Times New Roman" w:eastAsia="Times New Roman" w:hAnsi="Times New Roman" w:cs="Times New Roman"/>
          <w:sz w:val="24"/>
          <w:szCs w:val="24"/>
        </w:rPr>
        <w:t xml:space="preserve"> </w:t>
      </w:r>
      <w:r w:rsidR="009805AD">
        <w:rPr>
          <w:rFonts w:ascii="Times New Roman" w:eastAsia="Times New Roman" w:hAnsi="Times New Roman" w:cs="Times New Roman"/>
          <w:sz w:val="24"/>
          <w:szCs w:val="24"/>
        </w:rPr>
        <w:t xml:space="preserve">on prior entries that </w:t>
      </w:r>
      <w:r w:rsidR="00E576E4">
        <w:rPr>
          <w:rFonts w:ascii="Times New Roman" w:eastAsia="Times New Roman" w:hAnsi="Times New Roman" w:cs="Times New Roman"/>
          <w:sz w:val="24"/>
          <w:szCs w:val="24"/>
        </w:rPr>
        <w:t xml:space="preserve">used the tariff adjustment </w:t>
      </w:r>
      <w:r w:rsidRPr="18F482AA" w:rsidR="6E4661DC">
        <w:rPr>
          <w:rFonts w:ascii="Times New Roman" w:eastAsia="Times New Roman" w:hAnsi="Times New Roman" w:cs="Times New Roman"/>
          <w:sz w:val="24"/>
          <w:szCs w:val="24"/>
        </w:rPr>
        <w:t>may result</w:t>
      </w:r>
      <w:r w:rsidR="5B0DD1F7">
        <w:rPr>
          <w:rFonts w:ascii="Times New Roman" w:eastAsia="Times New Roman" w:hAnsi="Times New Roman" w:cs="Times New Roman"/>
          <w:sz w:val="24"/>
          <w:szCs w:val="24"/>
          <w14:ligatures w14:val="none"/>
        </w:rPr>
        <w:t xml:space="preserve">. </w:t>
      </w:r>
      <w:r w:rsidR="00735A1C">
        <w:rPr>
          <w:rFonts w:ascii="Times New Roman" w:eastAsia="Times New Roman" w:hAnsi="Times New Roman" w:cs="Times New Roman"/>
          <w:sz w:val="24"/>
          <w:szCs w:val="24"/>
          <w14:ligatures w14:val="none"/>
        </w:rPr>
        <w:t>T</w:t>
      </w:r>
      <w:r w:rsidR="5B0DD1F7">
        <w:rPr>
          <w:rFonts w:ascii="Times New Roman" w:eastAsia="Times New Roman" w:hAnsi="Times New Roman" w:cs="Times New Roman"/>
          <w:sz w:val="24"/>
          <w:szCs w:val="24"/>
          <w14:ligatures w14:val="none"/>
        </w:rPr>
        <w:t xml:space="preserve">ariff </w:t>
      </w:r>
      <w:r w:rsidRPr="663D9960" w:rsidR="00A00099">
        <w:rPr>
          <w:rFonts w:ascii="Times New Roman" w:eastAsia="Times New Roman" w:hAnsi="Times New Roman" w:cs="Times New Roman"/>
          <w:sz w:val="24"/>
          <w:szCs w:val="24"/>
        </w:rPr>
        <w:t xml:space="preserve">adjustments </w:t>
      </w:r>
      <w:r w:rsidR="5B0DD1F7">
        <w:rPr>
          <w:rFonts w:ascii="Times New Roman" w:eastAsia="Times New Roman" w:hAnsi="Times New Roman" w:cs="Times New Roman"/>
          <w:sz w:val="24"/>
          <w:szCs w:val="24"/>
          <w14:ligatures w14:val="none"/>
        </w:rPr>
        <w:t xml:space="preserve">may be paused by the Department on a quarterly basis should the </w:t>
      </w:r>
      <w:r w:rsidRPr="6DDF704C" w:rsidR="0080664F">
        <w:rPr>
          <w:rFonts w:ascii="Times New Roman" w:eastAsia="Times New Roman" w:hAnsi="Times New Roman" w:cs="Times New Roman"/>
          <w:sz w:val="24"/>
          <w:szCs w:val="24"/>
        </w:rPr>
        <w:t xml:space="preserve">Department determine that the </w:t>
      </w:r>
      <w:r w:rsidRPr="013EEDF8" w:rsidR="001663E9">
        <w:rPr>
          <w:rFonts w:ascii="Times New Roman" w:eastAsia="Times New Roman" w:hAnsi="Times New Roman" w:cs="Times New Roman"/>
          <w:sz w:val="24"/>
          <w:szCs w:val="24"/>
        </w:rPr>
        <w:t>applicant</w:t>
      </w:r>
      <w:r w:rsidR="5B0DD1F7">
        <w:rPr>
          <w:rFonts w:ascii="Times New Roman" w:eastAsia="Times New Roman" w:hAnsi="Times New Roman" w:cs="Times New Roman"/>
          <w:sz w:val="24"/>
          <w:szCs w:val="24"/>
          <w14:ligatures w14:val="none"/>
        </w:rPr>
        <w:t xml:space="preserve"> </w:t>
      </w:r>
      <w:r w:rsidRPr="18F482AA" w:rsidR="6F17ED66">
        <w:rPr>
          <w:rFonts w:ascii="Times New Roman" w:eastAsia="Times New Roman" w:hAnsi="Times New Roman" w:cs="Times New Roman"/>
          <w:sz w:val="24"/>
          <w:szCs w:val="24"/>
        </w:rPr>
        <w:t>is not substantially meeting</w:t>
      </w:r>
      <w:r w:rsidRPr="18F482AA" w:rsidR="088D3B68">
        <w:rPr>
          <w:rFonts w:ascii="Times New Roman" w:eastAsia="Times New Roman" w:hAnsi="Times New Roman" w:cs="Times New Roman"/>
          <w:sz w:val="24"/>
          <w:szCs w:val="24"/>
        </w:rPr>
        <w:t xml:space="preserve"> </w:t>
      </w:r>
      <w:r w:rsidR="5B0DD1F7">
        <w:rPr>
          <w:rFonts w:ascii="Times New Roman" w:eastAsia="Times New Roman" w:hAnsi="Times New Roman" w:cs="Times New Roman"/>
          <w:sz w:val="24"/>
          <w:szCs w:val="24"/>
          <w14:ligatures w14:val="none"/>
        </w:rPr>
        <w:t>milestones.</w:t>
      </w:r>
      <w:r w:rsidRPr="1501511C" w:rsidR="3907D32D">
        <w:rPr>
          <w:rFonts w:ascii="Times New Roman" w:eastAsia="Times New Roman" w:hAnsi="Times New Roman" w:cs="Times New Roman"/>
          <w:sz w:val="24"/>
          <w:szCs w:val="24"/>
        </w:rPr>
        <w:t xml:space="preserve"> </w:t>
      </w:r>
      <w:r w:rsidR="00735A1C">
        <w:rPr>
          <w:rFonts w:ascii="Times New Roman" w:eastAsia="Times New Roman" w:hAnsi="Times New Roman" w:cs="Times New Roman"/>
          <w:sz w:val="24"/>
          <w:szCs w:val="24"/>
        </w:rPr>
        <w:t xml:space="preserve">Moreover, </w:t>
      </w:r>
      <w:r w:rsidRPr="5E9439DD" w:rsidR="004C1780">
        <w:rPr>
          <w:rFonts w:ascii="Times New Roman" w:eastAsia="Times New Roman" w:hAnsi="Times New Roman" w:cs="Times New Roman"/>
          <w:sz w:val="24"/>
          <w:szCs w:val="24"/>
        </w:rPr>
        <w:t xml:space="preserve">failure to provide </w:t>
      </w:r>
      <w:r w:rsidR="004C1780">
        <w:rPr>
          <w:rFonts w:ascii="Times New Roman" w:eastAsia="Times New Roman" w:hAnsi="Times New Roman" w:cs="Times New Roman"/>
          <w:sz w:val="24"/>
          <w:szCs w:val="24"/>
        </w:rPr>
        <w:t xml:space="preserve">requested information and </w:t>
      </w:r>
      <w:r w:rsidR="00723DB7">
        <w:rPr>
          <w:rFonts w:ascii="Times New Roman" w:eastAsia="Times New Roman" w:hAnsi="Times New Roman" w:cs="Times New Roman"/>
          <w:sz w:val="24"/>
          <w:szCs w:val="24"/>
        </w:rPr>
        <w:t>s</w:t>
      </w:r>
      <w:r w:rsidRPr="1501511C" w:rsidR="002E0C34">
        <w:rPr>
          <w:rFonts w:ascii="Times New Roman" w:eastAsia="Times New Roman" w:hAnsi="Times New Roman" w:cs="Times New Roman"/>
          <w:sz w:val="24"/>
          <w:szCs w:val="24"/>
        </w:rPr>
        <w:t>ignificant</w:t>
      </w:r>
      <w:r w:rsidRPr="37CC007E" w:rsidR="3362B9A5">
        <w:rPr>
          <w:rFonts w:ascii="Times New Roman" w:eastAsia="Times New Roman" w:hAnsi="Times New Roman" w:cs="Times New Roman"/>
          <w:sz w:val="24"/>
          <w:szCs w:val="24"/>
        </w:rPr>
        <w:t xml:space="preserve"> delays </w:t>
      </w:r>
      <w:r w:rsidRPr="1F291A61" w:rsidR="3362B9A5">
        <w:rPr>
          <w:rFonts w:ascii="Times New Roman" w:eastAsia="Times New Roman" w:hAnsi="Times New Roman" w:cs="Times New Roman"/>
          <w:sz w:val="24"/>
          <w:szCs w:val="24"/>
        </w:rPr>
        <w:t>that are within the applicant’s control</w:t>
      </w:r>
      <w:r w:rsidR="00D7033E">
        <w:rPr>
          <w:rFonts w:ascii="Times New Roman" w:eastAsia="Times New Roman" w:hAnsi="Times New Roman" w:cs="Times New Roman"/>
          <w:sz w:val="24"/>
          <w:szCs w:val="24"/>
        </w:rPr>
        <w:t xml:space="preserve"> and </w:t>
      </w:r>
      <w:r w:rsidRPr="37CC007E" w:rsidR="00950A96">
        <w:rPr>
          <w:rFonts w:ascii="Times New Roman" w:eastAsia="Times New Roman" w:hAnsi="Times New Roman" w:cs="Times New Roman"/>
          <w:sz w:val="24"/>
          <w:szCs w:val="24"/>
        </w:rPr>
        <w:t xml:space="preserve">that threaten a project’s </w:t>
      </w:r>
      <w:r w:rsidR="00950A96">
        <w:rPr>
          <w:rFonts w:ascii="Times New Roman" w:eastAsia="Times New Roman" w:hAnsi="Times New Roman" w:cs="Times New Roman"/>
          <w:sz w:val="24"/>
          <w:szCs w:val="24"/>
        </w:rPr>
        <w:t xml:space="preserve">timely </w:t>
      </w:r>
      <w:r w:rsidRPr="37CC007E" w:rsidR="00950A96">
        <w:rPr>
          <w:rFonts w:ascii="Times New Roman" w:eastAsia="Times New Roman" w:hAnsi="Times New Roman" w:cs="Times New Roman"/>
          <w:sz w:val="24"/>
          <w:szCs w:val="24"/>
        </w:rPr>
        <w:t>completion</w:t>
      </w:r>
      <w:r w:rsidR="00F86EDC">
        <w:rPr>
          <w:rFonts w:ascii="Times New Roman" w:eastAsia="Times New Roman" w:hAnsi="Times New Roman" w:cs="Times New Roman"/>
          <w:sz w:val="24"/>
          <w:szCs w:val="24"/>
        </w:rPr>
        <w:t xml:space="preserve"> </w:t>
      </w:r>
      <w:r w:rsidRPr="1F291A61" w:rsidR="3362B9A5">
        <w:rPr>
          <w:rFonts w:ascii="Times New Roman" w:eastAsia="Times New Roman" w:hAnsi="Times New Roman" w:cs="Times New Roman"/>
          <w:sz w:val="24"/>
          <w:szCs w:val="24"/>
        </w:rPr>
        <w:t>ma</w:t>
      </w:r>
      <w:r w:rsidRPr="1F291A61" w:rsidR="11C38AFF">
        <w:rPr>
          <w:rFonts w:ascii="Times New Roman" w:eastAsia="Times New Roman" w:hAnsi="Times New Roman" w:cs="Times New Roman"/>
          <w:sz w:val="24"/>
          <w:szCs w:val="24"/>
        </w:rPr>
        <w:t xml:space="preserve">y result in </w:t>
      </w:r>
      <w:r w:rsidR="004C1780">
        <w:rPr>
          <w:rFonts w:ascii="Times New Roman" w:eastAsia="Times New Roman" w:hAnsi="Times New Roman" w:cs="Times New Roman"/>
          <w:sz w:val="24"/>
          <w:szCs w:val="24"/>
        </w:rPr>
        <w:t xml:space="preserve">a determination by the </w:t>
      </w:r>
      <w:r w:rsidR="00723DB7">
        <w:rPr>
          <w:rFonts w:ascii="Times New Roman" w:eastAsia="Times New Roman" w:hAnsi="Times New Roman" w:cs="Times New Roman"/>
          <w:sz w:val="24"/>
          <w:szCs w:val="24"/>
        </w:rPr>
        <w:t xml:space="preserve">Department </w:t>
      </w:r>
      <w:r w:rsidRPr="1F291A61" w:rsidR="11C38AFF">
        <w:rPr>
          <w:rFonts w:ascii="Times New Roman" w:eastAsia="Times New Roman" w:hAnsi="Times New Roman" w:cs="Times New Roman"/>
          <w:sz w:val="24"/>
          <w:szCs w:val="24"/>
        </w:rPr>
        <w:t xml:space="preserve">that the applicant </w:t>
      </w:r>
      <w:r w:rsidRPr="1501511C" w:rsidR="008A4EA8">
        <w:rPr>
          <w:rFonts w:ascii="Times New Roman" w:eastAsia="Times New Roman" w:hAnsi="Times New Roman" w:cs="Times New Roman"/>
          <w:sz w:val="24"/>
          <w:szCs w:val="24"/>
        </w:rPr>
        <w:t>ha</w:t>
      </w:r>
      <w:r w:rsidRPr="1501511C" w:rsidR="11C38AFF">
        <w:rPr>
          <w:rFonts w:ascii="Times New Roman" w:eastAsia="Times New Roman" w:hAnsi="Times New Roman" w:cs="Times New Roman"/>
          <w:sz w:val="24"/>
          <w:szCs w:val="24"/>
        </w:rPr>
        <w:t>s</w:t>
      </w:r>
      <w:r w:rsidRPr="1F291A61" w:rsidR="11C38AFF">
        <w:rPr>
          <w:rFonts w:ascii="Times New Roman" w:eastAsia="Times New Roman" w:hAnsi="Times New Roman" w:cs="Times New Roman"/>
          <w:sz w:val="24"/>
          <w:szCs w:val="24"/>
        </w:rPr>
        <w:t xml:space="preserve"> </w:t>
      </w:r>
      <w:r w:rsidR="008A4EA8">
        <w:rPr>
          <w:rFonts w:ascii="Times New Roman" w:eastAsia="Times New Roman" w:hAnsi="Times New Roman" w:cs="Times New Roman"/>
          <w:sz w:val="24"/>
          <w:szCs w:val="24"/>
        </w:rPr>
        <w:t xml:space="preserve">failed to </w:t>
      </w:r>
      <w:r w:rsidRPr="1F291A61" w:rsidR="11C38AFF">
        <w:rPr>
          <w:rFonts w:ascii="Times New Roman" w:eastAsia="Times New Roman" w:hAnsi="Times New Roman" w:cs="Times New Roman"/>
          <w:sz w:val="24"/>
          <w:szCs w:val="24"/>
        </w:rPr>
        <w:t xml:space="preserve">substantially </w:t>
      </w:r>
      <w:r w:rsidRPr="08108171" w:rsidR="11C38AFF">
        <w:rPr>
          <w:rFonts w:ascii="Times New Roman" w:eastAsia="Times New Roman" w:hAnsi="Times New Roman" w:cs="Times New Roman"/>
          <w:sz w:val="24"/>
          <w:szCs w:val="24"/>
        </w:rPr>
        <w:t>meet</w:t>
      </w:r>
      <w:r w:rsidRPr="1F291A61" w:rsidR="11C38AFF">
        <w:rPr>
          <w:rFonts w:ascii="Times New Roman" w:eastAsia="Times New Roman" w:hAnsi="Times New Roman" w:cs="Times New Roman"/>
          <w:sz w:val="24"/>
          <w:szCs w:val="24"/>
        </w:rPr>
        <w:t xml:space="preserve"> its </w:t>
      </w:r>
      <w:r w:rsidR="00AC5989">
        <w:rPr>
          <w:rFonts w:ascii="Times New Roman" w:eastAsia="Times New Roman" w:hAnsi="Times New Roman" w:cs="Times New Roman"/>
          <w:sz w:val="24"/>
          <w:szCs w:val="24"/>
        </w:rPr>
        <w:t>Qualifying Commitment</w:t>
      </w:r>
      <w:r w:rsidR="0005091D">
        <w:rPr>
          <w:rFonts w:ascii="Times New Roman" w:eastAsia="Times New Roman" w:hAnsi="Times New Roman" w:cs="Times New Roman"/>
          <w:sz w:val="24"/>
          <w:szCs w:val="24"/>
        </w:rPr>
        <w:t xml:space="preserve">, </w:t>
      </w:r>
      <w:r w:rsidR="00086915">
        <w:rPr>
          <w:rFonts w:ascii="Times New Roman" w:eastAsia="Times New Roman" w:hAnsi="Times New Roman" w:cs="Times New Roman"/>
          <w:sz w:val="24"/>
          <w:szCs w:val="24"/>
        </w:rPr>
        <w:t xml:space="preserve">resulting in </w:t>
      </w:r>
      <w:r w:rsidR="002C20C4">
        <w:rPr>
          <w:rFonts w:ascii="Times New Roman" w:eastAsia="Times New Roman" w:hAnsi="Times New Roman" w:cs="Times New Roman"/>
          <w:sz w:val="24"/>
          <w:szCs w:val="24"/>
        </w:rPr>
        <w:t xml:space="preserve">termination of eligibility and </w:t>
      </w:r>
      <w:r w:rsidR="00861421">
        <w:rPr>
          <w:rFonts w:ascii="Times New Roman" w:eastAsia="Times New Roman" w:hAnsi="Times New Roman" w:cs="Times New Roman"/>
          <w:sz w:val="24"/>
          <w:szCs w:val="24"/>
        </w:rPr>
        <w:t xml:space="preserve">a requirement that the </w:t>
      </w:r>
      <w:r w:rsidR="00902008">
        <w:rPr>
          <w:rFonts w:ascii="Times New Roman" w:eastAsia="Times New Roman" w:hAnsi="Times New Roman" w:cs="Times New Roman"/>
          <w:sz w:val="24"/>
          <w:szCs w:val="24"/>
        </w:rPr>
        <w:t>Qualifying Company</w:t>
      </w:r>
      <w:r w:rsidR="00100570">
        <w:rPr>
          <w:rFonts w:ascii="Times New Roman" w:eastAsia="Times New Roman" w:hAnsi="Times New Roman" w:cs="Times New Roman"/>
          <w:sz w:val="24"/>
          <w:szCs w:val="24"/>
        </w:rPr>
        <w:t xml:space="preserve"> </w:t>
      </w:r>
      <w:r w:rsidR="7B612FCC">
        <w:rPr>
          <w:rFonts w:ascii="Times New Roman" w:eastAsia="Times New Roman" w:hAnsi="Times New Roman" w:cs="Times New Roman"/>
          <w:sz w:val="24"/>
          <w:szCs w:val="24"/>
        </w:rPr>
        <w:t xml:space="preserve">take all necessary action to </w:t>
      </w:r>
      <w:r w:rsidR="00100570">
        <w:rPr>
          <w:rFonts w:ascii="Times New Roman" w:eastAsia="Times New Roman" w:hAnsi="Times New Roman" w:cs="Times New Roman"/>
          <w:sz w:val="24"/>
          <w:szCs w:val="24"/>
        </w:rPr>
        <w:t xml:space="preserve">pay duties that would otherwise </w:t>
      </w:r>
      <w:r w:rsidR="75D9F497">
        <w:rPr>
          <w:rFonts w:ascii="Times New Roman" w:eastAsia="Times New Roman" w:hAnsi="Times New Roman" w:cs="Times New Roman"/>
          <w:sz w:val="24"/>
          <w:szCs w:val="24"/>
        </w:rPr>
        <w:t xml:space="preserve">have </w:t>
      </w:r>
      <w:r w:rsidR="00100570">
        <w:rPr>
          <w:rFonts w:ascii="Times New Roman" w:eastAsia="Times New Roman" w:hAnsi="Times New Roman" w:cs="Times New Roman"/>
          <w:sz w:val="24"/>
          <w:szCs w:val="24"/>
        </w:rPr>
        <w:t>be</w:t>
      </w:r>
      <w:r w:rsidR="771A4F7E">
        <w:rPr>
          <w:rFonts w:ascii="Times New Roman" w:eastAsia="Times New Roman" w:hAnsi="Times New Roman" w:cs="Times New Roman"/>
          <w:sz w:val="24"/>
          <w:szCs w:val="24"/>
        </w:rPr>
        <w:t>en</w:t>
      </w:r>
      <w:r w:rsidR="00100570">
        <w:rPr>
          <w:rFonts w:ascii="Times New Roman" w:eastAsia="Times New Roman" w:hAnsi="Times New Roman" w:cs="Times New Roman"/>
          <w:sz w:val="24"/>
          <w:szCs w:val="24"/>
        </w:rPr>
        <w:t xml:space="preserve"> owed</w:t>
      </w:r>
      <w:r w:rsidR="4446E565">
        <w:rPr>
          <w:rFonts w:ascii="Times New Roman" w:eastAsia="Times New Roman" w:hAnsi="Times New Roman" w:cs="Times New Roman"/>
          <w:sz w:val="24"/>
          <w:szCs w:val="24"/>
        </w:rPr>
        <w:t xml:space="preserve"> on previous entries of Qualifying Imports</w:t>
      </w:r>
      <w:r w:rsidRPr="1F291A61" w:rsidR="11C38AFF">
        <w:rPr>
          <w:rFonts w:ascii="Times New Roman" w:eastAsia="Times New Roman" w:hAnsi="Times New Roman" w:cs="Times New Roman"/>
          <w:sz w:val="24"/>
          <w:szCs w:val="24"/>
        </w:rPr>
        <w:t>.</w:t>
      </w:r>
      <w:r w:rsidRPr="18F482AA" w:rsidR="755C41A2">
        <w:rPr>
          <w:rFonts w:ascii="Times New Roman" w:eastAsia="Times New Roman" w:hAnsi="Times New Roman" w:cs="Times New Roman"/>
          <w:sz w:val="24"/>
          <w:szCs w:val="24"/>
        </w:rPr>
        <w:t xml:space="preserve"> The applicant is required to provide information requested by the Department and to provide the Department </w:t>
      </w:r>
      <w:r w:rsidR="00FE7F4E">
        <w:rPr>
          <w:rFonts w:ascii="Times New Roman" w:eastAsia="Times New Roman" w:hAnsi="Times New Roman" w:cs="Times New Roman"/>
          <w:sz w:val="24"/>
          <w:szCs w:val="24"/>
        </w:rPr>
        <w:t xml:space="preserve">with </w:t>
      </w:r>
      <w:r w:rsidRPr="18F482AA" w:rsidR="755C41A2">
        <w:rPr>
          <w:rFonts w:ascii="Times New Roman" w:eastAsia="Times New Roman" w:hAnsi="Times New Roman" w:cs="Times New Roman"/>
          <w:sz w:val="24"/>
          <w:szCs w:val="24"/>
        </w:rPr>
        <w:t xml:space="preserve">access to information needed to verify the accuracy of the </w:t>
      </w:r>
      <w:r w:rsidRPr="18F482AA" w:rsidR="755C41A2">
        <w:rPr>
          <w:rFonts w:ascii="Times New Roman" w:eastAsia="Times New Roman" w:hAnsi="Times New Roman" w:cs="Times New Roman"/>
          <w:sz w:val="24"/>
          <w:szCs w:val="24"/>
        </w:rPr>
        <w:t xml:space="preserve">application and to ensure compliance with </w:t>
      </w:r>
      <w:r w:rsidR="00A53BE6">
        <w:rPr>
          <w:rFonts w:ascii="Times New Roman" w:eastAsia="Times New Roman" w:hAnsi="Times New Roman" w:cs="Times New Roman"/>
          <w:sz w:val="24"/>
          <w:szCs w:val="24"/>
        </w:rPr>
        <w:t>Qualifying Commitments</w:t>
      </w:r>
      <w:r w:rsidRPr="18F482AA" w:rsidR="755C41A2">
        <w:rPr>
          <w:rFonts w:ascii="Times New Roman" w:eastAsia="Times New Roman" w:hAnsi="Times New Roman" w:cs="Times New Roman"/>
          <w:sz w:val="24"/>
          <w:szCs w:val="24"/>
        </w:rPr>
        <w:t xml:space="preserve">. Failure to do so may be treated as a failure </w:t>
      </w:r>
      <w:r w:rsidRPr="18F482AA" w:rsidR="44597C89">
        <w:rPr>
          <w:rFonts w:ascii="Times New Roman" w:eastAsia="Times New Roman" w:hAnsi="Times New Roman" w:cs="Times New Roman"/>
          <w:sz w:val="24"/>
          <w:szCs w:val="24"/>
        </w:rPr>
        <w:t xml:space="preserve">to substantially meet </w:t>
      </w:r>
      <w:r w:rsidR="00A53BE6">
        <w:rPr>
          <w:rFonts w:ascii="Times New Roman" w:eastAsia="Times New Roman" w:hAnsi="Times New Roman" w:cs="Times New Roman"/>
          <w:sz w:val="24"/>
          <w:szCs w:val="24"/>
        </w:rPr>
        <w:t>Qualifying Commitments</w:t>
      </w:r>
      <w:r w:rsidRPr="18F482AA" w:rsidR="44597C89">
        <w:rPr>
          <w:rFonts w:ascii="Times New Roman" w:eastAsia="Times New Roman" w:hAnsi="Times New Roman" w:cs="Times New Roman"/>
          <w:sz w:val="24"/>
          <w:szCs w:val="24"/>
        </w:rPr>
        <w:t xml:space="preserve">, </w:t>
      </w:r>
      <w:r w:rsidRPr="18F482AA" w:rsidR="755C41A2">
        <w:rPr>
          <w:rFonts w:ascii="Times New Roman" w:eastAsia="Times New Roman" w:hAnsi="Times New Roman" w:cs="Times New Roman"/>
          <w:sz w:val="24"/>
          <w:szCs w:val="24"/>
        </w:rPr>
        <w:t xml:space="preserve">and may result in the Department directing CBP to reliquidate </w:t>
      </w:r>
      <w:r w:rsidRPr="18F482AA" w:rsidR="418DE1F4">
        <w:rPr>
          <w:rFonts w:ascii="Times New Roman" w:eastAsia="Times New Roman" w:hAnsi="Times New Roman" w:cs="Times New Roman"/>
          <w:sz w:val="24"/>
          <w:szCs w:val="24"/>
        </w:rPr>
        <w:t>entries</w:t>
      </w:r>
      <w:r w:rsidRPr="18F482AA" w:rsidR="755C41A2">
        <w:rPr>
          <w:rFonts w:ascii="Times New Roman" w:eastAsia="Times New Roman" w:hAnsi="Times New Roman" w:cs="Times New Roman"/>
          <w:sz w:val="24"/>
          <w:szCs w:val="24"/>
        </w:rPr>
        <w:t xml:space="preserve"> at the duty rate that would apply without any tariff adjustment.</w:t>
      </w:r>
    </w:p>
    <w:p w:rsidR="00216E40" w:rsidRPr="00FE5CF6" w:rsidP="00B1269C" w14:paraId="06AEB7AA" w14:textId="599E806C">
      <w:pPr>
        <w:pStyle w:val="ListParagraph"/>
        <w:numPr>
          <w:ilvl w:val="0"/>
          <w:numId w:val="1"/>
        </w:numPr>
        <w:spacing w:after="0" w:line="480" w:lineRule="auto"/>
        <w:rPr>
          <w:rFonts w:ascii="Times New Roman" w:eastAsia="Times New Roman" w:hAnsi="Times New Roman" w:cs="Times New Roman"/>
          <w:sz w:val="24"/>
          <w:szCs w:val="24"/>
        </w:rPr>
      </w:pPr>
      <w:r w:rsidRPr="001D4D87">
        <w:rPr>
          <w:rFonts w:ascii="Times New Roman" w:eastAsia="Times New Roman" w:hAnsi="Times New Roman" w:cs="Times New Roman"/>
          <w:sz w:val="24"/>
          <w:szCs w:val="24"/>
          <w14:ligatures w14:val="none"/>
        </w:rPr>
        <w:t>The name</w:t>
      </w:r>
      <w:r w:rsidRPr="663D9960" w:rsidR="3FD501C6">
        <w:rPr>
          <w:rFonts w:ascii="Times New Roman" w:eastAsia="Times New Roman" w:hAnsi="Times New Roman" w:cs="Times New Roman"/>
          <w:sz w:val="24"/>
          <w:szCs w:val="24"/>
        </w:rPr>
        <w:t xml:space="preserve"> and</w:t>
      </w:r>
      <w:r w:rsidRPr="001D4D87">
        <w:rPr>
          <w:rFonts w:ascii="Times New Roman" w:eastAsia="Times New Roman" w:hAnsi="Times New Roman" w:cs="Times New Roman"/>
          <w:sz w:val="24"/>
          <w:szCs w:val="24"/>
          <w14:ligatures w14:val="none"/>
        </w:rPr>
        <w:t xml:space="preserve"> importer of record number</w:t>
      </w:r>
      <w:r w:rsidRPr="663D9960" w:rsidR="43AB2CB7">
        <w:rPr>
          <w:rFonts w:ascii="Times New Roman" w:eastAsia="Times New Roman" w:hAnsi="Times New Roman" w:cs="Times New Roman"/>
          <w:sz w:val="24"/>
          <w:szCs w:val="24"/>
        </w:rPr>
        <w:t xml:space="preserve"> of the </w:t>
      </w:r>
      <w:r w:rsidR="008251C5">
        <w:rPr>
          <w:rFonts w:ascii="Times New Roman" w:eastAsia="Times New Roman" w:hAnsi="Times New Roman" w:cs="Times New Roman"/>
          <w:sz w:val="24"/>
          <w:szCs w:val="24"/>
        </w:rPr>
        <w:t xml:space="preserve">importer </w:t>
      </w:r>
      <w:r w:rsidRPr="663D9960" w:rsidR="43AB2CB7">
        <w:rPr>
          <w:rFonts w:ascii="Times New Roman" w:eastAsia="Times New Roman" w:hAnsi="Times New Roman" w:cs="Times New Roman"/>
          <w:sz w:val="24"/>
          <w:szCs w:val="24"/>
        </w:rPr>
        <w:t>responsible for importing steel or aluminum into the United States</w:t>
      </w:r>
      <w:r w:rsidR="00DA67E4">
        <w:rPr>
          <w:rFonts w:ascii="Times New Roman" w:eastAsia="Times New Roman" w:hAnsi="Times New Roman" w:cs="Times New Roman"/>
          <w:sz w:val="24"/>
          <w:szCs w:val="24"/>
        </w:rPr>
        <w:t xml:space="preserve"> </w:t>
      </w:r>
      <w:r w:rsidR="00D761E9">
        <w:rPr>
          <w:rFonts w:ascii="Times New Roman" w:eastAsia="Times New Roman" w:hAnsi="Times New Roman" w:cs="Times New Roman"/>
          <w:sz w:val="24"/>
          <w:szCs w:val="24"/>
        </w:rPr>
        <w:t xml:space="preserve">under the tariff </w:t>
      </w:r>
      <w:r w:rsidR="000F2996">
        <w:rPr>
          <w:rFonts w:ascii="Times New Roman" w:eastAsia="Times New Roman" w:hAnsi="Times New Roman" w:cs="Times New Roman"/>
          <w:sz w:val="24"/>
          <w:szCs w:val="24"/>
        </w:rPr>
        <w:t>adjust</w:t>
      </w:r>
      <w:r w:rsidR="00C05558">
        <w:rPr>
          <w:rFonts w:ascii="Times New Roman" w:eastAsia="Times New Roman" w:hAnsi="Times New Roman" w:cs="Times New Roman"/>
          <w:sz w:val="24"/>
          <w:szCs w:val="24"/>
        </w:rPr>
        <w:t>ment</w:t>
      </w:r>
      <w:r w:rsidR="008251C5">
        <w:rPr>
          <w:rFonts w:ascii="Times New Roman" w:eastAsia="Times New Roman" w:hAnsi="Times New Roman" w:cs="Times New Roman"/>
          <w:sz w:val="24"/>
          <w:szCs w:val="24"/>
        </w:rPr>
        <w:t xml:space="preserve"> on behalf of the app</w:t>
      </w:r>
      <w:r w:rsidR="000B3EE9">
        <w:rPr>
          <w:rFonts w:ascii="Times New Roman" w:eastAsia="Times New Roman" w:hAnsi="Times New Roman" w:cs="Times New Roman"/>
          <w:sz w:val="24"/>
          <w:szCs w:val="24"/>
        </w:rPr>
        <w:t>licant</w:t>
      </w:r>
      <w:r w:rsidRPr="001D4D87">
        <w:rPr>
          <w:rFonts w:ascii="Times New Roman" w:eastAsia="Times New Roman" w:hAnsi="Times New Roman" w:cs="Times New Roman"/>
          <w:sz w:val="24"/>
          <w:szCs w:val="24"/>
          <w14:ligatures w14:val="none"/>
        </w:rPr>
        <w:t xml:space="preserve">. </w:t>
      </w:r>
      <w:r w:rsidRPr="78B8A93D" w:rsidR="3B7C1562">
        <w:rPr>
          <w:rFonts w:ascii="Times New Roman" w:eastAsia="Times New Roman" w:hAnsi="Times New Roman" w:cs="Times New Roman"/>
          <w:sz w:val="24"/>
          <w:szCs w:val="24"/>
        </w:rPr>
        <w:t xml:space="preserve">The applicant may only designate </w:t>
      </w:r>
      <w:r w:rsidRPr="234A85D3" w:rsidR="00C87DF4">
        <w:rPr>
          <w:rFonts w:ascii="Times New Roman" w:eastAsia="Times New Roman" w:hAnsi="Times New Roman" w:cs="Times New Roman"/>
          <w:sz w:val="24"/>
          <w:szCs w:val="24"/>
        </w:rPr>
        <w:t>a</w:t>
      </w:r>
      <w:r w:rsidR="00C87DF4">
        <w:rPr>
          <w:rFonts w:ascii="Times New Roman" w:eastAsia="Times New Roman" w:hAnsi="Times New Roman" w:cs="Times New Roman"/>
          <w:sz w:val="24"/>
          <w:szCs w:val="24"/>
        </w:rPr>
        <w:t xml:space="preserve"> single</w:t>
      </w:r>
      <w:r w:rsidRPr="78B8A93D" w:rsidR="3B7C1562">
        <w:rPr>
          <w:rFonts w:ascii="Times New Roman" w:eastAsia="Times New Roman" w:hAnsi="Times New Roman" w:cs="Times New Roman"/>
          <w:sz w:val="24"/>
          <w:szCs w:val="24"/>
        </w:rPr>
        <w:t xml:space="preserve"> representative</w:t>
      </w:r>
      <w:r w:rsidRPr="7F75D9BF" w:rsidR="3B7C1562">
        <w:rPr>
          <w:rFonts w:ascii="Times New Roman" w:eastAsia="Times New Roman" w:hAnsi="Times New Roman" w:cs="Times New Roman"/>
          <w:sz w:val="24"/>
          <w:szCs w:val="24"/>
        </w:rPr>
        <w:t>.</w:t>
      </w:r>
    </w:p>
    <w:p w:rsidR="00F36424" w:rsidP="00D04158" w14:paraId="5F4E1EAE" w14:textId="77777777">
      <w:pPr>
        <w:pStyle w:val="ListParagraph"/>
        <w:numPr>
          <w:ilvl w:val="0"/>
          <w:numId w:val="10"/>
        </w:numPr>
        <w:spacing w:after="0" w:line="480" w:lineRule="auto"/>
        <w:rPr>
          <w:rFonts w:ascii="Times New Roman" w:hAnsi="Times New Roman" w:cs="Times New Roman"/>
          <w:b/>
          <w:bCs/>
          <w:sz w:val="24"/>
          <w:szCs w:val="24"/>
        </w:rPr>
      </w:pPr>
      <w:r>
        <w:rPr>
          <w:rFonts w:ascii="Times New Roman" w:hAnsi="Times New Roman" w:cs="Times New Roman"/>
          <w:b/>
          <w:bCs/>
          <w:sz w:val="24"/>
          <w:szCs w:val="24"/>
        </w:rPr>
        <w:t>Review Process</w:t>
      </w:r>
    </w:p>
    <w:p w:rsidR="001E7599" w:rsidRPr="001E2926" w:rsidP="70D539BC" w14:paraId="495ADA68" w14:textId="23E2BC8F">
      <w:pPr>
        <w:spacing w:after="0" w:line="480" w:lineRule="auto"/>
        <w:ind w:firstLine="720"/>
        <w:rPr>
          <w:rFonts w:ascii="Times New Roman" w:eastAsia="Times New Roman" w:hAnsi="Times New Roman" w:cs="Times New Roman"/>
          <w:sz w:val="24"/>
          <w:szCs w:val="24"/>
        </w:rPr>
      </w:pPr>
      <w:r w:rsidRPr="001E2926">
        <w:rPr>
          <w:rFonts w:ascii="Times New Roman" w:eastAsia="Times New Roman" w:hAnsi="Times New Roman" w:cs="Times New Roman"/>
          <w:sz w:val="24"/>
          <w:szCs w:val="24"/>
          <w14:ligatures w14:val="none"/>
        </w:rPr>
        <w:t>The Department will review each submission for completeness</w:t>
      </w:r>
      <w:r w:rsidR="5F7876BA">
        <w:rPr>
          <w:rFonts w:ascii="Times New Roman" w:eastAsia="Times New Roman" w:hAnsi="Times New Roman" w:cs="Times New Roman"/>
          <w:sz w:val="24"/>
          <w:szCs w:val="24"/>
          <w14:ligatures w14:val="none"/>
        </w:rPr>
        <w:t xml:space="preserve">, </w:t>
      </w:r>
      <w:r w:rsidRPr="70D539BC" w:rsidR="19F4E432">
        <w:rPr>
          <w:rFonts w:ascii="Times New Roman" w:eastAsia="Times New Roman" w:hAnsi="Times New Roman" w:cs="Times New Roman"/>
          <w:sz w:val="24"/>
          <w:szCs w:val="24"/>
        </w:rPr>
        <w:t xml:space="preserve">commercial </w:t>
      </w:r>
      <w:r w:rsidRPr="70D539BC" w:rsidR="006C5423">
        <w:rPr>
          <w:rFonts w:ascii="Times New Roman" w:eastAsia="Times New Roman" w:hAnsi="Times New Roman" w:cs="Times New Roman"/>
          <w:sz w:val="24"/>
          <w:szCs w:val="24"/>
        </w:rPr>
        <w:t>practicalit</w:t>
      </w:r>
      <w:r w:rsidR="006C5423">
        <w:rPr>
          <w:rFonts w:ascii="Times New Roman" w:eastAsia="Times New Roman" w:hAnsi="Times New Roman" w:cs="Times New Roman"/>
          <w:sz w:val="24"/>
          <w:szCs w:val="24"/>
        </w:rPr>
        <w:t>i</w:t>
      </w:r>
      <w:r w:rsidR="006C5423">
        <w:rPr>
          <w:rFonts w:ascii="Times New Roman" w:eastAsia="Times New Roman" w:hAnsi="Times New Roman" w:cs="Times New Roman"/>
          <w:sz w:val="24"/>
          <w:szCs w:val="24"/>
          <w14:ligatures w14:val="none"/>
        </w:rPr>
        <w:t>es</w:t>
      </w:r>
      <w:r w:rsidR="2A7F8EC2">
        <w:rPr>
          <w:rFonts w:ascii="Times New Roman" w:eastAsia="Times New Roman" w:hAnsi="Times New Roman" w:cs="Times New Roman"/>
          <w:sz w:val="24"/>
          <w:szCs w:val="24"/>
          <w14:ligatures w14:val="none"/>
        </w:rPr>
        <w:t xml:space="preserve"> </w:t>
      </w:r>
      <w:r w:rsidRPr="7AEBBA0B" w:rsidR="2A7F8EC2">
        <w:rPr>
          <w:rFonts w:ascii="Times New Roman" w:eastAsia="Times New Roman" w:hAnsi="Times New Roman" w:cs="Times New Roman"/>
          <w:sz w:val="24"/>
          <w:szCs w:val="24"/>
        </w:rPr>
        <w:t>(i.e., whether it is a bona fide and facially legitimate proposal)</w:t>
      </w:r>
      <w:r w:rsidRPr="23C00AF4" w:rsidR="00471809">
        <w:rPr>
          <w:rFonts w:ascii="Times New Roman" w:eastAsia="Times New Roman" w:hAnsi="Times New Roman" w:cs="Times New Roman"/>
          <w:sz w:val="24"/>
          <w:szCs w:val="24"/>
        </w:rPr>
        <w:t xml:space="preserve">, </w:t>
      </w:r>
      <w:r w:rsidRPr="001E2926">
        <w:rPr>
          <w:rFonts w:ascii="Times New Roman" w:eastAsia="Times New Roman" w:hAnsi="Times New Roman" w:cs="Times New Roman"/>
          <w:sz w:val="24"/>
          <w:szCs w:val="24"/>
          <w14:ligatures w14:val="none"/>
        </w:rPr>
        <w:t>and compliance</w:t>
      </w:r>
      <w:r w:rsidRPr="23C00AF4" w:rsidR="00D127C3">
        <w:rPr>
          <w:rFonts w:ascii="Times New Roman" w:eastAsia="Times New Roman" w:hAnsi="Times New Roman" w:cs="Times New Roman"/>
          <w:sz w:val="24"/>
          <w:szCs w:val="24"/>
        </w:rPr>
        <w:t xml:space="preserve"> with these procedures</w:t>
      </w:r>
      <w:r w:rsidRPr="001E2926">
        <w:rPr>
          <w:rFonts w:ascii="Times New Roman" w:eastAsia="Times New Roman" w:hAnsi="Times New Roman" w:cs="Times New Roman"/>
          <w:sz w:val="24"/>
          <w:szCs w:val="24"/>
          <w14:ligatures w14:val="none"/>
        </w:rPr>
        <w:t>. The Department may request supplemental documentation or clarification</w:t>
      </w:r>
      <w:r w:rsidR="5F7876BA">
        <w:rPr>
          <w:rFonts w:ascii="Times New Roman" w:eastAsia="Times New Roman" w:hAnsi="Times New Roman" w:cs="Times New Roman"/>
          <w:sz w:val="24"/>
          <w:szCs w:val="24"/>
          <w14:ligatures w14:val="none"/>
        </w:rPr>
        <w:t xml:space="preserve"> as necessary</w:t>
      </w:r>
      <w:r w:rsidRPr="001E2926">
        <w:rPr>
          <w:rFonts w:ascii="Times New Roman" w:eastAsia="Times New Roman" w:hAnsi="Times New Roman" w:cs="Times New Roman"/>
          <w:sz w:val="24"/>
          <w:szCs w:val="24"/>
          <w14:ligatures w14:val="none"/>
        </w:rPr>
        <w:t xml:space="preserve">. </w:t>
      </w:r>
    </w:p>
    <w:p w:rsidR="005D6001" w:rsidRPr="001E2926" w:rsidP="30697B7C" w14:paraId="108FA047" w14:textId="2E7E300C">
      <w:pPr>
        <w:spacing w:after="0" w:line="480" w:lineRule="auto"/>
        <w:ind w:firstLine="720"/>
        <w:rPr>
          <w:rFonts w:ascii="Times New Roman" w:eastAsia="Times New Roman" w:hAnsi="Times New Roman" w:cs="Times New Roman"/>
          <w:sz w:val="24"/>
          <w:szCs w:val="24"/>
        </w:rPr>
      </w:pPr>
      <w:r w:rsidRPr="001E2926">
        <w:rPr>
          <w:rFonts w:ascii="Times New Roman" w:eastAsia="Times New Roman" w:hAnsi="Times New Roman" w:cs="Times New Roman"/>
          <w:sz w:val="24"/>
          <w:szCs w:val="24"/>
          <w14:ligatures w14:val="none"/>
        </w:rPr>
        <w:t>Upon</w:t>
      </w:r>
      <w:r w:rsidRPr="001E2926">
        <w:rPr>
          <w:rFonts w:ascii="Times New Roman" w:eastAsia="Times New Roman" w:hAnsi="Times New Roman" w:cs="Times New Roman"/>
          <w:sz w:val="24"/>
          <w:szCs w:val="24"/>
          <w14:ligatures w14:val="none"/>
        </w:rPr>
        <w:t xml:space="preserve"> </w:t>
      </w:r>
      <w:r w:rsidRPr="30697B7C" w:rsidR="00115048">
        <w:rPr>
          <w:rFonts w:ascii="Times New Roman" w:eastAsia="Times New Roman" w:hAnsi="Times New Roman" w:cs="Times New Roman"/>
          <w:sz w:val="24"/>
          <w:szCs w:val="24"/>
        </w:rPr>
        <w:t xml:space="preserve">a determination </w:t>
      </w:r>
      <w:r w:rsidRPr="001E2926">
        <w:rPr>
          <w:rFonts w:ascii="Times New Roman" w:eastAsia="Times New Roman" w:hAnsi="Times New Roman" w:cs="Times New Roman"/>
          <w:sz w:val="24"/>
          <w:szCs w:val="24"/>
          <w14:ligatures w14:val="none"/>
        </w:rPr>
        <w:t xml:space="preserve">by the Department that a submission is </w:t>
      </w:r>
      <w:r w:rsidR="00165F87">
        <w:rPr>
          <w:rFonts w:ascii="Times New Roman" w:eastAsia="Times New Roman" w:hAnsi="Times New Roman" w:cs="Times New Roman"/>
          <w:sz w:val="24"/>
          <w:szCs w:val="24"/>
          <w14:ligatures w14:val="none"/>
        </w:rPr>
        <w:t xml:space="preserve">complete, </w:t>
      </w:r>
      <w:r w:rsidR="006E0B54">
        <w:rPr>
          <w:rFonts w:ascii="Times New Roman" w:eastAsia="Times New Roman" w:hAnsi="Times New Roman" w:cs="Times New Roman"/>
          <w:sz w:val="24"/>
          <w:szCs w:val="24"/>
        </w:rPr>
        <w:t>is commercially practicable</w:t>
      </w:r>
      <w:r w:rsidR="00165F87">
        <w:rPr>
          <w:rFonts w:ascii="Times New Roman" w:eastAsia="Times New Roman" w:hAnsi="Times New Roman" w:cs="Times New Roman"/>
          <w:sz w:val="24"/>
          <w:szCs w:val="24"/>
          <w14:ligatures w14:val="none"/>
        </w:rPr>
        <w:t xml:space="preserve">, and </w:t>
      </w:r>
      <w:r w:rsidR="40651FFB">
        <w:rPr>
          <w:rFonts w:ascii="Times New Roman" w:eastAsia="Times New Roman" w:hAnsi="Times New Roman" w:cs="Times New Roman"/>
          <w:sz w:val="24"/>
          <w:szCs w:val="24"/>
          <w14:ligatures w14:val="none"/>
        </w:rPr>
        <w:t xml:space="preserve">is </w:t>
      </w:r>
      <w:r w:rsidRPr="001E2926">
        <w:rPr>
          <w:rFonts w:ascii="Times New Roman" w:eastAsia="Times New Roman" w:hAnsi="Times New Roman" w:cs="Times New Roman"/>
          <w:sz w:val="24"/>
          <w:szCs w:val="24"/>
          <w14:ligatures w14:val="none"/>
        </w:rPr>
        <w:t xml:space="preserve">consistent with </w:t>
      </w:r>
      <w:r w:rsidR="00AB4ACE">
        <w:rPr>
          <w:rFonts w:ascii="Times New Roman" w:eastAsia="Times New Roman" w:hAnsi="Times New Roman" w:cs="Times New Roman"/>
          <w:sz w:val="24"/>
          <w:szCs w:val="24"/>
          <w14:ligatures w14:val="none"/>
        </w:rPr>
        <w:t>these procedures</w:t>
      </w:r>
      <w:r w:rsidR="00992CC5">
        <w:rPr>
          <w:rFonts w:ascii="Times New Roman" w:eastAsia="Times New Roman" w:hAnsi="Times New Roman" w:cs="Times New Roman"/>
          <w:sz w:val="24"/>
          <w:szCs w:val="24"/>
          <w14:ligatures w14:val="none"/>
        </w:rPr>
        <w:t>,</w:t>
      </w:r>
      <w:r w:rsidRPr="001E2926">
        <w:rPr>
          <w:rFonts w:ascii="Times New Roman" w:eastAsia="Times New Roman" w:hAnsi="Times New Roman" w:cs="Times New Roman"/>
          <w:sz w:val="24"/>
          <w:szCs w:val="24"/>
          <w14:ligatures w14:val="none"/>
        </w:rPr>
        <w:t xml:space="preserve"> </w:t>
      </w:r>
      <w:r w:rsidRPr="663D9960" w:rsidR="16E6D5A4">
        <w:rPr>
          <w:rFonts w:ascii="Times New Roman" w:eastAsia="Times New Roman" w:hAnsi="Times New Roman" w:cs="Times New Roman"/>
          <w:sz w:val="24"/>
          <w:szCs w:val="24"/>
        </w:rPr>
        <w:t xml:space="preserve">the Department will notify </w:t>
      </w:r>
      <w:r w:rsidRPr="663D9960" w:rsidR="5B22E88E">
        <w:rPr>
          <w:rFonts w:ascii="Times New Roman" w:eastAsia="Times New Roman" w:hAnsi="Times New Roman" w:cs="Times New Roman"/>
          <w:sz w:val="24"/>
          <w:szCs w:val="24"/>
        </w:rPr>
        <w:t xml:space="preserve">U.S. Customs and Border </w:t>
      </w:r>
      <w:r w:rsidRPr="663D9960" w:rsidR="368D2B97">
        <w:rPr>
          <w:rFonts w:ascii="Times New Roman" w:eastAsia="Times New Roman" w:hAnsi="Times New Roman" w:cs="Times New Roman"/>
          <w:sz w:val="24"/>
          <w:szCs w:val="24"/>
        </w:rPr>
        <w:t>Protection</w:t>
      </w:r>
      <w:r w:rsidRPr="001E2926">
        <w:rPr>
          <w:rFonts w:ascii="Times New Roman" w:eastAsia="Times New Roman" w:hAnsi="Times New Roman" w:cs="Times New Roman"/>
          <w:sz w:val="24"/>
          <w:szCs w:val="24"/>
          <w14:ligatures w14:val="none"/>
        </w:rPr>
        <w:t xml:space="preserve"> </w:t>
      </w:r>
      <w:r w:rsidRPr="663D9960" w:rsidR="43FA573B">
        <w:rPr>
          <w:rFonts w:ascii="Times New Roman" w:eastAsia="Times New Roman" w:hAnsi="Times New Roman" w:cs="Times New Roman"/>
          <w:sz w:val="24"/>
          <w:szCs w:val="24"/>
        </w:rPr>
        <w:t>(</w:t>
      </w:r>
      <w:r w:rsidRPr="001E2926">
        <w:rPr>
          <w:rFonts w:ascii="Times New Roman" w:eastAsia="Times New Roman" w:hAnsi="Times New Roman" w:cs="Times New Roman"/>
          <w:sz w:val="24"/>
          <w:szCs w:val="24"/>
          <w14:ligatures w14:val="none"/>
        </w:rPr>
        <w:t>CBP</w:t>
      </w:r>
      <w:r w:rsidRPr="663D9960" w:rsidR="12D99F27">
        <w:rPr>
          <w:rFonts w:ascii="Times New Roman" w:eastAsia="Times New Roman" w:hAnsi="Times New Roman" w:cs="Times New Roman"/>
          <w:sz w:val="24"/>
          <w:szCs w:val="24"/>
        </w:rPr>
        <w:t>)</w:t>
      </w:r>
      <w:r w:rsidRPr="001E2926">
        <w:rPr>
          <w:rFonts w:ascii="Times New Roman" w:eastAsia="Times New Roman" w:hAnsi="Times New Roman" w:cs="Times New Roman"/>
          <w:sz w:val="24"/>
          <w:szCs w:val="24"/>
          <w14:ligatures w14:val="none"/>
        </w:rPr>
        <w:t xml:space="preserve"> of </w:t>
      </w:r>
      <w:r w:rsidR="000267A1">
        <w:rPr>
          <w:rFonts w:ascii="Times New Roman" w:eastAsia="Times New Roman" w:hAnsi="Times New Roman" w:cs="Times New Roman"/>
          <w:sz w:val="24"/>
          <w:szCs w:val="24"/>
          <w14:ligatures w14:val="none"/>
        </w:rPr>
        <w:t xml:space="preserve">its </w:t>
      </w:r>
      <w:r w:rsidRPr="001E2926">
        <w:rPr>
          <w:rFonts w:ascii="Times New Roman" w:eastAsia="Times New Roman" w:hAnsi="Times New Roman" w:cs="Times New Roman"/>
          <w:sz w:val="24"/>
          <w:szCs w:val="24"/>
          <w14:ligatures w14:val="none"/>
        </w:rPr>
        <w:t>determination</w:t>
      </w:r>
      <w:r w:rsidR="000267A1">
        <w:rPr>
          <w:rFonts w:ascii="Times New Roman" w:eastAsia="Times New Roman" w:hAnsi="Times New Roman" w:cs="Times New Roman"/>
          <w:sz w:val="24"/>
          <w:szCs w:val="24"/>
          <w14:ligatures w14:val="none"/>
        </w:rPr>
        <w:t>s</w:t>
      </w:r>
      <w:r w:rsidR="380AF3D6">
        <w:rPr>
          <w:rFonts w:ascii="Times New Roman" w:eastAsia="Times New Roman" w:hAnsi="Times New Roman" w:cs="Times New Roman"/>
          <w:sz w:val="24"/>
          <w:szCs w:val="24"/>
          <w14:ligatures w14:val="none"/>
        </w:rPr>
        <w:t>, the effective date that tariff adjustments will begin,</w:t>
      </w:r>
      <w:r w:rsidRPr="001E2926">
        <w:rPr>
          <w:rFonts w:ascii="Times New Roman" w:eastAsia="Times New Roman" w:hAnsi="Times New Roman" w:cs="Times New Roman"/>
          <w:sz w:val="24"/>
          <w:szCs w:val="24"/>
          <w14:ligatures w14:val="none"/>
        </w:rPr>
        <w:t xml:space="preserve"> and of the </w:t>
      </w:r>
      <w:r w:rsidR="5F7876BA">
        <w:rPr>
          <w:rFonts w:ascii="Times New Roman" w:eastAsia="Times New Roman" w:hAnsi="Times New Roman" w:cs="Times New Roman"/>
          <w:sz w:val="24"/>
          <w:szCs w:val="24"/>
          <w14:ligatures w14:val="none"/>
        </w:rPr>
        <w:t xml:space="preserve">quantity of </w:t>
      </w:r>
      <w:r w:rsidRPr="26FF6C86" w:rsidR="00814FA6">
        <w:rPr>
          <w:rFonts w:ascii="Times New Roman" w:eastAsia="Times New Roman" w:hAnsi="Times New Roman" w:cs="Times New Roman"/>
          <w:sz w:val="24"/>
          <w:szCs w:val="24"/>
        </w:rPr>
        <w:t>Qualifying</w:t>
      </w:r>
      <w:r w:rsidRPr="663D9960" w:rsidR="00814FA6">
        <w:rPr>
          <w:rFonts w:ascii="Times New Roman" w:eastAsia="Times New Roman" w:hAnsi="Times New Roman" w:cs="Times New Roman"/>
          <w:sz w:val="24"/>
          <w:szCs w:val="24"/>
        </w:rPr>
        <w:t xml:space="preserve"> Imports</w:t>
      </w:r>
      <w:r w:rsidR="5F7876BA">
        <w:rPr>
          <w:rFonts w:ascii="Times New Roman" w:eastAsia="Times New Roman" w:hAnsi="Times New Roman" w:cs="Times New Roman"/>
          <w:sz w:val="24"/>
          <w:szCs w:val="24"/>
          <w14:ligatures w14:val="none"/>
        </w:rPr>
        <w:t xml:space="preserve"> that is eligible for </w:t>
      </w:r>
      <w:r w:rsidRPr="663D9960" w:rsidR="00DC155A">
        <w:rPr>
          <w:rFonts w:ascii="Times New Roman" w:eastAsia="Times New Roman" w:hAnsi="Times New Roman" w:cs="Times New Roman"/>
          <w:sz w:val="24"/>
          <w:szCs w:val="24"/>
        </w:rPr>
        <w:t xml:space="preserve">the </w:t>
      </w:r>
      <w:r w:rsidR="5F7876BA">
        <w:rPr>
          <w:rFonts w:ascii="Times New Roman" w:eastAsia="Times New Roman" w:hAnsi="Times New Roman" w:cs="Times New Roman"/>
          <w:sz w:val="24"/>
          <w:szCs w:val="24"/>
          <w14:ligatures w14:val="none"/>
        </w:rPr>
        <w:t xml:space="preserve">tariff </w:t>
      </w:r>
      <w:r w:rsidRPr="71D91CD8" w:rsidR="00DC155A">
        <w:rPr>
          <w:rFonts w:ascii="Times New Roman" w:eastAsia="Times New Roman" w:hAnsi="Times New Roman" w:cs="Times New Roman"/>
          <w:sz w:val="24"/>
          <w:szCs w:val="24"/>
        </w:rPr>
        <w:t>adjustment</w:t>
      </w:r>
      <w:r w:rsidR="00277C04">
        <w:rPr>
          <w:rFonts w:ascii="Times New Roman" w:eastAsia="Times New Roman" w:hAnsi="Times New Roman" w:cs="Times New Roman"/>
          <w:sz w:val="24"/>
          <w:szCs w:val="24"/>
        </w:rPr>
        <w:t xml:space="preserve"> each quarter</w:t>
      </w:r>
      <w:r w:rsidRPr="001E2926">
        <w:rPr>
          <w:rFonts w:ascii="Times New Roman" w:eastAsia="Times New Roman" w:hAnsi="Times New Roman" w:cs="Times New Roman"/>
          <w:sz w:val="24"/>
          <w:szCs w:val="24"/>
          <w14:ligatures w14:val="none"/>
        </w:rPr>
        <w:t xml:space="preserve">. The Department will provide CBP with </w:t>
      </w:r>
      <w:r w:rsidRPr="001E2926" w:rsidR="0D30A28A">
        <w:rPr>
          <w:rFonts w:ascii="Times New Roman" w:eastAsia="Times New Roman" w:hAnsi="Times New Roman" w:cs="Times New Roman"/>
          <w:sz w:val="24"/>
          <w:szCs w:val="24"/>
          <w14:ligatures w14:val="none"/>
        </w:rPr>
        <w:t xml:space="preserve">the </w:t>
      </w:r>
      <w:r w:rsidRPr="3AAB835C">
        <w:rPr>
          <w:rFonts w:ascii="Times New Roman" w:eastAsia="Times New Roman" w:hAnsi="Times New Roman" w:cs="Times New Roman"/>
          <w:sz w:val="24"/>
          <w:szCs w:val="24"/>
        </w:rPr>
        <w:t>importer</w:t>
      </w:r>
      <w:r w:rsidRPr="663D9960">
        <w:rPr>
          <w:rFonts w:ascii="Times New Roman" w:eastAsia="Times New Roman" w:hAnsi="Times New Roman" w:cs="Times New Roman"/>
          <w:sz w:val="24"/>
          <w:szCs w:val="24"/>
        </w:rPr>
        <w:t xml:space="preserve"> </w:t>
      </w:r>
      <w:r w:rsidRPr="001D4D87">
        <w:rPr>
          <w:rFonts w:ascii="Times New Roman" w:eastAsia="Times New Roman" w:hAnsi="Times New Roman" w:cs="Times New Roman"/>
          <w:sz w:val="24"/>
          <w:szCs w:val="24"/>
          <w14:ligatures w14:val="none"/>
        </w:rPr>
        <w:t xml:space="preserve">authorized by </w:t>
      </w:r>
      <w:r w:rsidRPr="7B2605A1" w:rsidR="5F7876BA">
        <w:rPr>
          <w:rFonts w:ascii="Times New Roman" w:eastAsia="Times New Roman" w:hAnsi="Times New Roman" w:cs="Times New Roman"/>
          <w:sz w:val="24"/>
          <w:szCs w:val="24"/>
        </w:rPr>
        <w:t xml:space="preserve">the Department to access this </w:t>
      </w:r>
      <w:r w:rsidRPr="0BA3D82A" w:rsidR="00DC04E9">
        <w:rPr>
          <w:rFonts w:ascii="Times New Roman" w:eastAsia="Times New Roman" w:hAnsi="Times New Roman" w:cs="Times New Roman"/>
          <w:sz w:val="24"/>
          <w:szCs w:val="24"/>
        </w:rPr>
        <w:t>adjustment</w:t>
      </w:r>
      <w:r w:rsidRPr="0BA3D82A">
        <w:rPr>
          <w:rFonts w:ascii="Times New Roman" w:eastAsia="Times New Roman" w:hAnsi="Times New Roman" w:cs="Times New Roman"/>
          <w:sz w:val="24"/>
          <w:szCs w:val="24"/>
        </w:rPr>
        <w:t>, including importer name</w:t>
      </w:r>
      <w:r w:rsidRPr="663D9960" w:rsidR="45A4BB2E">
        <w:rPr>
          <w:rFonts w:ascii="Times New Roman" w:eastAsia="Times New Roman" w:hAnsi="Times New Roman" w:cs="Times New Roman"/>
          <w:sz w:val="24"/>
          <w:szCs w:val="24"/>
        </w:rPr>
        <w:t xml:space="preserve"> and</w:t>
      </w:r>
      <w:r w:rsidRPr="663D9960">
        <w:rPr>
          <w:rFonts w:ascii="Times New Roman" w:eastAsia="Times New Roman" w:hAnsi="Times New Roman" w:cs="Times New Roman"/>
          <w:sz w:val="24"/>
          <w:szCs w:val="24"/>
        </w:rPr>
        <w:t xml:space="preserve"> importer of record number</w:t>
      </w:r>
      <w:r w:rsidRPr="663D9960" w:rsidR="5F7876BA">
        <w:rPr>
          <w:rFonts w:ascii="Times New Roman" w:eastAsia="Times New Roman" w:hAnsi="Times New Roman" w:cs="Times New Roman"/>
          <w:sz w:val="24"/>
          <w:szCs w:val="24"/>
        </w:rPr>
        <w:t>.</w:t>
      </w:r>
      <w:r w:rsidRPr="663D9960" w:rsidR="73BAF623">
        <w:rPr>
          <w:rFonts w:ascii="Times New Roman" w:eastAsia="Times New Roman" w:hAnsi="Times New Roman" w:cs="Times New Roman"/>
          <w:sz w:val="24"/>
          <w:szCs w:val="24"/>
        </w:rPr>
        <w:t xml:space="preserve"> Once the Department notifies CBP that a Qualified Company is eligible for </w:t>
      </w:r>
      <w:r w:rsidRPr="663D9960" w:rsidR="008D6012">
        <w:rPr>
          <w:rFonts w:ascii="Times New Roman" w:eastAsia="Times New Roman" w:hAnsi="Times New Roman" w:cs="Times New Roman"/>
          <w:sz w:val="24"/>
          <w:szCs w:val="24"/>
        </w:rPr>
        <w:t xml:space="preserve">a </w:t>
      </w:r>
      <w:r w:rsidRPr="663D9960" w:rsidR="73BAF623">
        <w:rPr>
          <w:rFonts w:ascii="Times New Roman" w:eastAsia="Times New Roman" w:hAnsi="Times New Roman" w:cs="Times New Roman"/>
          <w:sz w:val="24"/>
          <w:szCs w:val="24"/>
        </w:rPr>
        <w:t xml:space="preserve">tariff </w:t>
      </w:r>
      <w:r w:rsidRPr="663D9960" w:rsidR="008D6012">
        <w:rPr>
          <w:rFonts w:ascii="Times New Roman" w:eastAsia="Times New Roman" w:hAnsi="Times New Roman" w:cs="Times New Roman"/>
          <w:sz w:val="24"/>
          <w:szCs w:val="24"/>
        </w:rPr>
        <w:t>adjustment</w:t>
      </w:r>
      <w:r w:rsidRPr="663D9960" w:rsidR="73BAF623">
        <w:rPr>
          <w:rFonts w:ascii="Times New Roman" w:eastAsia="Times New Roman" w:hAnsi="Times New Roman" w:cs="Times New Roman"/>
          <w:sz w:val="24"/>
          <w:szCs w:val="24"/>
        </w:rPr>
        <w:t xml:space="preserve">, the Qualified </w:t>
      </w:r>
      <w:r w:rsidRPr="663D9960" w:rsidR="6F686CA5">
        <w:rPr>
          <w:rFonts w:ascii="Times New Roman" w:eastAsia="Times New Roman" w:hAnsi="Times New Roman" w:cs="Times New Roman"/>
          <w:sz w:val="24"/>
          <w:szCs w:val="24"/>
        </w:rPr>
        <w:t>C</w:t>
      </w:r>
      <w:r w:rsidRPr="663D9960" w:rsidR="73BAF623">
        <w:rPr>
          <w:rFonts w:ascii="Times New Roman" w:eastAsia="Times New Roman" w:hAnsi="Times New Roman" w:cs="Times New Roman"/>
          <w:sz w:val="24"/>
          <w:szCs w:val="24"/>
        </w:rPr>
        <w:t xml:space="preserve">ompany may </w:t>
      </w:r>
      <w:r w:rsidR="00C21FC1">
        <w:rPr>
          <w:rFonts w:ascii="Times New Roman" w:eastAsia="Times New Roman" w:hAnsi="Times New Roman" w:cs="Times New Roman"/>
          <w:sz w:val="24"/>
          <w:szCs w:val="24"/>
        </w:rPr>
        <w:t xml:space="preserve">through its </w:t>
      </w:r>
      <w:r w:rsidR="47DF8A79">
        <w:rPr>
          <w:rFonts w:ascii="Times New Roman" w:eastAsia="Times New Roman" w:hAnsi="Times New Roman" w:cs="Times New Roman"/>
          <w:sz w:val="24"/>
          <w:szCs w:val="24"/>
        </w:rPr>
        <w:t xml:space="preserve">designated </w:t>
      </w:r>
      <w:r w:rsidR="00C21FC1">
        <w:rPr>
          <w:rFonts w:ascii="Times New Roman" w:eastAsia="Times New Roman" w:hAnsi="Times New Roman" w:cs="Times New Roman"/>
          <w:sz w:val="24"/>
          <w:szCs w:val="24"/>
        </w:rPr>
        <w:t xml:space="preserve">importer of record </w:t>
      </w:r>
      <w:r w:rsidRPr="663D9960" w:rsidR="73BAF623">
        <w:rPr>
          <w:rFonts w:ascii="Times New Roman" w:eastAsia="Times New Roman" w:hAnsi="Times New Roman" w:cs="Times New Roman"/>
          <w:sz w:val="24"/>
          <w:szCs w:val="24"/>
        </w:rPr>
        <w:t xml:space="preserve">begin importing </w:t>
      </w:r>
      <w:r w:rsidRPr="0763DF02" w:rsidR="00262BB6">
        <w:rPr>
          <w:rFonts w:ascii="Times New Roman" w:eastAsia="Times New Roman" w:hAnsi="Times New Roman" w:cs="Times New Roman"/>
          <w:sz w:val="24"/>
          <w:szCs w:val="24"/>
        </w:rPr>
        <w:t>Qualifying</w:t>
      </w:r>
      <w:r w:rsidRPr="663D9960" w:rsidR="00262BB6">
        <w:rPr>
          <w:rFonts w:ascii="Times New Roman" w:eastAsia="Times New Roman" w:hAnsi="Times New Roman" w:cs="Times New Roman"/>
          <w:sz w:val="24"/>
          <w:szCs w:val="24"/>
        </w:rPr>
        <w:t xml:space="preserve"> Imports</w:t>
      </w:r>
      <w:r w:rsidRPr="663D9960" w:rsidR="00243BE1">
        <w:rPr>
          <w:rFonts w:ascii="Times New Roman" w:eastAsia="Times New Roman" w:hAnsi="Times New Roman" w:cs="Times New Roman"/>
          <w:sz w:val="24"/>
          <w:szCs w:val="24"/>
        </w:rPr>
        <w:t xml:space="preserve"> </w:t>
      </w:r>
      <w:r w:rsidRPr="663D9960" w:rsidR="00243BE1">
        <w:rPr>
          <w:rFonts w:ascii="Times New Roman" w:eastAsia="Times New Roman" w:hAnsi="Times New Roman" w:cs="Times New Roman"/>
          <w:sz w:val="24"/>
          <w:szCs w:val="24"/>
        </w:rPr>
        <w:t xml:space="preserve">subject to </w:t>
      </w:r>
      <w:r w:rsidRPr="663D9960" w:rsidR="2B19A6C9">
        <w:rPr>
          <w:rFonts w:ascii="Times New Roman" w:eastAsia="Times New Roman" w:hAnsi="Times New Roman" w:cs="Times New Roman"/>
          <w:sz w:val="24"/>
          <w:szCs w:val="24"/>
        </w:rPr>
        <w:t>an additional tariff of 25</w:t>
      </w:r>
      <w:r w:rsidRPr="0763DF02" w:rsidR="2B19A6C9">
        <w:rPr>
          <w:rFonts w:ascii="Times New Roman" w:eastAsia="Times New Roman" w:hAnsi="Times New Roman" w:cs="Times New Roman"/>
          <w:sz w:val="24"/>
          <w:szCs w:val="24"/>
        </w:rPr>
        <w:t>%</w:t>
      </w:r>
      <w:r w:rsidRPr="663D9960" w:rsidR="2B19A6C9">
        <w:rPr>
          <w:rFonts w:ascii="Times New Roman" w:eastAsia="Times New Roman" w:hAnsi="Times New Roman" w:cs="Times New Roman"/>
          <w:sz w:val="24"/>
          <w:szCs w:val="24"/>
        </w:rPr>
        <w:t xml:space="preserve"> under Proclamation 9704, as amended, or Proclamation 9705, as amended</w:t>
      </w:r>
      <w:r w:rsidRPr="663D9960" w:rsidR="00297F37">
        <w:rPr>
          <w:rFonts w:ascii="Times New Roman" w:eastAsia="Times New Roman" w:hAnsi="Times New Roman" w:cs="Times New Roman"/>
          <w:sz w:val="24"/>
          <w:szCs w:val="24"/>
        </w:rPr>
        <w:t xml:space="preserve">, subject to the </w:t>
      </w:r>
      <w:r w:rsidRPr="663D9960" w:rsidR="008D6012">
        <w:rPr>
          <w:rFonts w:ascii="Times New Roman" w:eastAsia="Times New Roman" w:hAnsi="Times New Roman" w:cs="Times New Roman"/>
          <w:sz w:val="24"/>
          <w:szCs w:val="24"/>
        </w:rPr>
        <w:t xml:space="preserve">quarterly </w:t>
      </w:r>
      <w:r w:rsidRPr="663D9960" w:rsidR="00297F37">
        <w:rPr>
          <w:rFonts w:ascii="Times New Roman" w:eastAsia="Times New Roman" w:hAnsi="Times New Roman" w:cs="Times New Roman"/>
          <w:sz w:val="24"/>
          <w:szCs w:val="24"/>
        </w:rPr>
        <w:t>quantitative limit established by the Department</w:t>
      </w:r>
      <w:r w:rsidRPr="663D9960" w:rsidR="2B19A6C9">
        <w:rPr>
          <w:rFonts w:ascii="Times New Roman" w:eastAsia="Times New Roman" w:hAnsi="Times New Roman" w:cs="Times New Roman"/>
          <w:sz w:val="24"/>
          <w:szCs w:val="24"/>
        </w:rPr>
        <w:t>.</w:t>
      </w:r>
    </w:p>
    <w:p w:rsidR="00E92A86" w:rsidRPr="001E2926" w:rsidP="00A22F12" w14:paraId="485589C1" w14:textId="288C7677">
      <w:pPr>
        <w:spacing w:after="0" w:line="480" w:lineRule="auto"/>
        <w:ind w:firstLine="360"/>
        <w:rPr>
          <w:rFonts w:ascii="Times New Roman" w:eastAsia="Times New Roman" w:hAnsi="Times New Roman" w:cs="Times New Roman"/>
          <w:sz w:val="24"/>
          <w:szCs w:val="24"/>
        </w:rPr>
      </w:pPr>
      <w:r w:rsidRPr="6770086E">
        <w:rPr>
          <w:rFonts w:ascii="Times New Roman" w:eastAsia="Times New Roman" w:hAnsi="Times New Roman" w:cs="Times New Roman"/>
          <w:sz w:val="24"/>
          <w:szCs w:val="24"/>
        </w:rPr>
        <w:t xml:space="preserve">As outlined in Section III.6, the </w:t>
      </w:r>
      <w:r>
        <w:rPr>
          <w:rFonts w:ascii="Times New Roman" w:eastAsia="Times New Roman" w:hAnsi="Times New Roman" w:cs="Times New Roman"/>
          <w:sz w:val="24"/>
          <w:szCs w:val="24"/>
        </w:rPr>
        <w:t>applicant</w:t>
      </w:r>
      <w:r w:rsidRPr="6770086E">
        <w:rPr>
          <w:rFonts w:ascii="Times New Roman" w:eastAsia="Times New Roman" w:hAnsi="Times New Roman" w:cs="Times New Roman"/>
          <w:sz w:val="24"/>
          <w:szCs w:val="24"/>
        </w:rPr>
        <w:t xml:space="preserve"> shall provide the Department with updates </w:t>
      </w:r>
      <w:r w:rsidR="00832CC2">
        <w:rPr>
          <w:rFonts w:ascii="Times New Roman" w:eastAsia="Times New Roman" w:hAnsi="Times New Roman" w:cs="Times New Roman"/>
          <w:sz w:val="24"/>
          <w:szCs w:val="24"/>
        </w:rPr>
        <w:t xml:space="preserve">on a quarterly basis </w:t>
      </w:r>
      <w:r w:rsidR="009D2188">
        <w:rPr>
          <w:rFonts w:ascii="Times New Roman" w:eastAsia="Times New Roman" w:hAnsi="Times New Roman" w:cs="Times New Roman"/>
          <w:sz w:val="24"/>
          <w:szCs w:val="24"/>
        </w:rPr>
        <w:t xml:space="preserve">for each </w:t>
      </w:r>
      <w:r w:rsidR="00190C95">
        <w:rPr>
          <w:rFonts w:ascii="Times New Roman" w:eastAsia="Times New Roman" w:hAnsi="Times New Roman" w:cs="Times New Roman"/>
          <w:sz w:val="24"/>
          <w:szCs w:val="24"/>
        </w:rPr>
        <w:t>pro</w:t>
      </w:r>
      <w:r w:rsidR="00C5554B">
        <w:rPr>
          <w:rFonts w:ascii="Times New Roman" w:eastAsia="Times New Roman" w:hAnsi="Times New Roman" w:cs="Times New Roman"/>
          <w:sz w:val="24"/>
          <w:szCs w:val="24"/>
        </w:rPr>
        <w:t>ject, including whether milestones have been met</w:t>
      </w:r>
      <w:r w:rsidRPr="6770086E">
        <w:rPr>
          <w:rFonts w:ascii="Times New Roman" w:eastAsia="Times New Roman" w:hAnsi="Times New Roman" w:cs="Times New Roman"/>
          <w:sz w:val="24"/>
          <w:szCs w:val="24"/>
        </w:rPr>
        <w:t xml:space="preserve">. </w:t>
      </w:r>
      <w:r w:rsidRPr="26882875" w:rsidR="68D7B51D">
        <w:rPr>
          <w:rFonts w:ascii="Times New Roman" w:eastAsia="Times New Roman" w:hAnsi="Times New Roman" w:cs="Times New Roman"/>
          <w:sz w:val="24"/>
          <w:szCs w:val="24"/>
        </w:rPr>
        <w:t>The Department may, at its discretion, request access to supporting documentation including the applicant’s relevant books and records to ensure compliance and evaluate progress towards milestones.</w:t>
      </w:r>
    </w:p>
    <w:p w:rsidR="001E7599" w:rsidRPr="001E2926" w:rsidP="30697B7C" w14:paraId="1DF2D080" w14:textId="36D936C8">
      <w:pPr>
        <w:spacing w:after="0" w:line="480" w:lineRule="auto"/>
        <w:ind w:firstLine="360"/>
        <w:rPr>
          <w:rFonts w:ascii="Times New Roman" w:eastAsia="Times New Roman" w:hAnsi="Times New Roman" w:cs="Times New Roman"/>
          <w:sz w:val="24"/>
          <w:szCs w:val="24"/>
          <w14:ligatures w14:val="none"/>
        </w:rPr>
      </w:pPr>
      <w:r w:rsidRPr="001E2926">
        <w:rPr>
          <w:rFonts w:ascii="Times New Roman" w:eastAsia="Times New Roman" w:hAnsi="Times New Roman" w:cs="Times New Roman"/>
          <w:sz w:val="24"/>
          <w:szCs w:val="24"/>
          <w14:ligatures w14:val="none"/>
        </w:rPr>
        <w:t>If a</w:t>
      </w:r>
      <w:r w:rsidR="5F7876BA">
        <w:rPr>
          <w:rFonts w:ascii="Times New Roman" w:eastAsia="Times New Roman" w:hAnsi="Times New Roman" w:cs="Times New Roman"/>
          <w:sz w:val="24"/>
          <w:szCs w:val="24"/>
          <w14:ligatures w14:val="none"/>
        </w:rPr>
        <w:t>ny</w:t>
      </w:r>
      <w:r w:rsidRPr="001E2926">
        <w:rPr>
          <w:rFonts w:ascii="Times New Roman" w:eastAsia="Times New Roman" w:hAnsi="Times New Roman" w:cs="Times New Roman"/>
          <w:sz w:val="24"/>
          <w:szCs w:val="24"/>
          <w14:ligatures w14:val="none"/>
        </w:rPr>
        <w:t xml:space="preserve"> </w:t>
      </w:r>
      <w:r w:rsidRPr="30697B7C" w:rsidR="008246EA">
        <w:rPr>
          <w:rFonts w:ascii="Times New Roman" w:eastAsia="Times New Roman" w:hAnsi="Times New Roman" w:cs="Times New Roman"/>
          <w:sz w:val="24"/>
          <w:szCs w:val="24"/>
        </w:rPr>
        <w:t xml:space="preserve">developments </w:t>
      </w:r>
      <w:r w:rsidR="5F7876BA">
        <w:rPr>
          <w:rFonts w:ascii="Times New Roman" w:eastAsia="Times New Roman" w:hAnsi="Times New Roman" w:cs="Times New Roman"/>
          <w:sz w:val="24"/>
          <w:szCs w:val="24"/>
          <w14:ligatures w14:val="none"/>
        </w:rPr>
        <w:t>impact</w:t>
      </w:r>
      <w:r w:rsidRPr="30697B7C" w:rsidR="00DD159D">
        <w:rPr>
          <w:rFonts w:ascii="Times New Roman" w:eastAsia="Times New Roman" w:hAnsi="Times New Roman" w:cs="Times New Roman"/>
          <w:sz w:val="24"/>
          <w:szCs w:val="24"/>
        </w:rPr>
        <w:t xml:space="preserve"> </w:t>
      </w:r>
      <w:r w:rsidRPr="30697B7C" w:rsidR="559CE77E">
        <w:rPr>
          <w:rFonts w:ascii="Times New Roman" w:eastAsia="Times New Roman" w:hAnsi="Times New Roman" w:cs="Times New Roman"/>
          <w:sz w:val="24"/>
          <w:szCs w:val="24"/>
        </w:rPr>
        <w:t xml:space="preserve">or are reasonably expected to impact </w:t>
      </w:r>
      <w:r w:rsidR="5F7876BA">
        <w:rPr>
          <w:rFonts w:ascii="Times New Roman" w:eastAsia="Times New Roman" w:hAnsi="Times New Roman" w:cs="Times New Roman"/>
          <w:sz w:val="24"/>
          <w:szCs w:val="24"/>
          <w14:ligatures w14:val="none"/>
        </w:rPr>
        <w:t xml:space="preserve">the </w:t>
      </w:r>
      <w:r w:rsidRPr="60930A53" w:rsidR="464CFAD2">
        <w:rPr>
          <w:rFonts w:ascii="Times New Roman" w:eastAsia="Times New Roman" w:hAnsi="Times New Roman" w:cs="Times New Roman"/>
          <w:sz w:val="24"/>
          <w:szCs w:val="24"/>
        </w:rPr>
        <w:t xml:space="preserve">Qualified </w:t>
      </w:r>
      <w:r w:rsidRPr="60930A53" w:rsidR="4242D823">
        <w:rPr>
          <w:rFonts w:ascii="Times New Roman" w:eastAsia="Times New Roman" w:hAnsi="Times New Roman" w:cs="Times New Roman"/>
          <w:sz w:val="24"/>
          <w:szCs w:val="24"/>
        </w:rPr>
        <w:t>C</w:t>
      </w:r>
      <w:r w:rsidR="5F7876BA">
        <w:rPr>
          <w:rFonts w:ascii="Times New Roman" w:eastAsia="Times New Roman" w:hAnsi="Times New Roman" w:cs="Times New Roman"/>
          <w:sz w:val="24"/>
          <w:szCs w:val="24"/>
          <w14:ligatures w14:val="none"/>
        </w:rPr>
        <w:t xml:space="preserve">ompany’s ability to meet milestones, the </w:t>
      </w:r>
      <w:r w:rsidRPr="60930A53" w:rsidR="35BCF029">
        <w:rPr>
          <w:rFonts w:ascii="Times New Roman" w:eastAsia="Times New Roman" w:hAnsi="Times New Roman" w:cs="Times New Roman"/>
          <w:sz w:val="24"/>
          <w:szCs w:val="24"/>
        </w:rPr>
        <w:t xml:space="preserve">Qualified </w:t>
      </w:r>
      <w:r w:rsidRPr="4B946B0F" w:rsidR="0A61C758">
        <w:rPr>
          <w:rFonts w:ascii="Times New Roman" w:eastAsia="Times New Roman" w:hAnsi="Times New Roman" w:cs="Times New Roman"/>
          <w:sz w:val="24"/>
          <w:szCs w:val="24"/>
        </w:rPr>
        <w:t>C</w:t>
      </w:r>
      <w:r w:rsidR="5F7876BA">
        <w:rPr>
          <w:rFonts w:ascii="Times New Roman" w:eastAsia="Times New Roman" w:hAnsi="Times New Roman" w:cs="Times New Roman"/>
          <w:sz w:val="24"/>
          <w:szCs w:val="24"/>
          <w14:ligatures w14:val="none"/>
        </w:rPr>
        <w:t xml:space="preserve">ompany must </w:t>
      </w:r>
      <w:r w:rsidRPr="001E2926">
        <w:rPr>
          <w:rFonts w:ascii="Times New Roman" w:eastAsia="Times New Roman" w:hAnsi="Times New Roman" w:cs="Times New Roman"/>
          <w:sz w:val="24"/>
          <w:szCs w:val="24"/>
          <w14:ligatures w14:val="none"/>
        </w:rPr>
        <w:t>promptly inform the Department</w:t>
      </w:r>
      <w:r w:rsidRPr="60930A53" w:rsidR="643D5840">
        <w:rPr>
          <w:rFonts w:ascii="Times New Roman" w:eastAsia="Times New Roman" w:hAnsi="Times New Roman" w:cs="Times New Roman"/>
          <w:sz w:val="24"/>
          <w:szCs w:val="24"/>
        </w:rPr>
        <w:t xml:space="preserve">, </w:t>
      </w:r>
      <w:r w:rsidRPr="1FFF7C33" w:rsidR="3102BFCB">
        <w:rPr>
          <w:rFonts w:ascii="Times New Roman" w:eastAsia="Times New Roman" w:hAnsi="Times New Roman" w:cs="Times New Roman"/>
          <w:sz w:val="24"/>
          <w:szCs w:val="24"/>
        </w:rPr>
        <w:t xml:space="preserve">in the quarterly report </w:t>
      </w:r>
      <w:r w:rsidRPr="60930A53" w:rsidR="643D5840">
        <w:rPr>
          <w:rFonts w:ascii="Times New Roman" w:eastAsia="Times New Roman" w:hAnsi="Times New Roman" w:cs="Times New Roman"/>
          <w:sz w:val="24"/>
          <w:szCs w:val="24"/>
        </w:rPr>
        <w:t>outlined above</w:t>
      </w:r>
      <w:r w:rsidRPr="001E2926">
        <w:rPr>
          <w:rFonts w:ascii="Times New Roman" w:eastAsia="Times New Roman" w:hAnsi="Times New Roman" w:cs="Times New Roman"/>
          <w:sz w:val="24"/>
          <w:szCs w:val="24"/>
          <w14:ligatures w14:val="none"/>
        </w:rPr>
        <w:t>.</w:t>
      </w:r>
    </w:p>
    <w:p w:rsidR="60930A53" w:rsidP="00D04158" w14:paraId="2EAE71B5" w14:textId="11C862A6">
      <w:pPr>
        <w:pStyle w:val="ListParagraph"/>
        <w:numPr>
          <w:ilvl w:val="0"/>
          <w:numId w:val="10"/>
        </w:numPr>
        <w:spacing w:after="0" w:line="480" w:lineRule="auto"/>
        <w:rPr>
          <w:rFonts w:ascii="Times New Roman" w:hAnsi="Times New Roman" w:cs="Times New Roman"/>
          <w:b/>
          <w:bCs/>
          <w:sz w:val="24"/>
          <w:szCs w:val="24"/>
        </w:rPr>
      </w:pPr>
      <w:r w:rsidRPr="492594AC">
        <w:rPr>
          <w:rFonts w:ascii="Times New Roman" w:hAnsi="Times New Roman" w:cs="Times New Roman"/>
          <w:b/>
          <w:bCs/>
          <w:sz w:val="24"/>
          <w:szCs w:val="24"/>
        </w:rPr>
        <w:t>Documentation to be Provided After Approval</w:t>
      </w:r>
    </w:p>
    <w:p w:rsidR="7A7F80FB" w:rsidP="2D97813E" w14:paraId="27B1BE43" w14:textId="314A1E69">
      <w:pPr>
        <w:spacing w:after="0" w:line="480" w:lineRule="auto"/>
        <w:ind w:firstLine="360"/>
        <w:rPr>
          <w:rFonts w:ascii="Times New Roman" w:hAnsi="Times New Roman" w:cs="Times New Roman"/>
          <w:sz w:val="24"/>
          <w:szCs w:val="24"/>
        </w:rPr>
      </w:pPr>
      <w:r w:rsidRPr="7E3F4F0A">
        <w:rPr>
          <w:rFonts w:ascii="Times New Roman" w:hAnsi="Times New Roman" w:cs="Times New Roman"/>
          <w:sz w:val="24"/>
          <w:szCs w:val="24"/>
        </w:rPr>
        <w:t xml:space="preserve">Once a Qualified Company’s application is approved </w:t>
      </w:r>
      <w:r w:rsidRPr="03E22DF4" w:rsidR="21F10F09">
        <w:rPr>
          <w:rFonts w:ascii="Times New Roman" w:hAnsi="Times New Roman" w:cs="Times New Roman"/>
          <w:sz w:val="24"/>
          <w:szCs w:val="24"/>
        </w:rPr>
        <w:t xml:space="preserve">and the Qualified </w:t>
      </w:r>
      <w:r w:rsidRPr="775EB420" w:rsidR="4F91D888">
        <w:rPr>
          <w:rFonts w:ascii="Times New Roman" w:hAnsi="Times New Roman" w:cs="Times New Roman"/>
          <w:sz w:val="24"/>
          <w:szCs w:val="24"/>
        </w:rPr>
        <w:t xml:space="preserve">Company begins to </w:t>
      </w:r>
      <w:r w:rsidRPr="6367A06A" w:rsidR="4F91D888">
        <w:rPr>
          <w:rFonts w:ascii="Times New Roman" w:hAnsi="Times New Roman" w:cs="Times New Roman"/>
          <w:sz w:val="24"/>
          <w:szCs w:val="24"/>
        </w:rPr>
        <w:t>enter Qualified Imports</w:t>
      </w:r>
      <w:r w:rsidRPr="775EB420" w:rsidR="4F91D888">
        <w:rPr>
          <w:rFonts w:ascii="Times New Roman" w:hAnsi="Times New Roman" w:cs="Times New Roman"/>
          <w:sz w:val="24"/>
          <w:szCs w:val="24"/>
        </w:rPr>
        <w:t xml:space="preserve"> </w:t>
      </w:r>
      <w:r w:rsidRPr="675B0E98" w:rsidR="4F91D888">
        <w:rPr>
          <w:rFonts w:ascii="Times New Roman" w:hAnsi="Times New Roman" w:cs="Times New Roman"/>
          <w:sz w:val="24"/>
          <w:szCs w:val="24"/>
        </w:rPr>
        <w:t xml:space="preserve">eligible </w:t>
      </w:r>
      <w:r w:rsidRPr="5AED1C2C" w:rsidR="055DCBB6">
        <w:rPr>
          <w:rFonts w:ascii="Times New Roman" w:hAnsi="Times New Roman" w:cs="Times New Roman"/>
          <w:sz w:val="24"/>
          <w:szCs w:val="24"/>
        </w:rPr>
        <w:t xml:space="preserve">for </w:t>
      </w:r>
      <w:r w:rsidRPr="5AED1C2C" w:rsidR="4F91D888">
        <w:rPr>
          <w:rFonts w:ascii="Times New Roman" w:hAnsi="Times New Roman" w:cs="Times New Roman"/>
          <w:sz w:val="24"/>
          <w:szCs w:val="24"/>
        </w:rPr>
        <w:t>tariff</w:t>
      </w:r>
      <w:r w:rsidRPr="675B0E98" w:rsidR="4F91D888">
        <w:rPr>
          <w:rFonts w:ascii="Times New Roman" w:hAnsi="Times New Roman" w:cs="Times New Roman"/>
          <w:sz w:val="24"/>
          <w:szCs w:val="24"/>
        </w:rPr>
        <w:t xml:space="preserve"> adjustments,</w:t>
      </w:r>
      <w:r w:rsidRPr="4693D8F6">
        <w:rPr>
          <w:rFonts w:ascii="Times New Roman" w:hAnsi="Times New Roman" w:cs="Times New Roman"/>
          <w:sz w:val="24"/>
          <w:szCs w:val="24"/>
        </w:rPr>
        <w:t xml:space="preserve"> </w:t>
      </w:r>
      <w:r w:rsidRPr="7E3F4F0A">
        <w:rPr>
          <w:rFonts w:ascii="Times New Roman" w:hAnsi="Times New Roman" w:cs="Times New Roman"/>
          <w:sz w:val="24"/>
          <w:szCs w:val="24"/>
        </w:rPr>
        <w:t>the Qualified Company must provide the following information to the Department</w:t>
      </w:r>
      <w:r w:rsidR="00104897">
        <w:rPr>
          <w:rFonts w:ascii="Times New Roman" w:hAnsi="Times New Roman" w:cs="Times New Roman"/>
          <w:sz w:val="24"/>
          <w:szCs w:val="24"/>
        </w:rPr>
        <w:t xml:space="preserve"> on a quarterly basis</w:t>
      </w:r>
      <w:r w:rsidRPr="7E3F4F0A" w:rsidR="56F82E14">
        <w:rPr>
          <w:rFonts w:ascii="Times New Roman" w:hAnsi="Times New Roman" w:cs="Times New Roman"/>
          <w:sz w:val="24"/>
          <w:szCs w:val="24"/>
        </w:rPr>
        <w:t>:</w:t>
      </w:r>
    </w:p>
    <w:p w:rsidR="56F82E14" w:rsidP="2D97813E" w14:paraId="163A8478" w14:textId="4CCE893C">
      <w:pPr>
        <w:pStyle w:val="ListParagraph"/>
        <w:numPr>
          <w:ilvl w:val="0"/>
          <w:numId w:val="13"/>
        </w:numPr>
        <w:spacing w:after="0" w:line="480" w:lineRule="auto"/>
        <w:rPr>
          <w:rFonts w:ascii="Times New Roman" w:hAnsi="Times New Roman" w:cs="Times New Roman"/>
          <w:sz w:val="24"/>
          <w:szCs w:val="24"/>
        </w:rPr>
      </w:pPr>
      <w:r w:rsidRPr="49E095E5">
        <w:rPr>
          <w:rFonts w:ascii="Times New Roman" w:hAnsi="Times New Roman" w:cs="Times New Roman"/>
          <w:sz w:val="24"/>
          <w:szCs w:val="24"/>
        </w:rPr>
        <w:t>For steel:</w:t>
      </w:r>
    </w:p>
    <w:p w:rsidR="49E095E5" w:rsidP="2D97813E" w14:paraId="6D7ECCD3" w14:textId="4ECADF4B">
      <w:pPr>
        <w:pStyle w:val="ListParagraph"/>
        <w:numPr>
          <w:ilvl w:val="1"/>
          <w:numId w:val="13"/>
        </w:numPr>
        <w:spacing w:after="0" w:line="480" w:lineRule="auto"/>
        <w:rPr>
          <w:rFonts w:ascii="Times New Roman" w:eastAsia="Aptos" w:hAnsi="Times New Roman" w:cs="Times New Roman"/>
          <w:sz w:val="24"/>
          <w:szCs w:val="24"/>
        </w:rPr>
      </w:pPr>
      <w:r w:rsidRPr="72BCC20B">
        <w:rPr>
          <w:rFonts w:ascii="Times New Roman" w:eastAsia="Aptos" w:hAnsi="Times New Roman" w:cs="Times New Roman"/>
          <w:sz w:val="24"/>
          <w:szCs w:val="24"/>
        </w:rPr>
        <w:t>A letter, certified by the Qualif</w:t>
      </w:r>
      <w:r w:rsidRPr="72BCC20B" w:rsidR="0E8692EC">
        <w:rPr>
          <w:rFonts w:ascii="Times New Roman" w:eastAsia="Aptos" w:hAnsi="Times New Roman" w:cs="Times New Roman"/>
          <w:sz w:val="24"/>
          <w:szCs w:val="24"/>
        </w:rPr>
        <w:t>ied</w:t>
      </w:r>
      <w:r w:rsidRPr="72BCC20B">
        <w:rPr>
          <w:rFonts w:ascii="Times New Roman" w:eastAsia="Aptos" w:hAnsi="Times New Roman" w:cs="Times New Roman"/>
          <w:sz w:val="24"/>
          <w:szCs w:val="24"/>
        </w:rPr>
        <w:t xml:space="preserve"> Company’s </w:t>
      </w:r>
      <w:r w:rsidRPr="72BCC20B">
        <w:rPr>
          <w:rFonts w:ascii="Times New Roman" w:eastAsia="Times New Roman" w:hAnsi="Times New Roman" w:cs="Times New Roman"/>
          <w:sz w:val="24"/>
          <w:szCs w:val="24"/>
        </w:rPr>
        <w:t>Chief Financial Officer, General Counsel, or an equivalent-level of senior officer,</w:t>
      </w:r>
      <w:r w:rsidRPr="72BCC20B">
        <w:rPr>
          <w:rFonts w:ascii="Times New Roman" w:eastAsia="Aptos" w:hAnsi="Times New Roman" w:cs="Times New Roman"/>
          <w:sz w:val="24"/>
          <w:szCs w:val="24"/>
        </w:rPr>
        <w:t xml:space="preserve"> summarizing the</w:t>
      </w:r>
      <w:r w:rsidRPr="72BCC20B" w:rsidR="55EEEB76">
        <w:rPr>
          <w:rFonts w:ascii="Times New Roman" w:eastAsia="Aptos" w:hAnsi="Times New Roman" w:cs="Times New Roman"/>
          <w:sz w:val="24"/>
          <w:szCs w:val="24"/>
        </w:rPr>
        <w:t xml:space="preserve"> total shipments,</w:t>
      </w:r>
      <w:r w:rsidRPr="72BCC20B">
        <w:rPr>
          <w:rFonts w:ascii="Times New Roman" w:eastAsia="Aptos" w:hAnsi="Times New Roman" w:cs="Times New Roman"/>
          <w:sz w:val="24"/>
          <w:szCs w:val="24"/>
        </w:rPr>
        <w:t xml:space="preserve"> </w:t>
      </w:r>
      <w:r w:rsidRPr="72BCC20B" w:rsidR="6C2A72E6">
        <w:rPr>
          <w:rFonts w:ascii="Times New Roman" w:eastAsia="Aptos" w:hAnsi="Times New Roman" w:cs="Times New Roman"/>
          <w:sz w:val="24"/>
          <w:szCs w:val="24"/>
        </w:rPr>
        <w:t>volume</w:t>
      </w:r>
      <w:r w:rsidRPr="72BCC20B" w:rsidR="6633405D">
        <w:rPr>
          <w:rFonts w:ascii="Times New Roman" w:eastAsia="Aptos" w:hAnsi="Times New Roman" w:cs="Times New Roman"/>
          <w:sz w:val="24"/>
          <w:szCs w:val="24"/>
        </w:rPr>
        <w:t>,</w:t>
      </w:r>
      <w:r w:rsidRPr="72BCC20B" w:rsidR="6C2A72E6">
        <w:rPr>
          <w:rFonts w:ascii="Times New Roman" w:eastAsia="Aptos" w:hAnsi="Times New Roman" w:cs="Times New Roman"/>
          <w:sz w:val="24"/>
          <w:szCs w:val="24"/>
        </w:rPr>
        <w:t xml:space="preserve"> and value of Qualified Imports entered during the quarter</w:t>
      </w:r>
      <w:r w:rsidRPr="72BCC20B" w:rsidR="5158E142">
        <w:rPr>
          <w:rFonts w:ascii="Times New Roman" w:eastAsia="Aptos" w:hAnsi="Times New Roman" w:cs="Times New Roman"/>
          <w:sz w:val="24"/>
          <w:szCs w:val="24"/>
        </w:rPr>
        <w:t xml:space="preserve"> and the location of the facilities producing the Qualified Imports claiming tariff adjustment</w:t>
      </w:r>
      <w:r w:rsidRPr="72BCC20B" w:rsidR="75E41830">
        <w:rPr>
          <w:rFonts w:ascii="Times New Roman" w:eastAsia="Aptos" w:hAnsi="Times New Roman" w:cs="Times New Roman"/>
          <w:sz w:val="24"/>
          <w:szCs w:val="24"/>
        </w:rPr>
        <w:t>.</w:t>
      </w:r>
    </w:p>
    <w:p w:rsidR="49E095E5" w:rsidP="300ACA74" w14:paraId="706478A9" w14:textId="1264B6FD">
      <w:pPr>
        <w:pStyle w:val="ListParagraph"/>
        <w:numPr>
          <w:ilvl w:val="1"/>
          <w:numId w:val="13"/>
        </w:numPr>
        <w:spacing w:after="0" w:line="480" w:lineRule="auto"/>
        <w:rPr>
          <w:rFonts w:ascii="Times New Roman" w:eastAsia="Aptos" w:hAnsi="Times New Roman" w:cs="Times New Roman"/>
          <w:sz w:val="24"/>
          <w:szCs w:val="24"/>
        </w:rPr>
      </w:pPr>
      <w:r w:rsidRPr="2B3E64F8">
        <w:rPr>
          <w:rFonts w:ascii="Times New Roman" w:eastAsia="Aptos" w:hAnsi="Times New Roman" w:cs="Times New Roman"/>
          <w:sz w:val="24"/>
          <w:szCs w:val="24"/>
        </w:rPr>
        <w:t xml:space="preserve">An Excel spreadsheet and/or certified .pdf with detailed information on all </w:t>
      </w:r>
      <w:r w:rsidRPr="45060031" w:rsidR="146645D9">
        <w:rPr>
          <w:rFonts w:ascii="Times New Roman" w:eastAsia="Aptos" w:hAnsi="Times New Roman" w:cs="Times New Roman"/>
          <w:sz w:val="24"/>
          <w:szCs w:val="24"/>
        </w:rPr>
        <w:t>shipments of</w:t>
      </w:r>
      <w:r w:rsidRPr="45060031">
        <w:rPr>
          <w:rFonts w:ascii="Times New Roman" w:eastAsia="Aptos" w:hAnsi="Times New Roman" w:cs="Times New Roman"/>
          <w:sz w:val="24"/>
          <w:szCs w:val="24"/>
        </w:rPr>
        <w:t xml:space="preserve"> </w:t>
      </w:r>
      <w:r w:rsidRPr="2B3E64F8">
        <w:rPr>
          <w:rFonts w:ascii="Times New Roman" w:eastAsia="Aptos" w:hAnsi="Times New Roman" w:cs="Times New Roman"/>
          <w:sz w:val="24"/>
          <w:szCs w:val="24"/>
        </w:rPr>
        <w:t>Qualified Imports claiming tariff adjustment.  Each listed shipment</w:t>
      </w:r>
      <w:r w:rsidRPr="2B3E64F8" w:rsidR="455D0875">
        <w:rPr>
          <w:rFonts w:ascii="Times New Roman" w:eastAsia="Aptos" w:hAnsi="Times New Roman" w:cs="Times New Roman"/>
          <w:sz w:val="24"/>
          <w:szCs w:val="24"/>
        </w:rPr>
        <w:t xml:space="preserve"> of Qualified Imports</w:t>
      </w:r>
      <w:r w:rsidRPr="2B3E64F8">
        <w:rPr>
          <w:rFonts w:ascii="Times New Roman" w:eastAsia="Aptos" w:hAnsi="Times New Roman" w:cs="Times New Roman"/>
          <w:sz w:val="24"/>
          <w:szCs w:val="24"/>
        </w:rPr>
        <w:t xml:space="preserve"> should include the country of origin, volume, value, </w:t>
      </w:r>
      <w:r w:rsidRPr="2B3E64F8" w:rsidR="5372A4AF">
        <w:rPr>
          <w:rFonts w:ascii="Times New Roman" w:eastAsia="Aptos" w:hAnsi="Times New Roman" w:cs="Times New Roman"/>
          <w:sz w:val="24"/>
          <w:szCs w:val="24"/>
        </w:rPr>
        <w:t>HTSUS classification</w:t>
      </w:r>
      <w:r w:rsidRPr="2B3E64F8">
        <w:rPr>
          <w:rFonts w:ascii="Times New Roman" w:eastAsia="Aptos" w:hAnsi="Times New Roman" w:cs="Times New Roman"/>
          <w:sz w:val="24"/>
          <w:szCs w:val="24"/>
        </w:rPr>
        <w:t xml:space="preserve">, and entry number with accompanying </w:t>
      </w:r>
      <w:r w:rsidRPr="2D97813E">
        <w:rPr>
          <w:rFonts w:ascii="Times New Roman" w:eastAsia="Aptos" w:hAnsi="Times New Roman" w:cs="Times New Roman"/>
          <w:sz w:val="24"/>
          <w:szCs w:val="24"/>
        </w:rPr>
        <w:t>mill test certificates which state the country and facility of melt and pour and for each listed heat number.</w:t>
      </w:r>
    </w:p>
    <w:p w:rsidR="39B620ED" w:rsidP="2D97813E" w14:paraId="441AF33A" w14:textId="717964D4">
      <w:pPr>
        <w:pStyle w:val="ListParagraph"/>
        <w:numPr>
          <w:ilvl w:val="0"/>
          <w:numId w:val="13"/>
        </w:numPr>
        <w:spacing w:after="0" w:line="480" w:lineRule="auto"/>
        <w:rPr>
          <w:rFonts w:ascii="Times New Roman" w:eastAsia="Aptos" w:hAnsi="Times New Roman" w:cs="Times New Roman"/>
          <w:sz w:val="24"/>
          <w:szCs w:val="24"/>
        </w:rPr>
      </w:pPr>
      <w:r w:rsidRPr="645AD9F1">
        <w:rPr>
          <w:rFonts w:ascii="Times New Roman" w:eastAsia="Aptos" w:hAnsi="Times New Roman" w:cs="Times New Roman"/>
          <w:sz w:val="24"/>
          <w:szCs w:val="24"/>
        </w:rPr>
        <w:t>For aluminum:</w:t>
      </w:r>
    </w:p>
    <w:p w:rsidR="645AD9F1" w:rsidP="2D97813E" w14:paraId="34656A6F" w14:textId="3F60F79C">
      <w:pPr>
        <w:pStyle w:val="ListParagraph"/>
        <w:numPr>
          <w:ilvl w:val="1"/>
          <w:numId w:val="13"/>
        </w:numPr>
        <w:spacing w:after="0" w:line="480" w:lineRule="auto"/>
        <w:rPr>
          <w:rFonts w:ascii="Times New Roman" w:eastAsia="Aptos" w:hAnsi="Times New Roman" w:cs="Times New Roman"/>
          <w:sz w:val="24"/>
          <w:szCs w:val="24"/>
        </w:rPr>
      </w:pPr>
      <w:r w:rsidRPr="1447CB55">
        <w:rPr>
          <w:rFonts w:ascii="Times New Roman" w:eastAsia="Aptos" w:hAnsi="Times New Roman" w:cs="Times New Roman"/>
          <w:sz w:val="24"/>
          <w:szCs w:val="24"/>
        </w:rPr>
        <w:t xml:space="preserve">A letter, certified by the Qualified Company’s </w:t>
      </w:r>
      <w:r w:rsidRPr="1447CB55">
        <w:rPr>
          <w:rFonts w:ascii="Times New Roman" w:eastAsia="Times New Roman" w:hAnsi="Times New Roman" w:cs="Times New Roman"/>
          <w:sz w:val="24"/>
          <w:szCs w:val="24"/>
        </w:rPr>
        <w:t>Chief Financial Officer, General Counsel, or an equivalent-level of senior officer,</w:t>
      </w:r>
      <w:r w:rsidRPr="1447CB55">
        <w:rPr>
          <w:rFonts w:ascii="Times New Roman" w:eastAsia="Aptos" w:hAnsi="Times New Roman" w:cs="Times New Roman"/>
          <w:sz w:val="24"/>
          <w:szCs w:val="24"/>
        </w:rPr>
        <w:t xml:space="preserve"> summarizing the total shipments, volume, and value of Qualified Imports entered during the quarter and the location of the facilities producing the Qualified Imports.</w:t>
      </w:r>
    </w:p>
    <w:p w:rsidR="1447CB55" w:rsidP="1447CB55" w14:paraId="2BBF0721" w14:textId="2CAB2A69">
      <w:pPr>
        <w:pStyle w:val="ListParagraph"/>
        <w:numPr>
          <w:ilvl w:val="1"/>
          <w:numId w:val="13"/>
        </w:numPr>
        <w:spacing w:after="0" w:line="480" w:lineRule="auto"/>
        <w:rPr>
          <w:rFonts w:ascii="Times New Roman" w:eastAsia="Aptos" w:hAnsi="Times New Roman" w:cs="Times New Roman"/>
          <w:sz w:val="24"/>
          <w:szCs w:val="24"/>
        </w:rPr>
      </w:pPr>
      <w:r w:rsidRPr="0C96809A">
        <w:rPr>
          <w:rFonts w:ascii="Times New Roman" w:eastAsia="Aptos" w:hAnsi="Times New Roman" w:cs="Times New Roman"/>
          <w:sz w:val="24"/>
          <w:szCs w:val="24"/>
        </w:rPr>
        <w:t xml:space="preserve">An Excel spreadsheet and certified .pdf with detailed information on all shipments </w:t>
      </w:r>
      <w:r w:rsidRPr="0C96809A" w:rsidR="4264D5E2">
        <w:rPr>
          <w:rFonts w:ascii="Times New Roman" w:eastAsia="Aptos" w:hAnsi="Times New Roman" w:cs="Times New Roman"/>
          <w:sz w:val="24"/>
          <w:szCs w:val="24"/>
        </w:rPr>
        <w:t>of Qualified Imports claiming tariff adjustment</w:t>
      </w:r>
      <w:r w:rsidRPr="0C96809A">
        <w:rPr>
          <w:rFonts w:ascii="Times New Roman" w:eastAsia="Aptos" w:hAnsi="Times New Roman" w:cs="Times New Roman"/>
          <w:sz w:val="24"/>
          <w:szCs w:val="24"/>
        </w:rPr>
        <w:t xml:space="preserve">. </w:t>
      </w:r>
      <w:r w:rsidRPr="0C96809A" w:rsidR="7E506655">
        <w:rPr>
          <w:rFonts w:ascii="Times New Roman" w:eastAsia="Aptos" w:hAnsi="Times New Roman" w:cs="Times New Roman"/>
          <w:sz w:val="24"/>
          <w:szCs w:val="24"/>
        </w:rPr>
        <w:t xml:space="preserve">Each listed shipment of Qualified Imports should </w:t>
      </w:r>
      <w:r w:rsidR="00E54FE1">
        <w:rPr>
          <w:rFonts w:ascii="Times New Roman" w:eastAsia="Aptos" w:hAnsi="Times New Roman" w:cs="Times New Roman"/>
          <w:sz w:val="24"/>
          <w:szCs w:val="24"/>
        </w:rPr>
        <w:t xml:space="preserve">include </w:t>
      </w:r>
      <w:r w:rsidRPr="0C96809A">
        <w:rPr>
          <w:rFonts w:ascii="Times New Roman" w:eastAsia="Aptos" w:hAnsi="Times New Roman" w:cs="Times New Roman"/>
          <w:sz w:val="24"/>
          <w:szCs w:val="24"/>
        </w:rPr>
        <w:t>the country and facility of smelt, the country and facility of most recent cast, the country of origin, the value and volume of the article of aluminum, products, HTS</w:t>
      </w:r>
      <w:r w:rsidR="008523D4">
        <w:rPr>
          <w:rFonts w:ascii="Times New Roman" w:eastAsia="Aptos" w:hAnsi="Times New Roman" w:cs="Times New Roman"/>
          <w:sz w:val="24"/>
          <w:szCs w:val="24"/>
        </w:rPr>
        <w:t>US</w:t>
      </w:r>
      <w:r w:rsidRPr="0C96809A">
        <w:rPr>
          <w:rFonts w:ascii="Times New Roman" w:eastAsia="Aptos" w:hAnsi="Times New Roman" w:cs="Times New Roman"/>
          <w:sz w:val="24"/>
          <w:szCs w:val="24"/>
        </w:rPr>
        <w:t xml:space="preserve"> </w:t>
      </w:r>
      <w:r w:rsidR="00C01AAA">
        <w:rPr>
          <w:rFonts w:ascii="Times New Roman" w:eastAsia="Aptos" w:hAnsi="Times New Roman" w:cs="Times New Roman"/>
          <w:sz w:val="24"/>
          <w:szCs w:val="24"/>
        </w:rPr>
        <w:t>classification</w:t>
      </w:r>
      <w:r w:rsidRPr="0C96809A">
        <w:rPr>
          <w:rFonts w:ascii="Times New Roman" w:eastAsia="Aptos" w:hAnsi="Times New Roman" w:cs="Times New Roman"/>
          <w:sz w:val="24"/>
          <w:szCs w:val="24"/>
        </w:rPr>
        <w:t>, and a customs entry number for the import.</w:t>
      </w:r>
    </w:p>
    <w:p w:rsidR="5E458263" w:rsidP="39D7F439" w14:paraId="14E0FF43" w14:textId="606AAEF6">
      <w:pPr>
        <w:spacing w:after="0" w:line="480" w:lineRule="auto"/>
        <w:rPr>
          <w:rFonts w:ascii="Times New Roman" w:eastAsia="Aptos" w:hAnsi="Times New Roman" w:cs="Times New Roman"/>
          <w:sz w:val="24"/>
          <w:szCs w:val="24"/>
        </w:rPr>
      </w:pPr>
      <w:r w:rsidRPr="3D09670A">
        <w:rPr>
          <w:rFonts w:ascii="Times New Roman" w:eastAsia="Aptos" w:hAnsi="Times New Roman" w:cs="Times New Roman"/>
          <w:sz w:val="24"/>
          <w:szCs w:val="24"/>
        </w:rPr>
        <w:t xml:space="preserve">Qualified Companies must provide this information to </w:t>
      </w:r>
      <w:r w:rsidR="005B11C2">
        <w:rPr>
          <w:rFonts w:ascii="Times New Roman" w:eastAsia="Aptos" w:hAnsi="Times New Roman" w:cs="Times New Roman"/>
          <w:sz w:val="24"/>
          <w:szCs w:val="24"/>
        </w:rPr>
        <w:t>the Department on a quarterly basis</w:t>
      </w:r>
      <w:r w:rsidRPr="3D09670A" w:rsidR="39CD8447">
        <w:rPr>
          <w:rFonts w:ascii="Times New Roman" w:eastAsia="Aptos" w:hAnsi="Times New Roman" w:cs="Times New Roman"/>
          <w:sz w:val="24"/>
          <w:szCs w:val="24"/>
        </w:rPr>
        <w:t>. A failure to provide the information in this Section will be considered a failure to substantially meet the milestones</w:t>
      </w:r>
      <w:r w:rsidRPr="3D09670A" w:rsidR="0E38C7E8">
        <w:rPr>
          <w:rFonts w:ascii="Times New Roman" w:eastAsia="Aptos" w:hAnsi="Times New Roman" w:cs="Times New Roman"/>
          <w:sz w:val="24"/>
          <w:szCs w:val="24"/>
        </w:rPr>
        <w:t>.</w:t>
      </w:r>
    </w:p>
    <w:p w:rsidR="001A2A04" w:rsidP="004F6F31" w14:paraId="174C890C" w14:textId="5CEC33D6">
      <w:pPr>
        <w:pStyle w:val="ListParagraph"/>
        <w:numPr>
          <w:ilvl w:val="0"/>
          <w:numId w:val="10"/>
        </w:num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Consequences for </w:t>
      </w:r>
      <w:r w:rsidR="00A236F9">
        <w:rPr>
          <w:rFonts w:ascii="Times New Roman" w:hAnsi="Times New Roman" w:cs="Times New Roman"/>
          <w:b/>
          <w:bCs/>
          <w:sz w:val="24"/>
          <w:szCs w:val="24"/>
        </w:rPr>
        <w:t xml:space="preserve">Substantial Noncompliance with </w:t>
      </w:r>
      <w:r w:rsidRPr="0E44BB45" w:rsidR="7A4FE7D0">
        <w:rPr>
          <w:rFonts w:ascii="Times New Roman" w:hAnsi="Times New Roman" w:cs="Times New Roman"/>
          <w:b/>
          <w:bCs/>
          <w:sz w:val="24"/>
          <w:szCs w:val="24"/>
        </w:rPr>
        <w:t>Milestones</w:t>
      </w:r>
    </w:p>
    <w:p w:rsidR="004F6F31" w:rsidP="0E44BB45" w14:paraId="020721DA" w14:textId="63A2B5E8">
      <w:pPr>
        <w:spacing w:after="0" w:line="480" w:lineRule="auto"/>
        <w:ind w:firstLine="720"/>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If the Department determines that a </w:t>
      </w:r>
      <w:r w:rsidRPr="7F656330" w:rsidR="4B0BB194">
        <w:rPr>
          <w:rFonts w:ascii="Times New Roman" w:eastAsia="Times New Roman" w:hAnsi="Times New Roman" w:cs="Times New Roman"/>
          <w:sz w:val="24"/>
          <w:szCs w:val="24"/>
        </w:rPr>
        <w:t xml:space="preserve">Qualified </w:t>
      </w:r>
      <w:r w:rsidRPr="6CBD4D3F" w:rsidR="689A2339">
        <w:rPr>
          <w:rFonts w:ascii="Times New Roman" w:eastAsia="Times New Roman" w:hAnsi="Times New Roman" w:cs="Times New Roman"/>
          <w:sz w:val="24"/>
          <w:szCs w:val="24"/>
        </w:rPr>
        <w:t>C</w:t>
      </w:r>
      <w:r w:rsidR="20B0003C">
        <w:rPr>
          <w:rFonts w:ascii="Times New Roman" w:eastAsia="Times New Roman" w:hAnsi="Times New Roman" w:cs="Times New Roman"/>
          <w:sz w:val="24"/>
          <w:szCs w:val="24"/>
          <w14:ligatures w14:val="none"/>
        </w:rPr>
        <w:t>ompany</w:t>
      </w:r>
      <w:r>
        <w:rPr>
          <w:rFonts w:ascii="Times New Roman" w:eastAsia="Times New Roman" w:hAnsi="Times New Roman" w:cs="Times New Roman"/>
          <w:sz w:val="24"/>
          <w:szCs w:val="24"/>
          <w14:ligatures w14:val="none"/>
        </w:rPr>
        <w:t xml:space="preserve"> has not substantially met </w:t>
      </w:r>
      <w:r w:rsidRPr="6CBD4D3F" w:rsidR="00F04A1E">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14:ligatures w14:val="none"/>
        </w:rPr>
        <w:t>milestones</w:t>
      </w:r>
      <w:r w:rsidRPr="7F656330" w:rsidR="00C27728">
        <w:rPr>
          <w:rFonts w:ascii="Times New Roman" w:eastAsia="Times New Roman" w:hAnsi="Times New Roman" w:cs="Times New Roman"/>
          <w:sz w:val="24"/>
          <w:szCs w:val="24"/>
        </w:rPr>
        <w:t xml:space="preserve"> set forth in its commitments</w:t>
      </w:r>
      <w:r>
        <w:rPr>
          <w:rFonts w:ascii="Times New Roman" w:eastAsia="Times New Roman" w:hAnsi="Times New Roman" w:cs="Times New Roman"/>
          <w:sz w:val="24"/>
          <w:szCs w:val="24"/>
          <w14:ligatures w14:val="none"/>
        </w:rPr>
        <w:t xml:space="preserve">, </w:t>
      </w:r>
      <w:r w:rsidRPr="7F656330" w:rsidR="008F21B0">
        <w:rPr>
          <w:rFonts w:ascii="Times New Roman" w:eastAsia="Times New Roman" w:hAnsi="Times New Roman" w:cs="Times New Roman"/>
          <w:sz w:val="24"/>
          <w:szCs w:val="24"/>
        </w:rPr>
        <w:t xml:space="preserve">the Department </w:t>
      </w:r>
      <w:r w:rsidR="0097310E">
        <w:rPr>
          <w:rFonts w:ascii="Times New Roman" w:eastAsia="Times New Roman" w:hAnsi="Times New Roman" w:cs="Times New Roman"/>
          <w:sz w:val="24"/>
          <w:szCs w:val="24"/>
          <w14:ligatures w14:val="none"/>
        </w:rPr>
        <w:t>will</w:t>
      </w:r>
      <w:r>
        <w:rPr>
          <w:rFonts w:ascii="Times New Roman" w:eastAsia="Times New Roman" w:hAnsi="Times New Roman" w:cs="Times New Roman"/>
          <w:sz w:val="24"/>
          <w:szCs w:val="24"/>
          <w14:ligatures w14:val="none"/>
        </w:rPr>
        <w:t xml:space="preserve"> inform CBP that the </w:t>
      </w:r>
      <w:r w:rsidRPr="7F656330" w:rsidR="0419DD39">
        <w:rPr>
          <w:rFonts w:ascii="Times New Roman" w:eastAsia="Times New Roman" w:hAnsi="Times New Roman" w:cs="Times New Roman"/>
          <w:sz w:val="24"/>
          <w:szCs w:val="24"/>
        </w:rPr>
        <w:t xml:space="preserve">Qualified </w:t>
      </w:r>
      <w:r w:rsidRPr="5646DD98" w:rsidR="756FA48F">
        <w:rPr>
          <w:rFonts w:ascii="Times New Roman" w:eastAsia="Times New Roman" w:hAnsi="Times New Roman" w:cs="Times New Roman"/>
          <w:sz w:val="24"/>
          <w:szCs w:val="24"/>
        </w:rPr>
        <w:t>C</w:t>
      </w:r>
      <w:r w:rsidRPr="5646DD98" w:rsidR="20B0003C">
        <w:rPr>
          <w:rFonts w:ascii="Times New Roman" w:eastAsia="Times New Roman" w:hAnsi="Times New Roman" w:cs="Times New Roman"/>
          <w:sz w:val="24"/>
          <w:szCs w:val="24"/>
        </w:rPr>
        <w:t xml:space="preserve">ompany </w:t>
      </w:r>
      <w:r w:rsidR="00F66D83">
        <w:rPr>
          <w:rFonts w:ascii="Times New Roman" w:eastAsia="Times New Roman" w:hAnsi="Times New Roman" w:cs="Times New Roman"/>
          <w:sz w:val="24"/>
          <w:szCs w:val="24"/>
        </w:rPr>
        <w:t>is no longer eligible to</w:t>
      </w:r>
      <w:r w:rsidRPr="6CBD4D3F" w:rsidR="00F71D76">
        <w:rPr>
          <w:rFonts w:ascii="Times New Roman" w:eastAsia="Times New Roman" w:hAnsi="Times New Roman" w:cs="Times New Roman"/>
          <w:sz w:val="24"/>
          <w:szCs w:val="24"/>
        </w:rPr>
        <w:t xml:space="preserve"> </w:t>
      </w:r>
      <w:r w:rsidRPr="7F656330" w:rsidR="009046C2">
        <w:rPr>
          <w:rFonts w:ascii="Times New Roman" w:eastAsia="Times New Roman" w:hAnsi="Times New Roman" w:cs="Times New Roman"/>
          <w:sz w:val="24"/>
          <w:szCs w:val="24"/>
        </w:rPr>
        <w:t xml:space="preserve">receive </w:t>
      </w:r>
      <w:r w:rsidR="20B0003C">
        <w:rPr>
          <w:rFonts w:ascii="Times New Roman" w:eastAsia="Times New Roman" w:hAnsi="Times New Roman" w:cs="Times New Roman"/>
          <w:sz w:val="24"/>
          <w:szCs w:val="24"/>
          <w14:ligatures w14:val="none"/>
        </w:rPr>
        <w:t xml:space="preserve">quarterly tariff </w:t>
      </w:r>
      <w:r w:rsidRPr="4A3B5A4A" w:rsidR="36147591">
        <w:rPr>
          <w:rFonts w:ascii="Times New Roman" w:eastAsia="Times New Roman" w:hAnsi="Times New Roman" w:cs="Times New Roman"/>
          <w:sz w:val="24"/>
          <w:szCs w:val="24"/>
        </w:rPr>
        <w:t>adjustments</w:t>
      </w:r>
      <w:r w:rsidR="20B0003C">
        <w:rPr>
          <w:rFonts w:ascii="Times New Roman" w:eastAsia="Times New Roman" w:hAnsi="Times New Roman" w:cs="Times New Roman"/>
          <w:sz w:val="24"/>
          <w:szCs w:val="24"/>
          <w14:ligatures w14:val="none"/>
        </w:rPr>
        <w:t>.</w:t>
      </w:r>
      <w:r>
        <w:rPr>
          <w:rFonts w:ascii="Times New Roman" w:eastAsia="Times New Roman" w:hAnsi="Times New Roman" w:cs="Times New Roman"/>
          <w:sz w:val="24"/>
          <w:szCs w:val="24"/>
          <w14:ligatures w14:val="none"/>
        </w:rPr>
        <w:t xml:space="preserve"> </w:t>
      </w:r>
      <w:r w:rsidRPr="6CBD4D3F" w:rsidR="001D2B32">
        <w:rPr>
          <w:rFonts w:ascii="Times New Roman" w:eastAsia="Times New Roman" w:hAnsi="Times New Roman" w:cs="Times New Roman"/>
          <w:sz w:val="24"/>
          <w:szCs w:val="24"/>
        </w:rPr>
        <w:t xml:space="preserve">If </w:t>
      </w:r>
      <w:r>
        <w:rPr>
          <w:rFonts w:ascii="Times New Roman" w:eastAsia="Times New Roman" w:hAnsi="Times New Roman" w:cs="Times New Roman"/>
          <w:sz w:val="24"/>
          <w:szCs w:val="24"/>
          <w14:ligatures w14:val="none"/>
        </w:rPr>
        <w:t xml:space="preserve">the </w:t>
      </w:r>
      <w:r w:rsidRPr="7F656330" w:rsidR="768F5AB3">
        <w:rPr>
          <w:rFonts w:ascii="Times New Roman" w:eastAsia="Times New Roman" w:hAnsi="Times New Roman" w:cs="Times New Roman"/>
          <w:sz w:val="24"/>
          <w:szCs w:val="24"/>
        </w:rPr>
        <w:t xml:space="preserve">Qualified </w:t>
      </w:r>
      <w:r w:rsidRPr="4A3B5A4A" w:rsidR="7CFEBFA2">
        <w:rPr>
          <w:rFonts w:ascii="Times New Roman" w:eastAsia="Times New Roman" w:hAnsi="Times New Roman" w:cs="Times New Roman"/>
          <w:sz w:val="24"/>
          <w:szCs w:val="24"/>
        </w:rPr>
        <w:t>C</w:t>
      </w:r>
      <w:r w:rsidR="20B0003C">
        <w:rPr>
          <w:rFonts w:ascii="Times New Roman" w:eastAsia="Times New Roman" w:hAnsi="Times New Roman" w:cs="Times New Roman"/>
          <w:sz w:val="24"/>
          <w:szCs w:val="24"/>
          <w14:ligatures w14:val="none"/>
        </w:rPr>
        <w:t>ompany</w:t>
      </w:r>
      <w:r>
        <w:rPr>
          <w:rFonts w:ascii="Times New Roman" w:eastAsia="Times New Roman" w:hAnsi="Times New Roman" w:cs="Times New Roman"/>
          <w:sz w:val="24"/>
          <w:szCs w:val="24"/>
          <w14:ligatures w14:val="none"/>
        </w:rPr>
        <w:t xml:space="preserve"> returns to substantial</w:t>
      </w:r>
      <w:r w:rsidR="3A0CE925">
        <w:rPr>
          <w:rFonts w:ascii="Times New Roman" w:eastAsia="Times New Roman" w:hAnsi="Times New Roman" w:cs="Times New Roman"/>
          <w:sz w:val="24"/>
          <w:szCs w:val="24"/>
          <w14:ligatures w14:val="none"/>
        </w:rPr>
        <w:t>ly meeting</w:t>
      </w:r>
      <w:r>
        <w:rPr>
          <w:rFonts w:ascii="Times New Roman" w:eastAsia="Times New Roman" w:hAnsi="Times New Roman" w:cs="Times New Roman"/>
          <w:sz w:val="24"/>
          <w:szCs w:val="24"/>
          <w14:ligatures w14:val="none"/>
        </w:rPr>
        <w:t xml:space="preserve"> with </w:t>
      </w:r>
      <w:r w:rsidRPr="4A3B5A4A" w:rsidR="2DD05F2E">
        <w:rPr>
          <w:rFonts w:ascii="Times New Roman" w:eastAsia="Times New Roman" w:hAnsi="Times New Roman" w:cs="Times New Roman"/>
          <w:sz w:val="24"/>
          <w:szCs w:val="24"/>
        </w:rPr>
        <w:t>the</w:t>
      </w:r>
      <w:r w:rsidRPr="6CBD4D3F" w:rsidR="0076043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14:ligatures w14:val="none"/>
        </w:rPr>
        <w:t xml:space="preserve">milestones, it shall inform the Department and – if the Department concurs – the Department will promptly inform CBP that the </w:t>
      </w:r>
      <w:r w:rsidRPr="7F656330" w:rsidR="40090B86">
        <w:rPr>
          <w:rFonts w:ascii="Times New Roman" w:eastAsia="Times New Roman" w:hAnsi="Times New Roman" w:cs="Times New Roman"/>
          <w:sz w:val="24"/>
          <w:szCs w:val="24"/>
        </w:rPr>
        <w:t xml:space="preserve">Qualified </w:t>
      </w:r>
      <w:r w:rsidRPr="4A3B5A4A" w:rsidR="18E8A740">
        <w:rPr>
          <w:rFonts w:ascii="Times New Roman" w:eastAsia="Times New Roman" w:hAnsi="Times New Roman" w:cs="Times New Roman"/>
          <w:sz w:val="24"/>
          <w:szCs w:val="24"/>
        </w:rPr>
        <w:t>C</w:t>
      </w:r>
      <w:r w:rsidR="20B0003C">
        <w:rPr>
          <w:rFonts w:ascii="Times New Roman" w:eastAsia="Times New Roman" w:hAnsi="Times New Roman" w:cs="Times New Roman"/>
          <w:sz w:val="24"/>
          <w:szCs w:val="24"/>
          <w14:ligatures w14:val="none"/>
        </w:rPr>
        <w:t xml:space="preserve">ompany </w:t>
      </w:r>
      <w:r w:rsidRPr="4A3B5A4A" w:rsidR="6371B57C">
        <w:rPr>
          <w:rFonts w:ascii="Times New Roman" w:eastAsia="Times New Roman" w:hAnsi="Times New Roman" w:cs="Times New Roman"/>
          <w:sz w:val="24"/>
          <w:szCs w:val="24"/>
        </w:rPr>
        <w:t>again</w:t>
      </w:r>
      <w:r w:rsidRPr="7F656330">
        <w:rPr>
          <w:rFonts w:ascii="Times New Roman" w:eastAsia="Times New Roman" w:hAnsi="Times New Roman" w:cs="Times New Roman"/>
          <w:sz w:val="24"/>
          <w:szCs w:val="24"/>
        </w:rPr>
        <w:t xml:space="preserve"> </w:t>
      </w:r>
      <w:r w:rsidRPr="7F656330" w:rsidR="009D4D0C">
        <w:rPr>
          <w:rFonts w:ascii="Times New Roman" w:eastAsia="Times New Roman" w:hAnsi="Times New Roman" w:cs="Times New Roman"/>
          <w:sz w:val="24"/>
          <w:szCs w:val="24"/>
        </w:rPr>
        <w:t xml:space="preserve">may receive </w:t>
      </w:r>
      <w:r w:rsidRPr="7F656330" w:rsidR="0003681B">
        <w:rPr>
          <w:rFonts w:ascii="Times New Roman" w:eastAsia="Times New Roman" w:hAnsi="Times New Roman" w:cs="Times New Roman"/>
          <w:sz w:val="24"/>
          <w:szCs w:val="24"/>
        </w:rPr>
        <w:t xml:space="preserve">quarterly </w:t>
      </w:r>
      <w:r w:rsidRPr="7F656330" w:rsidR="00071A79">
        <w:rPr>
          <w:rFonts w:ascii="Times New Roman" w:eastAsia="Times New Roman" w:hAnsi="Times New Roman" w:cs="Times New Roman"/>
          <w:sz w:val="24"/>
          <w:szCs w:val="24"/>
        </w:rPr>
        <w:t>tariff adjustments</w:t>
      </w:r>
      <w:r w:rsidRPr="7F656330" w:rsidR="007A5372">
        <w:rPr>
          <w:rFonts w:ascii="Times New Roman" w:eastAsia="Times New Roman" w:hAnsi="Times New Roman" w:cs="Times New Roman"/>
          <w:sz w:val="24"/>
          <w:szCs w:val="24"/>
        </w:rPr>
        <w:t xml:space="preserve"> </w:t>
      </w:r>
      <w:r w:rsidRPr="7F656330" w:rsidR="00EF708E">
        <w:rPr>
          <w:rFonts w:ascii="Times New Roman" w:eastAsia="Times New Roman" w:hAnsi="Times New Roman" w:cs="Times New Roman"/>
          <w:sz w:val="24"/>
          <w:szCs w:val="24"/>
        </w:rPr>
        <w:t xml:space="preserve">and </w:t>
      </w:r>
      <w:r w:rsidRPr="7F656330" w:rsidR="003C28EE">
        <w:rPr>
          <w:rFonts w:ascii="Times New Roman" w:eastAsia="Times New Roman" w:hAnsi="Times New Roman" w:cs="Times New Roman"/>
          <w:sz w:val="24"/>
          <w:szCs w:val="24"/>
        </w:rPr>
        <w:t xml:space="preserve">that </w:t>
      </w:r>
      <w:r w:rsidRPr="7F656330" w:rsidR="00EF708E">
        <w:rPr>
          <w:rFonts w:ascii="Times New Roman" w:eastAsia="Times New Roman" w:hAnsi="Times New Roman" w:cs="Times New Roman"/>
          <w:sz w:val="24"/>
          <w:szCs w:val="24"/>
        </w:rPr>
        <w:t xml:space="preserve">Qualified Imports </w:t>
      </w:r>
      <w:r w:rsidRPr="7F656330" w:rsidR="00DC2BFD">
        <w:rPr>
          <w:rFonts w:ascii="Times New Roman" w:eastAsia="Times New Roman" w:hAnsi="Times New Roman" w:cs="Times New Roman"/>
          <w:sz w:val="24"/>
          <w:szCs w:val="24"/>
        </w:rPr>
        <w:t xml:space="preserve">entered </w:t>
      </w:r>
      <w:r w:rsidRPr="7F656330" w:rsidR="00B87C8D">
        <w:rPr>
          <w:rFonts w:ascii="Times New Roman" w:eastAsia="Times New Roman" w:hAnsi="Times New Roman" w:cs="Times New Roman"/>
          <w:sz w:val="24"/>
          <w:szCs w:val="24"/>
        </w:rPr>
        <w:t>during the p</w:t>
      </w:r>
      <w:r w:rsidRPr="7F656330" w:rsidR="005A4E45">
        <w:rPr>
          <w:rFonts w:ascii="Times New Roman" w:eastAsia="Times New Roman" w:hAnsi="Times New Roman" w:cs="Times New Roman"/>
          <w:sz w:val="24"/>
          <w:szCs w:val="24"/>
        </w:rPr>
        <w:t xml:space="preserve">eriod </w:t>
      </w:r>
      <w:r w:rsidRPr="7F656330" w:rsidR="00E44425">
        <w:rPr>
          <w:rFonts w:ascii="Times New Roman" w:eastAsia="Times New Roman" w:hAnsi="Times New Roman" w:cs="Times New Roman"/>
          <w:sz w:val="24"/>
          <w:szCs w:val="24"/>
        </w:rPr>
        <w:t xml:space="preserve">after the Department </w:t>
      </w:r>
      <w:r w:rsidRPr="7F656330" w:rsidR="003713CB">
        <w:rPr>
          <w:rFonts w:ascii="Times New Roman" w:eastAsia="Times New Roman" w:hAnsi="Times New Roman" w:cs="Times New Roman"/>
          <w:sz w:val="24"/>
          <w:szCs w:val="24"/>
        </w:rPr>
        <w:t xml:space="preserve">halted </w:t>
      </w:r>
      <w:r w:rsidRPr="7F656330" w:rsidR="007D19AD">
        <w:rPr>
          <w:rFonts w:ascii="Times New Roman" w:eastAsia="Times New Roman" w:hAnsi="Times New Roman" w:cs="Times New Roman"/>
          <w:sz w:val="24"/>
          <w:szCs w:val="24"/>
        </w:rPr>
        <w:t xml:space="preserve">quarterly </w:t>
      </w:r>
      <w:r w:rsidRPr="7F656330" w:rsidR="003D5EBF">
        <w:rPr>
          <w:rFonts w:ascii="Times New Roman" w:eastAsia="Times New Roman" w:hAnsi="Times New Roman" w:cs="Times New Roman"/>
          <w:sz w:val="24"/>
          <w:szCs w:val="24"/>
        </w:rPr>
        <w:t>tariff adjustments</w:t>
      </w:r>
      <w:r w:rsidRPr="7F656330" w:rsidR="00C50997">
        <w:rPr>
          <w:rFonts w:ascii="Times New Roman" w:eastAsia="Times New Roman" w:hAnsi="Times New Roman" w:cs="Times New Roman"/>
          <w:sz w:val="24"/>
          <w:szCs w:val="24"/>
        </w:rPr>
        <w:t xml:space="preserve"> are retroactively </w:t>
      </w:r>
      <w:r w:rsidRPr="7F656330" w:rsidR="00E363D0">
        <w:rPr>
          <w:rFonts w:ascii="Times New Roman" w:eastAsia="Times New Roman" w:hAnsi="Times New Roman" w:cs="Times New Roman"/>
          <w:sz w:val="24"/>
          <w:szCs w:val="24"/>
        </w:rPr>
        <w:t>eligible for such adjustments</w:t>
      </w:r>
      <w:r w:rsidRPr="7F656330" w:rsidR="004147B0">
        <w:rPr>
          <w:rFonts w:ascii="Times New Roman" w:eastAsia="Times New Roman" w:hAnsi="Times New Roman" w:cs="Times New Roman"/>
          <w:sz w:val="24"/>
          <w:szCs w:val="24"/>
        </w:rPr>
        <w:t xml:space="preserve">.  </w:t>
      </w:r>
      <w:r w:rsidRPr="7F656330" w:rsidR="003D5EBF">
        <w:rPr>
          <w:rFonts w:ascii="Times New Roman" w:eastAsia="Times New Roman" w:hAnsi="Times New Roman" w:cs="Times New Roman"/>
          <w:sz w:val="24"/>
          <w:szCs w:val="24"/>
        </w:rPr>
        <w:t xml:space="preserve"> </w:t>
      </w:r>
    </w:p>
    <w:p w:rsidR="00A236F9" w:rsidP="0E44BB45" w14:paraId="5D921DBA" w14:textId="0DEC97FC">
      <w:pPr>
        <w:spacing w:after="0" w:line="480" w:lineRule="auto"/>
        <w:ind w:firstLine="720"/>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If the Department determines that a </w:t>
      </w:r>
      <w:r w:rsidRPr="33F40FDF" w:rsidR="5B7FF59A">
        <w:rPr>
          <w:rFonts w:ascii="Times New Roman" w:eastAsia="Times New Roman" w:hAnsi="Times New Roman" w:cs="Times New Roman"/>
          <w:sz w:val="24"/>
          <w:szCs w:val="24"/>
        </w:rPr>
        <w:t xml:space="preserve">Qualified </w:t>
      </w:r>
      <w:r w:rsidR="001E1D6C">
        <w:rPr>
          <w:rFonts w:ascii="Times New Roman" w:eastAsia="Times New Roman" w:hAnsi="Times New Roman" w:cs="Times New Roman"/>
          <w:sz w:val="24"/>
          <w:szCs w:val="24"/>
        </w:rPr>
        <w:t xml:space="preserve">Company </w:t>
      </w:r>
      <w:r>
        <w:rPr>
          <w:rFonts w:ascii="Times New Roman" w:eastAsia="Times New Roman" w:hAnsi="Times New Roman" w:cs="Times New Roman"/>
          <w:sz w:val="24"/>
          <w:szCs w:val="24"/>
          <w14:ligatures w14:val="none"/>
        </w:rPr>
        <w:t xml:space="preserve">has failed to </w:t>
      </w:r>
      <w:r w:rsidRPr="51EE4B06" w:rsidR="1D698232">
        <w:rPr>
          <w:rFonts w:ascii="Times New Roman" w:eastAsia="Times New Roman" w:hAnsi="Times New Roman" w:cs="Times New Roman"/>
          <w:sz w:val="24"/>
          <w:szCs w:val="24"/>
        </w:rPr>
        <w:t>substantially</w:t>
      </w:r>
      <w:r w:rsidRPr="24BE08EC" w:rsidR="51CB5B1B">
        <w:rPr>
          <w:rFonts w:ascii="Times New Roman" w:eastAsia="Times New Roman" w:hAnsi="Times New Roman" w:cs="Times New Roman"/>
          <w:sz w:val="24"/>
          <w:szCs w:val="24"/>
        </w:rPr>
        <w:t xml:space="preserve"> </w:t>
      </w:r>
      <w:r w:rsidRPr="24BE08EC" w:rsidR="00AF5761">
        <w:rPr>
          <w:rFonts w:ascii="Times New Roman" w:eastAsia="Times New Roman" w:hAnsi="Times New Roman" w:cs="Times New Roman"/>
          <w:sz w:val="24"/>
          <w:szCs w:val="24"/>
        </w:rPr>
        <w:t>meet</w:t>
      </w:r>
      <w:r w:rsidRPr="33F40FDF" w:rsidR="00AF5761">
        <w:rPr>
          <w:rFonts w:ascii="Times New Roman" w:eastAsia="Times New Roman" w:hAnsi="Times New Roman" w:cs="Times New Roman"/>
          <w:sz w:val="24"/>
          <w:szCs w:val="24"/>
        </w:rPr>
        <w:t xml:space="preserve"> its </w:t>
      </w:r>
      <w:r w:rsidR="00077ED5">
        <w:rPr>
          <w:rFonts w:ascii="Times New Roman" w:eastAsia="Times New Roman" w:hAnsi="Times New Roman" w:cs="Times New Roman"/>
          <w:sz w:val="24"/>
          <w:szCs w:val="24"/>
        </w:rPr>
        <w:t>Qualifying Commitment</w:t>
      </w:r>
      <w:r>
        <w:rPr>
          <w:rFonts w:ascii="Times New Roman" w:eastAsia="Times New Roman" w:hAnsi="Times New Roman" w:cs="Times New Roman"/>
          <w:sz w:val="24"/>
          <w:szCs w:val="24"/>
          <w14:ligatures w14:val="none"/>
        </w:rPr>
        <w:t xml:space="preserve">, the Department will promptly inform CBP that </w:t>
      </w:r>
      <w:r w:rsidRPr="543F2658" w:rsidR="4C8E46BF">
        <w:rPr>
          <w:rFonts w:ascii="Times New Roman" w:eastAsia="Times New Roman" w:hAnsi="Times New Roman" w:cs="Times New Roman"/>
          <w:sz w:val="24"/>
          <w:szCs w:val="24"/>
        </w:rPr>
        <w:t>previous entries of Qualifying Imports must be</w:t>
      </w:r>
      <w:r w:rsidRPr="543F2658" w:rsidR="4F9C5876">
        <w:rPr>
          <w:rFonts w:ascii="Times New Roman" w:eastAsia="Times New Roman" w:hAnsi="Times New Roman" w:cs="Times New Roman"/>
          <w:sz w:val="24"/>
          <w:szCs w:val="24"/>
        </w:rPr>
        <w:t>, as appropriate</w:t>
      </w:r>
      <w:r w:rsidRPr="3F2B111B" w:rsidR="6D79B04C">
        <w:rPr>
          <w:rFonts w:ascii="Times New Roman" w:eastAsia="Times New Roman" w:hAnsi="Times New Roman" w:cs="Times New Roman"/>
          <w:sz w:val="24"/>
          <w:szCs w:val="24"/>
        </w:rPr>
        <w:t>,</w:t>
      </w:r>
      <w:r w:rsidRPr="543F2658" w:rsidR="4C8E46BF">
        <w:rPr>
          <w:rFonts w:ascii="Times New Roman" w:eastAsia="Times New Roman" w:hAnsi="Times New Roman" w:cs="Times New Roman"/>
          <w:sz w:val="24"/>
          <w:szCs w:val="24"/>
        </w:rPr>
        <w:t xml:space="preserve"> </w:t>
      </w:r>
      <w:r w:rsidRPr="5A4EA9FB" w:rsidR="4C8E46BF">
        <w:rPr>
          <w:rFonts w:ascii="Times New Roman" w:eastAsia="Times New Roman" w:hAnsi="Times New Roman" w:cs="Times New Roman"/>
          <w:sz w:val="24"/>
          <w:szCs w:val="24"/>
        </w:rPr>
        <w:t xml:space="preserve">either </w:t>
      </w:r>
      <w:r w:rsidRPr="543F2658" w:rsidR="4C8E46BF">
        <w:rPr>
          <w:rFonts w:ascii="Times New Roman" w:eastAsia="Times New Roman" w:hAnsi="Times New Roman" w:cs="Times New Roman"/>
          <w:sz w:val="24"/>
          <w:szCs w:val="24"/>
        </w:rPr>
        <w:t>liquidated or</w:t>
      </w:r>
      <w:r w:rsidR="00AA7706">
        <w:rPr>
          <w:rFonts w:ascii="Times New Roman" w:eastAsia="Times New Roman" w:hAnsi="Times New Roman" w:cs="Times New Roman"/>
          <w:sz w:val="24"/>
          <w:szCs w:val="24"/>
        </w:rPr>
        <w:t xml:space="preserve"> </w:t>
      </w:r>
      <w:r w:rsidRPr="355FF6A4" w:rsidR="00392956">
        <w:rPr>
          <w:rFonts w:ascii="Times New Roman" w:eastAsia="Times New Roman" w:hAnsi="Times New Roman" w:cs="Times New Roman"/>
          <w:sz w:val="24"/>
          <w:szCs w:val="24"/>
        </w:rPr>
        <w:t>reliquidate</w:t>
      </w:r>
      <w:r w:rsidRPr="0E44BB45" w:rsidR="5D23DFB3">
        <w:rPr>
          <w:rFonts w:ascii="Times New Roman" w:eastAsia="Times New Roman" w:hAnsi="Times New Roman" w:cs="Times New Roman"/>
          <w:sz w:val="24"/>
          <w:szCs w:val="24"/>
        </w:rPr>
        <w:t>d</w:t>
      </w:r>
      <w:r w:rsidRPr="08A9B9C5" w:rsidR="26E966DC">
        <w:rPr>
          <w:rFonts w:ascii="Times New Roman" w:eastAsia="Times New Roman" w:hAnsi="Times New Roman" w:cs="Times New Roman"/>
          <w:sz w:val="24"/>
          <w:szCs w:val="24"/>
        </w:rPr>
        <w:t xml:space="preserve"> as no longer eligible for the tariff </w:t>
      </w:r>
      <w:r w:rsidRPr="0823E93B" w:rsidR="26E966DC">
        <w:rPr>
          <w:rFonts w:ascii="Times New Roman" w:eastAsia="Times New Roman" w:hAnsi="Times New Roman" w:cs="Times New Roman"/>
          <w:sz w:val="24"/>
          <w:szCs w:val="24"/>
        </w:rPr>
        <w:t xml:space="preserve">adjustment </w:t>
      </w:r>
      <w:r w:rsidRPr="08A9B9C5" w:rsidR="00C4274B">
        <w:rPr>
          <w:rFonts w:ascii="Times New Roman" w:eastAsia="Times New Roman" w:hAnsi="Times New Roman" w:cs="Times New Roman"/>
          <w:sz w:val="24"/>
          <w:szCs w:val="24"/>
        </w:rPr>
        <w:t xml:space="preserve">and </w:t>
      </w:r>
      <w:r w:rsidRPr="08A9B9C5" w:rsidR="0367251D">
        <w:rPr>
          <w:rFonts w:ascii="Times New Roman" w:eastAsia="Times New Roman" w:hAnsi="Times New Roman" w:cs="Times New Roman"/>
          <w:sz w:val="24"/>
          <w:szCs w:val="24"/>
        </w:rPr>
        <w:t>subject</w:t>
      </w:r>
      <w:r w:rsidRPr="543F2658" w:rsidR="0367251D">
        <w:rPr>
          <w:rFonts w:ascii="Times New Roman" w:eastAsia="Times New Roman" w:hAnsi="Times New Roman" w:cs="Times New Roman"/>
          <w:sz w:val="24"/>
          <w:szCs w:val="24"/>
        </w:rPr>
        <w:t xml:space="preserve"> to</w:t>
      </w:r>
      <w:r w:rsidRPr="5A4EA9FB" w:rsidR="68B2D8D1">
        <w:rPr>
          <w:rFonts w:ascii="Times New Roman" w:eastAsia="Times New Roman" w:hAnsi="Times New Roman" w:cs="Times New Roman"/>
          <w:sz w:val="24"/>
          <w:szCs w:val="24"/>
        </w:rPr>
        <w:t xml:space="preserve"> </w:t>
      </w:r>
      <w:r w:rsidRPr="0E44BB45" w:rsidR="00C4274B">
        <w:rPr>
          <w:rFonts w:ascii="Times New Roman" w:eastAsia="Times New Roman" w:hAnsi="Times New Roman" w:cs="Times New Roman"/>
          <w:sz w:val="24"/>
          <w:szCs w:val="24"/>
        </w:rPr>
        <w:t xml:space="preserve">all applicable tariffs.  </w:t>
      </w:r>
      <w:r>
        <w:rPr>
          <w:rFonts w:ascii="Times New Roman" w:eastAsia="Times New Roman" w:hAnsi="Times New Roman" w:cs="Times New Roman"/>
          <w:sz w:val="24"/>
          <w:szCs w:val="24"/>
          <w14:ligatures w14:val="none"/>
        </w:rPr>
        <w:t xml:space="preserve"> </w:t>
      </w:r>
    </w:p>
    <w:p w:rsidR="001F48D0" w:rsidP="00D41DA3" w14:paraId="52B7D543" w14:textId="77777777">
      <w:pPr>
        <w:pStyle w:val="ListParagraph"/>
        <w:numPr>
          <w:ilvl w:val="0"/>
          <w:numId w:val="10"/>
        </w:numPr>
        <w:spacing w:after="0" w:line="480" w:lineRule="auto"/>
        <w:rPr>
          <w:rFonts w:ascii="Times New Roman" w:hAnsi="Times New Roman" w:cs="Times New Roman"/>
          <w:b/>
          <w:bCs/>
          <w:sz w:val="24"/>
          <w:szCs w:val="24"/>
        </w:rPr>
      </w:pPr>
      <w:r>
        <w:rPr>
          <w:rFonts w:ascii="Times New Roman" w:hAnsi="Times New Roman" w:cs="Times New Roman"/>
          <w:b/>
          <w:bCs/>
          <w:sz w:val="24"/>
          <w:szCs w:val="24"/>
        </w:rPr>
        <w:t>Confidential Business Information</w:t>
      </w:r>
    </w:p>
    <w:p w:rsidR="00371754" w:rsidP="00D04158" w14:paraId="672C6595" w14:textId="77777777">
      <w:pPr>
        <w:spacing w:after="0" w:line="240" w:lineRule="auto"/>
        <w:rPr>
          <w:rFonts w:ascii="Times New Roman" w:eastAsia="Times New Roman" w:hAnsi="Times New Roman" w:cs="Times New Roman"/>
          <w:sz w:val="24"/>
          <w:szCs w:val="24"/>
          <w14:ligatures w14:val="none"/>
        </w:rPr>
      </w:pPr>
      <w:r w:rsidRPr="0090728D">
        <w:rPr>
          <w:rFonts w:ascii="Times New Roman" w:eastAsia="Times New Roman" w:hAnsi="Times New Roman" w:cs="Times New Roman"/>
          <w:sz w:val="24"/>
          <w:szCs w:val="24"/>
          <w14:ligatures w14:val="none"/>
        </w:rPr>
        <w:t>Submissions containing confidential business information must be clearly marked as such.</w:t>
      </w:r>
    </w:p>
    <w:p w:rsidR="00E013D7" w:rsidRPr="0090728D" w:rsidP="681D3617" w14:paraId="3D8AF234" w14:textId="77777777">
      <w:pPr>
        <w:spacing w:after="0" w:line="240" w:lineRule="auto"/>
        <w:rPr>
          <w:rFonts w:ascii="Times New Roman" w:eastAsia="Times New Roman" w:hAnsi="Times New Roman" w:cs="Times New Roman"/>
          <w:sz w:val="24"/>
          <w:szCs w:val="24"/>
          <w14:ligatures w14:val="none"/>
        </w:rPr>
      </w:pPr>
    </w:p>
    <w:p w:rsidR="00614AFA" w:rsidP="681D3617" w14:paraId="286399EF" w14:textId="77777777">
      <w:pPr>
        <w:numPr>
          <w:ilvl w:val="0"/>
          <w:numId w:val="10"/>
        </w:numPr>
        <w:spacing w:after="0" w:line="480" w:lineRule="auto"/>
        <w:rPr>
          <w:rFonts w:ascii="Times New Roman" w:hAnsi="Times New Roman" w:cs="Times New Roman"/>
          <w:b/>
          <w:bCs/>
          <w:sz w:val="24"/>
          <w:szCs w:val="24"/>
        </w:rPr>
      </w:pPr>
      <w:r>
        <w:rPr>
          <w:rFonts w:ascii="Times New Roman" w:hAnsi="Times New Roman" w:cs="Times New Roman"/>
          <w:b/>
          <w:bCs/>
          <w:sz w:val="24"/>
          <w:szCs w:val="24"/>
        </w:rPr>
        <w:t>Authority</w:t>
      </w:r>
    </w:p>
    <w:p w:rsidR="00ED3AFE" w:rsidP="00573792" w14:paraId="102B4D6B" w14:textId="77777777">
      <w:pPr>
        <w:spacing w:before="100" w:beforeAutospacing="1" w:after="100" w:afterAutospacing="1" w:line="480" w:lineRule="auto"/>
        <w:ind w:firstLine="360"/>
        <w:rPr>
          <w:rFonts w:ascii="Times New Roman" w:eastAsia="Times New Roman" w:hAnsi="Times New Roman" w:cs="Times New Roman"/>
          <w:sz w:val="24"/>
          <w:szCs w:val="24"/>
          <w14:ligatures w14:val="none"/>
        </w:rPr>
      </w:pPr>
      <w:r w:rsidRPr="0090728D">
        <w:rPr>
          <w:rFonts w:ascii="Times New Roman" w:eastAsia="Times New Roman" w:hAnsi="Times New Roman" w:cs="Times New Roman"/>
          <w:sz w:val="24"/>
          <w:szCs w:val="24"/>
          <w14:ligatures w14:val="none"/>
        </w:rPr>
        <w:t>This notice is issued pursuant to the authority delegated to the Secretary by Proclamation 10984 consistent with section 232 of the Trade Expansion Act of 1962, as amended (</w:t>
      </w:r>
      <w:hyperlink r:id="rId10" w:tgtFrame="_blank" w:history="1">
        <w:r w:rsidRPr="0090728D">
          <w:rPr>
            <w:rFonts w:ascii="Times New Roman" w:eastAsia="Times New Roman" w:hAnsi="Times New Roman" w:cs="Times New Roman"/>
            <w:color w:val="0000FF"/>
            <w:sz w:val="24"/>
            <w:szCs w:val="24"/>
            <w:u w:val="single"/>
            <w14:ligatures w14:val="none"/>
          </w:rPr>
          <w:t>19 U.S.C. 1862</w:t>
        </w:r>
      </w:hyperlink>
      <w:r w:rsidRPr="0090728D">
        <w:rPr>
          <w:rFonts w:ascii="Times New Roman" w:eastAsia="Times New Roman" w:hAnsi="Times New Roman" w:cs="Times New Roman"/>
          <w:sz w:val="24"/>
          <w:szCs w:val="24"/>
          <w14:ligatures w14:val="none"/>
        </w:rPr>
        <w:t>).</w:t>
      </w:r>
    </w:p>
    <w:p w:rsidR="0050028B" w:rsidRPr="007861E9" w:rsidP="0050028B" w14:paraId="2DC37530" w14:textId="4885220E">
      <w:pPr>
        <w:pStyle w:val="ListParagraph"/>
        <w:numPr>
          <w:ilvl w:val="0"/>
          <w:numId w:val="10"/>
        </w:numPr>
        <w:spacing w:before="100" w:beforeAutospacing="1" w:after="100" w:afterAutospacing="1" w:line="480" w:lineRule="auto"/>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 </w:t>
      </w:r>
      <w:r>
        <w:rPr>
          <w:rFonts w:ascii="Times New Roman" w:eastAsia="Times New Roman" w:hAnsi="Times New Roman" w:cs="Times New Roman"/>
          <w:b/>
          <w:bCs/>
          <w:sz w:val="24"/>
          <w:szCs w:val="24"/>
          <w14:ligatures w14:val="none"/>
        </w:rPr>
        <w:t>Amendment to the Harmonized Tariff Schedule of the United States</w:t>
      </w:r>
      <w:r w:rsidR="00DD3E54">
        <w:rPr>
          <w:rFonts w:ascii="Times New Roman" w:eastAsia="Times New Roman" w:hAnsi="Times New Roman" w:cs="Times New Roman"/>
          <w:b/>
          <w:bCs/>
          <w:sz w:val="24"/>
          <w:szCs w:val="24"/>
          <w14:ligatures w14:val="none"/>
        </w:rPr>
        <w:t xml:space="preserve"> (HTSUS)</w:t>
      </w:r>
    </w:p>
    <w:p w:rsidR="00D5798B" w:rsidP="00EF0A88" w14:paraId="0A1BCC64" w14:textId="7D92FE18">
      <w:pPr>
        <w:spacing w:before="100" w:beforeAutospacing="1" w:after="100" w:afterAutospacing="1" w:line="480" w:lineRule="auto"/>
        <w:ind w:left="360" w:firstLine="360"/>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Proclamation </w:t>
      </w:r>
      <w:r w:rsidR="00032325">
        <w:rPr>
          <w:rFonts w:ascii="Times New Roman" w:eastAsia="Times New Roman" w:hAnsi="Times New Roman" w:cs="Times New Roman"/>
          <w:sz w:val="24"/>
          <w:szCs w:val="24"/>
          <w14:ligatures w14:val="none"/>
        </w:rPr>
        <w:t>10984 authorized t</w:t>
      </w:r>
      <w:r w:rsidRPr="00032325" w:rsidR="00032325">
        <w:rPr>
          <w:rFonts w:ascii="Times New Roman" w:eastAsia="Times New Roman" w:hAnsi="Times New Roman" w:cs="Times New Roman"/>
          <w:sz w:val="24"/>
          <w:szCs w:val="24"/>
          <w14:ligatures w14:val="none"/>
        </w:rPr>
        <w:t xml:space="preserve">he Secretary, in consultation with the Chair of the United States International Trade Commission and CBP, </w:t>
      </w:r>
      <w:r w:rsidR="00032325">
        <w:rPr>
          <w:rFonts w:ascii="Times New Roman" w:eastAsia="Times New Roman" w:hAnsi="Times New Roman" w:cs="Times New Roman"/>
          <w:sz w:val="24"/>
          <w:szCs w:val="24"/>
          <w14:ligatures w14:val="none"/>
        </w:rPr>
        <w:t xml:space="preserve">to </w:t>
      </w:r>
      <w:r w:rsidRPr="681D3617" w:rsidR="00032325">
        <w:rPr>
          <w:rFonts w:ascii="Times New Roman" w:eastAsia="Times New Roman" w:hAnsi="Times New Roman" w:cs="Times New Roman"/>
          <w:sz w:val="24"/>
          <w:szCs w:val="24"/>
        </w:rPr>
        <w:t>determine</w:t>
      </w:r>
      <w:r w:rsidRPr="00032325" w:rsidR="00032325">
        <w:rPr>
          <w:rFonts w:ascii="Times New Roman" w:eastAsia="Times New Roman" w:hAnsi="Times New Roman" w:cs="Times New Roman"/>
          <w:sz w:val="24"/>
          <w:szCs w:val="24"/>
          <w14:ligatures w14:val="none"/>
        </w:rPr>
        <w:t xml:space="preserve"> the modifications necessary to the HTSUS to effectuate </w:t>
      </w:r>
      <w:r w:rsidR="00DD3E54">
        <w:rPr>
          <w:rFonts w:ascii="Times New Roman" w:eastAsia="Times New Roman" w:hAnsi="Times New Roman" w:cs="Times New Roman"/>
          <w:sz w:val="24"/>
          <w:szCs w:val="24"/>
          <w14:ligatures w14:val="none"/>
        </w:rPr>
        <w:t>that</w:t>
      </w:r>
      <w:r w:rsidRPr="00032325" w:rsidR="00032325">
        <w:rPr>
          <w:rFonts w:ascii="Times New Roman" w:eastAsia="Times New Roman" w:hAnsi="Times New Roman" w:cs="Times New Roman"/>
          <w:sz w:val="24"/>
          <w:szCs w:val="24"/>
          <w14:ligatures w14:val="none"/>
        </w:rPr>
        <w:t xml:space="preserve"> proclamation and </w:t>
      </w:r>
      <w:r w:rsidR="00DD3E54">
        <w:rPr>
          <w:rFonts w:ascii="Times New Roman" w:eastAsia="Times New Roman" w:hAnsi="Times New Roman" w:cs="Times New Roman"/>
          <w:sz w:val="24"/>
          <w:szCs w:val="24"/>
          <w14:ligatures w14:val="none"/>
        </w:rPr>
        <w:t xml:space="preserve">to </w:t>
      </w:r>
      <w:r w:rsidRPr="00032325" w:rsidR="00032325">
        <w:rPr>
          <w:rFonts w:ascii="Times New Roman" w:eastAsia="Times New Roman" w:hAnsi="Times New Roman" w:cs="Times New Roman"/>
          <w:sz w:val="24"/>
          <w:szCs w:val="24"/>
          <w14:ligatures w14:val="none"/>
        </w:rPr>
        <w:t xml:space="preserve">make such modifications to the HTSUS through notice in the </w:t>
      </w:r>
      <w:r w:rsidRPr="00032325" w:rsidR="00032325">
        <w:rPr>
          <w:rFonts w:ascii="Times New Roman" w:eastAsia="Times New Roman" w:hAnsi="Times New Roman" w:cs="Times New Roman"/>
          <w:i/>
          <w:iCs/>
          <w:sz w:val="24"/>
          <w:szCs w:val="24"/>
          <w14:ligatures w14:val="none"/>
        </w:rPr>
        <w:t>Federal Register</w:t>
      </w:r>
      <w:r w:rsidRPr="00032325" w:rsidR="00032325">
        <w:rPr>
          <w:rFonts w:ascii="Times New Roman" w:eastAsia="Times New Roman" w:hAnsi="Times New Roman" w:cs="Times New Roman"/>
          <w:sz w:val="24"/>
          <w:szCs w:val="24"/>
          <w14:ligatures w14:val="none"/>
        </w:rPr>
        <w:t>.</w:t>
      </w:r>
      <w:r w:rsidRPr="681D3617" w:rsidR="00DD3E54">
        <w:rPr>
          <w:rFonts w:ascii="Times New Roman" w:eastAsia="Times New Roman" w:hAnsi="Times New Roman" w:cs="Times New Roman"/>
          <w:sz w:val="24"/>
          <w:szCs w:val="24"/>
        </w:rPr>
        <w:t xml:space="preserve">  </w:t>
      </w:r>
      <w:r w:rsidR="004869C6">
        <w:rPr>
          <w:rFonts w:ascii="Times New Roman" w:eastAsia="Times New Roman" w:hAnsi="Times New Roman" w:cs="Times New Roman"/>
          <w:sz w:val="24"/>
          <w:szCs w:val="24"/>
          <w14:ligatures w14:val="none"/>
        </w:rPr>
        <w:t>Accordingly</w:t>
      </w:r>
      <w:r w:rsidR="00FE4859">
        <w:rPr>
          <w:rFonts w:ascii="Times New Roman" w:eastAsia="Times New Roman" w:hAnsi="Times New Roman" w:cs="Times New Roman"/>
          <w:sz w:val="24"/>
          <w:szCs w:val="24"/>
          <w14:ligatures w14:val="none"/>
        </w:rPr>
        <w:t xml:space="preserve">, the HTSUS is modified as provided for in </w:t>
      </w:r>
      <w:r w:rsidRPr="10EF6F2A" w:rsidR="45326DAE">
        <w:rPr>
          <w:rFonts w:ascii="Times New Roman" w:eastAsia="Times New Roman" w:hAnsi="Times New Roman" w:cs="Times New Roman"/>
          <w:sz w:val="24"/>
          <w:szCs w:val="24"/>
        </w:rPr>
        <w:t xml:space="preserve">the </w:t>
      </w:r>
      <w:r w:rsidR="00FE4859">
        <w:rPr>
          <w:rFonts w:ascii="Times New Roman" w:eastAsia="Times New Roman" w:hAnsi="Times New Roman" w:cs="Times New Roman"/>
          <w:sz w:val="24"/>
          <w:szCs w:val="24"/>
          <w14:ligatures w14:val="none"/>
        </w:rPr>
        <w:t xml:space="preserve">Annex </w:t>
      </w:r>
      <w:r w:rsidR="009341DD">
        <w:rPr>
          <w:rFonts w:ascii="Times New Roman" w:eastAsia="Times New Roman" w:hAnsi="Times New Roman" w:cs="Times New Roman"/>
          <w:sz w:val="24"/>
          <w:szCs w:val="24"/>
          <w14:ligatures w14:val="none"/>
        </w:rPr>
        <w:t xml:space="preserve">to this Notice.  </w:t>
      </w:r>
    </w:p>
    <w:p w:rsidR="00D41DA3" w:rsidRPr="00DF3342" w:rsidP="00D41DA3" w14:paraId="1E657E3B" w14:textId="0103DCDF">
      <w:pPr>
        <w:pStyle w:val="ListParagraph"/>
        <w:numPr>
          <w:ilvl w:val="0"/>
          <w:numId w:val="10"/>
        </w:numPr>
        <w:spacing w:after="0" w:line="480" w:lineRule="auto"/>
        <w:rPr>
          <w:rFonts w:ascii="Times New Roman" w:hAnsi="Times New Roman" w:cs="Times New Roman"/>
          <w:b/>
          <w:bCs/>
          <w:sz w:val="24"/>
          <w:szCs w:val="24"/>
        </w:rPr>
      </w:pPr>
      <w:r w:rsidRPr="00DF3342">
        <w:rPr>
          <w:rFonts w:ascii="Times New Roman" w:hAnsi="Times New Roman" w:cs="Times New Roman"/>
          <w:b/>
          <w:bCs/>
          <w:sz w:val="24"/>
          <w:szCs w:val="24"/>
        </w:rPr>
        <w:t>Paperwork Reduction Act</w:t>
      </w:r>
    </w:p>
    <w:p w:rsidR="00C77087" w:rsidP="00F42382" w14:paraId="6B2C4884" w14:textId="77777777">
      <w:pPr>
        <w:spacing w:line="480" w:lineRule="auto"/>
        <w:ind w:firstLine="360"/>
        <w:rPr>
          <w:rFonts w:ascii="Aptos" w:eastAsia="Aptos" w:hAnsi="Aptos" w:cs="Aptos"/>
          <w:sz w:val="24"/>
          <w:szCs w:val="24"/>
        </w:rPr>
      </w:pPr>
      <w:r w:rsidRPr="00FE3D6C">
        <w:rPr>
          <w:rFonts w:ascii="Times New Roman" w:eastAsia="Times New Roman" w:hAnsi="Times New Roman" w:cs="Times New Roman"/>
          <w:sz w:val="24"/>
          <w:szCs w:val="24"/>
        </w:rPr>
        <w:t>A Federal agency may not conduct or sponsor, and a person is not required to respond to, nor shall a person be subject to a penalty for failure to comply with an information collection subject to the requirements of the Paperwork Reduction Act of 1995</w:t>
      </w:r>
      <w:r w:rsidRPr="00FE3D6C" w:rsidR="15D1A9CD">
        <w:rPr>
          <w:rFonts w:ascii="Times New Roman" w:eastAsia="Times New Roman" w:hAnsi="Times New Roman" w:cs="Times New Roman"/>
          <w:sz w:val="24"/>
          <w:szCs w:val="24"/>
        </w:rPr>
        <w:t xml:space="preserve"> </w:t>
      </w:r>
      <w:r w:rsidRPr="00431AF4" w:rsidR="15D1A9CD">
        <w:rPr>
          <w:rFonts w:ascii="Times New Roman" w:eastAsia="Times New Roman" w:hAnsi="Times New Roman" w:cs="Times New Roman"/>
          <w:sz w:val="24"/>
          <w:szCs w:val="24"/>
        </w:rPr>
        <w:t>(</w:t>
      </w:r>
      <w:hyperlink r:id="rId11">
        <w:r w:rsidRPr="06BBABE3" w:rsidR="15D1A9CD">
          <w:rPr>
            <w:rFonts w:ascii="Times New Roman" w:eastAsia="Times New Roman" w:hAnsi="Times New Roman" w:cs="Times New Roman"/>
            <w:color w:val="0000FF"/>
            <w:sz w:val="24"/>
            <w:szCs w:val="24"/>
            <w:highlight w:val="yellow"/>
            <w:u w:val="single"/>
          </w:rPr>
          <w:t>44 U.S.C. 3501</w:t>
        </w:r>
      </w:hyperlink>
      <w:r w:rsidRPr="06BBABE3" w:rsidR="15D1A9CD">
        <w:rPr>
          <w:rFonts w:ascii="Times New Roman" w:eastAsia="Times New Roman" w:hAnsi="Times New Roman" w:cs="Times New Roman"/>
          <w:sz w:val="24"/>
          <w:szCs w:val="24"/>
        </w:rPr>
        <w:t xml:space="preserve"> </w:t>
      </w:r>
      <w:r w:rsidRPr="06BBABE3" w:rsidR="15D1A9CD">
        <w:rPr>
          <w:rFonts w:ascii="Times New Roman" w:eastAsia="Times New Roman" w:hAnsi="Times New Roman" w:cs="Times New Roman"/>
          <w:i/>
          <w:iCs/>
          <w:sz w:val="24"/>
          <w:szCs w:val="24"/>
        </w:rPr>
        <w:t>et seq.</w:t>
      </w:r>
      <w:r w:rsidRPr="06BBABE3" w:rsidR="15D1A9CD">
        <w:rPr>
          <w:rFonts w:ascii="Times New Roman" w:eastAsia="Times New Roman" w:hAnsi="Times New Roman" w:cs="Times New Roman"/>
          <w:sz w:val="24"/>
          <w:szCs w:val="24"/>
        </w:rPr>
        <w:t>)</w:t>
      </w:r>
      <w:r w:rsidRPr="00597DFB">
        <w:rPr>
          <w:rFonts w:ascii="Times New Roman" w:eastAsia="Times New Roman" w:hAnsi="Times New Roman" w:cs="Times New Roman"/>
          <w:sz w:val="24"/>
          <w:szCs w:val="24"/>
        </w:rPr>
        <w:t xml:space="preserve"> unless the information collection has a currently valid OMB Control Number. The approved OMB Control </w:t>
      </w:r>
      <w:r w:rsidRPr="00597DFB">
        <w:rPr>
          <w:rFonts w:ascii="Times New Roman" w:eastAsia="Times New Roman" w:hAnsi="Times New Roman" w:cs="Times New Roman"/>
          <w:sz w:val="24"/>
          <w:szCs w:val="24"/>
        </w:rPr>
        <w:t>Number for this information collection is 0625-028</w:t>
      </w:r>
      <w:r w:rsidR="00FA7CC5">
        <w:rPr>
          <w:rFonts w:ascii="Times New Roman" w:eastAsia="Times New Roman" w:hAnsi="Times New Roman" w:cs="Times New Roman"/>
          <w:sz w:val="24"/>
          <w:szCs w:val="24"/>
        </w:rPr>
        <w:t>X</w:t>
      </w:r>
      <w:r w:rsidRPr="00597DFB">
        <w:rPr>
          <w:rFonts w:ascii="Times New Roman" w:eastAsia="Times New Roman" w:hAnsi="Times New Roman" w:cs="Times New Roman"/>
          <w:sz w:val="24"/>
          <w:szCs w:val="24"/>
        </w:rPr>
        <w:t xml:space="preserve">. Without this approval, we could not conduct this information collection. Public reporting for this information collection is estimated to be </w:t>
      </w:r>
      <w:r w:rsidRPr="00C77087">
        <w:rPr>
          <w:rFonts w:ascii="Times New Roman" w:eastAsia="Times New Roman" w:hAnsi="Times New Roman" w:cs="Times New Roman"/>
          <w:sz w:val="24"/>
          <w:szCs w:val="24"/>
        </w:rPr>
        <w:t xml:space="preserve">approximately </w:t>
      </w:r>
      <w:r w:rsidRPr="00C77087" w:rsidR="00495954">
        <w:rPr>
          <w:rFonts w:ascii="Times New Roman" w:eastAsia="Times New Roman" w:hAnsi="Times New Roman" w:cs="Times New Roman"/>
          <w:sz w:val="24"/>
          <w:szCs w:val="24"/>
        </w:rPr>
        <w:t>6</w:t>
      </w:r>
      <w:r w:rsidRPr="00C77087">
        <w:rPr>
          <w:rFonts w:ascii="Times New Roman" w:eastAsia="Times New Roman" w:hAnsi="Times New Roman" w:cs="Times New Roman"/>
          <w:sz w:val="24"/>
          <w:szCs w:val="24"/>
        </w:rPr>
        <w:t>0 hours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International Trade Administration Paperwork</w:t>
      </w:r>
      <w:r w:rsidRPr="00C77087">
        <w:rPr>
          <w:rFonts w:ascii="Times New Roman" w:eastAsia="Aptos" w:hAnsi="Times New Roman" w:cs="Times New Roman"/>
          <w:sz w:val="24"/>
          <w:szCs w:val="24"/>
        </w:rPr>
        <w:t xml:space="preserve"> Reduction Act Program: </w:t>
      </w:r>
      <w:hyperlink r:id="rId12">
        <w:r w:rsidRPr="00C77087">
          <w:rPr>
            <w:rStyle w:val="Hyperlink"/>
            <w:rFonts w:ascii="Times New Roman" w:eastAsia="Aptos" w:hAnsi="Times New Roman" w:cs="Times New Roman"/>
            <w:color w:val="467886"/>
            <w:sz w:val="24"/>
            <w:szCs w:val="24"/>
          </w:rPr>
          <w:t>pra@trade.gov</w:t>
        </w:r>
      </w:hyperlink>
      <w:r w:rsidRPr="00C77087">
        <w:rPr>
          <w:rFonts w:ascii="Times New Roman" w:eastAsia="Aptos" w:hAnsi="Times New Roman" w:cs="Times New Roman"/>
          <w:sz w:val="24"/>
          <w:szCs w:val="24"/>
        </w:rPr>
        <w:t>.</w:t>
      </w:r>
      <w:r w:rsidRPr="06BBABE3">
        <w:rPr>
          <w:rFonts w:ascii="Aptos" w:eastAsia="Aptos" w:hAnsi="Aptos" w:cs="Aptos"/>
          <w:sz w:val="24"/>
          <w:szCs w:val="24"/>
        </w:rPr>
        <w:t xml:space="preserve"> </w:t>
      </w:r>
    </w:p>
    <w:p w:rsidR="00C77087" w:rsidP="00F42382" w14:paraId="78040EDB" w14:textId="77777777">
      <w:pPr>
        <w:spacing w:line="480" w:lineRule="auto"/>
        <w:ind w:firstLine="360"/>
        <w:rPr>
          <w:rFonts w:ascii="Aptos" w:eastAsia="Aptos" w:hAnsi="Aptos" w:cs="Aptos"/>
          <w:sz w:val="24"/>
          <w:szCs w:val="24"/>
        </w:rPr>
      </w:pPr>
    </w:p>
    <w:p w:rsidR="00C77087" w:rsidRPr="00612328" w:rsidP="00C77087" w14:paraId="405C15D0" w14:textId="77777777">
      <w:pPr>
        <w:ind w:left="5040"/>
        <w:rPr>
          <w:rFonts w:ascii="Times New Roman" w:hAnsi="Times New Roman" w:cs="Times New Roman"/>
          <w:sz w:val="24"/>
          <w:szCs w:val="24"/>
        </w:rPr>
      </w:pPr>
      <w:r w:rsidRPr="00612328">
        <w:rPr>
          <w:rFonts w:ascii="Times New Roman" w:hAnsi="Times New Roman" w:cs="Times New Roman"/>
          <w:b/>
          <w:bCs/>
          <w:sz w:val="24"/>
          <w:szCs w:val="24"/>
        </w:rPr>
        <w:t>William Kimmitt</w:t>
      </w:r>
      <w:r w:rsidRPr="00612328">
        <w:rPr>
          <w:rFonts w:ascii="Times New Roman" w:hAnsi="Times New Roman" w:cs="Times New Roman"/>
          <w:sz w:val="24"/>
          <w:szCs w:val="24"/>
        </w:rPr>
        <w:t xml:space="preserve">,  </w:t>
      </w:r>
    </w:p>
    <w:p w:rsidR="00C77087" w:rsidRPr="00612328" w:rsidP="00C77087" w14:paraId="27BDAEB8" w14:textId="77777777">
      <w:pPr>
        <w:ind w:left="5040"/>
        <w:rPr>
          <w:rFonts w:ascii="Times New Roman" w:hAnsi="Times New Roman" w:cs="Times New Roman"/>
          <w:sz w:val="24"/>
          <w:szCs w:val="24"/>
        </w:rPr>
      </w:pPr>
      <w:r w:rsidRPr="00612328">
        <w:rPr>
          <w:rFonts w:ascii="Times New Roman" w:hAnsi="Times New Roman" w:cs="Times New Roman"/>
          <w:i/>
          <w:iCs/>
          <w:sz w:val="24"/>
          <w:szCs w:val="24"/>
        </w:rPr>
        <w:t xml:space="preserve">Under Secretary for International Trade, </w:t>
      </w:r>
    </w:p>
    <w:p w:rsidR="00C77087" w:rsidRPr="00612328" w:rsidP="00C77087" w14:paraId="32E4A0BC" w14:textId="77777777">
      <w:pPr>
        <w:ind w:left="5040"/>
        <w:rPr>
          <w:rFonts w:ascii="Times New Roman" w:hAnsi="Times New Roman" w:cs="Times New Roman"/>
          <w:sz w:val="24"/>
          <w:szCs w:val="24"/>
        </w:rPr>
      </w:pPr>
      <w:r w:rsidRPr="00612328">
        <w:rPr>
          <w:rFonts w:ascii="Times New Roman" w:hAnsi="Times New Roman" w:cs="Times New Roman"/>
          <w:sz w:val="24"/>
          <w:szCs w:val="24"/>
        </w:rPr>
        <w:t>United States Department of Commerce</w:t>
      </w:r>
    </w:p>
    <w:p w:rsidR="00C77087" w:rsidP="00F42382" w14:paraId="447E67AC" w14:textId="77777777">
      <w:pPr>
        <w:spacing w:line="480" w:lineRule="auto"/>
        <w:ind w:firstLine="360"/>
      </w:pPr>
    </w:p>
    <w:p w:rsidR="00523507" w:rsidP="00F42382" w14:paraId="392C003A" w14:textId="3C8470C2">
      <w:pPr>
        <w:spacing w:line="480" w:lineRule="auto"/>
        <w:ind w:firstLine="36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br w:type="page"/>
      </w:r>
    </w:p>
    <w:p w:rsidR="00964F06" w:rsidP="00964F06" w14:paraId="56996657" w14:textId="77777777">
      <w:pPr>
        <w:rPr>
          <w:rFonts w:ascii="Times New Roman" w:eastAsia="Times New Roman" w:hAnsi="Times New Roman" w:cs="Times New Roman"/>
          <w:b/>
          <w:bCs/>
          <w:sz w:val="24"/>
          <w:szCs w:val="24"/>
        </w:rPr>
      </w:pPr>
      <w:r w:rsidRPr="1250B79C">
        <w:rPr>
          <w:rFonts w:ascii="Times New Roman" w:eastAsia="Times New Roman" w:hAnsi="Times New Roman" w:cs="Times New Roman"/>
          <w:b/>
          <w:bCs/>
          <w:sz w:val="24"/>
          <w:szCs w:val="24"/>
        </w:rPr>
        <w:t>Annex</w:t>
      </w:r>
    </w:p>
    <w:p w:rsidR="00964F06" w:rsidP="00964F06" w14:paraId="55F7FDBB" w14:textId="77777777">
      <w:r w:rsidRPr="3CE4B1BD">
        <w:rPr>
          <w:rFonts w:ascii="Times New Roman" w:eastAsia="Times New Roman" w:hAnsi="Times New Roman" w:cs="Times New Roman"/>
          <w:sz w:val="24"/>
          <w:szCs w:val="24"/>
        </w:rPr>
        <w:t>Effective with respect to goods entered for consumption, or withdrawn from warehouse for consumption, on or after 12:01 a.m. eastern standard time on [</w:t>
      </w:r>
      <w:r w:rsidRPr="3CE4B1BD">
        <w:rPr>
          <w:rFonts w:ascii="Times New Roman" w:eastAsia="Times New Roman" w:hAnsi="Times New Roman" w:cs="Times New Roman"/>
          <w:sz w:val="24"/>
          <w:szCs w:val="24"/>
          <w:highlight w:val="yellow"/>
        </w:rPr>
        <w:t>INSERT DATE OF PUBLICATION IN THE FEDERAL REGISTER</w:t>
      </w:r>
      <w:r w:rsidRPr="3CE4B1BD">
        <w:rPr>
          <w:rFonts w:ascii="Times New Roman" w:eastAsia="Times New Roman" w:hAnsi="Times New Roman" w:cs="Times New Roman"/>
          <w:sz w:val="24"/>
          <w:szCs w:val="24"/>
        </w:rPr>
        <w:t>], subchapter III of chapter 99 of the Harmonized Tariff Schedule of the United States (HTSUS) is modified as follows:</w:t>
      </w:r>
    </w:p>
    <w:p w:rsidR="00964F06" w:rsidP="00964F06" w14:paraId="25CDDEE1" w14:textId="77777777">
      <w:pPr>
        <w:pStyle w:val="ListParagraph"/>
        <w:numPr>
          <w:ilvl w:val="0"/>
          <w:numId w:val="17"/>
        </w:numPr>
        <w:rPr>
          <w:rFonts w:ascii="Times New Roman" w:eastAsia="Times New Roman" w:hAnsi="Times New Roman" w:cs="Times New Roman"/>
          <w:sz w:val="24"/>
          <w:szCs w:val="24"/>
        </w:rPr>
      </w:pPr>
      <w:r w:rsidRPr="3CE4B1BD">
        <w:rPr>
          <w:rFonts w:ascii="Times New Roman" w:eastAsia="Times New Roman" w:hAnsi="Times New Roman" w:cs="Times New Roman"/>
          <w:sz w:val="24"/>
          <w:szCs w:val="24"/>
        </w:rPr>
        <w:t>U.S. note 16 is modified by adding the following new subdivision (w):</w:t>
      </w:r>
      <w:r>
        <w:br/>
      </w:r>
      <w:r>
        <w:br/>
      </w:r>
      <w:r w:rsidRPr="3CE4B1BD">
        <w:rPr>
          <w:rFonts w:ascii="Times New Roman" w:eastAsia="Times New Roman" w:hAnsi="Times New Roman" w:cs="Times New Roman"/>
          <w:sz w:val="24"/>
          <w:szCs w:val="24"/>
        </w:rPr>
        <w:t xml:space="preserve">“(w) Heading </w:t>
      </w:r>
      <w:r w:rsidRPr="3CE4B1BD">
        <w:rPr>
          <w:rFonts w:ascii="Times New Roman" w:eastAsia="Times New Roman" w:hAnsi="Times New Roman" w:cs="Times New Roman"/>
          <w:sz w:val="24"/>
          <w:szCs w:val="24"/>
          <w:highlight w:val="yellow"/>
        </w:rPr>
        <w:t>9903.82.01</w:t>
      </w:r>
      <w:r w:rsidRPr="3CE4B1BD">
        <w:rPr>
          <w:rFonts w:ascii="Times New Roman" w:eastAsia="Times New Roman" w:hAnsi="Times New Roman" w:cs="Times New Roman"/>
          <w:sz w:val="24"/>
          <w:szCs w:val="24"/>
        </w:rPr>
        <w:t xml:space="preserve"> </w:t>
      </w:r>
      <w:r w:rsidRPr="3CE4B1BD">
        <w:rPr>
          <w:rFonts w:ascii="Times New Roman" w:eastAsia="Times New Roman" w:hAnsi="Times New Roman" w:cs="Times New Roman"/>
          <w:sz w:val="24"/>
          <w:szCs w:val="24"/>
        </w:rPr>
        <w:t xml:space="preserve">applies to iron or steel products described in this subdivision, upon approval from the Secretary of Commerce. Pursuant to Proclamation 10984 of October 17, 2025 (90 FR 48451), the Secretary of Commerce is authorized to reduce tariffs owed under Proclamation 9705, as amended, for steel producers that operate production facilities in Canada or Mexico and supply United States automobile or medium- and heavy-duty vehicle manufacturers. Such adjustments are limited to quantities of steel equal to newly committed United States production capacity, as determined by the Secretary of Commerce. </w:t>
      </w:r>
    </w:p>
    <w:p w:rsidR="00964F06" w:rsidP="00964F06" w14:paraId="65EC1F73" w14:textId="77777777">
      <w:pPr>
        <w:pStyle w:val="ListParagraph"/>
        <w:rPr>
          <w:rFonts w:ascii="Times New Roman" w:eastAsia="Times New Roman" w:hAnsi="Times New Roman" w:cs="Times New Roman"/>
          <w:sz w:val="24"/>
          <w:szCs w:val="24"/>
        </w:rPr>
      </w:pPr>
    </w:p>
    <w:p w:rsidR="00964F06" w:rsidP="00964F06" w14:paraId="2E7F6415" w14:textId="77777777">
      <w:pPr>
        <w:pStyle w:val="ListParagraph"/>
        <w:rPr>
          <w:rFonts w:ascii="Times New Roman" w:eastAsia="Times New Roman" w:hAnsi="Times New Roman" w:cs="Times New Roman"/>
          <w:sz w:val="24"/>
          <w:szCs w:val="24"/>
        </w:rPr>
      </w:pPr>
      <w:r w:rsidRPr="3CE4B1BD">
        <w:rPr>
          <w:rFonts w:ascii="Times New Roman" w:eastAsia="Times New Roman" w:hAnsi="Times New Roman" w:cs="Times New Roman"/>
          <w:sz w:val="24"/>
          <w:szCs w:val="24"/>
        </w:rPr>
        <w:t xml:space="preserve">The Secretary of Commerce has established a process for approving proposals from such steel producers that are eligible to use heading </w:t>
      </w:r>
      <w:r w:rsidRPr="3CE4B1BD">
        <w:rPr>
          <w:rFonts w:ascii="Times New Roman" w:eastAsia="Times New Roman" w:hAnsi="Times New Roman" w:cs="Times New Roman"/>
          <w:sz w:val="24"/>
          <w:szCs w:val="24"/>
          <w:highlight w:val="yellow"/>
        </w:rPr>
        <w:t>9903.82.01</w:t>
      </w:r>
      <w:r w:rsidRPr="3CE4B1BD">
        <w:rPr>
          <w:rFonts w:ascii="Times New Roman" w:eastAsia="Times New Roman" w:hAnsi="Times New Roman" w:cs="Times New Roman"/>
          <w:sz w:val="24"/>
          <w:szCs w:val="24"/>
        </w:rPr>
        <w:t xml:space="preserve"> and enter certain iron or steel products at the rate provided therein.</w:t>
      </w:r>
      <w:r>
        <w:br/>
      </w:r>
    </w:p>
    <w:p w:rsidR="00964F06" w:rsidP="00964F06" w14:paraId="682F4348" w14:textId="77777777">
      <w:pPr>
        <w:pStyle w:val="ListParagraph"/>
        <w:rPr>
          <w:rFonts w:ascii="Times New Roman" w:eastAsia="Times New Roman" w:hAnsi="Times New Roman" w:cs="Times New Roman"/>
          <w:sz w:val="24"/>
          <w:szCs w:val="24"/>
        </w:rPr>
      </w:pPr>
      <w:r w:rsidRPr="4D1CA6E1">
        <w:rPr>
          <w:rFonts w:ascii="Times New Roman" w:eastAsia="Times New Roman" w:hAnsi="Times New Roman" w:cs="Times New Roman"/>
          <w:sz w:val="24"/>
          <w:szCs w:val="24"/>
        </w:rPr>
        <w:t xml:space="preserve">Entry under heading </w:t>
      </w:r>
      <w:r w:rsidRPr="4D1CA6E1">
        <w:rPr>
          <w:rFonts w:ascii="Times New Roman" w:eastAsia="Times New Roman" w:hAnsi="Times New Roman" w:cs="Times New Roman"/>
          <w:sz w:val="24"/>
          <w:szCs w:val="24"/>
          <w:highlight w:val="yellow"/>
        </w:rPr>
        <w:t>9903.82.01</w:t>
      </w:r>
      <w:r w:rsidRPr="4D1CA6E1">
        <w:rPr>
          <w:rFonts w:ascii="Times New Roman" w:eastAsia="Times New Roman" w:hAnsi="Times New Roman" w:cs="Times New Roman"/>
          <w:sz w:val="24"/>
          <w:szCs w:val="24"/>
        </w:rPr>
        <w:t xml:space="preserve"> is limited to imports of iron or steel subject to Proclamation 9705 as amended, that qualify for preferential tariff treatment under the United States-Mexico-Canada Agreement (USMCA) and that were melted and poured in Canada or Mexico.</w:t>
      </w:r>
    </w:p>
    <w:p w:rsidR="00964F06" w:rsidP="00964F06" w14:paraId="78351032" w14:textId="77777777">
      <w:pPr>
        <w:pStyle w:val="ListParagraph"/>
        <w:rPr>
          <w:rFonts w:ascii="Times New Roman" w:eastAsia="Times New Roman" w:hAnsi="Times New Roman" w:cs="Times New Roman"/>
          <w:sz w:val="24"/>
          <w:szCs w:val="24"/>
        </w:rPr>
      </w:pPr>
      <w:r>
        <w:br/>
      </w:r>
      <w:r w:rsidRPr="3CE4B1BD">
        <w:rPr>
          <w:rFonts w:ascii="Times New Roman" w:eastAsia="Times New Roman" w:hAnsi="Times New Roman" w:cs="Times New Roman"/>
          <w:sz w:val="24"/>
          <w:szCs w:val="24"/>
        </w:rPr>
        <w:t xml:space="preserve">Any importer entering an iron or steel product covered by this note under heading </w:t>
      </w:r>
      <w:r w:rsidRPr="3CE4B1BD">
        <w:rPr>
          <w:rFonts w:ascii="Times New Roman" w:eastAsia="Times New Roman" w:hAnsi="Times New Roman" w:cs="Times New Roman"/>
          <w:sz w:val="24"/>
          <w:szCs w:val="24"/>
          <w:highlight w:val="yellow"/>
        </w:rPr>
        <w:t>9903.82.01</w:t>
      </w:r>
      <w:r w:rsidRPr="3CE4B1BD">
        <w:rPr>
          <w:rFonts w:ascii="Times New Roman" w:eastAsia="Times New Roman" w:hAnsi="Times New Roman" w:cs="Times New Roman"/>
          <w:sz w:val="24"/>
          <w:szCs w:val="24"/>
        </w:rPr>
        <w:t xml:space="preserve"> shall provide any information that may be required, and in such form, as is deemed necessary by U.S. Customs and Border Protection (“CBP”) in order to permit the administration of this heading.</w:t>
      </w:r>
      <w:r>
        <w:br/>
      </w:r>
      <w:r>
        <w:br/>
      </w:r>
      <w:r w:rsidRPr="3CE4B1BD">
        <w:rPr>
          <w:rFonts w:ascii="Times New Roman" w:eastAsia="Times New Roman" w:hAnsi="Times New Roman" w:cs="Times New Roman"/>
          <w:sz w:val="24"/>
          <w:szCs w:val="24"/>
        </w:rPr>
        <w:t xml:space="preserve">Goods for which entry is claimed under a provision of chapter 98 and which are subject to the additional duties prescribed herein shall be eligible for and subject to the terms of such provision and applicable CBP regulations, except that duties under subheading 9802.00.60 shall be assessed based upon the full value of the imported article. No claim for entry or for any duty exemption or reduction shall be allowed for iron or steel products described in this subdivision under a provision of chapter 99 that may set forth a lower rate of duty or provide duty-free treatment, taking into account information supplied by CBP, but any additional duty prescribed in any provision of this subchapter or subchapter IV of chapter 99 shall be imposed in addition to the duty in heading </w:t>
      </w:r>
      <w:r w:rsidRPr="3CE4B1BD">
        <w:rPr>
          <w:rFonts w:ascii="Times New Roman" w:eastAsia="Times New Roman" w:hAnsi="Times New Roman" w:cs="Times New Roman"/>
          <w:sz w:val="24"/>
          <w:szCs w:val="24"/>
          <w:highlight w:val="yellow"/>
        </w:rPr>
        <w:t>9903.82.01</w:t>
      </w:r>
      <w:r w:rsidRPr="3CE4B1BD">
        <w:rPr>
          <w:rFonts w:ascii="Times New Roman" w:eastAsia="Times New Roman" w:hAnsi="Times New Roman" w:cs="Times New Roman"/>
          <w:sz w:val="24"/>
          <w:szCs w:val="24"/>
        </w:rPr>
        <w:t xml:space="preserve">. All antidumping, countervailing, or other duties and charges applicable to such goods shall continue to be imposed in addition to the duty in heading </w:t>
      </w:r>
      <w:r w:rsidRPr="3CE4B1BD">
        <w:rPr>
          <w:rFonts w:ascii="Times New Roman" w:eastAsia="Times New Roman" w:hAnsi="Times New Roman" w:cs="Times New Roman"/>
          <w:sz w:val="24"/>
          <w:szCs w:val="24"/>
          <w:highlight w:val="yellow"/>
        </w:rPr>
        <w:t>9903.82.01</w:t>
      </w:r>
      <w:r w:rsidRPr="3CE4B1BD">
        <w:rPr>
          <w:rFonts w:ascii="Times New Roman" w:eastAsia="Times New Roman" w:hAnsi="Times New Roman" w:cs="Times New Roman"/>
          <w:sz w:val="24"/>
          <w:szCs w:val="24"/>
        </w:rPr>
        <w:t>.</w:t>
      </w:r>
    </w:p>
    <w:p w:rsidR="0B226490" w:rsidP="0B226490" w14:paraId="72E83023" w14:textId="7D71EEEE">
      <w:pPr>
        <w:pStyle w:val="ListParagraph"/>
        <w:rPr>
          <w:rFonts w:ascii="Times New Roman" w:eastAsia="Times New Roman" w:hAnsi="Times New Roman" w:cs="Times New Roman"/>
          <w:sz w:val="24"/>
          <w:szCs w:val="24"/>
        </w:rPr>
      </w:pPr>
    </w:p>
    <w:p w:rsidR="00964F06" w:rsidP="00964F06" w14:paraId="26BB55B6" w14:textId="77777777">
      <w:pPr>
        <w:pStyle w:val="ListParagraph"/>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U.S. note 19 is modified by adding the following new subdivision (u):</w:t>
      </w:r>
      <w:r>
        <w:br/>
      </w:r>
      <w:r>
        <w:br/>
      </w:r>
      <w:r>
        <w:rPr>
          <w:rFonts w:ascii="Times New Roman" w:eastAsia="Times New Roman" w:hAnsi="Times New Roman" w:cs="Times New Roman"/>
          <w:sz w:val="24"/>
          <w:szCs w:val="24"/>
        </w:rPr>
        <w:t xml:space="preserve">“(u) </w:t>
      </w:r>
      <w:r w:rsidRPr="3CE4B1BD">
        <w:rPr>
          <w:rFonts w:ascii="Times New Roman" w:eastAsia="Times New Roman" w:hAnsi="Times New Roman" w:cs="Times New Roman"/>
          <w:sz w:val="24"/>
          <w:szCs w:val="24"/>
        </w:rPr>
        <w:t xml:space="preserve">Heading </w:t>
      </w:r>
      <w:r w:rsidRPr="00D91C30">
        <w:rPr>
          <w:rFonts w:ascii="Times New Roman" w:eastAsia="Times New Roman" w:hAnsi="Times New Roman" w:cs="Times New Roman"/>
          <w:sz w:val="24"/>
          <w:szCs w:val="24"/>
          <w:highlight w:val="yellow"/>
        </w:rPr>
        <w:t>9903.85.73</w:t>
      </w:r>
      <w:r w:rsidRPr="3CE4B1BD">
        <w:rPr>
          <w:rFonts w:ascii="Times New Roman" w:eastAsia="Times New Roman" w:hAnsi="Times New Roman" w:cs="Times New Roman"/>
          <w:sz w:val="24"/>
          <w:szCs w:val="24"/>
        </w:rPr>
        <w:t xml:space="preserve"> </w:t>
      </w:r>
      <w:r w:rsidRPr="3CE4B1BD">
        <w:rPr>
          <w:rFonts w:ascii="Times New Roman" w:eastAsia="Times New Roman" w:hAnsi="Times New Roman" w:cs="Times New Roman"/>
          <w:sz w:val="24"/>
          <w:szCs w:val="24"/>
        </w:rPr>
        <w:t xml:space="preserve">applies to </w:t>
      </w:r>
      <w:r>
        <w:rPr>
          <w:rFonts w:ascii="Times New Roman" w:eastAsia="Times New Roman" w:hAnsi="Times New Roman" w:cs="Times New Roman"/>
          <w:sz w:val="24"/>
          <w:szCs w:val="24"/>
        </w:rPr>
        <w:t xml:space="preserve">aluminum </w:t>
      </w:r>
      <w:r w:rsidRPr="3CE4B1BD">
        <w:rPr>
          <w:rFonts w:ascii="Times New Roman" w:eastAsia="Times New Roman" w:hAnsi="Times New Roman" w:cs="Times New Roman"/>
          <w:sz w:val="24"/>
          <w:szCs w:val="24"/>
        </w:rPr>
        <w:t>products described in this subdivision, upon approval from the Secretary of Commerce. Pursuant to Proclamation 10984 of October 17, 2025 (90 FR 48451), the Secretary of Commerce is authorized to reduce tariffs owed under Proclamation 970</w:t>
      </w:r>
      <w:r>
        <w:rPr>
          <w:rFonts w:ascii="Times New Roman" w:eastAsia="Times New Roman" w:hAnsi="Times New Roman" w:cs="Times New Roman"/>
          <w:sz w:val="24"/>
          <w:szCs w:val="24"/>
        </w:rPr>
        <w:t>4</w:t>
      </w:r>
      <w:r w:rsidRPr="3CE4B1BD">
        <w:rPr>
          <w:rFonts w:ascii="Times New Roman" w:eastAsia="Times New Roman" w:hAnsi="Times New Roman" w:cs="Times New Roman"/>
          <w:sz w:val="24"/>
          <w:szCs w:val="24"/>
        </w:rPr>
        <w:t xml:space="preserve">, as amended, for </w:t>
      </w:r>
      <w:r>
        <w:rPr>
          <w:rFonts w:ascii="Times New Roman" w:eastAsia="Times New Roman" w:hAnsi="Times New Roman" w:cs="Times New Roman"/>
          <w:sz w:val="24"/>
          <w:szCs w:val="24"/>
        </w:rPr>
        <w:t>aluminum</w:t>
      </w:r>
      <w:r w:rsidRPr="3CE4B1BD">
        <w:rPr>
          <w:rFonts w:ascii="Times New Roman" w:eastAsia="Times New Roman" w:hAnsi="Times New Roman" w:cs="Times New Roman"/>
          <w:sz w:val="24"/>
          <w:szCs w:val="24"/>
        </w:rPr>
        <w:t xml:space="preserve"> producers that operate production facilities in Canada or Mexico and supply United States automobile or medium- and heavy-duty vehicle manufacturers. Such adjustments are limited to quantities of </w:t>
      </w:r>
      <w:r>
        <w:rPr>
          <w:rFonts w:ascii="Times New Roman" w:eastAsia="Times New Roman" w:hAnsi="Times New Roman" w:cs="Times New Roman"/>
          <w:sz w:val="24"/>
          <w:szCs w:val="24"/>
        </w:rPr>
        <w:t xml:space="preserve">aluminum </w:t>
      </w:r>
      <w:r w:rsidRPr="3CE4B1BD">
        <w:rPr>
          <w:rFonts w:ascii="Times New Roman" w:eastAsia="Times New Roman" w:hAnsi="Times New Roman" w:cs="Times New Roman"/>
          <w:sz w:val="24"/>
          <w:szCs w:val="24"/>
        </w:rPr>
        <w:t xml:space="preserve">equal to newly committed United States production capacity, as determined by the Secretary of Commerce. </w:t>
      </w:r>
    </w:p>
    <w:p w:rsidR="00964F06" w:rsidP="00964F06" w14:paraId="7BD3F138" w14:textId="77777777">
      <w:pPr>
        <w:pStyle w:val="ListParagraph"/>
        <w:rPr>
          <w:rFonts w:ascii="Times New Roman" w:eastAsia="Times New Roman" w:hAnsi="Times New Roman" w:cs="Times New Roman"/>
          <w:sz w:val="24"/>
          <w:szCs w:val="24"/>
        </w:rPr>
      </w:pPr>
    </w:p>
    <w:p w:rsidR="00964F06" w:rsidP="00964F06" w14:paraId="0CD9E3D6" w14:textId="77777777">
      <w:pPr>
        <w:pStyle w:val="ListParagraph"/>
        <w:rPr>
          <w:rFonts w:ascii="Times New Roman" w:eastAsia="Times New Roman" w:hAnsi="Times New Roman" w:cs="Times New Roman"/>
          <w:sz w:val="24"/>
          <w:szCs w:val="24"/>
        </w:rPr>
      </w:pPr>
      <w:r w:rsidRPr="3CE4B1BD">
        <w:rPr>
          <w:rFonts w:ascii="Times New Roman" w:eastAsia="Times New Roman" w:hAnsi="Times New Roman" w:cs="Times New Roman"/>
          <w:sz w:val="24"/>
          <w:szCs w:val="24"/>
        </w:rPr>
        <w:t xml:space="preserve">The Secretary of Commerce has established a process for approving proposals from such </w:t>
      </w:r>
      <w:r>
        <w:rPr>
          <w:rFonts w:ascii="Times New Roman" w:eastAsia="Times New Roman" w:hAnsi="Times New Roman" w:cs="Times New Roman"/>
          <w:sz w:val="24"/>
          <w:szCs w:val="24"/>
        </w:rPr>
        <w:t>aluminum</w:t>
      </w:r>
      <w:r w:rsidRPr="3CE4B1BD">
        <w:rPr>
          <w:rFonts w:ascii="Times New Roman" w:eastAsia="Times New Roman" w:hAnsi="Times New Roman" w:cs="Times New Roman"/>
          <w:sz w:val="24"/>
          <w:szCs w:val="24"/>
        </w:rPr>
        <w:t xml:space="preserve"> producers that are eligible to use heading </w:t>
      </w:r>
      <w:r w:rsidRPr="3CE4B1BD">
        <w:rPr>
          <w:rFonts w:ascii="Times New Roman" w:eastAsia="Times New Roman" w:hAnsi="Times New Roman" w:cs="Times New Roman"/>
          <w:sz w:val="24"/>
          <w:szCs w:val="24"/>
          <w:highlight w:val="yellow"/>
        </w:rPr>
        <w:t>9903.8</w:t>
      </w:r>
      <w:r>
        <w:rPr>
          <w:rFonts w:ascii="Times New Roman" w:eastAsia="Times New Roman" w:hAnsi="Times New Roman" w:cs="Times New Roman"/>
          <w:sz w:val="24"/>
          <w:szCs w:val="24"/>
          <w:highlight w:val="yellow"/>
        </w:rPr>
        <w:t>5</w:t>
      </w:r>
      <w:r w:rsidRPr="3CE4B1BD">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73</w:t>
      </w:r>
      <w:r w:rsidRPr="3CE4B1BD">
        <w:rPr>
          <w:rFonts w:ascii="Times New Roman" w:eastAsia="Times New Roman" w:hAnsi="Times New Roman" w:cs="Times New Roman"/>
          <w:sz w:val="24"/>
          <w:szCs w:val="24"/>
        </w:rPr>
        <w:t xml:space="preserve"> and enter certain </w:t>
      </w:r>
      <w:r>
        <w:rPr>
          <w:rFonts w:ascii="Times New Roman" w:eastAsia="Times New Roman" w:hAnsi="Times New Roman" w:cs="Times New Roman"/>
          <w:sz w:val="24"/>
          <w:szCs w:val="24"/>
        </w:rPr>
        <w:t xml:space="preserve">aluminum products </w:t>
      </w:r>
      <w:r w:rsidRPr="3CE4B1BD">
        <w:rPr>
          <w:rFonts w:ascii="Times New Roman" w:eastAsia="Times New Roman" w:hAnsi="Times New Roman" w:cs="Times New Roman"/>
          <w:sz w:val="24"/>
          <w:szCs w:val="24"/>
        </w:rPr>
        <w:t>at the rate provided therein.</w:t>
      </w:r>
      <w:r>
        <w:br/>
      </w:r>
      <w:r>
        <w:br/>
      </w:r>
      <w:r w:rsidRPr="3CE4B1BD">
        <w:rPr>
          <w:rFonts w:ascii="Times New Roman" w:eastAsia="Times New Roman" w:hAnsi="Times New Roman" w:cs="Times New Roman"/>
          <w:sz w:val="24"/>
          <w:szCs w:val="24"/>
        </w:rPr>
        <w:t xml:space="preserve">Any importer entering an </w:t>
      </w:r>
      <w:r>
        <w:rPr>
          <w:rFonts w:ascii="Times New Roman" w:eastAsia="Times New Roman" w:hAnsi="Times New Roman" w:cs="Times New Roman"/>
          <w:sz w:val="24"/>
          <w:szCs w:val="24"/>
        </w:rPr>
        <w:t xml:space="preserve">aluminum </w:t>
      </w:r>
      <w:r w:rsidRPr="3CE4B1BD">
        <w:rPr>
          <w:rFonts w:ascii="Times New Roman" w:eastAsia="Times New Roman" w:hAnsi="Times New Roman" w:cs="Times New Roman"/>
          <w:sz w:val="24"/>
          <w:szCs w:val="24"/>
        </w:rPr>
        <w:t xml:space="preserve">product covered by this note under heading </w:t>
      </w:r>
      <w:r w:rsidRPr="3CE4B1BD">
        <w:rPr>
          <w:rFonts w:ascii="Times New Roman" w:eastAsia="Times New Roman" w:hAnsi="Times New Roman" w:cs="Times New Roman"/>
          <w:sz w:val="24"/>
          <w:szCs w:val="24"/>
          <w:highlight w:val="yellow"/>
        </w:rPr>
        <w:t>9903.8</w:t>
      </w:r>
      <w:r>
        <w:rPr>
          <w:rFonts w:ascii="Times New Roman" w:eastAsia="Times New Roman" w:hAnsi="Times New Roman" w:cs="Times New Roman"/>
          <w:sz w:val="24"/>
          <w:szCs w:val="24"/>
          <w:highlight w:val="yellow"/>
        </w:rPr>
        <w:t>5</w:t>
      </w:r>
      <w:r w:rsidRPr="3CE4B1BD">
        <w:rPr>
          <w:rFonts w:ascii="Times New Roman" w:eastAsia="Times New Roman" w:hAnsi="Times New Roman" w:cs="Times New Roman"/>
          <w:sz w:val="24"/>
          <w:szCs w:val="24"/>
          <w:highlight w:val="yellow"/>
        </w:rPr>
        <w:t>.</w:t>
      </w:r>
      <w:r w:rsidRPr="000C5DDF">
        <w:rPr>
          <w:rFonts w:ascii="Times New Roman" w:eastAsia="Times New Roman" w:hAnsi="Times New Roman" w:cs="Times New Roman"/>
          <w:sz w:val="24"/>
          <w:szCs w:val="24"/>
          <w:highlight w:val="yellow"/>
        </w:rPr>
        <w:t>73</w:t>
      </w:r>
      <w:r w:rsidRPr="3CE4B1BD">
        <w:rPr>
          <w:rFonts w:ascii="Times New Roman" w:eastAsia="Times New Roman" w:hAnsi="Times New Roman" w:cs="Times New Roman"/>
          <w:sz w:val="24"/>
          <w:szCs w:val="24"/>
        </w:rPr>
        <w:t xml:space="preserve"> shall provide any information that may be required, and in such form, as is deemed necessary by </w:t>
      </w:r>
      <w:r w:rsidRPr="620C4241">
        <w:rPr>
          <w:rFonts w:ascii="Times New Roman" w:eastAsia="Times New Roman" w:hAnsi="Times New Roman" w:cs="Times New Roman"/>
          <w:sz w:val="24"/>
          <w:szCs w:val="24"/>
        </w:rPr>
        <w:t xml:space="preserve">U.S. Customs and Border Protection (“CBP”) </w:t>
      </w:r>
      <w:r w:rsidRPr="3CE4B1BD">
        <w:rPr>
          <w:rFonts w:ascii="Times New Roman" w:eastAsia="Times New Roman" w:hAnsi="Times New Roman" w:cs="Times New Roman"/>
          <w:sz w:val="24"/>
          <w:szCs w:val="24"/>
        </w:rPr>
        <w:t>in order to permit the administration of this heading.</w:t>
      </w:r>
    </w:p>
    <w:p w:rsidR="00964F06" w:rsidP="00964F06" w14:paraId="1E065133" w14:textId="77777777">
      <w:pPr>
        <w:pStyle w:val="ListParagraph"/>
        <w:rPr>
          <w:rFonts w:ascii="Times New Roman" w:eastAsia="Times New Roman" w:hAnsi="Times New Roman" w:cs="Times New Roman"/>
          <w:sz w:val="24"/>
          <w:szCs w:val="24"/>
        </w:rPr>
      </w:pPr>
    </w:p>
    <w:p w:rsidR="00964F06" w:rsidP="00964F06" w14:paraId="7365DDCD" w14:textId="77777777">
      <w:pPr>
        <w:pStyle w:val="ListParagraph"/>
        <w:rPr>
          <w:rFonts w:ascii="Times New Roman" w:eastAsia="Times New Roman" w:hAnsi="Times New Roman" w:cs="Times New Roman"/>
          <w:sz w:val="24"/>
          <w:szCs w:val="24"/>
        </w:rPr>
      </w:pPr>
      <w:r w:rsidRPr="6A204939">
        <w:rPr>
          <w:rFonts w:ascii="Times New Roman" w:eastAsia="Times New Roman" w:hAnsi="Times New Roman" w:cs="Times New Roman"/>
          <w:sz w:val="24"/>
          <w:szCs w:val="24"/>
        </w:rPr>
        <w:t xml:space="preserve">Entry under heading </w:t>
      </w:r>
      <w:r w:rsidRPr="6A204939">
        <w:rPr>
          <w:rFonts w:ascii="Times New Roman" w:eastAsia="Times New Roman" w:hAnsi="Times New Roman" w:cs="Times New Roman"/>
          <w:sz w:val="24"/>
          <w:szCs w:val="24"/>
          <w:highlight w:val="yellow"/>
        </w:rPr>
        <w:t>9903.85.73</w:t>
      </w:r>
      <w:r w:rsidRPr="6A204939">
        <w:rPr>
          <w:rFonts w:ascii="Times New Roman" w:eastAsia="Times New Roman" w:hAnsi="Times New Roman" w:cs="Times New Roman"/>
          <w:sz w:val="24"/>
          <w:szCs w:val="24"/>
        </w:rPr>
        <w:t xml:space="preserve"> is limited to aluminum products subject to Proclamation 9704 as amended, that qualify for preferential tariff treatment under the United States-Mexico-Canada Agreement (USMCA) and that were smelted and cast in Canada or Mexico.</w:t>
      </w:r>
      <w:r>
        <w:br/>
      </w:r>
      <w:r>
        <w:br/>
      </w:r>
      <w:r w:rsidRPr="3CE4B1BD">
        <w:rPr>
          <w:rFonts w:ascii="Times New Roman" w:eastAsia="Times New Roman" w:hAnsi="Times New Roman" w:cs="Times New Roman"/>
          <w:sz w:val="24"/>
          <w:szCs w:val="24"/>
        </w:rPr>
        <w:t xml:space="preserve">Goods for which entry is claimed under a provision of chapter 98 and which are subject to the additional duties prescribed herein shall be eligible for and subject to the terms of such provision and applicable CBP regulations, except that duties under subheading 9802.00.60 shall be assessed based upon the full value of the imported article. No claim for entry or for any duty exemption or reduction shall be allowed for </w:t>
      </w:r>
      <w:r>
        <w:rPr>
          <w:rFonts w:ascii="Times New Roman" w:eastAsia="Times New Roman" w:hAnsi="Times New Roman" w:cs="Times New Roman"/>
          <w:sz w:val="24"/>
          <w:szCs w:val="24"/>
        </w:rPr>
        <w:t xml:space="preserve">aluminum products </w:t>
      </w:r>
      <w:r w:rsidRPr="3CE4B1BD">
        <w:rPr>
          <w:rFonts w:ascii="Times New Roman" w:eastAsia="Times New Roman" w:hAnsi="Times New Roman" w:cs="Times New Roman"/>
          <w:sz w:val="24"/>
          <w:szCs w:val="24"/>
        </w:rPr>
        <w:t xml:space="preserve">described in this subdivision under a provision of chapter 99 that may set forth a lower rate of duty or provide duty-free treatment, taking into account information supplied by CBP, but any additional duty prescribed in any provision of this subchapter or subchapter IV of chapter 99 shall be imposed in addition to the duty in heading </w:t>
      </w:r>
      <w:r w:rsidRPr="3CE4B1BD">
        <w:rPr>
          <w:rFonts w:ascii="Times New Roman" w:eastAsia="Times New Roman" w:hAnsi="Times New Roman" w:cs="Times New Roman"/>
          <w:sz w:val="24"/>
          <w:szCs w:val="24"/>
          <w:highlight w:val="yellow"/>
        </w:rPr>
        <w:t>9903.8</w:t>
      </w:r>
      <w:r>
        <w:rPr>
          <w:rFonts w:ascii="Times New Roman" w:eastAsia="Times New Roman" w:hAnsi="Times New Roman" w:cs="Times New Roman"/>
          <w:sz w:val="24"/>
          <w:szCs w:val="24"/>
          <w:highlight w:val="yellow"/>
        </w:rPr>
        <w:t>5</w:t>
      </w:r>
      <w:r w:rsidRPr="3CE4B1BD">
        <w:rPr>
          <w:rFonts w:ascii="Times New Roman" w:eastAsia="Times New Roman" w:hAnsi="Times New Roman" w:cs="Times New Roman"/>
          <w:sz w:val="24"/>
          <w:szCs w:val="24"/>
          <w:highlight w:val="yellow"/>
        </w:rPr>
        <w:t>.</w:t>
      </w:r>
      <w:r w:rsidRPr="000C5DDF">
        <w:rPr>
          <w:rFonts w:ascii="Times New Roman" w:eastAsia="Times New Roman" w:hAnsi="Times New Roman" w:cs="Times New Roman"/>
          <w:sz w:val="24"/>
          <w:szCs w:val="24"/>
          <w:highlight w:val="yellow"/>
        </w:rPr>
        <w:t>73</w:t>
      </w:r>
      <w:r w:rsidRPr="3CE4B1BD">
        <w:rPr>
          <w:rFonts w:ascii="Times New Roman" w:eastAsia="Times New Roman" w:hAnsi="Times New Roman" w:cs="Times New Roman"/>
          <w:sz w:val="24"/>
          <w:szCs w:val="24"/>
        </w:rPr>
        <w:t xml:space="preserve">. All antidumping, countervailing, or other duties and charges applicable to such goods shall continue to be imposed in addition to the duty in heading </w:t>
      </w:r>
      <w:r w:rsidRPr="3CE4B1BD">
        <w:rPr>
          <w:rFonts w:ascii="Times New Roman" w:eastAsia="Times New Roman" w:hAnsi="Times New Roman" w:cs="Times New Roman"/>
          <w:sz w:val="24"/>
          <w:szCs w:val="24"/>
          <w:highlight w:val="yellow"/>
        </w:rPr>
        <w:t>9903.8</w:t>
      </w:r>
      <w:r>
        <w:rPr>
          <w:rFonts w:ascii="Times New Roman" w:eastAsia="Times New Roman" w:hAnsi="Times New Roman" w:cs="Times New Roman"/>
          <w:sz w:val="24"/>
          <w:szCs w:val="24"/>
          <w:highlight w:val="yellow"/>
        </w:rPr>
        <w:t>5</w:t>
      </w:r>
      <w:r w:rsidRPr="3CE4B1BD">
        <w:rPr>
          <w:rFonts w:ascii="Times New Roman" w:eastAsia="Times New Roman" w:hAnsi="Times New Roman" w:cs="Times New Roman"/>
          <w:sz w:val="24"/>
          <w:szCs w:val="24"/>
          <w:highlight w:val="yellow"/>
        </w:rPr>
        <w:t>.</w:t>
      </w:r>
      <w:r w:rsidRPr="000C5DDF">
        <w:rPr>
          <w:rFonts w:ascii="Times New Roman" w:eastAsia="Times New Roman" w:hAnsi="Times New Roman" w:cs="Times New Roman"/>
          <w:sz w:val="24"/>
          <w:szCs w:val="24"/>
          <w:highlight w:val="yellow"/>
        </w:rPr>
        <w:t>73</w:t>
      </w:r>
      <w:r w:rsidRPr="3CE4B1BD">
        <w:rPr>
          <w:rFonts w:ascii="Times New Roman" w:eastAsia="Times New Roman" w:hAnsi="Times New Roman" w:cs="Times New Roman"/>
          <w:sz w:val="24"/>
          <w:szCs w:val="24"/>
        </w:rPr>
        <w:t>.</w:t>
      </w:r>
    </w:p>
    <w:p w:rsidR="00964F06" w:rsidP="00964F06" w14:paraId="25FAFE3B" w14:textId="77777777">
      <w:pPr>
        <w:pStyle w:val="ListParagraph"/>
        <w:rPr>
          <w:rFonts w:ascii="Times New Roman" w:eastAsia="Times New Roman" w:hAnsi="Times New Roman" w:cs="Times New Roman"/>
          <w:sz w:val="24"/>
          <w:szCs w:val="24"/>
        </w:rPr>
      </w:pPr>
    </w:p>
    <w:p w:rsidR="00964F06" w:rsidP="00964F06" w14:paraId="28F7E18C" w14:textId="77777777">
      <w:pPr>
        <w:pStyle w:val="ListParagraph"/>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Subdivision (aa)(v)(a) of U.S. note 2 is modified by deleting “</w:t>
      </w:r>
      <w:r w:rsidRPr="00C835A5">
        <w:rPr>
          <w:rFonts w:ascii="Times New Roman" w:eastAsia="Times New Roman" w:hAnsi="Times New Roman" w:cs="Times New Roman"/>
          <w:sz w:val="24"/>
          <w:szCs w:val="24"/>
        </w:rPr>
        <w:t>9903.81.94 and 9903.81.95</w:t>
      </w:r>
      <w:r>
        <w:rPr>
          <w:rFonts w:ascii="Times New Roman" w:eastAsia="Times New Roman" w:hAnsi="Times New Roman" w:cs="Times New Roman"/>
          <w:sz w:val="24"/>
          <w:szCs w:val="24"/>
        </w:rPr>
        <w:t>” and inserting “</w:t>
      </w:r>
      <w:r w:rsidRPr="00C835A5">
        <w:rPr>
          <w:rFonts w:ascii="Times New Roman" w:eastAsia="Times New Roman" w:hAnsi="Times New Roman" w:cs="Times New Roman"/>
          <w:sz w:val="24"/>
          <w:szCs w:val="24"/>
        </w:rPr>
        <w:t>9903.81.94</w:t>
      </w:r>
      <w:r>
        <w:rPr>
          <w:rFonts w:ascii="Times New Roman" w:eastAsia="Times New Roman" w:hAnsi="Times New Roman" w:cs="Times New Roman"/>
          <w:sz w:val="24"/>
          <w:szCs w:val="24"/>
        </w:rPr>
        <w:t xml:space="preserve">, </w:t>
      </w:r>
      <w:r w:rsidRPr="00C835A5">
        <w:rPr>
          <w:rFonts w:ascii="Times New Roman" w:eastAsia="Times New Roman" w:hAnsi="Times New Roman" w:cs="Times New Roman"/>
          <w:sz w:val="24"/>
          <w:szCs w:val="24"/>
        </w:rPr>
        <w:t>9903.81.95</w:t>
      </w:r>
      <w:r>
        <w:rPr>
          <w:rFonts w:ascii="Times New Roman" w:eastAsia="Times New Roman" w:hAnsi="Times New Roman" w:cs="Times New Roman"/>
          <w:sz w:val="24"/>
          <w:szCs w:val="24"/>
        </w:rPr>
        <w:t xml:space="preserve"> and </w:t>
      </w:r>
      <w:r w:rsidRPr="3CE4B1BD">
        <w:rPr>
          <w:rFonts w:ascii="Times New Roman" w:eastAsia="Times New Roman" w:hAnsi="Times New Roman" w:cs="Times New Roman"/>
          <w:sz w:val="24"/>
          <w:szCs w:val="24"/>
          <w:highlight w:val="yellow"/>
        </w:rPr>
        <w:t>9903.82.01</w:t>
      </w:r>
      <w:r>
        <w:rPr>
          <w:rFonts w:ascii="Times New Roman" w:eastAsia="Times New Roman" w:hAnsi="Times New Roman" w:cs="Times New Roman"/>
          <w:sz w:val="24"/>
          <w:szCs w:val="24"/>
        </w:rPr>
        <w:t xml:space="preserve">” in lieu thereof. </w:t>
      </w:r>
    </w:p>
    <w:p w:rsidR="00964F06" w:rsidP="00964F06" w14:paraId="48946F9B" w14:textId="77777777">
      <w:pPr>
        <w:pStyle w:val="ListParagraph"/>
        <w:rPr>
          <w:rFonts w:ascii="Times New Roman" w:eastAsia="Times New Roman" w:hAnsi="Times New Roman" w:cs="Times New Roman"/>
          <w:sz w:val="24"/>
          <w:szCs w:val="24"/>
        </w:rPr>
      </w:pPr>
    </w:p>
    <w:p w:rsidR="00964F06" w:rsidP="00964F06" w14:paraId="018A6C8C" w14:textId="77777777">
      <w:pPr>
        <w:pStyle w:val="ListParagraph"/>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Subdivision (aa)(v)(c) of U.S. note 2 is modified by deleting “</w:t>
      </w:r>
      <w:r w:rsidRPr="00E86B19">
        <w:rPr>
          <w:rFonts w:ascii="Times New Roman" w:eastAsia="Times New Roman" w:hAnsi="Times New Roman" w:cs="Times New Roman"/>
          <w:sz w:val="24"/>
          <w:szCs w:val="24"/>
        </w:rPr>
        <w:t>9903.85.02 and 9903.85.12</w:t>
      </w:r>
      <w:r>
        <w:rPr>
          <w:rFonts w:ascii="Times New Roman" w:eastAsia="Times New Roman" w:hAnsi="Times New Roman" w:cs="Times New Roman"/>
          <w:sz w:val="24"/>
          <w:szCs w:val="24"/>
        </w:rPr>
        <w:t>” and inserting “</w:t>
      </w:r>
      <w:r w:rsidRPr="00E86B19">
        <w:rPr>
          <w:rFonts w:ascii="Times New Roman" w:eastAsia="Times New Roman" w:hAnsi="Times New Roman" w:cs="Times New Roman"/>
          <w:sz w:val="24"/>
          <w:szCs w:val="24"/>
        </w:rPr>
        <w:t>s 9903.85.02</w:t>
      </w:r>
      <w:r>
        <w:rPr>
          <w:rFonts w:ascii="Times New Roman" w:eastAsia="Times New Roman" w:hAnsi="Times New Roman" w:cs="Times New Roman"/>
          <w:sz w:val="24"/>
          <w:szCs w:val="24"/>
        </w:rPr>
        <w:t xml:space="preserve">, </w:t>
      </w:r>
      <w:r w:rsidRPr="00E86B19">
        <w:rPr>
          <w:rFonts w:ascii="Times New Roman" w:eastAsia="Times New Roman" w:hAnsi="Times New Roman" w:cs="Times New Roman"/>
          <w:sz w:val="24"/>
          <w:szCs w:val="24"/>
        </w:rPr>
        <w:t>9903.85.12</w:t>
      </w:r>
      <w:r>
        <w:rPr>
          <w:rFonts w:ascii="Times New Roman" w:eastAsia="Times New Roman" w:hAnsi="Times New Roman" w:cs="Times New Roman"/>
          <w:sz w:val="24"/>
          <w:szCs w:val="24"/>
        </w:rPr>
        <w:t xml:space="preserve"> and </w:t>
      </w:r>
      <w:r w:rsidRPr="3CE4B1BD">
        <w:rPr>
          <w:rFonts w:ascii="Times New Roman" w:eastAsia="Times New Roman" w:hAnsi="Times New Roman" w:cs="Times New Roman"/>
          <w:sz w:val="24"/>
          <w:szCs w:val="24"/>
          <w:highlight w:val="yellow"/>
        </w:rPr>
        <w:t>9903.8</w:t>
      </w:r>
      <w:r>
        <w:rPr>
          <w:rFonts w:ascii="Times New Roman" w:eastAsia="Times New Roman" w:hAnsi="Times New Roman" w:cs="Times New Roman"/>
          <w:sz w:val="24"/>
          <w:szCs w:val="24"/>
          <w:highlight w:val="yellow"/>
        </w:rPr>
        <w:t>5</w:t>
      </w:r>
      <w:r w:rsidRPr="3CE4B1BD">
        <w:rPr>
          <w:rFonts w:ascii="Times New Roman" w:eastAsia="Times New Roman" w:hAnsi="Times New Roman" w:cs="Times New Roman"/>
          <w:sz w:val="24"/>
          <w:szCs w:val="24"/>
          <w:highlight w:val="yellow"/>
        </w:rPr>
        <w:t>.</w:t>
      </w:r>
      <w:r w:rsidRPr="000C5DDF">
        <w:rPr>
          <w:rFonts w:ascii="Times New Roman" w:eastAsia="Times New Roman" w:hAnsi="Times New Roman" w:cs="Times New Roman"/>
          <w:sz w:val="24"/>
          <w:szCs w:val="24"/>
          <w:highlight w:val="yellow"/>
        </w:rPr>
        <w:t>73</w:t>
      </w:r>
      <w:r>
        <w:rPr>
          <w:rFonts w:ascii="Times New Roman" w:eastAsia="Times New Roman" w:hAnsi="Times New Roman" w:cs="Times New Roman"/>
          <w:sz w:val="24"/>
          <w:szCs w:val="24"/>
        </w:rPr>
        <w:t>” in lieu thereof.</w:t>
      </w:r>
    </w:p>
    <w:p w:rsidR="00964F06" w:rsidP="00964F06" w14:paraId="3672E52A" w14:textId="77777777">
      <w:pPr>
        <w:pStyle w:val="ListParagraph"/>
        <w:ind w:hanging="360"/>
        <w:rPr>
          <w:rFonts w:ascii="Times New Roman" w:eastAsia="Times New Roman" w:hAnsi="Times New Roman" w:cs="Times New Roman"/>
          <w:sz w:val="24"/>
          <w:szCs w:val="24"/>
        </w:rPr>
      </w:pPr>
    </w:p>
    <w:p w:rsidR="00964F06" w:rsidP="00964F06" w14:paraId="70CE5FD6" w14:textId="77777777">
      <w:pPr>
        <w:pStyle w:val="ListParagraph"/>
        <w:numPr>
          <w:ilvl w:val="0"/>
          <w:numId w:val="17"/>
        </w:numPr>
        <w:rPr>
          <w:rFonts w:ascii="Times New Roman" w:eastAsia="Times New Roman" w:hAnsi="Times New Roman" w:cs="Times New Roman"/>
          <w:sz w:val="24"/>
          <w:szCs w:val="24"/>
        </w:rPr>
      </w:pPr>
      <w:r w:rsidRPr="3CE4B1BD">
        <w:rPr>
          <w:rFonts w:ascii="Times New Roman" w:eastAsia="Times New Roman" w:hAnsi="Times New Roman" w:cs="Times New Roman"/>
          <w:sz w:val="24"/>
          <w:szCs w:val="24"/>
        </w:rPr>
        <w:t xml:space="preserve">Subdivision (i) of U.S. note 16 is modified by deleting “Except as provided in heading 9903.96.02, 9903.02.76, and 9903.02.81” and inserting “Except as provided in headings 9903.96.02, 9903.02.76, 9903.02.81 and </w:t>
      </w:r>
      <w:r w:rsidRPr="3CE4B1BD">
        <w:rPr>
          <w:rFonts w:ascii="Times New Roman" w:eastAsia="Times New Roman" w:hAnsi="Times New Roman" w:cs="Times New Roman"/>
          <w:sz w:val="24"/>
          <w:szCs w:val="24"/>
          <w:highlight w:val="yellow"/>
        </w:rPr>
        <w:t>9903.82.01”</w:t>
      </w:r>
      <w:r w:rsidRPr="3CE4B1BD">
        <w:rPr>
          <w:rFonts w:ascii="Times New Roman" w:eastAsia="Times New Roman" w:hAnsi="Times New Roman" w:cs="Times New Roman"/>
          <w:sz w:val="24"/>
          <w:szCs w:val="24"/>
        </w:rPr>
        <w:t xml:space="preserve"> in lieu thereof.</w:t>
      </w:r>
    </w:p>
    <w:p w:rsidR="00964F06" w:rsidRPr="005A1986" w:rsidP="00964F06" w14:paraId="383F8968" w14:textId="77777777">
      <w:pPr>
        <w:pStyle w:val="ListParagraph"/>
        <w:rPr>
          <w:rFonts w:ascii="Times New Roman" w:eastAsia="Times New Roman" w:hAnsi="Times New Roman" w:cs="Times New Roman"/>
          <w:sz w:val="24"/>
          <w:szCs w:val="24"/>
        </w:rPr>
      </w:pPr>
    </w:p>
    <w:p w:rsidR="00964F06" w:rsidP="00964F06" w14:paraId="78872D93" w14:textId="77777777">
      <w:pPr>
        <w:pStyle w:val="ListParagraph"/>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Subdivision (f) of U.S. note 19 is modified by deleting “</w:t>
      </w:r>
      <w:r w:rsidRPr="0015590F">
        <w:rPr>
          <w:rFonts w:ascii="Times New Roman" w:eastAsia="Times New Roman" w:hAnsi="Times New Roman" w:cs="Times New Roman"/>
          <w:sz w:val="24"/>
          <w:szCs w:val="24"/>
        </w:rPr>
        <w:t>Except as provided in heading 9903.96.02, 9903.02.76, and 9903.02.81</w:t>
      </w:r>
      <w:r>
        <w:rPr>
          <w:rFonts w:ascii="Times New Roman" w:eastAsia="Times New Roman" w:hAnsi="Times New Roman" w:cs="Times New Roman"/>
          <w:sz w:val="24"/>
          <w:szCs w:val="24"/>
        </w:rPr>
        <w:t xml:space="preserve">” and inserting </w:t>
      </w:r>
      <w:r w:rsidRPr="0015590F">
        <w:rPr>
          <w:rFonts w:ascii="Times New Roman" w:eastAsia="Times New Roman" w:hAnsi="Times New Roman" w:cs="Times New Roman"/>
          <w:sz w:val="24"/>
          <w:szCs w:val="24"/>
        </w:rPr>
        <w:t>Except as provided in heading</w:t>
      </w:r>
      <w:r>
        <w:rPr>
          <w:rFonts w:ascii="Times New Roman" w:eastAsia="Times New Roman" w:hAnsi="Times New Roman" w:cs="Times New Roman"/>
          <w:sz w:val="24"/>
          <w:szCs w:val="24"/>
        </w:rPr>
        <w:t>s</w:t>
      </w:r>
      <w:r w:rsidRPr="0015590F">
        <w:rPr>
          <w:rFonts w:ascii="Times New Roman" w:eastAsia="Times New Roman" w:hAnsi="Times New Roman" w:cs="Times New Roman"/>
          <w:sz w:val="24"/>
          <w:szCs w:val="24"/>
        </w:rPr>
        <w:t xml:space="preserve"> 9903.96.02, 9903.02.76, 9903.02.81</w:t>
      </w:r>
      <w:r>
        <w:rPr>
          <w:rFonts w:ascii="Times New Roman" w:eastAsia="Times New Roman" w:hAnsi="Times New Roman" w:cs="Times New Roman"/>
          <w:sz w:val="24"/>
          <w:szCs w:val="24"/>
        </w:rPr>
        <w:t xml:space="preserve"> and </w:t>
      </w:r>
      <w:r w:rsidRPr="3CE4B1BD">
        <w:rPr>
          <w:rFonts w:ascii="Times New Roman" w:eastAsia="Times New Roman" w:hAnsi="Times New Roman" w:cs="Times New Roman"/>
          <w:sz w:val="24"/>
          <w:szCs w:val="24"/>
          <w:highlight w:val="yellow"/>
        </w:rPr>
        <w:t>9903.8</w:t>
      </w:r>
      <w:r>
        <w:rPr>
          <w:rFonts w:ascii="Times New Roman" w:eastAsia="Times New Roman" w:hAnsi="Times New Roman" w:cs="Times New Roman"/>
          <w:sz w:val="24"/>
          <w:szCs w:val="24"/>
          <w:highlight w:val="yellow"/>
        </w:rPr>
        <w:t>5</w:t>
      </w:r>
      <w:r w:rsidRPr="3CE4B1BD">
        <w:rPr>
          <w:rFonts w:ascii="Times New Roman" w:eastAsia="Times New Roman" w:hAnsi="Times New Roman" w:cs="Times New Roman"/>
          <w:sz w:val="24"/>
          <w:szCs w:val="24"/>
          <w:highlight w:val="yellow"/>
        </w:rPr>
        <w:t>.</w:t>
      </w:r>
      <w:r w:rsidRPr="000C5DDF">
        <w:rPr>
          <w:rFonts w:ascii="Times New Roman" w:eastAsia="Times New Roman" w:hAnsi="Times New Roman" w:cs="Times New Roman"/>
          <w:sz w:val="24"/>
          <w:szCs w:val="24"/>
          <w:highlight w:val="yellow"/>
        </w:rPr>
        <w:t>73</w:t>
      </w:r>
      <w:r>
        <w:rPr>
          <w:rFonts w:ascii="Times New Roman" w:eastAsia="Times New Roman" w:hAnsi="Times New Roman" w:cs="Times New Roman"/>
          <w:sz w:val="24"/>
          <w:szCs w:val="24"/>
        </w:rPr>
        <w:t>” in lieu thereof.</w:t>
      </w:r>
    </w:p>
    <w:p w:rsidR="00964F06" w:rsidRPr="00884AFA" w:rsidP="00964F06" w14:paraId="74EC5596" w14:textId="77777777">
      <w:pPr>
        <w:pStyle w:val="ListParagraph"/>
        <w:rPr>
          <w:rFonts w:ascii="Times New Roman" w:eastAsia="Times New Roman" w:hAnsi="Times New Roman" w:cs="Times New Roman"/>
          <w:sz w:val="24"/>
          <w:szCs w:val="24"/>
        </w:rPr>
      </w:pPr>
    </w:p>
    <w:p w:rsidR="00964F06" w:rsidP="00964F06" w14:paraId="299C5EFE" w14:textId="77777777">
      <w:pPr>
        <w:pStyle w:val="ListParagraph"/>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note 33 modified by: </w:t>
      </w:r>
    </w:p>
    <w:p w:rsidR="00964F06" w:rsidRPr="00562EC2" w:rsidP="00964F06" w14:paraId="6EF507B8" w14:textId="77777777">
      <w:pPr>
        <w:pStyle w:val="ListParagraph"/>
        <w:rPr>
          <w:rFonts w:ascii="Times New Roman" w:eastAsia="Times New Roman" w:hAnsi="Times New Roman" w:cs="Times New Roman"/>
          <w:sz w:val="24"/>
          <w:szCs w:val="24"/>
        </w:rPr>
      </w:pPr>
    </w:p>
    <w:p w:rsidR="00964F06" w:rsidP="00964F06" w14:paraId="493608B1" w14:textId="77777777">
      <w:pPr>
        <w:pStyle w:val="ListParagraph"/>
        <w:numPr>
          <w:ilvl w:val="1"/>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deleting “</w:t>
      </w:r>
      <w:r w:rsidRPr="00DF7D33">
        <w:rPr>
          <w:rFonts w:ascii="Times New Roman" w:eastAsia="Times New Roman" w:hAnsi="Times New Roman" w:cs="Times New Roman"/>
          <w:sz w:val="24"/>
          <w:szCs w:val="24"/>
        </w:rPr>
        <w:t>the additional duties imposed on entries of iron or steel products under headings 9903.81.87, 9903.81.88, 9903.81.94 and 9903.81.95</w:t>
      </w:r>
      <w:r>
        <w:rPr>
          <w:rFonts w:ascii="Times New Roman" w:eastAsia="Times New Roman" w:hAnsi="Times New Roman" w:cs="Times New Roman"/>
          <w:sz w:val="24"/>
          <w:szCs w:val="24"/>
        </w:rPr>
        <w:t>” in each place it appears and inserting “</w:t>
      </w:r>
      <w:r w:rsidRPr="00DF7D33">
        <w:rPr>
          <w:rFonts w:ascii="Times New Roman" w:eastAsia="Times New Roman" w:hAnsi="Times New Roman" w:cs="Times New Roman"/>
          <w:sz w:val="24"/>
          <w:szCs w:val="24"/>
        </w:rPr>
        <w:t>the additional duties imposed on entries of iron or steel products under headings 9903.81.87, 9903.81.88, 9903.81.94</w:t>
      </w:r>
      <w:r>
        <w:rPr>
          <w:rFonts w:ascii="Times New Roman" w:eastAsia="Times New Roman" w:hAnsi="Times New Roman" w:cs="Times New Roman"/>
          <w:sz w:val="24"/>
          <w:szCs w:val="24"/>
        </w:rPr>
        <w:t xml:space="preserve">, </w:t>
      </w:r>
      <w:r w:rsidRPr="00DF7D33">
        <w:rPr>
          <w:rFonts w:ascii="Times New Roman" w:eastAsia="Times New Roman" w:hAnsi="Times New Roman" w:cs="Times New Roman"/>
          <w:sz w:val="24"/>
          <w:szCs w:val="24"/>
        </w:rPr>
        <w:t>9903.81.95</w:t>
      </w:r>
      <w:r>
        <w:rPr>
          <w:rFonts w:ascii="Times New Roman" w:eastAsia="Times New Roman" w:hAnsi="Times New Roman" w:cs="Times New Roman"/>
          <w:sz w:val="24"/>
          <w:szCs w:val="24"/>
        </w:rPr>
        <w:t xml:space="preserve"> </w:t>
      </w:r>
      <w:r w:rsidRPr="3CE4B1BD">
        <w:rPr>
          <w:rFonts w:ascii="Times New Roman" w:eastAsia="Times New Roman" w:hAnsi="Times New Roman" w:cs="Times New Roman"/>
          <w:sz w:val="24"/>
          <w:szCs w:val="24"/>
        </w:rPr>
        <w:t xml:space="preserve">and </w:t>
      </w:r>
      <w:r w:rsidRPr="3CE4B1BD">
        <w:rPr>
          <w:rFonts w:ascii="Times New Roman" w:eastAsia="Times New Roman" w:hAnsi="Times New Roman" w:cs="Times New Roman"/>
          <w:sz w:val="24"/>
          <w:szCs w:val="24"/>
          <w:highlight w:val="yellow"/>
        </w:rPr>
        <w:t>9903.82.01”</w:t>
      </w:r>
      <w:r w:rsidRPr="3CE4B1BD">
        <w:rPr>
          <w:rFonts w:ascii="Times New Roman" w:eastAsia="Times New Roman" w:hAnsi="Times New Roman" w:cs="Times New Roman"/>
          <w:sz w:val="24"/>
          <w:szCs w:val="24"/>
        </w:rPr>
        <w:t xml:space="preserve"> in lieu thereof</w:t>
      </w:r>
      <w:r>
        <w:rPr>
          <w:rFonts w:ascii="Times New Roman" w:eastAsia="Times New Roman" w:hAnsi="Times New Roman" w:cs="Times New Roman"/>
          <w:sz w:val="24"/>
          <w:szCs w:val="24"/>
        </w:rPr>
        <w:t>.</w:t>
      </w:r>
    </w:p>
    <w:p w:rsidR="00964F06" w:rsidP="00964F06" w14:paraId="38F8490A" w14:textId="77777777">
      <w:pPr>
        <w:pStyle w:val="ListParagraph"/>
        <w:numPr>
          <w:ilvl w:val="1"/>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deleting “</w:t>
      </w:r>
      <w:r w:rsidRPr="008720FB">
        <w:rPr>
          <w:rFonts w:ascii="Times New Roman" w:eastAsia="Times New Roman" w:hAnsi="Times New Roman" w:cs="Times New Roman"/>
          <w:sz w:val="24"/>
          <w:szCs w:val="24"/>
        </w:rPr>
        <w:t>the additional duties imposed on entries of products of aluminum under headings 9903.85.02 and 9903.85.12</w:t>
      </w:r>
      <w:r>
        <w:rPr>
          <w:rFonts w:ascii="Times New Roman" w:eastAsia="Times New Roman" w:hAnsi="Times New Roman" w:cs="Times New Roman"/>
          <w:sz w:val="24"/>
          <w:szCs w:val="24"/>
        </w:rPr>
        <w:t>” in each place it appears and inserting “</w:t>
      </w:r>
      <w:r w:rsidRPr="008720FB">
        <w:rPr>
          <w:rFonts w:ascii="Times New Roman" w:eastAsia="Times New Roman" w:hAnsi="Times New Roman" w:cs="Times New Roman"/>
          <w:sz w:val="24"/>
          <w:szCs w:val="24"/>
        </w:rPr>
        <w:t>the additional duties imposed on entries of products of aluminum under headings 9903.85.02</w:t>
      </w:r>
      <w:r>
        <w:rPr>
          <w:rFonts w:ascii="Times New Roman" w:eastAsia="Times New Roman" w:hAnsi="Times New Roman" w:cs="Times New Roman"/>
          <w:sz w:val="24"/>
          <w:szCs w:val="24"/>
        </w:rPr>
        <w:t>,</w:t>
      </w:r>
      <w:r w:rsidRPr="008720FB">
        <w:rPr>
          <w:rFonts w:ascii="Times New Roman" w:eastAsia="Times New Roman" w:hAnsi="Times New Roman" w:cs="Times New Roman"/>
          <w:sz w:val="24"/>
          <w:szCs w:val="24"/>
        </w:rPr>
        <w:t xml:space="preserve"> 9903.85.12</w:t>
      </w:r>
      <w:r>
        <w:rPr>
          <w:rFonts w:ascii="Times New Roman" w:eastAsia="Times New Roman" w:hAnsi="Times New Roman" w:cs="Times New Roman"/>
          <w:sz w:val="24"/>
          <w:szCs w:val="24"/>
        </w:rPr>
        <w:t xml:space="preserve"> and </w:t>
      </w:r>
      <w:r w:rsidRPr="3CE4B1BD">
        <w:rPr>
          <w:rFonts w:ascii="Times New Roman" w:eastAsia="Times New Roman" w:hAnsi="Times New Roman" w:cs="Times New Roman"/>
          <w:sz w:val="24"/>
          <w:szCs w:val="24"/>
          <w:highlight w:val="yellow"/>
        </w:rPr>
        <w:t>9903.8</w:t>
      </w:r>
      <w:r>
        <w:rPr>
          <w:rFonts w:ascii="Times New Roman" w:eastAsia="Times New Roman" w:hAnsi="Times New Roman" w:cs="Times New Roman"/>
          <w:sz w:val="24"/>
          <w:szCs w:val="24"/>
          <w:highlight w:val="yellow"/>
        </w:rPr>
        <w:t>5</w:t>
      </w:r>
      <w:r w:rsidRPr="3CE4B1BD">
        <w:rPr>
          <w:rFonts w:ascii="Times New Roman" w:eastAsia="Times New Roman" w:hAnsi="Times New Roman" w:cs="Times New Roman"/>
          <w:sz w:val="24"/>
          <w:szCs w:val="24"/>
          <w:highlight w:val="yellow"/>
        </w:rPr>
        <w:t>.</w:t>
      </w:r>
      <w:r w:rsidRPr="000C5DDF">
        <w:rPr>
          <w:rFonts w:ascii="Times New Roman" w:eastAsia="Times New Roman" w:hAnsi="Times New Roman" w:cs="Times New Roman"/>
          <w:sz w:val="24"/>
          <w:szCs w:val="24"/>
          <w:highlight w:val="yellow"/>
        </w:rPr>
        <w:t>73</w:t>
      </w:r>
      <w:r>
        <w:rPr>
          <w:rFonts w:ascii="Times New Roman" w:eastAsia="Times New Roman" w:hAnsi="Times New Roman" w:cs="Times New Roman"/>
          <w:sz w:val="24"/>
          <w:szCs w:val="24"/>
        </w:rPr>
        <w:t>” in lieu thereof.</w:t>
      </w:r>
    </w:p>
    <w:p w:rsidR="00964F06" w:rsidP="00964F06" w14:paraId="2816DD33" w14:textId="77777777">
      <w:pPr>
        <w:pStyle w:val="ListParagraph"/>
        <w:rPr>
          <w:rFonts w:ascii="Times New Roman" w:eastAsia="Times New Roman" w:hAnsi="Times New Roman" w:cs="Times New Roman"/>
          <w:sz w:val="24"/>
          <w:szCs w:val="24"/>
        </w:rPr>
      </w:pPr>
    </w:p>
    <w:p w:rsidR="00964F06" w:rsidP="00964F06" w14:paraId="1030BBD5" w14:textId="77777777">
      <w:pPr>
        <w:pStyle w:val="ListParagraph"/>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U.S. note 38 is modified by:</w:t>
      </w:r>
    </w:p>
    <w:p w:rsidR="00964F06" w:rsidP="00964F06" w14:paraId="38A286BD" w14:textId="77777777">
      <w:pPr>
        <w:pStyle w:val="ListParagraph"/>
        <w:numPr>
          <w:ilvl w:val="1"/>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deleting “</w:t>
      </w:r>
      <w:r w:rsidRPr="00DF7D33">
        <w:rPr>
          <w:rFonts w:ascii="Times New Roman" w:eastAsia="Times New Roman" w:hAnsi="Times New Roman" w:cs="Times New Roman"/>
          <w:sz w:val="24"/>
          <w:szCs w:val="24"/>
        </w:rPr>
        <w:t>the additional duties imposed on entries of iron or steel products under headings 9903.81.87, 9903.81.88, 9903.81.94 and 9903.81.95</w:t>
      </w:r>
      <w:r>
        <w:rPr>
          <w:rFonts w:ascii="Times New Roman" w:eastAsia="Times New Roman" w:hAnsi="Times New Roman" w:cs="Times New Roman"/>
          <w:sz w:val="24"/>
          <w:szCs w:val="24"/>
        </w:rPr>
        <w:t>” in each place it appears and inserting “</w:t>
      </w:r>
      <w:r w:rsidRPr="00DF7D33">
        <w:rPr>
          <w:rFonts w:ascii="Times New Roman" w:eastAsia="Times New Roman" w:hAnsi="Times New Roman" w:cs="Times New Roman"/>
          <w:sz w:val="24"/>
          <w:szCs w:val="24"/>
        </w:rPr>
        <w:t>the additional duties imposed on entries of iron or steel products under headings 9903.81.87, 9903.81.88, 9903.81.94</w:t>
      </w:r>
      <w:r>
        <w:rPr>
          <w:rFonts w:ascii="Times New Roman" w:eastAsia="Times New Roman" w:hAnsi="Times New Roman" w:cs="Times New Roman"/>
          <w:sz w:val="24"/>
          <w:szCs w:val="24"/>
        </w:rPr>
        <w:t xml:space="preserve">, </w:t>
      </w:r>
      <w:r w:rsidRPr="00DF7D33">
        <w:rPr>
          <w:rFonts w:ascii="Times New Roman" w:eastAsia="Times New Roman" w:hAnsi="Times New Roman" w:cs="Times New Roman"/>
          <w:sz w:val="24"/>
          <w:szCs w:val="24"/>
        </w:rPr>
        <w:t>9903.81.95</w:t>
      </w:r>
      <w:r>
        <w:rPr>
          <w:rFonts w:ascii="Times New Roman" w:eastAsia="Times New Roman" w:hAnsi="Times New Roman" w:cs="Times New Roman"/>
          <w:sz w:val="24"/>
          <w:szCs w:val="24"/>
        </w:rPr>
        <w:t xml:space="preserve"> </w:t>
      </w:r>
      <w:r w:rsidRPr="3CE4B1BD">
        <w:rPr>
          <w:rFonts w:ascii="Times New Roman" w:eastAsia="Times New Roman" w:hAnsi="Times New Roman" w:cs="Times New Roman"/>
          <w:sz w:val="24"/>
          <w:szCs w:val="24"/>
        </w:rPr>
        <w:t xml:space="preserve">and </w:t>
      </w:r>
      <w:r w:rsidRPr="3CE4B1BD">
        <w:rPr>
          <w:rFonts w:ascii="Times New Roman" w:eastAsia="Times New Roman" w:hAnsi="Times New Roman" w:cs="Times New Roman"/>
          <w:sz w:val="24"/>
          <w:szCs w:val="24"/>
          <w:highlight w:val="yellow"/>
        </w:rPr>
        <w:t>9903.82.01”</w:t>
      </w:r>
      <w:r w:rsidRPr="3CE4B1BD">
        <w:rPr>
          <w:rFonts w:ascii="Times New Roman" w:eastAsia="Times New Roman" w:hAnsi="Times New Roman" w:cs="Times New Roman"/>
          <w:sz w:val="24"/>
          <w:szCs w:val="24"/>
        </w:rPr>
        <w:t xml:space="preserve"> in lieu thereof</w:t>
      </w:r>
      <w:r>
        <w:rPr>
          <w:rFonts w:ascii="Times New Roman" w:eastAsia="Times New Roman" w:hAnsi="Times New Roman" w:cs="Times New Roman"/>
          <w:sz w:val="24"/>
          <w:szCs w:val="24"/>
        </w:rPr>
        <w:t>.</w:t>
      </w:r>
    </w:p>
    <w:p w:rsidR="00964F06" w:rsidP="00964F06" w14:paraId="4E17C884" w14:textId="77777777">
      <w:pPr>
        <w:pStyle w:val="ListParagraph"/>
        <w:numPr>
          <w:ilvl w:val="1"/>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deleting “</w:t>
      </w:r>
      <w:r w:rsidRPr="008720FB">
        <w:rPr>
          <w:rFonts w:ascii="Times New Roman" w:eastAsia="Times New Roman" w:hAnsi="Times New Roman" w:cs="Times New Roman"/>
          <w:sz w:val="24"/>
          <w:szCs w:val="24"/>
        </w:rPr>
        <w:t>the additional duties imposed on entries of products of aluminum under headings 9903.85.02 and 9903.85.12</w:t>
      </w:r>
      <w:r>
        <w:rPr>
          <w:rFonts w:ascii="Times New Roman" w:eastAsia="Times New Roman" w:hAnsi="Times New Roman" w:cs="Times New Roman"/>
          <w:sz w:val="24"/>
          <w:szCs w:val="24"/>
        </w:rPr>
        <w:t>” in each place it appears and inserting “</w:t>
      </w:r>
      <w:r w:rsidRPr="008720FB">
        <w:rPr>
          <w:rFonts w:ascii="Times New Roman" w:eastAsia="Times New Roman" w:hAnsi="Times New Roman" w:cs="Times New Roman"/>
          <w:sz w:val="24"/>
          <w:szCs w:val="24"/>
        </w:rPr>
        <w:t>the additional duties imposed on entries of products of aluminum under headings 9903.85.02</w:t>
      </w:r>
      <w:r>
        <w:rPr>
          <w:rFonts w:ascii="Times New Roman" w:eastAsia="Times New Roman" w:hAnsi="Times New Roman" w:cs="Times New Roman"/>
          <w:sz w:val="24"/>
          <w:szCs w:val="24"/>
        </w:rPr>
        <w:t>,</w:t>
      </w:r>
      <w:r w:rsidRPr="008720FB">
        <w:rPr>
          <w:rFonts w:ascii="Times New Roman" w:eastAsia="Times New Roman" w:hAnsi="Times New Roman" w:cs="Times New Roman"/>
          <w:sz w:val="24"/>
          <w:szCs w:val="24"/>
        </w:rPr>
        <w:t xml:space="preserve"> 9903.85.12</w:t>
      </w:r>
      <w:r>
        <w:rPr>
          <w:rFonts w:ascii="Times New Roman" w:eastAsia="Times New Roman" w:hAnsi="Times New Roman" w:cs="Times New Roman"/>
          <w:sz w:val="24"/>
          <w:szCs w:val="24"/>
        </w:rPr>
        <w:t xml:space="preserve"> and </w:t>
      </w:r>
      <w:r w:rsidRPr="3CE4B1BD">
        <w:rPr>
          <w:rFonts w:ascii="Times New Roman" w:eastAsia="Times New Roman" w:hAnsi="Times New Roman" w:cs="Times New Roman"/>
          <w:sz w:val="24"/>
          <w:szCs w:val="24"/>
          <w:highlight w:val="yellow"/>
        </w:rPr>
        <w:t>9903.8</w:t>
      </w:r>
      <w:r>
        <w:rPr>
          <w:rFonts w:ascii="Times New Roman" w:eastAsia="Times New Roman" w:hAnsi="Times New Roman" w:cs="Times New Roman"/>
          <w:sz w:val="24"/>
          <w:szCs w:val="24"/>
          <w:highlight w:val="yellow"/>
        </w:rPr>
        <w:t>5</w:t>
      </w:r>
      <w:r w:rsidRPr="3CE4B1BD">
        <w:rPr>
          <w:rFonts w:ascii="Times New Roman" w:eastAsia="Times New Roman" w:hAnsi="Times New Roman" w:cs="Times New Roman"/>
          <w:sz w:val="24"/>
          <w:szCs w:val="24"/>
          <w:highlight w:val="yellow"/>
        </w:rPr>
        <w:t>.</w:t>
      </w:r>
      <w:r w:rsidRPr="000C5DDF">
        <w:rPr>
          <w:rFonts w:ascii="Times New Roman" w:eastAsia="Times New Roman" w:hAnsi="Times New Roman" w:cs="Times New Roman"/>
          <w:sz w:val="24"/>
          <w:szCs w:val="24"/>
          <w:highlight w:val="yellow"/>
        </w:rPr>
        <w:t>73</w:t>
      </w:r>
      <w:r>
        <w:rPr>
          <w:rFonts w:ascii="Times New Roman" w:eastAsia="Times New Roman" w:hAnsi="Times New Roman" w:cs="Times New Roman"/>
          <w:sz w:val="24"/>
          <w:szCs w:val="24"/>
        </w:rPr>
        <w:t>” in lieu thereof.</w:t>
      </w:r>
    </w:p>
    <w:p w:rsidR="00964F06" w:rsidRPr="00AD1637" w:rsidP="00964F06" w14:paraId="01745137" w14:textId="77777777">
      <w:pPr>
        <w:pStyle w:val="ListParagraph"/>
        <w:rPr>
          <w:rFonts w:ascii="Times New Roman" w:eastAsia="Times New Roman" w:hAnsi="Times New Roman" w:cs="Times New Roman"/>
          <w:sz w:val="24"/>
          <w:szCs w:val="24"/>
        </w:rPr>
      </w:pPr>
    </w:p>
    <w:p w:rsidR="00964F06" w:rsidP="00964F06" w14:paraId="665C559D" w14:textId="77777777">
      <w:pPr>
        <w:pStyle w:val="ListParagraph"/>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Subdivision (a) of U.S. note 39 is modified by:</w:t>
      </w:r>
    </w:p>
    <w:p w:rsidR="00964F06" w:rsidP="00964F06" w14:paraId="7F4D4F6F" w14:textId="77777777">
      <w:pPr>
        <w:pStyle w:val="ListParagraph"/>
        <w:numPr>
          <w:ilvl w:val="1"/>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deleting “i</w:t>
      </w:r>
      <w:r w:rsidRPr="00DF6D36">
        <w:rPr>
          <w:rFonts w:ascii="Times New Roman" w:eastAsia="Times New Roman" w:hAnsi="Times New Roman" w:cs="Times New Roman"/>
          <w:sz w:val="24"/>
          <w:szCs w:val="24"/>
        </w:rPr>
        <w:t>ron or steel products under headings 9903.81.87, 9903.81.88, 9903.81.94 and 9903.81.95</w:t>
      </w:r>
      <w:r>
        <w:rPr>
          <w:rFonts w:ascii="Times New Roman" w:eastAsia="Times New Roman" w:hAnsi="Times New Roman" w:cs="Times New Roman"/>
          <w:sz w:val="24"/>
          <w:szCs w:val="24"/>
        </w:rPr>
        <w:t>” and inserting “i</w:t>
      </w:r>
      <w:r w:rsidRPr="00DF6D36">
        <w:rPr>
          <w:rFonts w:ascii="Times New Roman" w:eastAsia="Times New Roman" w:hAnsi="Times New Roman" w:cs="Times New Roman"/>
          <w:sz w:val="24"/>
          <w:szCs w:val="24"/>
        </w:rPr>
        <w:t>ron or steel products under headings 9903.81.87, 9903.81.88, 9903.81.94</w:t>
      </w:r>
      <w:r>
        <w:rPr>
          <w:rFonts w:ascii="Times New Roman" w:eastAsia="Times New Roman" w:hAnsi="Times New Roman" w:cs="Times New Roman"/>
          <w:sz w:val="24"/>
          <w:szCs w:val="24"/>
        </w:rPr>
        <w:t xml:space="preserve">, </w:t>
      </w:r>
      <w:r w:rsidRPr="00DF6D36">
        <w:rPr>
          <w:rFonts w:ascii="Times New Roman" w:eastAsia="Times New Roman" w:hAnsi="Times New Roman" w:cs="Times New Roman"/>
          <w:sz w:val="24"/>
          <w:szCs w:val="24"/>
        </w:rPr>
        <w:t>9903.81.95</w:t>
      </w:r>
      <w:r>
        <w:rPr>
          <w:rFonts w:ascii="Times New Roman" w:eastAsia="Times New Roman" w:hAnsi="Times New Roman" w:cs="Times New Roman"/>
          <w:sz w:val="24"/>
          <w:szCs w:val="24"/>
        </w:rPr>
        <w:t xml:space="preserve"> and </w:t>
      </w:r>
      <w:r w:rsidRPr="3CE4B1BD">
        <w:rPr>
          <w:rFonts w:ascii="Times New Roman" w:eastAsia="Times New Roman" w:hAnsi="Times New Roman" w:cs="Times New Roman"/>
          <w:sz w:val="24"/>
          <w:szCs w:val="24"/>
          <w:highlight w:val="yellow"/>
        </w:rPr>
        <w:t>9903.82.01”</w:t>
      </w:r>
      <w:r w:rsidRPr="3CE4B1BD">
        <w:rPr>
          <w:rFonts w:ascii="Times New Roman" w:eastAsia="Times New Roman" w:hAnsi="Times New Roman" w:cs="Times New Roman"/>
          <w:sz w:val="24"/>
          <w:szCs w:val="24"/>
        </w:rPr>
        <w:t xml:space="preserve"> in lieu thereof</w:t>
      </w:r>
      <w:r>
        <w:rPr>
          <w:rFonts w:ascii="Times New Roman" w:eastAsia="Times New Roman" w:hAnsi="Times New Roman" w:cs="Times New Roman"/>
          <w:sz w:val="24"/>
          <w:szCs w:val="24"/>
        </w:rPr>
        <w:t>.</w:t>
      </w:r>
    </w:p>
    <w:p w:rsidR="00964F06" w:rsidP="00964F06" w14:paraId="53ED541A" w14:textId="77777777">
      <w:pPr>
        <w:pStyle w:val="ListParagraph"/>
        <w:numPr>
          <w:ilvl w:val="1"/>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deleting “</w:t>
      </w:r>
      <w:r w:rsidRPr="002A7213">
        <w:rPr>
          <w:rFonts w:ascii="Times New Roman" w:eastAsia="Times New Roman" w:hAnsi="Times New Roman" w:cs="Times New Roman"/>
          <w:sz w:val="24"/>
          <w:szCs w:val="24"/>
        </w:rPr>
        <w:t>products of aluminum under headings 9903.85.02 and 9903.85.12</w:t>
      </w:r>
      <w:r>
        <w:rPr>
          <w:rFonts w:ascii="Times New Roman" w:eastAsia="Times New Roman" w:hAnsi="Times New Roman" w:cs="Times New Roman"/>
          <w:sz w:val="24"/>
          <w:szCs w:val="24"/>
        </w:rPr>
        <w:t>” and inserting “</w:t>
      </w:r>
      <w:r w:rsidRPr="002A7213">
        <w:rPr>
          <w:rFonts w:ascii="Times New Roman" w:eastAsia="Times New Roman" w:hAnsi="Times New Roman" w:cs="Times New Roman"/>
          <w:sz w:val="24"/>
          <w:szCs w:val="24"/>
        </w:rPr>
        <w:t>products of aluminum under headings 9903.85.02</w:t>
      </w:r>
      <w:r>
        <w:rPr>
          <w:rFonts w:ascii="Times New Roman" w:eastAsia="Times New Roman" w:hAnsi="Times New Roman" w:cs="Times New Roman"/>
          <w:sz w:val="24"/>
          <w:szCs w:val="24"/>
        </w:rPr>
        <w:t xml:space="preserve">, </w:t>
      </w:r>
      <w:r w:rsidRPr="002A7213">
        <w:rPr>
          <w:rFonts w:ascii="Times New Roman" w:eastAsia="Times New Roman" w:hAnsi="Times New Roman" w:cs="Times New Roman"/>
          <w:sz w:val="24"/>
          <w:szCs w:val="24"/>
        </w:rPr>
        <w:t xml:space="preserve">9903.85.12 </w:t>
      </w:r>
      <w:r>
        <w:rPr>
          <w:rFonts w:ascii="Times New Roman" w:eastAsia="Times New Roman" w:hAnsi="Times New Roman" w:cs="Times New Roman"/>
          <w:sz w:val="24"/>
          <w:szCs w:val="24"/>
        </w:rPr>
        <w:t xml:space="preserve">and </w:t>
      </w:r>
      <w:r w:rsidRPr="3CE4B1BD">
        <w:rPr>
          <w:rFonts w:ascii="Times New Roman" w:eastAsia="Times New Roman" w:hAnsi="Times New Roman" w:cs="Times New Roman"/>
          <w:sz w:val="24"/>
          <w:szCs w:val="24"/>
          <w:highlight w:val="yellow"/>
        </w:rPr>
        <w:t>9903.8</w:t>
      </w:r>
      <w:r>
        <w:rPr>
          <w:rFonts w:ascii="Times New Roman" w:eastAsia="Times New Roman" w:hAnsi="Times New Roman" w:cs="Times New Roman"/>
          <w:sz w:val="24"/>
          <w:szCs w:val="24"/>
          <w:highlight w:val="yellow"/>
        </w:rPr>
        <w:t>5</w:t>
      </w:r>
      <w:r w:rsidRPr="3CE4B1BD">
        <w:rPr>
          <w:rFonts w:ascii="Times New Roman" w:eastAsia="Times New Roman" w:hAnsi="Times New Roman" w:cs="Times New Roman"/>
          <w:sz w:val="24"/>
          <w:szCs w:val="24"/>
          <w:highlight w:val="yellow"/>
        </w:rPr>
        <w:t>.</w:t>
      </w:r>
      <w:r w:rsidRPr="000C5DDF">
        <w:rPr>
          <w:rFonts w:ascii="Times New Roman" w:eastAsia="Times New Roman" w:hAnsi="Times New Roman" w:cs="Times New Roman"/>
          <w:sz w:val="24"/>
          <w:szCs w:val="24"/>
          <w:highlight w:val="yellow"/>
        </w:rPr>
        <w:t>73</w:t>
      </w:r>
      <w:r>
        <w:rPr>
          <w:rFonts w:ascii="Times New Roman" w:eastAsia="Times New Roman" w:hAnsi="Times New Roman" w:cs="Times New Roman"/>
          <w:sz w:val="24"/>
          <w:szCs w:val="24"/>
        </w:rPr>
        <w:t>” in lieu thereof.</w:t>
      </w:r>
    </w:p>
    <w:p w:rsidR="00964F06" w:rsidP="00964F06" w14:paraId="52C0502C" w14:textId="77777777">
      <w:pPr>
        <w:pStyle w:val="ListParagraph"/>
        <w:ind w:left="1440"/>
        <w:rPr>
          <w:rFonts w:ascii="Times New Roman" w:eastAsia="Times New Roman" w:hAnsi="Times New Roman" w:cs="Times New Roman"/>
          <w:sz w:val="24"/>
          <w:szCs w:val="24"/>
        </w:rPr>
      </w:pPr>
    </w:p>
    <w:p w:rsidR="00964F06" w:rsidP="00964F06" w14:paraId="36D082F3" w14:textId="77777777">
      <w:pPr>
        <w:pStyle w:val="ListParagraph"/>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Heading 9903.81.87 is modified by inserting “and except as provided in heading </w:t>
      </w:r>
      <w:r w:rsidRPr="3CE4B1BD">
        <w:rPr>
          <w:rFonts w:ascii="Times New Roman" w:eastAsia="Times New Roman" w:hAnsi="Times New Roman" w:cs="Times New Roman"/>
          <w:sz w:val="24"/>
          <w:szCs w:val="24"/>
          <w:highlight w:val="yellow"/>
        </w:rPr>
        <w:t>9903.82.01</w:t>
      </w:r>
      <w:r>
        <w:rPr>
          <w:rFonts w:ascii="Times New Roman" w:eastAsia="Times New Roman" w:hAnsi="Times New Roman" w:cs="Times New Roman"/>
          <w:sz w:val="24"/>
          <w:szCs w:val="24"/>
        </w:rPr>
        <w:t>,” in the article description after “</w:t>
      </w:r>
      <w:r w:rsidRPr="009E75FE">
        <w:rPr>
          <w:rFonts w:ascii="Times New Roman" w:eastAsia="Times New Roman" w:hAnsi="Times New Roman" w:cs="Times New Roman"/>
          <w:sz w:val="24"/>
          <w:szCs w:val="24"/>
        </w:rPr>
        <w:t>9903.81.90 or 9903.81.91,</w:t>
      </w:r>
      <w:r>
        <w:rPr>
          <w:rFonts w:ascii="Times New Roman" w:eastAsia="Times New Roman" w:hAnsi="Times New Roman" w:cs="Times New Roman"/>
          <w:sz w:val="24"/>
          <w:szCs w:val="24"/>
        </w:rPr>
        <w:t>”.</w:t>
      </w:r>
    </w:p>
    <w:p w:rsidR="00964F06" w:rsidRPr="00FD01CC" w:rsidP="00964F06" w14:paraId="783C6B62" w14:textId="77777777">
      <w:pPr>
        <w:pStyle w:val="ListParagraph"/>
        <w:rPr>
          <w:rFonts w:ascii="Times New Roman" w:eastAsia="Times New Roman" w:hAnsi="Times New Roman" w:cs="Times New Roman"/>
          <w:sz w:val="24"/>
          <w:szCs w:val="24"/>
        </w:rPr>
      </w:pPr>
    </w:p>
    <w:p w:rsidR="00964F06" w:rsidP="00964F06" w14:paraId="40F076E7" w14:textId="77777777">
      <w:pPr>
        <w:pStyle w:val="ListParagraph"/>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Heading 9903.85.02 is modified by deleting “</w:t>
      </w:r>
      <w:r w:rsidRPr="006245A7">
        <w:rPr>
          <w:rFonts w:ascii="Times New Roman" w:eastAsia="Times New Roman" w:hAnsi="Times New Roman" w:cs="Times New Roman"/>
          <w:sz w:val="24"/>
          <w:szCs w:val="24"/>
        </w:rPr>
        <w:t>9903.85.67 or 9903.85.69</w:t>
      </w:r>
      <w:r>
        <w:rPr>
          <w:rFonts w:ascii="Times New Roman" w:eastAsia="Times New Roman" w:hAnsi="Times New Roman" w:cs="Times New Roman"/>
          <w:sz w:val="24"/>
          <w:szCs w:val="24"/>
        </w:rPr>
        <w:t>” from the article description and inserting “</w:t>
      </w:r>
      <w:r w:rsidRPr="006245A7">
        <w:rPr>
          <w:rFonts w:ascii="Times New Roman" w:eastAsia="Times New Roman" w:hAnsi="Times New Roman" w:cs="Times New Roman"/>
          <w:sz w:val="24"/>
          <w:szCs w:val="24"/>
        </w:rPr>
        <w:t>9903.85.67</w:t>
      </w:r>
      <w:r>
        <w:rPr>
          <w:rFonts w:ascii="Times New Roman" w:eastAsia="Times New Roman" w:hAnsi="Times New Roman" w:cs="Times New Roman"/>
          <w:sz w:val="24"/>
          <w:szCs w:val="24"/>
        </w:rPr>
        <w:t xml:space="preserve">, </w:t>
      </w:r>
      <w:r w:rsidRPr="006245A7">
        <w:rPr>
          <w:rFonts w:ascii="Times New Roman" w:eastAsia="Times New Roman" w:hAnsi="Times New Roman" w:cs="Times New Roman"/>
          <w:sz w:val="24"/>
          <w:szCs w:val="24"/>
        </w:rPr>
        <w:t>9903.85.69</w:t>
      </w:r>
      <w:r>
        <w:rPr>
          <w:rFonts w:ascii="Times New Roman" w:eastAsia="Times New Roman" w:hAnsi="Times New Roman" w:cs="Times New Roman"/>
          <w:sz w:val="24"/>
          <w:szCs w:val="24"/>
        </w:rPr>
        <w:t xml:space="preserve">, or </w:t>
      </w:r>
      <w:r w:rsidRPr="3CE4B1BD">
        <w:rPr>
          <w:rFonts w:ascii="Times New Roman" w:eastAsia="Times New Roman" w:hAnsi="Times New Roman" w:cs="Times New Roman"/>
          <w:sz w:val="24"/>
          <w:szCs w:val="24"/>
          <w:highlight w:val="yellow"/>
        </w:rPr>
        <w:t>9903.8</w:t>
      </w:r>
      <w:r>
        <w:rPr>
          <w:rFonts w:ascii="Times New Roman" w:eastAsia="Times New Roman" w:hAnsi="Times New Roman" w:cs="Times New Roman"/>
          <w:sz w:val="24"/>
          <w:szCs w:val="24"/>
          <w:highlight w:val="yellow"/>
        </w:rPr>
        <w:t>5</w:t>
      </w:r>
      <w:r w:rsidRPr="3CE4B1BD">
        <w:rPr>
          <w:rFonts w:ascii="Times New Roman" w:eastAsia="Times New Roman" w:hAnsi="Times New Roman" w:cs="Times New Roman"/>
          <w:sz w:val="24"/>
          <w:szCs w:val="24"/>
          <w:highlight w:val="yellow"/>
        </w:rPr>
        <w:t>.</w:t>
      </w:r>
      <w:r w:rsidRPr="000C5DDF">
        <w:rPr>
          <w:rFonts w:ascii="Times New Roman" w:eastAsia="Times New Roman" w:hAnsi="Times New Roman" w:cs="Times New Roman"/>
          <w:sz w:val="24"/>
          <w:szCs w:val="24"/>
          <w:highlight w:val="yellow"/>
        </w:rPr>
        <w:t>73</w:t>
      </w:r>
      <w:r>
        <w:rPr>
          <w:rFonts w:ascii="Times New Roman" w:eastAsia="Times New Roman" w:hAnsi="Times New Roman" w:cs="Times New Roman"/>
          <w:sz w:val="24"/>
          <w:szCs w:val="24"/>
        </w:rPr>
        <w:t>” in lieu thereof.</w:t>
      </w:r>
    </w:p>
    <w:p w:rsidR="00964F06" w:rsidP="00964F06" w14:paraId="640E4FC3" w14:textId="77777777">
      <w:pPr>
        <w:pStyle w:val="ListParagraph"/>
        <w:rPr>
          <w:rFonts w:ascii="Times New Roman" w:eastAsia="Times New Roman" w:hAnsi="Times New Roman" w:cs="Times New Roman"/>
          <w:sz w:val="24"/>
          <w:szCs w:val="24"/>
        </w:rPr>
      </w:pPr>
    </w:p>
    <w:p w:rsidR="00964F06" w:rsidP="00964F06" w14:paraId="1416CF7F" w14:textId="77777777">
      <w:pPr>
        <w:pStyle w:val="ListParagraph"/>
        <w:numPr>
          <w:ilvl w:val="0"/>
          <w:numId w:val="17"/>
        </w:numPr>
        <w:rPr>
          <w:rFonts w:ascii="Times New Roman" w:eastAsia="Times New Roman" w:hAnsi="Times New Roman" w:cs="Times New Roman"/>
          <w:sz w:val="24"/>
          <w:szCs w:val="24"/>
        </w:rPr>
      </w:pPr>
      <w:r w:rsidRPr="0070720E">
        <w:rPr>
          <w:rFonts w:ascii="Times New Roman" w:eastAsia="Times New Roman" w:hAnsi="Times New Roman" w:cs="Times New Roman"/>
          <w:sz w:val="24"/>
          <w:szCs w:val="24"/>
        </w:rPr>
        <w:t>The following new headings are inserted in numerical sequence, with the material in each new heading inserted in the columns of the HTSUS labeled “Heading/Subheading”, “Article Description”, “Rates of Duty 1-General”, “Rates of Duty 1-Special” and “Rates of Duty 2”, respectively:</w:t>
      </w:r>
    </w:p>
    <w:tbl>
      <w:tblPr>
        <w:tblStyle w:val="TableGrid"/>
        <w:tblW w:w="9494" w:type="dxa"/>
        <w:tblInd w:w="0" w:type="dxa"/>
        <w:tblLook w:val="04A0"/>
      </w:tblPr>
      <w:tblGrid>
        <w:gridCol w:w="2572"/>
        <w:gridCol w:w="2738"/>
        <w:gridCol w:w="1370"/>
        <w:gridCol w:w="1370"/>
        <w:gridCol w:w="1444"/>
      </w:tblGrid>
      <w:tr w14:paraId="7182E917" w14:textId="77777777">
        <w:tblPrEx>
          <w:tblW w:w="9494" w:type="dxa"/>
          <w:tblInd w:w="0" w:type="dxa"/>
          <w:tblLook w:val="04A0"/>
        </w:tblPrEx>
        <w:trPr>
          <w:trHeight w:val="350"/>
        </w:trPr>
        <w:tc>
          <w:tcPr>
            <w:tcW w:w="25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964F06" w:rsidRPr="00A8383D" w14:paraId="4A2304F1" w14:textId="77777777">
            <w:pPr>
              <w:ind w:left="360"/>
              <w:rPr>
                <w:rFonts w:ascii="Times New Roman" w:eastAsia="Times New Roman" w:hAnsi="Times New Roman" w:cs="Times New Roman"/>
                <w:b/>
                <w:color w:val="000000"/>
                <w:kern w:val="2"/>
                <w:sz w:val="24"/>
                <w:szCs w:val="24"/>
                <w14:ligatures w14:val="standardContextual"/>
              </w:rPr>
            </w:pPr>
            <w:r w:rsidRPr="00A8383D">
              <w:rPr>
                <w:rFonts w:ascii="Times New Roman" w:eastAsia="Times New Roman" w:hAnsi="Times New Roman" w:cs="Times New Roman"/>
                <w:b/>
                <w:color w:val="000000"/>
                <w:kern w:val="2"/>
                <w:sz w:val="24"/>
                <w:szCs w:val="24"/>
                <w14:ligatures w14:val="standardContextual"/>
              </w:rPr>
              <w:t>Heading / Subheading</w:t>
            </w:r>
          </w:p>
        </w:tc>
        <w:tc>
          <w:tcPr>
            <w:tcW w:w="273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964F06" w14:paraId="3C81682B" w14:textId="77777777">
            <w:pPr>
              <w:jc w:val="center"/>
              <w:rPr>
                <w:rFonts w:ascii="Times New Roman" w:eastAsia="Times New Roman" w:hAnsi="Times New Roman" w:cs="Times New Roman"/>
                <w:b/>
                <w:color w:val="000000"/>
                <w:kern w:val="2"/>
                <w:sz w:val="24"/>
                <w:szCs w:val="24"/>
                <w14:ligatures w14:val="standardContextual"/>
              </w:rPr>
            </w:pPr>
            <w:r>
              <w:rPr>
                <w:rFonts w:ascii="Times New Roman" w:eastAsia="Times New Roman" w:hAnsi="Times New Roman" w:cs="Times New Roman"/>
                <w:b/>
                <w:color w:val="000000"/>
                <w:kern w:val="2"/>
                <w:sz w:val="24"/>
                <w:szCs w:val="24"/>
                <w14:ligatures w14:val="standardContextual"/>
              </w:rPr>
              <w:t>Article Description</w:t>
            </w:r>
          </w:p>
        </w:tc>
        <w:tc>
          <w:tcPr>
            <w:tcW w:w="41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964F06" w14:paraId="4B861290" w14:textId="77777777">
            <w:pPr>
              <w:jc w:val="center"/>
              <w:rPr>
                <w:rFonts w:ascii="Times New Roman" w:eastAsia="Times New Roman" w:hAnsi="Times New Roman" w:cs="Times New Roman"/>
                <w:b/>
                <w:color w:val="000000"/>
                <w:kern w:val="2"/>
                <w:sz w:val="24"/>
                <w:szCs w:val="24"/>
                <w14:ligatures w14:val="standardContextual"/>
              </w:rPr>
            </w:pPr>
            <w:r>
              <w:rPr>
                <w:rFonts w:ascii="Times New Roman" w:eastAsia="Times New Roman" w:hAnsi="Times New Roman" w:cs="Times New Roman"/>
                <w:b/>
                <w:color w:val="000000"/>
                <w:kern w:val="2"/>
                <w:sz w:val="24"/>
                <w:szCs w:val="24"/>
                <w14:ligatures w14:val="standardContextual"/>
              </w:rPr>
              <w:t>Rates of Duty</w:t>
            </w:r>
          </w:p>
        </w:tc>
      </w:tr>
      <w:tr w14:paraId="5E5C1D1E" w14:textId="77777777">
        <w:tblPrEx>
          <w:tblW w:w="9494" w:type="dxa"/>
          <w:tblInd w:w="0" w:type="dxa"/>
          <w:tblLook w:val="04A0"/>
        </w:tblPrEx>
        <w:trPr>
          <w:trHeight w:val="35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4F06" w14:paraId="4634FBD6" w14:textId="77777777">
            <w:pPr>
              <w:rPr>
                <w:rFonts w:ascii="Times New Roman" w:eastAsia="Times New Roman" w:hAnsi="Times New Roman" w:cs="Times New Roman"/>
                <w:b/>
                <w:color w:val="000000"/>
                <w:kern w:val="2"/>
                <w:sz w:val="24"/>
                <w:szCs w:val="24"/>
                <w14:ligatures w14:val="standardContextual"/>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4F06" w14:paraId="79AE0A8B" w14:textId="77777777">
            <w:pPr>
              <w:rPr>
                <w:rFonts w:ascii="Times New Roman" w:eastAsia="Times New Roman" w:hAnsi="Times New Roman" w:cs="Times New Roman"/>
                <w:b/>
                <w:color w:val="000000"/>
                <w:kern w:val="2"/>
                <w:sz w:val="24"/>
                <w:szCs w:val="24"/>
                <w14:ligatures w14:val="standardContextual"/>
              </w:rPr>
            </w:pPr>
          </w:p>
        </w:tc>
        <w:tc>
          <w:tcPr>
            <w:tcW w:w="27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964F06" w14:paraId="24D7737A" w14:textId="77777777">
            <w:pPr>
              <w:jc w:val="center"/>
              <w:rPr>
                <w:rFonts w:ascii="Times New Roman" w:eastAsia="Times New Roman" w:hAnsi="Times New Roman" w:cs="Times New Roman"/>
                <w:b/>
                <w:color w:val="000000"/>
                <w:kern w:val="2"/>
                <w:sz w:val="24"/>
                <w:szCs w:val="24"/>
                <w14:ligatures w14:val="standardContextual"/>
              </w:rPr>
            </w:pPr>
            <w:r>
              <w:rPr>
                <w:rFonts w:ascii="Times New Roman" w:eastAsia="Times New Roman" w:hAnsi="Times New Roman" w:cs="Times New Roman"/>
                <w:b/>
                <w:color w:val="000000"/>
                <w:kern w:val="2"/>
                <w:sz w:val="24"/>
                <w:szCs w:val="24"/>
                <w14:ligatures w14:val="standardContextual"/>
              </w:rPr>
              <w:t>1</w:t>
            </w:r>
          </w:p>
        </w:tc>
        <w:tc>
          <w:tcPr>
            <w:tcW w:w="14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964F06" w14:paraId="7875E842" w14:textId="77777777">
            <w:pPr>
              <w:jc w:val="center"/>
              <w:rPr>
                <w:rFonts w:ascii="Times New Roman" w:eastAsia="Times New Roman" w:hAnsi="Times New Roman" w:cs="Times New Roman"/>
                <w:b/>
                <w:color w:val="000000"/>
                <w:kern w:val="2"/>
                <w:sz w:val="24"/>
                <w:szCs w:val="24"/>
                <w14:ligatures w14:val="standardContextual"/>
              </w:rPr>
            </w:pPr>
            <w:r>
              <w:rPr>
                <w:rFonts w:ascii="Times New Roman" w:eastAsia="Times New Roman" w:hAnsi="Times New Roman" w:cs="Times New Roman"/>
                <w:b/>
                <w:color w:val="000000"/>
                <w:kern w:val="2"/>
                <w:sz w:val="24"/>
                <w:szCs w:val="24"/>
                <w14:ligatures w14:val="standardContextual"/>
              </w:rPr>
              <w:t>2</w:t>
            </w:r>
          </w:p>
        </w:tc>
      </w:tr>
      <w:tr w14:paraId="50205F94" w14:textId="77777777">
        <w:tblPrEx>
          <w:tblW w:w="9494" w:type="dxa"/>
          <w:tblInd w:w="0" w:type="dxa"/>
          <w:tblLook w:val="04A0"/>
        </w:tblPrEx>
        <w:trPr>
          <w:trHeight w:val="36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4F06" w14:paraId="0ED5EC88" w14:textId="77777777">
            <w:pPr>
              <w:rPr>
                <w:rFonts w:ascii="Times New Roman" w:eastAsia="Times New Roman" w:hAnsi="Times New Roman" w:cs="Times New Roman"/>
                <w:b/>
                <w:color w:val="000000"/>
                <w:kern w:val="2"/>
                <w:sz w:val="24"/>
                <w:szCs w:val="24"/>
                <w14:ligatures w14:val="standardContextual"/>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4F06" w14:paraId="3FDFCEB6" w14:textId="77777777">
            <w:pPr>
              <w:rPr>
                <w:rFonts w:ascii="Times New Roman" w:eastAsia="Times New Roman" w:hAnsi="Times New Roman" w:cs="Times New Roman"/>
                <w:b/>
                <w:color w:val="000000"/>
                <w:kern w:val="2"/>
                <w:sz w:val="24"/>
                <w:szCs w:val="24"/>
                <w14:ligatures w14:val="standardContextual"/>
              </w:rPr>
            </w:pPr>
          </w:p>
        </w:tc>
        <w:tc>
          <w:tcPr>
            <w:tcW w:w="13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964F06" w14:paraId="0809E387" w14:textId="77777777">
            <w:pPr>
              <w:rPr>
                <w:rFonts w:ascii="Times New Roman" w:eastAsia="Times New Roman" w:hAnsi="Times New Roman" w:cs="Times New Roman"/>
                <w:b/>
                <w:color w:val="000000"/>
                <w:kern w:val="2"/>
                <w:sz w:val="24"/>
                <w:szCs w:val="24"/>
                <w14:ligatures w14:val="standardContextual"/>
              </w:rPr>
            </w:pPr>
            <w:r>
              <w:rPr>
                <w:rFonts w:ascii="Times New Roman" w:eastAsia="Times New Roman" w:hAnsi="Times New Roman" w:cs="Times New Roman"/>
                <w:b/>
                <w:color w:val="000000"/>
                <w:kern w:val="2"/>
                <w:sz w:val="24"/>
                <w:szCs w:val="24"/>
                <w14:ligatures w14:val="standardContextual"/>
              </w:rPr>
              <w:t>General</w:t>
            </w:r>
          </w:p>
        </w:tc>
        <w:tc>
          <w:tcPr>
            <w:tcW w:w="13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rsidR="00964F06" w14:paraId="7E6A697D" w14:textId="77777777">
            <w:pPr>
              <w:rPr>
                <w:rFonts w:ascii="Times New Roman" w:eastAsia="Times New Roman" w:hAnsi="Times New Roman" w:cs="Times New Roman"/>
                <w:b/>
                <w:color w:val="000000"/>
                <w:kern w:val="2"/>
                <w:sz w:val="24"/>
                <w:szCs w:val="24"/>
                <w14:ligatures w14:val="standardContextual"/>
              </w:rPr>
            </w:pPr>
            <w:r>
              <w:rPr>
                <w:rFonts w:ascii="Times New Roman" w:eastAsia="Times New Roman" w:hAnsi="Times New Roman" w:cs="Times New Roman"/>
                <w:b/>
                <w:color w:val="000000"/>
                <w:kern w:val="2"/>
                <w:sz w:val="24"/>
                <w:szCs w:val="24"/>
                <w14:ligatures w14:val="standardContextual"/>
              </w:rPr>
              <w:t>Special</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64F06" w14:paraId="535DCA22" w14:textId="77777777">
            <w:pPr>
              <w:rPr>
                <w:rFonts w:ascii="Times New Roman" w:eastAsia="Times New Roman" w:hAnsi="Times New Roman" w:cs="Times New Roman"/>
                <w:b/>
                <w:color w:val="000000"/>
                <w:kern w:val="2"/>
                <w:sz w:val="24"/>
                <w:szCs w:val="24"/>
                <w14:ligatures w14:val="standardContextual"/>
              </w:rPr>
            </w:pPr>
          </w:p>
        </w:tc>
      </w:tr>
      <w:tr w14:paraId="212A2883" w14:textId="77777777">
        <w:tblPrEx>
          <w:tblW w:w="9494" w:type="dxa"/>
          <w:tblInd w:w="0" w:type="dxa"/>
          <w:tblLook w:val="04A0"/>
        </w:tblPrEx>
        <w:trPr>
          <w:trHeight w:val="367"/>
        </w:trPr>
        <w:tc>
          <w:tcPr>
            <w:tcW w:w="25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964F06" w14:paraId="04FF99D2" w14:textId="77777777">
            <w:pPr>
              <w:rPr>
                <w:rFonts w:ascii="Times New Roman" w:eastAsia="Times New Roman" w:hAnsi="Times New Roman" w:cs="Times New Roman"/>
                <w:color w:val="000000"/>
                <w:kern w:val="2"/>
                <w:sz w:val="24"/>
                <w:szCs w:val="24"/>
                <w14:ligatures w14:val="standardContextual"/>
              </w:rPr>
            </w:pPr>
            <w:r>
              <w:rPr>
                <w:rFonts w:ascii="Times New Roman" w:eastAsia="Times New Roman" w:hAnsi="Times New Roman" w:cs="Times New Roman"/>
                <w:color w:val="000000"/>
                <w:kern w:val="2"/>
                <w:sz w:val="24"/>
                <w:szCs w:val="24"/>
                <w14:ligatures w14:val="standardContextual"/>
              </w:rPr>
              <w:t>“</w:t>
            </w:r>
            <w:r w:rsidRPr="0041317C">
              <w:rPr>
                <w:rFonts w:ascii="Times New Roman" w:eastAsia="Times New Roman" w:hAnsi="Times New Roman" w:cs="Times New Roman"/>
                <w:color w:val="000000"/>
                <w:kern w:val="2"/>
                <w:sz w:val="24"/>
                <w:szCs w:val="24"/>
                <w:highlight w:val="yellow"/>
                <w14:ligatures w14:val="standardContextual"/>
              </w:rPr>
              <w:t>9903.82.01</w:t>
            </w:r>
          </w:p>
        </w:tc>
        <w:tc>
          <w:tcPr>
            <w:tcW w:w="273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964F06" w14:paraId="5CBCB3BA" w14:textId="77777777">
            <w:pPr>
              <w:rPr>
                <w:rFonts w:ascii="Times New Roman" w:eastAsia="Times New Roman" w:hAnsi="Times New Roman" w:cs="Times New Roman"/>
                <w:color w:val="000000"/>
                <w:kern w:val="2"/>
                <w:sz w:val="24"/>
                <w:szCs w:val="24"/>
                <w14:ligatures w14:val="standardContextual"/>
              </w:rPr>
            </w:pPr>
            <w:r>
              <w:rPr>
                <w:rFonts w:ascii="Times New Roman" w:eastAsia="Times New Roman" w:hAnsi="Times New Roman" w:cs="Times New Roman"/>
                <w:color w:val="000000"/>
                <w:kern w:val="2"/>
                <w:sz w:val="24"/>
                <w:szCs w:val="24"/>
                <w14:ligatures w14:val="standardContextual"/>
              </w:rPr>
              <w:t>Certain iron or steel products, as provided for in subdivision (w) of U.S. note 16 to this subchapter…</w:t>
            </w:r>
          </w:p>
        </w:tc>
        <w:tc>
          <w:tcPr>
            <w:tcW w:w="13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964F06" w14:paraId="4E47C761" w14:textId="77777777">
            <w:pPr>
              <w:rPr>
                <w:rFonts w:ascii="Times New Roman" w:eastAsia="Times New Roman" w:hAnsi="Times New Roman" w:cs="Times New Roman"/>
                <w:color w:val="000000"/>
                <w:kern w:val="2"/>
                <w:sz w:val="24"/>
                <w:szCs w:val="24"/>
                <w14:ligatures w14:val="standardContextual"/>
              </w:rPr>
            </w:pPr>
            <w:r>
              <w:rPr>
                <w:rFonts w:ascii="Times New Roman" w:eastAsia="Times New Roman" w:hAnsi="Times New Roman" w:cs="Times New Roman"/>
                <w:color w:val="000000"/>
                <w:kern w:val="2"/>
                <w:sz w:val="24"/>
                <w:szCs w:val="24"/>
                <w14:ligatures w14:val="standardContextual"/>
              </w:rPr>
              <w:t>The duty provided in the applicable subheading + 25%</w:t>
            </w:r>
          </w:p>
        </w:tc>
        <w:tc>
          <w:tcPr>
            <w:tcW w:w="13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964F06" w14:paraId="32B8A1CA" w14:textId="77777777">
            <w:pPr>
              <w:rPr>
                <w:rFonts w:ascii="Times New Roman" w:eastAsia="Times New Roman" w:hAnsi="Times New Roman" w:cs="Times New Roman"/>
                <w:color w:val="000000"/>
                <w:kern w:val="2"/>
                <w:sz w:val="24"/>
                <w:szCs w:val="24"/>
                <w14:ligatures w14:val="standardContextual"/>
              </w:rPr>
            </w:pPr>
            <w:r>
              <w:rPr>
                <w:rFonts w:ascii="Times New Roman" w:eastAsia="Times New Roman" w:hAnsi="Times New Roman" w:cs="Times New Roman"/>
                <w:color w:val="000000"/>
                <w:kern w:val="2"/>
                <w:sz w:val="24"/>
                <w:szCs w:val="24"/>
                <w14:ligatures w14:val="standardContextual"/>
              </w:rPr>
              <w:t>The duty provided in the applicable subheading + 25%</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964F06" w14:paraId="70239C25" w14:textId="77777777">
            <w:pPr>
              <w:rPr>
                <w:rFonts w:ascii="Times New Roman" w:eastAsia="Times New Roman" w:hAnsi="Times New Roman" w:cs="Times New Roman"/>
                <w:color w:val="000000"/>
                <w:kern w:val="2"/>
                <w:sz w:val="24"/>
                <w:szCs w:val="24"/>
                <w14:ligatures w14:val="standardContextual"/>
              </w:rPr>
            </w:pPr>
            <w:r>
              <w:rPr>
                <w:rFonts w:ascii="Times New Roman" w:eastAsia="Times New Roman" w:hAnsi="Times New Roman" w:cs="Times New Roman"/>
                <w:color w:val="000000"/>
                <w:kern w:val="2"/>
                <w:sz w:val="24"/>
                <w:szCs w:val="24"/>
                <w14:ligatures w14:val="standardContextual"/>
              </w:rPr>
              <w:t>The duty provided in the applicable subheading + 25%</w:t>
            </w:r>
          </w:p>
        </w:tc>
      </w:tr>
      <w:tr w14:paraId="44E82B11" w14:textId="77777777">
        <w:tblPrEx>
          <w:tblW w:w="9494" w:type="dxa"/>
          <w:tblInd w:w="0" w:type="dxa"/>
          <w:tblLook w:val="04A0"/>
        </w:tblPrEx>
        <w:trPr>
          <w:trHeight w:val="367"/>
        </w:trPr>
        <w:tc>
          <w:tcPr>
            <w:tcW w:w="2572"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964F06" w14:paraId="6960E0CF" w14:textId="77777777">
            <w:pPr>
              <w:rPr>
                <w:rFonts w:ascii="Times New Roman" w:eastAsia="Times New Roman" w:hAnsi="Times New Roman" w:cs="Times New Roman"/>
                <w:color w:val="000000"/>
                <w:kern w:val="2"/>
                <w:sz w:val="24"/>
                <w:szCs w:val="24"/>
                <w14:ligatures w14:val="standardContextual"/>
              </w:rPr>
            </w:pPr>
            <w:r w:rsidRPr="0041317C">
              <w:rPr>
                <w:rFonts w:ascii="Times New Roman" w:eastAsia="Times New Roman" w:hAnsi="Times New Roman" w:cs="Times New Roman"/>
                <w:color w:val="000000"/>
                <w:kern w:val="2"/>
                <w:sz w:val="24"/>
                <w:szCs w:val="24"/>
                <w:highlight w:val="yellow"/>
                <w14:ligatures w14:val="standardContextual"/>
              </w:rPr>
              <w:t>9903.85.73</w:t>
            </w:r>
          </w:p>
        </w:tc>
        <w:tc>
          <w:tcPr>
            <w:tcW w:w="2738"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964F06" w14:paraId="449D6062" w14:textId="77777777">
            <w:pPr>
              <w:rPr>
                <w:rFonts w:ascii="Times New Roman" w:eastAsia="Times New Roman" w:hAnsi="Times New Roman" w:cs="Times New Roman"/>
                <w:color w:val="000000"/>
                <w:kern w:val="2"/>
                <w:sz w:val="24"/>
                <w:szCs w:val="24"/>
                <w14:ligatures w14:val="standardContextual"/>
              </w:rPr>
            </w:pPr>
            <w:r>
              <w:rPr>
                <w:rFonts w:ascii="Times New Roman" w:eastAsia="Times New Roman" w:hAnsi="Times New Roman" w:cs="Times New Roman"/>
                <w:color w:val="000000"/>
                <w:kern w:val="2"/>
                <w:sz w:val="24"/>
                <w:szCs w:val="24"/>
                <w14:ligatures w14:val="standardContextual"/>
              </w:rPr>
              <w:t>Certain aluminum products, as provided for in subdivision (u) of U.S. note 19 to this subchapter…</w:t>
            </w:r>
          </w:p>
        </w:tc>
        <w:tc>
          <w:tcPr>
            <w:tcW w:w="13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964F06" w14:paraId="64875AC1" w14:textId="77777777">
            <w:pPr>
              <w:rPr>
                <w:rFonts w:ascii="Times New Roman" w:eastAsia="Times New Roman" w:hAnsi="Times New Roman" w:cs="Times New Roman"/>
                <w:color w:val="000000"/>
                <w:kern w:val="2"/>
                <w:sz w:val="24"/>
                <w:szCs w:val="24"/>
                <w14:ligatures w14:val="standardContextual"/>
              </w:rPr>
            </w:pPr>
            <w:r>
              <w:rPr>
                <w:rFonts w:ascii="Times New Roman" w:eastAsia="Times New Roman" w:hAnsi="Times New Roman" w:cs="Times New Roman"/>
                <w:color w:val="000000"/>
                <w:kern w:val="2"/>
                <w:sz w:val="24"/>
                <w:szCs w:val="24"/>
                <w14:ligatures w14:val="standardContextual"/>
              </w:rPr>
              <w:t>The duty provided in the applicable subheading + 25%</w:t>
            </w:r>
          </w:p>
        </w:tc>
        <w:tc>
          <w:tcPr>
            <w:tcW w:w="13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964F06" w14:paraId="37B17F12" w14:textId="77777777">
            <w:pPr>
              <w:rPr>
                <w:rFonts w:ascii="Times New Roman" w:eastAsia="Times New Roman" w:hAnsi="Times New Roman" w:cs="Times New Roman"/>
                <w:color w:val="000000"/>
                <w:kern w:val="2"/>
                <w:sz w:val="24"/>
                <w:szCs w:val="24"/>
                <w14:ligatures w14:val="standardContextual"/>
              </w:rPr>
            </w:pPr>
            <w:r>
              <w:rPr>
                <w:rFonts w:ascii="Times New Roman" w:eastAsia="Times New Roman" w:hAnsi="Times New Roman" w:cs="Times New Roman"/>
                <w:color w:val="000000"/>
                <w:kern w:val="2"/>
                <w:sz w:val="24"/>
                <w:szCs w:val="24"/>
                <w14:ligatures w14:val="standardContextual"/>
              </w:rPr>
              <w:t>The duty provided in the applicable subheading + 25%</w:t>
            </w:r>
          </w:p>
        </w:tc>
        <w:tc>
          <w:tcPr>
            <w:tcW w:w="1444"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Pr>
          <w:p w:rsidR="00964F06" w14:paraId="2F64B107" w14:textId="77777777">
            <w:pPr>
              <w:rPr>
                <w:rFonts w:ascii="Times New Roman" w:eastAsia="Times New Roman" w:hAnsi="Times New Roman" w:cs="Times New Roman"/>
                <w:color w:val="000000"/>
                <w:kern w:val="2"/>
                <w:sz w:val="24"/>
                <w:szCs w:val="24"/>
                <w14:ligatures w14:val="standardContextual"/>
              </w:rPr>
            </w:pPr>
            <w:r>
              <w:rPr>
                <w:rFonts w:ascii="Times New Roman" w:eastAsia="Times New Roman" w:hAnsi="Times New Roman" w:cs="Times New Roman"/>
                <w:color w:val="000000"/>
                <w:kern w:val="2"/>
                <w:sz w:val="24"/>
                <w:szCs w:val="24"/>
                <w14:ligatures w14:val="standardContextual"/>
              </w:rPr>
              <w:t>The duty provided in the applicable subheading + 25%”</w:t>
            </w:r>
          </w:p>
        </w:tc>
      </w:tr>
    </w:tbl>
    <w:p w:rsidR="00964F06" w:rsidP="00964F06" w14:paraId="19C8F6A2" w14:textId="77777777"/>
    <w:p w:rsidR="00964F06" w:rsidRPr="00FB53DC" w:rsidP="00964F06" w14:paraId="4DAA54F4" w14:textId="77777777">
      <w:pPr>
        <w:rPr>
          <w:rFonts w:ascii="Times New Roman" w:eastAsia="Times New Roman" w:hAnsi="Times New Roman" w:cs="Times New Roman"/>
          <w:sz w:val="24"/>
          <w:szCs w:val="24"/>
        </w:rPr>
      </w:pPr>
    </w:p>
    <w:p w:rsidR="00964F06" w:rsidP="00964F06" w14:paraId="1A8A0602" w14:textId="77777777">
      <w:pPr>
        <w:rPr>
          <w:rFonts w:ascii="Times New Roman" w:eastAsia="Times New Roman" w:hAnsi="Times New Roman" w:cs="Times New Roman"/>
          <w:sz w:val="24"/>
          <w:szCs w:val="24"/>
        </w:rPr>
      </w:pPr>
    </w:p>
    <w:p w:rsidR="003D6579" w:rsidRPr="003D6579" w:rsidP="5B0929C0" w14:paraId="4886ED21" w14:textId="77777777">
      <w:pPr>
        <w:spacing w:after="0" w:line="480" w:lineRule="auto"/>
        <w:ind w:firstLine="360"/>
        <w:rPr>
          <w:rFonts w:ascii="Times New Roman" w:hAnsi="Times New Roman" w:cs="Times New Roman"/>
          <w:sz w:val="24"/>
          <w:szCs w:val="24"/>
        </w:rPr>
      </w:pPr>
    </w:p>
    <w:p w:rsidR="00177BA6" w14:paraId="1F1005F1"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44C0DB0"/>
    <w:multiLevelType w:val="multilevel"/>
    <w:tmpl w:val="A8B6B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6B3121"/>
    <w:multiLevelType w:val="hybridMultilevel"/>
    <w:tmpl w:val="008A0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48C5D46"/>
    <w:multiLevelType w:val="hybridMultilevel"/>
    <w:tmpl w:val="2A2424A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
    <w:nsid w:val="16F11F78"/>
    <w:multiLevelType w:val="hybridMultilevel"/>
    <w:tmpl w:val="FFFFFFFF"/>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1DE81787"/>
    <w:multiLevelType w:val="hybridMultilevel"/>
    <w:tmpl w:val="8292A6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F789737"/>
    <w:multiLevelType w:val="hybridMultilevel"/>
    <w:tmpl w:val="FB2EC9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20E40717"/>
    <w:multiLevelType w:val="hybridMultilevel"/>
    <w:tmpl w:val="EB7A3B24"/>
    <w:lvl w:ilvl="0">
      <w:start w:val="1"/>
      <w:numFmt w:val="upperRoman"/>
      <w:lvlText w:val="%1."/>
      <w:lvlJc w:val="left"/>
      <w:pPr>
        <w:ind w:left="1080" w:hanging="720"/>
      </w:pPr>
      <w:rPr>
        <w:rFonts w:hint="default"/>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78FAD24"/>
    <w:multiLevelType w:val="hybridMultilevel"/>
    <w:tmpl w:val="0798B1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2A15298C"/>
    <w:multiLevelType w:val="hybridMultilevel"/>
    <w:tmpl w:val="0E0C4EFA"/>
    <w:lvl w:ilvl="0">
      <w:start w:val="1"/>
      <w:numFmt w:val="decimal"/>
      <w:lvlText w:val="%1."/>
      <w:lvlJc w:val="left"/>
      <w:pPr>
        <w:tabs>
          <w:tab w:val="num" w:pos="720"/>
        </w:tabs>
        <w:ind w:left="720" w:hanging="360"/>
      </w:pPr>
      <w:rPr>
        <w:rFonts w:ascii="Times New Roman" w:hAnsi="Times New Roman" w:hint="default"/>
        <w:sz w:val="24"/>
        <w:szCs w:val="24"/>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3ABBCB"/>
    <w:multiLevelType w:val="hybridMultilevel"/>
    <w:tmpl w:val="BE0411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62677A9B"/>
    <w:multiLevelType w:val="hybridMultilevel"/>
    <w:tmpl w:val="FFFFFFFF"/>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557C640"/>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66B061A9"/>
    <w:multiLevelType w:val="hybridMultilevel"/>
    <w:tmpl w:val="82EC175A"/>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6BDE69B2"/>
    <w:multiLevelType w:val="multilevel"/>
    <w:tmpl w:val="2348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807133"/>
    <w:multiLevelType w:val="hybridMultilevel"/>
    <w:tmpl w:val="F10C016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73467A5C"/>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6143835"/>
    <w:multiLevelType w:val="hybridMultilevel"/>
    <w:tmpl w:val="F09640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8215118">
    <w:abstractNumId w:val="1"/>
  </w:num>
  <w:num w:numId="2" w16cid:durableId="1262178393">
    <w:abstractNumId w:val="7"/>
  </w:num>
  <w:num w:numId="3" w16cid:durableId="580067553">
    <w:abstractNumId w:val="5"/>
  </w:num>
  <w:num w:numId="4" w16cid:durableId="1607035381">
    <w:abstractNumId w:val="9"/>
  </w:num>
  <w:num w:numId="5" w16cid:durableId="1138567804">
    <w:abstractNumId w:val="2"/>
  </w:num>
  <w:num w:numId="6" w16cid:durableId="697465701">
    <w:abstractNumId w:val="12"/>
  </w:num>
  <w:num w:numId="7" w16cid:durableId="134415706">
    <w:abstractNumId w:val="0"/>
  </w:num>
  <w:num w:numId="8" w16cid:durableId="205407681">
    <w:abstractNumId w:val="8"/>
  </w:num>
  <w:num w:numId="9" w16cid:durableId="281612073">
    <w:abstractNumId w:val="13"/>
  </w:num>
  <w:num w:numId="10" w16cid:durableId="177013097">
    <w:abstractNumId w:val="6"/>
  </w:num>
  <w:num w:numId="11" w16cid:durableId="627005184">
    <w:abstractNumId w:val="14"/>
  </w:num>
  <w:num w:numId="12" w16cid:durableId="1533573227">
    <w:abstractNumId w:val="16"/>
  </w:num>
  <w:num w:numId="13" w16cid:durableId="1010914849">
    <w:abstractNumId w:val="15"/>
  </w:num>
  <w:num w:numId="14" w16cid:durableId="1008286027">
    <w:abstractNumId w:val="11"/>
  </w:num>
  <w:num w:numId="15" w16cid:durableId="1773821346">
    <w:abstractNumId w:val="10"/>
  </w:num>
  <w:num w:numId="16" w16cid:durableId="1407994665">
    <w:abstractNumId w:val="3"/>
  </w:num>
  <w:num w:numId="17" w16cid:durableId="88167104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Aldin, Ellen (Federal)">
    <w15:presenceInfo w15:providerId="AD" w15:userId="S::ealdin@doc.gov::17f0e046-d875-4fca-886d-a325e455d3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DA3"/>
    <w:rsid w:val="00000D23"/>
    <w:rsid w:val="00000E7B"/>
    <w:rsid w:val="0000102B"/>
    <w:rsid w:val="0000105F"/>
    <w:rsid w:val="000013AB"/>
    <w:rsid w:val="0000170B"/>
    <w:rsid w:val="00001C49"/>
    <w:rsid w:val="00001E7C"/>
    <w:rsid w:val="00002F50"/>
    <w:rsid w:val="00003050"/>
    <w:rsid w:val="00003204"/>
    <w:rsid w:val="000035F2"/>
    <w:rsid w:val="00004063"/>
    <w:rsid w:val="0000422A"/>
    <w:rsid w:val="0000434C"/>
    <w:rsid w:val="00004503"/>
    <w:rsid w:val="00004EF0"/>
    <w:rsid w:val="00005383"/>
    <w:rsid w:val="00005A1F"/>
    <w:rsid w:val="00005B55"/>
    <w:rsid w:val="00005D6B"/>
    <w:rsid w:val="000064EB"/>
    <w:rsid w:val="0000682D"/>
    <w:rsid w:val="000074C3"/>
    <w:rsid w:val="000102BB"/>
    <w:rsid w:val="000108C9"/>
    <w:rsid w:val="00010932"/>
    <w:rsid w:val="0001144F"/>
    <w:rsid w:val="000119C3"/>
    <w:rsid w:val="00011AF0"/>
    <w:rsid w:val="00012B1C"/>
    <w:rsid w:val="00013363"/>
    <w:rsid w:val="0001381A"/>
    <w:rsid w:val="00013C52"/>
    <w:rsid w:val="00014356"/>
    <w:rsid w:val="00014645"/>
    <w:rsid w:val="000146D9"/>
    <w:rsid w:val="0001472E"/>
    <w:rsid w:val="00014C2E"/>
    <w:rsid w:val="0001527C"/>
    <w:rsid w:val="00015938"/>
    <w:rsid w:val="00015DF5"/>
    <w:rsid w:val="0001638A"/>
    <w:rsid w:val="00016B62"/>
    <w:rsid w:val="00017052"/>
    <w:rsid w:val="00017070"/>
    <w:rsid w:val="000178EA"/>
    <w:rsid w:val="000201E4"/>
    <w:rsid w:val="0002060C"/>
    <w:rsid w:val="00020709"/>
    <w:rsid w:val="00020FE8"/>
    <w:rsid w:val="0002139F"/>
    <w:rsid w:val="0002142B"/>
    <w:rsid w:val="000216AD"/>
    <w:rsid w:val="000217B0"/>
    <w:rsid w:val="00021CFE"/>
    <w:rsid w:val="000221A3"/>
    <w:rsid w:val="00023201"/>
    <w:rsid w:val="00023D8C"/>
    <w:rsid w:val="000246E5"/>
    <w:rsid w:val="00025CBA"/>
    <w:rsid w:val="00025F62"/>
    <w:rsid w:val="000267A1"/>
    <w:rsid w:val="00026D65"/>
    <w:rsid w:val="00026DEC"/>
    <w:rsid w:val="00026EA8"/>
    <w:rsid w:val="0002774B"/>
    <w:rsid w:val="00027C1A"/>
    <w:rsid w:val="00031361"/>
    <w:rsid w:val="00031723"/>
    <w:rsid w:val="00031FFC"/>
    <w:rsid w:val="00032325"/>
    <w:rsid w:val="000333F8"/>
    <w:rsid w:val="0003371F"/>
    <w:rsid w:val="00033A33"/>
    <w:rsid w:val="00033C03"/>
    <w:rsid w:val="00035B26"/>
    <w:rsid w:val="00036022"/>
    <w:rsid w:val="000361BB"/>
    <w:rsid w:val="000362EA"/>
    <w:rsid w:val="000367F9"/>
    <w:rsid w:val="0003681B"/>
    <w:rsid w:val="00036C63"/>
    <w:rsid w:val="00037573"/>
    <w:rsid w:val="00037734"/>
    <w:rsid w:val="000379AE"/>
    <w:rsid w:val="0004068D"/>
    <w:rsid w:val="0004074A"/>
    <w:rsid w:val="00040A7A"/>
    <w:rsid w:val="00040F15"/>
    <w:rsid w:val="00041CC6"/>
    <w:rsid w:val="00041DD3"/>
    <w:rsid w:val="00041E37"/>
    <w:rsid w:val="00042631"/>
    <w:rsid w:val="00043354"/>
    <w:rsid w:val="0004477C"/>
    <w:rsid w:val="000448F9"/>
    <w:rsid w:val="000451E0"/>
    <w:rsid w:val="0004531B"/>
    <w:rsid w:val="000453E5"/>
    <w:rsid w:val="00045806"/>
    <w:rsid w:val="00045CB8"/>
    <w:rsid w:val="00046711"/>
    <w:rsid w:val="00046C48"/>
    <w:rsid w:val="000472A0"/>
    <w:rsid w:val="000475F4"/>
    <w:rsid w:val="00047698"/>
    <w:rsid w:val="00047823"/>
    <w:rsid w:val="00047905"/>
    <w:rsid w:val="000479F8"/>
    <w:rsid w:val="00047D02"/>
    <w:rsid w:val="00047EFF"/>
    <w:rsid w:val="0005091D"/>
    <w:rsid w:val="0005111A"/>
    <w:rsid w:val="00052D60"/>
    <w:rsid w:val="0005312D"/>
    <w:rsid w:val="0005387B"/>
    <w:rsid w:val="00053C8D"/>
    <w:rsid w:val="00053FF1"/>
    <w:rsid w:val="00054723"/>
    <w:rsid w:val="000547B2"/>
    <w:rsid w:val="000548AD"/>
    <w:rsid w:val="00054C6A"/>
    <w:rsid w:val="00054C95"/>
    <w:rsid w:val="0005539E"/>
    <w:rsid w:val="000557C6"/>
    <w:rsid w:val="000561AA"/>
    <w:rsid w:val="0005651B"/>
    <w:rsid w:val="00057095"/>
    <w:rsid w:val="00057118"/>
    <w:rsid w:val="00057800"/>
    <w:rsid w:val="00057A3A"/>
    <w:rsid w:val="000602CE"/>
    <w:rsid w:val="00060871"/>
    <w:rsid w:val="00060997"/>
    <w:rsid w:val="00060C13"/>
    <w:rsid w:val="00062019"/>
    <w:rsid w:val="000625A9"/>
    <w:rsid w:val="000629A5"/>
    <w:rsid w:val="00062F99"/>
    <w:rsid w:val="00063CA5"/>
    <w:rsid w:val="0006522B"/>
    <w:rsid w:val="000656EA"/>
    <w:rsid w:val="0006603D"/>
    <w:rsid w:val="00066426"/>
    <w:rsid w:val="00066D42"/>
    <w:rsid w:val="00067019"/>
    <w:rsid w:val="00067324"/>
    <w:rsid w:val="000703B5"/>
    <w:rsid w:val="000712D1"/>
    <w:rsid w:val="000713ED"/>
    <w:rsid w:val="00071A79"/>
    <w:rsid w:val="00071F64"/>
    <w:rsid w:val="000726EB"/>
    <w:rsid w:val="00072715"/>
    <w:rsid w:val="00072A77"/>
    <w:rsid w:val="00072DB2"/>
    <w:rsid w:val="00073168"/>
    <w:rsid w:val="00073636"/>
    <w:rsid w:val="00074383"/>
    <w:rsid w:val="000746FF"/>
    <w:rsid w:val="00074BB6"/>
    <w:rsid w:val="00075765"/>
    <w:rsid w:val="00076C08"/>
    <w:rsid w:val="00077058"/>
    <w:rsid w:val="00077218"/>
    <w:rsid w:val="00077348"/>
    <w:rsid w:val="00077498"/>
    <w:rsid w:val="0007776D"/>
    <w:rsid w:val="00077ED5"/>
    <w:rsid w:val="00077F76"/>
    <w:rsid w:val="00080C6B"/>
    <w:rsid w:val="0008144A"/>
    <w:rsid w:val="00081608"/>
    <w:rsid w:val="00081C82"/>
    <w:rsid w:val="00081FF4"/>
    <w:rsid w:val="00082C1A"/>
    <w:rsid w:val="00083A25"/>
    <w:rsid w:val="000849A0"/>
    <w:rsid w:val="00084ACD"/>
    <w:rsid w:val="00085B33"/>
    <w:rsid w:val="0008649C"/>
    <w:rsid w:val="00086915"/>
    <w:rsid w:val="00086F23"/>
    <w:rsid w:val="00086F58"/>
    <w:rsid w:val="000876CA"/>
    <w:rsid w:val="00087CAB"/>
    <w:rsid w:val="00087F03"/>
    <w:rsid w:val="00090222"/>
    <w:rsid w:val="00090B66"/>
    <w:rsid w:val="00091097"/>
    <w:rsid w:val="0009112F"/>
    <w:rsid w:val="0009194E"/>
    <w:rsid w:val="00092DB3"/>
    <w:rsid w:val="000939EA"/>
    <w:rsid w:val="00093AA3"/>
    <w:rsid w:val="00093E25"/>
    <w:rsid w:val="00094433"/>
    <w:rsid w:val="00094F8D"/>
    <w:rsid w:val="0009592C"/>
    <w:rsid w:val="000959F0"/>
    <w:rsid w:val="00095EC3"/>
    <w:rsid w:val="000964A6"/>
    <w:rsid w:val="00096E79"/>
    <w:rsid w:val="00096FA7"/>
    <w:rsid w:val="00096FE2"/>
    <w:rsid w:val="00097638"/>
    <w:rsid w:val="000978C2"/>
    <w:rsid w:val="00097FF8"/>
    <w:rsid w:val="000A01FF"/>
    <w:rsid w:val="000A051E"/>
    <w:rsid w:val="000A0724"/>
    <w:rsid w:val="000A077A"/>
    <w:rsid w:val="000A0E1E"/>
    <w:rsid w:val="000A1AD9"/>
    <w:rsid w:val="000A2785"/>
    <w:rsid w:val="000A2B08"/>
    <w:rsid w:val="000A3194"/>
    <w:rsid w:val="000A341A"/>
    <w:rsid w:val="000A357D"/>
    <w:rsid w:val="000A3B39"/>
    <w:rsid w:val="000A3D50"/>
    <w:rsid w:val="000A423E"/>
    <w:rsid w:val="000A463A"/>
    <w:rsid w:val="000A4F1C"/>
    <w:rsid w:val="000A5606"/>
    <w:rsid w:val="000A5B78"/>
    <w:rsid w:val="000A6444"/>
    <w:rsid w:val="000A76E8"/>
    <w:rsid w:val="000B00A2"/>
    <w:rsid w:val="000B0276"/>
    <w:rsid w:val="000B042D"/>
    <w:rsid w:val="000B13A3"/>
    <w:rsid w:val="000B1468"/>
    <w:rsid w:val="000B3EE9"/>
    <w:rsid w:val="000B3FAC"/>
    <w:rsid w:val="000B3FEC"/>
    <w:rsid w:val="000B4079"/>
    <w:rsid w:val="000B446E"/>
    <w:rsid w:val="000B46BA"/>
    <w:rsid w:val="000B483B"/>
    <w:rsid w:val="000B4DB8"/>
    <w:rsid w:val="000B4E3C"/>
    <w:rsid w:val="000B5135"/>
    <w:rsid w:val="000B559F"/>
    <w:rsid w:val="000B5DB5"/>
    <w:rsid w:val="000B5F38"/>
    <w:rsid w:val="000B6053"/>
    <w:rsid w:val="000B682B"/>
    <w:rsid w:val="000B6AB8"/>
    <w:rsid w:val="000B6B8C"/>
    <w:rsid w:val="000B6C70"/>
    <w:rsid w:val="000B7685"/>
    <w:rsid w:val="000B782E"/>
    <w:rsid w:val="000B7F17"/>
    <w:rsid w:val="000C0450"/>
    <w:rsid w:val="000C0906"/>
    <w:rsid w:val="000C0972"/>
    <w:rsid w:val="000C102C"/>
    <w:rsid w:val="000C1063"/>
    <w:rsid w:val="000C145C"/>
    <w:rsid w:val="000C1BF5"/>
    <w:rsid w:val="000C1C30"/>
    <w:rsid w:val="000C20EE"/>
    <w:rsid w:val="000C252B"/>
    <w:rsid w:val="000C2EF4"/>
    <w:rsid w:val="000C380D"/>
    <w:rsid w:val="000C393A"/>
    <w:rsid w:val="000C3AE0"/>
    <w:rsid w:val="000C445B"/>
    <w:rsid w:val="000C45BA"/>
    <w:rsid w:val="000C51A5"/>
    <w:rsid w:val="000C5BB7"/>
    <w:rsid w:val="000C5DDF"/>
    <w:rsid w:val="000C6939"/>
    <w:rsid w:val="000C6985"/>
    <w:rsid w:val="000C6A74"/>
    <w:rsid w:val="000C7563"/>
    <w:rsid w:val="000C7951"/>
    <w:rsid w:val="000C796A"/>
    <w:rsid w:val="000C7B8B"/>
    <w:rsid w:val="000C7E51"/>
    <w:rsid w:val="000D0375"/>
    <w:rsid w:val="000D0471"/>
    <w:rsid w:val="000D12DC"/>
    <w:rsid w:val="000D24A1"/>
    <w:rsid w:val="000D2AA6"/>
    <w:rsid w:val="000D37F8"/>
    <w:rsid w:val="000D41F7"/>
    <w:rsid w:val="000D42F8"/>
    <w:rsid w:val="000D458E"/>
    <w:rsid w:val="000D4709"/>
    <w:rsid w:val="000D4742"/>
    <w:rsid w:val="000D53F9"/>
    <w:rsid w:val="000D54DE"/>
    <w:rsid w:val="000D56DE"/>
    <w:rsid w:val="000D5C80"/>
    <w:rsid w:val="000D5DE3"/>
    <w:rsid w:val="000D5EC2"/>
    <w:rsid w:val="000D6ABE"/>
    <w:rsid w:val="000D73EE"/>
    <w:rsid w:val="000D747A"/>
    <w:rsid w:val="000E094E"/>
    <w:rsid w:val="000E196A"/>
    <w:rsid w:val="000E2D1C"/>
    <w:rsid w:val="000E33A8"/>
    <w:rsid w:val="000E3CE7"/>
    <w:rsid w:val="000E4767"/>
    <w:rsid w:val="000E4961"/>
    <w:rsid w:val="000E5025"/>
    <w:rsid w:val="000E508F"/>
    <w:rsid w:val="000E61FC"/>
    <w:rsid w:val="000E65CE"/>
    <w:rsid w:val="000E6CB6"/>
    <w:rsid w:val="000E6DC8"/>
    <w:rsid w:val="000E76F9"/>
    <w:rsid w:val="000E79ED"/>
    <w:rsid w:val="000E7A6B"/>
    <w:rsid w:val="000E7E54"/>
    <w:rsid w:val="000E7EDF"/>
    <w:rsid w:val="000F1245"/>
    <w:rsid w:val="000F1805"/>
    <w:rsid w:val="000F1DBE"/>
    <w:rsid w:val="000F283F"/>
    <w:rsid w:val="000F2996"/>
    <w:rsid w:val="000F2DEF"/>
    <w:rsid w:val="000F2E60"/>
    <w:rsid w:val="000F2FF9"/>
    <w:rsid w:val="000F34E0"/>
    <w:rsid w:val="000F37BA"/>
    <w:rsid w:val="000F384D"/>
    <w:rsid w:val="000F3BE4"/>
    <w:rsid w:val="000F3F89"/>
    <w:rsid w:val="000F4309"/>
    <w:rsid w:val="000F4AAC"/>
    <w:rsid w:val="000F501B"/>
    <w:rsid w:val="000F5122"/>
    <w:rsid w:val="000F5D6D"/>
    <w:rsid w:val="000F61AB"/>
    <w:rsid w:val="000F6342"/>
    <w:rsid w:val="000F6596"/>
    <w:rsid w:val="000F6DBC"/>
    <w:rsid w:val="000FE92B"/>
    <w:rsid w:val="001000BB"/>
    <w:rsid w:val="00100570"/>
    <w:rsid w:val="001007F0"/>
    <w:rsid w:val="001018DE"/>
    <w:rsid w:val="00101F14"/>
    <w:rsid w:val="00101F72"/>
    <w:rsid w:val="00102038"/>
    <w:rsid w:val="00102886"/>
    <w:rsid w:val="00102A0E"/>
    <w:rsid w:val="001034A3"/>
    <w:rsid w:val="0010369A"/>
    <w:rsid w:val="00103783"/>
    <w:rsid w:val="00103885"/>
    <w:rsid w:val="00104679"/>
    <w:rsid w:val="00104897"/>
    <w:rsid w:val="00104B38"/>
    <w:rsid w:val="00105049"/>
    <w:rsid w:val="00105287"/>
    <w:rsid w:val="0010536D"/>
    <w:rsid w:val="00105C58"/>
    <w:rsid w:val="00105ED3"/>
    <w:rsid w:val="001066B1"/>
    <w:rsid w:val="00106794"/>
    <w:rsid w:val="00107574"/>
    <w:rsid w:val="0010788A"/>
    <w:rsid w:val="00107CE0"/>
    <w:rsid w:val="00110687"/>
    <w:rsid w:val="001107DC"/>
    <w:rsid w:val="00110EE9"/>
    <w:rsid w:val="00111726"/>
    <w:rsid w:val="00111823"/>
    <w:rsid w:val="00111BA6"/>
    <w:rsid w:val="00111FBC"/>
    <w:rsid w:val="0011215F"/>
    <w:rsid w:val="001125C4"/>
    <w:rsid w:val="00113A2F"/>
    <w:rsid w:val="00114185"/>
    <w:rsid w:val="00115048"/>
    <w:rsid w:val="001155A1"/>
    <w:rsid w:val="00115840"/>
    <w:rsid w:val="001164AB"/>
    <w:rsid w:val="001165BB"/>
    <w:rsid w:val="0011667B"/>
    <w:rsid w:val="00116E1A"/>
    <w:rsid w:val="0011727F"/>
    <w:rsid w:val="00117656"/>
    <w:rsid w:val="00117CC8"/>
    <w:rsid w:val="00122A2E"/>
    <w:rsid w:val="00122C09"/>
    <w:rsid w:val="00122E8B"/>
    <w:rsid w:val="00123080"/>
    <w:rsid w:val="00123966"/>
    <w:rsid w:val="00123B38"/>
    <w:rsid w:val="00123DA0"/>
    <w:rsid w:val="00123EFB"/>
    <w:rsid w:val="00123FFA"/>
    <w:rsid w:val="001248AE"/>
    <w:rsid w:val="00124AD1"/>
    <w:rsid w:val="00124C19"/>
    <w:rsid w:val="00124F4E"/>
    <w:rsid w:val="0012505F"/>
    <w:rsid w:val="0012587A"/>
    <w:rsid w:val="001259C3"/>
    <w:rsid w:val="00126803"/>
    <w:rsid w:val="001268CF"/>
    <w:rsid w:val="00126A0E"/>
    <w:rsid w:val="00126CC1"/>
    <w:rsid w:val="00127765"/>
    <w:rsid w:val="00127832"/>
    <w:rsid w:val="00127A9E"/>
    <w:rsid w:val="00127EA8"/>
    <w:rsid w:val="0013071E"/>
    <w:rsid w:val="0013075D"/>
    <w:rsid w:val="00130879"/>
    <w:rsid w:val="00130F07"/>
    <w:rsid w:val="001310C8"/>
    <w:rsid w:val="00131440"/>
    <w:rsid w:val="0013165D"/>
    <w:rsid w:val="00131ED3"/>
    <w:rsid w:val="00132040"/>
    <w:rsid w:val="00132219"/>
    <w:rsid w:val="00132862"/>
    <w:rsid w:val="00132C09"/>
    <w:rsid w:val="001332B9"/>
    <w:rsid w:val="00133484"/>
    <w:rsid w:val="00133957"/>
    <w:rsid w:val="0013421E"/>
    <w:rsid w:val="001344FD"/>
    <w:rsid w:val="00134CF8"/>
    <w:rsid w:val="0013640B"/>
    <w:rsid w:val="0013658D"/>
    <w:rsid w:val="00136F5E"/>
    <w:rsid w:val="00136FFB"/>
    <w:rsid w:val="00137865"/>
    <w:rsid w:val="00137CC9"/>
    <w:rsid w:val="00140216"/>
    <w:rsid w:val="001408C4"/>
    <w:rsid w:val="00141438"/>
    <w:rsid w:val="001415B3"/>
    <w:rsid w:val="00142156"/>
    <w:rsid w:val="00142D53"/>
    <w:rsid w:val="00142F06"/>
    <w:rsid w:val="0014317E"/>
    <w:rsid w:val="001445D0"/>
    <w:rsid w:val="001452D7"/>
    <w:rsid w:val="00145EDD"/>
    <w:rsid w:val="001463C7"/>
    <w:rsid w:val="00147380"/>
    <w:rsid w:val="00147B21"/>
    <w:rsid w:val="0015038E"/>
    <w:rsid w:val="0015077E"/>
    <w:rsid w:val="00150B21"/>
    <w:rsid w:val="00150B97"/>
    <w:rsid w:val="00150BF0"/>
    <w:rsid w:val="00150C69"/>
    <w:rsid w:val="001510D9"/>
    <w:rsid w:val="001512A8"/>
    <w:rsid w:val="00151505"/>
    <w:rsid w:val="0015169D"/>
    <w:rsid w:val="00151748"/>
    <w:rsid w:val="00152060"/>
    <w:rsid w:val="00152337"/>
    <w:rsid w:val="00152A9A"/>
    <w:rsid w:val="00152EC8"/>
    <w:rsid w:val="0015489C"/>
    <w:rsid w:val="00154B00"/>
    <w:rsid w:val="001557B2"/>
    <w:rsid w:val="0015590F"/>
    <w:rsid w:val="0015592B"/>
    <w:rsid w:val="00155E16"/>
    <w:rsid w:val="00156467"/>
    <w:rsid w:val="001566F5"/>
    <w:rsid w:val="00156907"/>
    <w:rsid w:val="00156FD4"/>
    <w:rsid w:val="00157707"/>
    <w:rsid w:val="00157CCD"/>
    <w:rsid w:val="0016044F"/>
    <w:rsid w:val="001605DF"/>
    <w:rsid w:val="00160AB9"/>
    <w:rsid w:val="001611A3"/>
    <w:rsid w:val="00161851"/>
    <w:rsid w:val="0016242C"/>
    <w:rsid w:val="00162E66"/>
    <w:rsid w:val="00162F1C"/>
    <w:rsid w:val="001634D9"/>
    <w:rsid w:val="001636E4"/>
    <w:rsid w:val="00163F31"/>
    <w:rsid w:val="001640E5"/>
    <w:rsid w:val="00164736"/>
    <w:rsid w:val="00164FFD"/>
    <w:rsid w:val="00165170"/>
    <w:rsid w:val="00165338"/>
    <w:rsid w:val="001653B4"/>
    <w:rsid w:val="00165BC2"/>
    <w:rsid w:val="00165F87"/>
    <w:rsid w:val="00166009"/>
    <w:rsid w:val="0016616A"/>
    <w:rsid w:val="001663E9"/>
    <w:rsid w:val="001666F8"/>
    <w:rsid w:val="00167303"/>
    <w:rsid w:val="00167372"/>
    <w:rsid w:val="00167C84"/>
    <w:rsid w:val="0017076B"/>
    <w:rsid w:val="001711BF"/>
    <w:rsid w:val="00171395"/>
    <w:rsid w:val="00171B89"/>
    <w:rsid w:val="0017226C"/>
    <w:rsid w:val="001726CA"/>
    <w:rsid w:val="0017287B"/>
    <w:rsid w:val="001738A9"/>
    <w:rsid w:val="001746FE"/>
    <w:rsid w:val="0017538C"/>
    <w:rsid w:val="0017662D"/>
    <w:rsid w:val="00176748"/>
    <w:rsid w:val="001767AE"/>
    <w:rsid w:val="00177385"/>
    <w:rsid w:val="00177590"/>
    <w:rsid w:val="00177BA6"/>
    <w:rsid w:val="00181C9D"/>
    <w:rsid w:val="00182A4F"/>
    <w:rsid w:val="00183198"/>
    <w:rsid w:val="001837DF"/>
    <w:rsid w:val="001845A0"/>
    <w:rsid w:val="00184EC7"/>
    <w:rsid w:val="00185E51"/>
    <w:rsid w:val="0018660D"/>
    <w:rsid w:val="00186853"/>
    <w:rsid w:val="00186A1E"/>
    <w:rsid w:val="00187552"/>
    <w:rsid w:val="00187D04"/>
    <w:rsid w:val="0019072D"/>
    <w:rsid w:val="001908B3"/>
    <w:rsid w:val="00190C95"/>
    <w:rsid w:val="001918EB"/>
    <w:rsid w:val="00191EFD"/>
    <w:rsid w:val="00192237"/>
    <w:rsid w:val="0019225D"/>
    <w:rsid w:val="001923E1"/>
    <w:rsid w:val="001940E4"/>
    <w:rsid w:val="00194198"/>
    <w:rsid w:val="00194C53"/>
    <w:rsid w:val="001954CB"/>
    <w:rsid w:val="00195DB3"/>
    <w:rsid w:val="00196016"/>
    <w:rsid w:val="001973A1"/>
    <w:rsid w:val="00197858"/>
    <w:rsid w:val="00197C8B"/>
    <w:rsid w:val="00197D35"/>
    <w:rsid w:val="00197DFD"/>
    <w:rsid w:val="00197F98"/>
    <w:rsid w:val="001A060D"/>
    <w:rsid w:val="001A0E98"/>
    <w:rsid w:val="001A14A0"/>
    <w:rsid w:val="001A266B"/>
    <w:rsid w:val="001A27B8"/>
    <w:rsid w:val="001A2A04"/>
    <w:rsid w:val="001A2D21"/>
    <w:rsid w:val="001A3692"/>
    <w:rsid w:val="001A4534"/>
    <w:rsid w:val="001A4684"/>
    <w:rsid w:val="001A6DBB"/>
    <w:rsid w:val="001A7714"/>
    <w:rsid w:val="001A78AB"/>
    <w:rsid w:val="001B0BFA"/>
    <w:rsid w:val="001B0D91"/>
    <w:rsid w:val="001B0E3B"/>
    <w:rsid w:val="001B0EE8"/>
    <w:rsid w:val="001B1C13"/>
    <w:rsid w:val="001B1CB9"/>
    <w:rsid w:val="001B1FFD"/>
    <w:rsid w:val="001B2064"/>
    <w:rsid w:val="001B2584"/>
    <w:rsid w:val="001B2EAC"/>
    <w:rsid w:val="001B42E2"/>
    <w:rsid w:val="001B4A7D"/>
    <w:rsid w:val="001B4E0B"/>
    <w:rsid w:val="001B4FB2"/>
    <w:rsid w:val="001B5189"/>
    <w:rsid w:val="001B5D7F"/>
    <w:rsid w:val="001B5FCF"/>
    <w:rsid w:val="001B63DD"/>
    <w:rsid w:val="001B66EB"/>
    <w:rsid w:val="001B6FA4"/>
    <w:rsid w:val="001B7F89"/>
    <w:rsid w:val="001B7F8D"/>
    <w:rsid w:val="001C0B27"/>
    <w:rsid w:val="001C0C94"/>
    <w:rsid w:val="001C0D43"/>
    <w:rsid w:val="001C0D8F"/>
    <w:rsid w:val="001C0EF3"/>
    <w:rsid w:val="001C0FCB"/>
    <w:rsid w:val="001C145B"/>
    <w:rsid w:val="001C183C"/>
    <w:rsid w:val="001C2309"/>
    <w:rsid w:val="001C266A"/>
    <w:rsid w:val="001C27F1"/>
    <w:rsid w:val="001C2BB4"/>
    <w:rsid w:val="001C3140"/>
    <w:rsid w:val="001C3671"/>
    <w:rsid w:val="001C3FE7"/>
    <w:rsid w:val="001C6B08"/>
    <w:rsid w:val="001C7302"/>
    <w:rsid w:val="001C7737"/>
    <w:rsid w:val="001C7C58"/>
    <w:rsid w:val="001C7CBE"/>
    <w:rsid w:val="001D0185"/>
    <w:rsid w:val="001D05A1"/>
    <w:rsid w:val="001D0AB0"/>
    <w:rsid w:val="001D0CC1"/>
    <w:rsid w:val="001D0D8F"/>
    <w:rsid w:val="001D15B1"/>
    <w:rsid w:val="001D1850"/>
    <w:rsid w:val="001D1D68"/>
    <w:rsid w:val="001D1DB6"/>
    <w:rsid w:val="001D27D5"/>
    <w:rsid w:val="001D2B32"/>
    <w:rsid w:val="001D3F8E"/>
    <w:rsid w:val="001D457E"/>
    <w:rsid w:val="001D4A5E"/>
    <w:rsid w:val="001D4D87"/>
    <w:rsid w:val="001D5C25"/>
    <w:rsid w:val="001D62EE"/>
    <w:rsid w:val="001D7048"/>
    <w:rsid w:val="001E03B6"/>
    <w:rsid w:val="001E0FA9"/>
    <w:rsid w:val="001E1296"/>
    <w:rsid w:val="001E1AFC"/>
    <w:rsid w:val="001E1D6A"/>
    <w:rsid w:val="001E1D6C"/>
    <w:rsid w:val="001E1ED6"/>
    <w:rsid w:val="001E25BE"/>
    <w:rsid w:val="001E272D"/>
    <w:rsid w:val="001E2926"/>
    <w:rsid w:val="001E2B5D"/>
    <w:rsid w:val="001E2DA8"/>
    <w:rsid w:val="001E3329"/>
    <w:rsid w:val="001E499F"/>
    <w:rsid w:val="001E68A9"/>
    <w:rsid w:val="001E6F36"/>
    <w:rsid w:val="001E7599"/>
    <w:rsid w:val="001E7D02"/>
    <w:rsid w:val="001E7F92"/>
    <w:rsid w:val="001F0294"/>
    <w:rsid w:val="001F0EAD"/>
    <w:rsid w:val="001F15CD"/>
    <w:rsid w:val="001F1FB0"/>
    <w:rsid w:val="001F20F7"/>
    <w:rsid w:val="001F27AB"/>
    <w:rsid w:val="001F2872"/>
    <w:rsid w:val="001F2FA2"/>
    <w:rsid w:val="001F381B"/>
    <w:rsid w:val="001F3F24"/>
    <w:rsid w:val="001F48D0"/>
    <w:rsid w:val="001F4E76"/>
    <w:rsid w:val="001F5588"/>
    <w:rsid w:val="001F56A9"/>
    <w:rsid w:val="001F668A"/>
    <w:rsid w:val="001F677F"/>
    <w:rsid w:val="001F6A0D"/>
    <w:rsid w:val="001F75CF"/>
    <w:rsid w:val="001F7839"/>
    <w:rsid w:val="002006AF"/>
    <w:rsid w:val="00200B57"/>
    <w:rsid w:val="00200BC6"/>
    <w:rsid w:val="002016BC"/>
    <w:rsid w:val="00201D75"/>
    <w:rsid w:val="00201EE4"/>
    <w:rsid w:val="0020227D"/>
    <w:rsid w:val="002023C6"/>
    <w:rsid w:val="00202BE2"/>
    <w:rsid w:val="00202E6E"/>
    <w:rsid w:val="00203FE1"/>
    <w:rsid w:val="002040B0"/>
    <w:rsid w:val="00204488"/>
    <w:rsid w:val="0020568C"/>
    <w:rsid w:val="0020603C"/>
    <w:rsid w:val="002062FA"/>
    <w:rsid w:val="00206E09"/>
    <w:rsid w:val="00206EC8"/>
    <w:rsid w:val="0020756B"/>
    <w:rsid w:val="00207979"/>
    <w:rsid w:val="00207D56"/>
    <w:rsid w:val="002103D0"/>
    <w:rsid w:val="002104C2"/>
    <w:rsid w:val="00210966"/>
    <w:rsid w:val="00210FC2"/>
    <w:rsid w:val="002116DD"/>
    <w:rsid w:val="00211A92"/>
    <w:rsid w:val="00211BA1"/>
    <w:rsid w:val="00211C49"/>
    <w:rsid w:val="00211CEC"/>
    <w:rsid w:val="00211FAC"/>
    <w:rsid w:val="002125CC"/>
    <w:rsid w:val="002133B9"/>
    <w:rsid w:val="0021375E"/>
    <w:rsid w:val="00213784"/>
    <w:rsid w:val="00213D23"/>
    <w:rsid w:val="00214317"/>
    <w:rsid w:val="0021478C"/>
    <w:rsid w:val="00214922"/>
    <w:rsid w:val="00214C8E"/>
    <w:rsid w:val="002158C3"/>
    <w:rsid w:val="00215B56"/>
    <w:rsid w:val="00216CF4"/>
    <w:rsid w:val="00216D4D"/>
    <w:rsid w:val="00216D53"/>
    <w:rsid w:val="00216E40"/>
    <w:rsid w:val="00217219"/>
    <w:rsid w:val="002201A0"/>
    <w:rsid w:val="002201EF"/>
    <w:rsid w:val="00220FB2"/>
    <w:rsid w:val="00222504"/>
    <w:rsid w:val="002227C7"/>
    <w:rsid w:val="00222D3D"/>
    <w:rsid w:val="00222EA8"/>
    <w:rsid w:val="0022326C"/>
    <w:rsid w:val="00223D32"/>
    <w:rsid w:val="00223FDA"/>
    <w:rsid w:val="0022528C"/>
    <w:rsid w:val="00225917"/>
    <w:rsid w:val="002265AC"/>
    <w:rsid w:val="00226D9F"/>
    <w:rsid w:val="002273F7"/>
    <w:rsid w:val="00227ACB"/>
    <w:rsid w:val="00227BC4"/>
    <w:rsid w:val="00227D61"/>
    <w:rsid w:val="002301F6"/>
    <w:rsid w:val="002304CC"/>
    <w:rsid w:val="00230ACC"/>
    <w:rsid w:val="00230C6D"/>
    <w:rsid w:val="0023177B"/>
    <w:rsid w:val="00232EA7"/>
    <w:rsid w:val="002330DF"/>
    <w:rsid w:val="00233AB0"/>
    <w:rsid w:val="00233D47"/>
    <w:rsid w:val="00234359"/>
    <w:rsid w:val="0023436D"/>
    <w:rsid w:val="00234DDA"/>
    <w:rsid w:val="002350C7"/>
    <w:rsid w:val="00235619"/>
    <w:rsid w:val="00236B81"/>
    <w:rsid w:val="00236D0E"/>
    <w:rsid w:val="00237B7C"/>
    <w:rsid w:val="00237BDE"/>
    <w:rsid w:val="00237CFD"/>
    <w:rsid w:val="00240472"/>
    <w:rsid w:val="0024057B"/>
    <w:rsid w:val="00240E32"/>
    <w:rsid w:val="00240F2F"/>
    <w:rsid w:val="002411A4"/>
    <w:rsid w:val="002422E7"/>
    <w:rsid w:val="00242925"/>
    <w:rsid w:val="002438ED"/>
    <w:rsid w:val="00243BE1"/>
    <w:rsid w:val="002445DD"/>
    <w:rsid w:val="00244849"/>
    <w:rsid w:val="0024488C"/>
    <w:rsid w:val="0024531F"/>
    <w:rsid w:val="00245602"/>
    <w:rsid w:val="00245B64"/>
    <w:rsid w:val="0024604B"/>
    <w:rsid w:val="00247402"/>
    <w:rsid w:val="002479B2"/>
    <w:rsid w:val="002505E1"/>
    <w:rsid w:val="00250732"/>
    <w:rsid w:val="002507E0"/>
    <w:rsid w:val="002508F3"/>
    <w:rsid w:val="00250E34"/>
    <w:rsid w:val="002511B5"/>
    <w:rsid w:val="002513CA"/>
    <w:rsid w:val="002515EE"/>
    <w:rsid w:val="002515F3"/>
    <w:rsid w:val="0025190C"/>
    <w:rsid w:val="00251A50"/>
    <w:rsid w:val="00251FE2"/>
    <w:rsid w:val="00252428"/>
    <w:rsid w:val="0025242D"/>
    <w:rsid w:val="00253C73"/>
    <w:rsid w:val="0025525B"/>
    <w:rsid w:val="002553A1"/>
    <w:rsid w:val="00255452"/>
    <w:rsid w:val="0025555B"/>
    <w:rsid w:val="00255721"/>
    <w:rsid w:val="0025577D"/>
    <w:rsid w:val="00255DE9"/>
    <w:rsid w:val="00255EF1"/>
    <w:rsid w:val="0025644E"/>
    <w:rsid w:val="002564A9"/>
    <w:rsid w:val="002568B1"/>
    <w:rsid w:val="0025691D"/>
    <w:rsid w:val="0025710E"/>
    <w:rsid w:val="002578DB"/>
    <w:rsid w:val="00257990"/>
    <w:rsid w:val="0025E23C"/>
    <w:rsid w:val="00260773"/>
    <w:rsid w:val="00260AEC"/>
    <w:rsid w:val="00260B05"/>
    <w:rsid w:val="00260C29"/>
    <w:rsid w:val="00260F9F"/>
    <w:rsid w:val="0026126D"/>
    <w:rsid w:val="00261C87"/>
    <w:rsid w:val="00261E9F"/>
    <w:rsid w:val="00262B78"/>
    <w:rsid w:val="00262BB6"/>
    <w:rsid w:val="0026320B"/>
    <w:rsid w:val="00263336"/>
    <w:rsid w:val="00263522"/>
    <w:rsid w:val="00264956"/>
    <w:rsid w:val="00264A9C"/>
    <w:rsid w:val="00264C4B"/>
    <w:rsid w:val="00265788"/>
    <w:rsid w:val="002657A0"/>
    <w:rsid w:val="00265A6B"/>
    <w:rsid w:val="00265AB9"/>
    <w:rsid w:val="00265B04"/>
    <w:rsid w:val="00265E5B"/>
    <w:rsid w:val="002661C7"/>
    <w:rsid w:val="00267310"/>
    <w:rsid w:val="00267325"/>
    <w:rsid w:val="00267ED0"/>
    <w:rsid w:val="0027023C"/>
    <w:rsid w:val="00270A3C"/>
    <w:rsid w:val="00271E05"/>
    <w:rsid w:val="0027250B"/>
    <w:rsid w:val="00272929"/>
    <w:rsid w:val="00272956"/>
    <w:rsid w:val="002733BF"/>
    <w:rsid w:val="002734B3"/>
    <w:rsid w:val="00273F8B"/>
    <w:rsid w:val="002740B2"/>
    <w:rsid w:val="00274BF5"/>
    <w:rsid w:val="00276AB0"/>
    <w:rsid w:val="0027735B"/>
    <w:rsid w:val="002774F0"/>
    <w:rsid w:val="0027751E"/>
    <w:rsid w:val="0027775A"/>
    <w:rsid w:val="00277C04"/>
    <w:rsid w:val="002806F1"/>
    <w:rsid w:val="002807EB"/>
    <w:rsid w:val="002807FE"/>
    <w:rsid w:val="00280F01"/>
    <w:rsid w:val="0028114B"/>
    <w:rsid w:val="00281877"/>
    <w:rsid w:val="002821E4"/>
    <w:rsid w:val="002823A2"/>
    <w:rsid w:val="002824D7"/>
    <w:rsid w:val="00282751"/>
    <w:rsid w:val="00282826"/>
    <w:rsid w:val="0028299F"/>
    <w:rsid w:val="00283EF6"/>
    <w:rsid w:val="00284687"/>
    <w:rsid w:val="00284690"/>
    <w:rsid w:val="002854DA"/>
    <w:rsid w:val="002855C3"/>
    <w:rsid w:val="00285661"/>
    <w:rsid w:val="002856A5"/>
    <w:rsid w:val="002856E6"/>
    <w:rsid w:val="00286326"/>
    <w:rsid w:val="0028704B"/>
    <w:rsid w:val="00287902"/>
    <w:rsid w:val="00287C1A"/>
    <w:rsid w:val="00287CC1"/>
    <w:rsid w:val="00287E51"/>
    <w:rsid w:val="00290378"/>
    <w:rsid w:val="002906B3"/>
    <w:rsid w:val="00291DEF"/>
    <w:rsid w:val="002921BD"/>
    <w:rsid w:val="00292A23"/>
    <w:rsid w:val="002934E7"/>
    <w:rsid w:val="0029430A"/>
    <w:rsid w:val="00294374"/>
    <w:rsid w:val="002945CD"/>
    <w:rsid w:val="0029474A"/>
    <w:rsid w:val="002956C7"/>
    <w:rsid w:val="00295A0F"/>
    <w:rsid w:val="0029611A"/>
    <w:rsid w:val="00296E09"/>
    <w:rsid w:val="00297B48"/>
    <w:rsid w:val="00297E42"/>
    <w:rsid w:val="00297F37"/>
    <w:rsid w:val="002A02DD"/>
    <w:rsid w:val="002A0740"/>
    <w:rsid w:val="002A0C2F"/>
    <w:rsid w:val="002A1352"/>
    <w:rsid w:val="002A1413"/>
    <w:rsid w:val="002A1BAC"/>
    <w:rsid w:val="002A1F3E"/>
    <w:rsid w:val="002A33C7"/>
    <w:rsid w:val="002A3405"/>
    <w:rsid w:val="002A3530"/>
    <w:rsid w:val="002A4DAA"/>
    <w:rsid w:val="002A4EDF"/>
    <w:rsid w:val="002A57E4"/>
    <w:rsid w:val="002A58CD"/>
    <w:rsid w:val="002A629A"/>
    <w:rsid w:val="002A6A6C"/>
    <w:rsid w:val="002A6DC1"/>
    <w:rsid w:val="002A7058"/>
    <w:rsid w:val="002A7213"/>
    <w:rsid w:val="002A73A9"/>
    <w:rsid w:val="002A73B6"/>
    <w:rsid w:val="002A7510"/>
    <w:rsid w:val="002A7B92"/>
    <w:rsid w:val="002A7F9B"/>
    <w:rsid w:val="002B0659"/>
    <w:rsid w:val="002B17A8"/>
    <w:rsid w:val="002B1B4A"/>
    <w:rsid w:val="002B278C"/>
    <w:rsid w:val="002B2D4E"/>
    <w:rsid w:val="002B2FAF"/>
    <w:rsid w:val="002B316B"/>
    <w:rsid w:val="002B32DA"/>
    <w:rsid w:val="002B4591"/>
    <w:rsid w:val="002B54DF"/>
    <w:rsid w:val="002B5899"/>
    <w:rsid w:val="002B5F06"/>
    <w:rsid w:val="002B666C"/>
    <w:rsid w:val="002B66A9"/>
    <w:rsid w:val="002B6D80"/>
    <w:rsid w:val="002B7663"/>
    <w:rsid w:val="002B7910"/>
    <w:rsid w:val="002C0165"/>
    <w:rsid w:val="002C1087"/>
    <w:rsid w:val="002C1286"/>
    <w:rsid w:val="002C1299"/>
    <w:rsid w:val="002C154E"/>
    <w:rsid w:val="002C1CEA"/>
    <w:rsid w:val="002C20C4"/>
    <w:rsid w:val="002C2227"/>
    <w:rsid w:val="002C355C"/>
    <w:rsid w:val="002C3652"/>
    <w:rsid w:val="002C3757"/>
    <w:rsid w:val="002C41A7"/>
    <w:rsid w:val="002C4EA8"/>
    <w:rsid w:val="002C5A11"/>
    <w:rsid w:val="002C63F5"/>
    <w:rsid w:val="002C66FD"/>
    <w:rsid w:val="002C6824"/>
    <w:rsid w:val="002C6EA9"/>
    <w:rsid w:val="002C71C7"/>
    <w:rsid w:val="002C7A1E"/>
    <w:rsid w:val="002C7DC8"/>
    <w:rsid w:val="002D075A"/>
    <w:rsid w:val="002D0BBC"/>
    <w:rsid w:val="002D0BE5"/>
    <w:rsid w:val="002D1DF2"/>
    <w:rsid w:val="002D311F"/>
    <w:rsid w:val="002D3791"/>
    <w:rsid w:val="002D3E94"/>
    <w:rsid w:val="002D3F1D"/>
    <w:rsid w:val="002D3F65"/>
    <w:rsid w:val="002D505E"/>
    <w:rsid w:val="002D51DA"/>
    <w:rsid w:val="002D552B"/>
    <w:rsid w:val="002D59B9"/>
    <w:rsid w:val="002D5CCB"/>
    <w:rsid w:val="002D5D2D"/>
    <w:rsid w:val="002D6521"/>
    <w:rsid w:val="002D77B4"/>
    <w:rsid w:val="002D782A"/>
    <w:rsid w:val="002D7C2F"/>
    <w:rsid w:val="002E03A5"/>
    <w:rsid w:val="002E0C2D"/>
    <w:rsid w:val="002E0C34"/>
    <w:rsid w:val="002E12B1"/>
    <w:rsid w:val="002E1BE0"/>
    <w:rsid w:val="002E247E"/>
    <w:rsid w:val="002E3442"/>
    <w:rsid w:val="002E3DCF"/>
    <w:rsid w:val="002E42C5"/>
    <w:rsid w:val="002E46B9"/>
    <w:rsid w:val="002E48F8"/>
    <w:rsid w:val="002E4F38"/>
    <w:rsid w:val="002E505E"/>
    <w:rsid w:val="002E54DC"/>
    <w:rsid w:val="002E5A09"/>
    <w:rsid w:val="002E5CE9"/>
    <w:rsid w:val="002E616E"/>
    <w:rsid w:val="002E629A"/>
    <w:rsid w:val="002E68E1"/>
    <w:rsid w:val="002E6CC3"/>
    <w:rsid w:val="002E6ECA"/>
    <w:rsid w:val="002E6EE9"/>
    <w:rsid w:val="002E7409"/>
    <w:rsid w:val="002F02DE"/>
    <w:rsid w:val="002F0E09"/>
    <w:rsid w:val="002F1149"/>
    <w:rsid w:val="002F13C5"/>
    <w:rsid w:val="002F1962"/>
    <w:rsid w:val="002F1E68"/>
    <w:rsid w:val="002F2137"/>
    <w:rsid w:val="002F28C2"/>
    <w:rsid w:val="002F2FF6"/>
    <w:rsid w:val="002F388A"/>
    <w:rsid w:val="002F3D06"/>
    <w:rsid w:val="002F3E52"/>
    <w:rsid w:val="002F3F65"/>
    <w:rsid w:val="002F4CD1"/>
    <w:rsid w:val="002F5495"/>
    <w:rsid w:val="002F56D3"/>
    <w:rsid w:val="002F61AC"/>
    <w:rsid w:val="002F6509"/>
    <w:rsid w:val="002F6CB3"/>
    <w:rsid w:val="002F7754"/>
    <w:rsid w:val="002F7CAE"/>
    <w:rsid w:val="003003B8"/>
    <w:rsid w:val="00300D01"/>
    <w:rsid w:val="003010CC"/>
    <w:rsid w:val="00301450"/>
    <w:rsid w:val="003014D9"/>
    <w:rsid w:val="00302D58"/>
    <w:rsid w:val="00302E28"/>
    <w:rsid w:val="003031CF"/>
    <w:rsid w:val="00303445"/>
    <w:rsid w:val="003034F9"/>
    <w:rsid w:val="00303A00"/>
    <w:rsid w:val="00304003"/>
    <w:rsid w:val="00304471"/>
    <w:rsid w:val="0030512B"/>
    <w:rsid w:val="003057F0"/>
    <w:rsid w:val="00305960"/>
    <w:rsid w:val="00306169"/>
    <w:rsid w:val="003063D8"/>
    <w:rsid w:val="0030651C"/>
    <w:rsid w:val="00306FE9"/>
    <w:rsid w:val="00307B87"/>
    <w:rsid w:val="0031059D"/>
    <w:rsid w:val="0031064B"/>
    <w:rsid w:val="00310BA5"/>
    <w:rsid w:val="003119DF"/>
    <w:rsid w:val="00311BEA"/>
    <w:rsid w:val="003123B4"/>
    <w:rsid w:val="0031279B"/>
    <w:rsid w:val="00312B6F"/>
    <w:rsid w:val="003141D6"/>
    <w:rsid w:val="00315EDA"/>
    <w:rsid w:val="0031613B"/>
    <w:rsid w:val="00316779"/>
    <w:rsid w:val="003167EE"/>
    <w:rsid w:val="00316E91"/>
    <w:rsid w:val="003170A6"/>
    <w:rsid w:val="00320CA9"/>
    <w:rsid w:val="00320FE1"/>
    <w:rsid w:val="00321626"/>
    <w:rsid w:val="00322974"/>
    <w:rsid w:val="00322C92"/>
    <w:rsid w:val="00322CCB"/>
    <w:rsid w:val="00322E06"/>
    <w:rsid w:val="00323274"/>
    <w:rsid w:val="00323BE2"/>
    <w:rsid w:val="00324778"/>
    <w:rsid w:val="00324AFF"/>
    <w:rsid w:val="00324BD1"/>
    <w:rsid w:val="003250A0"/>
    <w:rsid w:val="003256E2"/>
    <w:rsid w:val="00325737"/>
    <w:rsid w:val="0032598E"/>
    <w:rsid w:val="00325CB1"/>
    <w:rsid w:val="00325DFE"/>
    <w:rsid w:val="003265BD"/>
    <w:rsid w:val="00326858"/>
    <w:rsid w:val="00326C20"/>
    <w:rsid w:val="00326E28"/>
    <w:rsid w:val="0032771A"/>
    <w:rsid w:val="00327B45"/>
    <w:rsid w:val="00327DD7"/>
    <w:rsid w:val="0033050A"/>
    <w:rsid w:val="00330F3A"/>
    <w:rsid w:val="00331085"/>
    <w:rsid w:val="00331FC6"/>
    <w:rsid w:val="003323AB"/>
    <w:rsid w:val="003338AF"/>
    <w:rsid w:val="00333989"/>
    <w:rsid w:val="00334442"/>
    <w:rsid w:val="0033451D"/>
    <w:rsid w:val="00334A12"/>
    <w:rsid w:val="00334BDE"/>
    <w:rsid w:val="00334D74"/>
    <w:rsid w:val="00334F24"/>
    <w:rsid w:val="00335F34"/>
    <w:rsid w:val="0033629A"/>
    <w:rsid w:val="00336DE5"/>
    <w:rsid w:val="003370D1"/>
    <w:rsid w:val="00337138"/>
    <w:rsid w:val="00337287"/>
    <w:rsid w:val="003372D8"/>
    <w:rsid w:val="0033751E"/>
    <w:rsid w:val="003377A6"/>
    <w:rsid w:val="00337EDD"/>
    <w:rsid w:val="00337EE2"/>
    <w:rsid w:val="00340917"/>
    <w:rsid w:val="0034191C"/>
    <w:rsid w:val="003422D2"/>
    <w:rsid w:val="003426C6"/>
    <w:rsid w:val="00343122"/>
    <w:rsid w:val="003448FA"/>
    <w:rsid w:val="00344B53"/>
    <w:rsid w:val="00344E79"/>
    <w:rsid w:val="00344EDE"/>
    <w:rsid w:val="00345108"/>
    <w:rsid w:val="00346933"/>
    <w:rsid w:val="00346F02"/>
    <w:rsid w:val="003471E0"/>
    <w:rsid w:val="003476D4"/>
    <w:rsid w:val="00347837"/>
    <w:rsid w:val="00347BBF"/>
    <w:rsid w:val="003506F0"/>
    <w:rsid w:val="003509AE"/>
    <w:rsid w:val="00350D7C"/>
    <w:rsid w:val="00350E03"/>
    <w:rsid w:val="00350E66"/>
    <w:rsid w:val="00350F50"/>
    <w:rsid w:val="00351064"/>
    <w:rsid w:val="0035163B"/>
    <w:rsid w:val="00351A6F"/>
    <w:rsid w:val="00352006"/>
    <w:rsid w:val="003521F3"/>
    <w:rsid w:val="0035261D"/>
    <w:rsid w:val="00353071"/>
    <w:rsid w:val="00353776"/>
    <w:rsid w:val="00353EEC"/>
    <w:rsid w:val="003542FD"/>
    <w:rsid w:val="00354A13"/>
    <w:rsid w:val="003551C4"/>
    <w:rsid w:val="00355478"/>
    <w:rsid w:val="00356C1E"/>
    <w:rsid w:val="00356F01"/>
    <w:rsid w:val="00356F65"/>
    <w:rsid w:val="00357099"/>
    <w:rsid w:val="003571F2"/>
    <w:rsid w:val="003579D5"/>
    <w:rsid w:val="00357E3F"/>
    <w:rsid w:val="00360799"/>
    <w:rsid w:val="0036087F"/>
    <w:rsid w:val="00361856"/>
    <w:rsid w:val="0036213B"/>
    <w:rsid w:val="00362362"/>
    <w:rsid w:val="003626B4"/>
    <w:rsid w:val="00363319"/>
    <w:rsid w:val="003636F3"/>
    <w:rsid w:val="00363AC0"/>
    <w:rsid w:val="003643AE"/>
    <w:rsid w:val="003660CE"/>
    <w:rsid w:val="003671D8"/>
    <w:rsid w:val="00367CDD"/>
    <w:rsid w:val="00370043"/>
    <w:rsid w:val="00370380"/>
    <w:rsid w:val="00370678"/>
    <w:rsid w:val="00370E84"/>
    <w:rsid w:val="003713CB"/>
    <w:rsid w:val="00371754"/>
    <w:rsid w:val="00371E9C"/>
    <w:rsid w:val="003731EC"/>
    <w:rsid w:val="0037418B"/>
    <w:rsid w:val="003767E6"/>
    <w:rsid w:val="00376BB6"/>
    <w:rsid w:val="00376E3C"/>
    <w:rsid w:val="00377163"/>
    <w:rsid w:val="00377CB4"/>
    <w:rsid w:val="0038116C"/>
    <w:rsid w:val="00381770"/>
    <w:rsid w:val="00381B07"/>
    <w:rsid w:val="0038216A"/>
    <w:rsid w:val="00382406"/>
    <w:rsid w:val="00382508"/>
    <w:rsid w:val="003832EC"/>
    <w:rsid w:val="00383591"/>
    <w:rsid w:val="003846CB"/>
    <w:rsid w:val="00384DEE"/>
    <w:rsid w:val="003852E1"/>
    <w:rsid w:val="00385843"/>
    <w:rsid w:val="00385E3F"/>
    <w:rsid w:val="00385F73"/>
    <w:rsid w:val="00386103"/>
    <w:rsid w:val="003861D0"/>
    <w:rsid w:val="003862AD"/>
    <w:rsid w:val="00386871"/>
    <w:rsid w:val="003868E6"/>
    <w:rsid w:val="00386BAB"/>
    <w:rsid w:val="00386CEF"/>
    <w:rsid w:val="003872BA"/>
    <w:rsid w:val="003876D9"/>
    <w:rsid w:val="003877E3"/>
    <w:rsid w:val="00387867"/>
    <w:rsid w:val="00387B39"/>
    <w:rsid w:val="00387DD3"/>
    <w:rsid w:val="00390097"/>
    <w:rsid w:val="00390245"/>
    <w:rsid w:val="00390579"/>
    <w:rsid w:val="0039084D"/>
    <w:rsid w:val="003908C9"/>
    <w:rsid w:val="00390BAA"/>
    <w:rsid w:val="003928FB"/>
    <w:rsid w:val="00392956"/>
    <w:rsid w:val="00392F05"/>
    <w:rsid w:val="003930CF"/>
    <w:rsid w:val="00394074"/>
    <w:rsid w:val="00394375"/>
    <w:rsid w:val="0039591F"/>
    <w:rsid w:val="00395A11"/>
    <w:rsid w:val="0039619C"/>
    <w:rsid w:val="00397304"/>
    <w:rsid w:val="00397777"/>
    <w:rsid w:val="00397905"/>
    <w:rsid w:val="003979C6"/>
    <w:rsid w:val="003A0697"/>
    <w:rsid w:val="003A1024"/>
    <w:rsid w:val="003A1FB8"/>
    <w:rsid w:val="003A314A"/>
    <w:rsid w:val="003A36EB"/>
    <w:rsid w:val="003A475A"/>
    <w:rsid w:val="003A478D"/>
    <w:rsid w:val="003A4D3F"/>
    <w:rsid w:val="003A4FE9"/>
    <w:rsid w:val="003A64BE"/>
    <w:rsid w:val="003A6D26"/>
    <w:rsid w:val="003A7100"/>
    <w:rsid w:val="003A71B6"/>
    <w:rsid w:val="003A7269"/>
    <w:rsid w:val="003A73DB"/>
    <w:rsid w:val="003A752A"/>
    <w:rsid w:val="003B001A"/>
    <w:rsid w:val="003B066C"/>
    <w:rsid w:val="003B071B"/>
    <w:rsid w:val="003B07F1"/>
    <w:rsid w:val="003B1D92"/>
    <w:rsid w:val="003B1F26"/>
    <w:rsid w:val="003B241E"/>
    <w:rsid w:val="003B248F"/>
    <w:rsid w:val="003B261C"/>
    <w:rsid w:val="003B2DC8"/>
    <w:rsid w:val="003B2E51"/>
    <w:rsid w:val="003B2E52"/>
    <w:rsid w:val="003B3437"/>
    <w:rsid w:val="003B3682"/>
    <w:rsid w:val="003B3EB1"/>
    <w:rsid w:val="003B3F7E"/>
    <w:rsid w:val="003B44F5"/>
    <w:rsid w:val="003B520E"/>
    <w:rsid w:val="003B5C0D"/>
    <w:rsid w:val="003B623E"/>
    <w:rsid w:val="003B6957"/>
    <w:rsid w:val="003B6F75"/>
    <w:rsid w:val="003B730D"/>
    <w:rsid w:val="003C0D2C"/>
    <w:rsid w:val="003C0F23"/>
    <w:rsid w:val="003C0F9F"/>
    <w:rsid w:val="003C0FE3"/>
    <w:rsid w:val="003C126F"/>
    <w:rsid w:val="003C1A08"/>
    <w:rsid w:val="003C250A"/>
    <w:rsid w:val="003C28EE"/>
    <w:rsid w:val="003C2FEF"/>
    <w:rsid w:val="003C447D"/>
    <w:rsid w:val="003C4E10"/>
    <w:rsid w:val="003C5177"/>
    <w:rsid w:val="003C55EF"/>
    <w:rsid w:val="003C6432"/>
    <w:rsid w:val="003C695D"/>
    <w:rsid w:val="003C6DAE"/>
    <w:rsid w:val="003C7400"/>
    <w:rsid w:val="003C7428"/>
    <w:rsid w:val="003C7BB6"/>
    <w:rsid w:val="003D06FD"/>
    <w:rsid w:val="003D0B25"/>
    <w:rsid w:val="003D15BC"/>
    <w:rsid w:val="003D1C2B"/>
    <w:rsid w:val="003D202C"/>
    <w:rsid w:val="003D2637"/>
    <w:rsid w:val="003D2981"/>
    <w:rsid w:val="003D2A93"/>
    <w:rsid w:val="003D2BF1"/>
    <w:rsid w:val="003D2F94"/>
    <w:rsid w:val="003D3601"/>
    <w:rsid w:val="003D3875"/>
    <w:rsid w:val="003D3E02"/>
    <w:rsid w:val="003D43A0"/>
    <w:rsid w:val="003D4EDE"/>
    <w:rsid w:val="003D57EC"/>
    <w:rsid w:val="003D585A"/>
    <w:rsid w:val="003D5EBF"/>
    <w:rsid w:val="003D6579"/>
    <w:rsid w:val="003D671E"/>
    <w:rsid w:val="003D6AD6"/>
    <w:rsid w:val="003D6EF6"/>
    <w:rsid w:val="003D7150"/>
    <w:rsid w:val="003D728B"/>
    <w:rsid w:val="003D7A08"/>
    <w:rsid w:val="003D7E1E"/>
    <w:rsid w:val="003E0AC6"/>
    <w:rsid w:val="003E0CDB"/>
    <w:rsid w:val="003E1816"/>
    <w:rsid w:val="003E1E34"/>
    <w:rsid w:val="003E262B"/>
    <w:rsid w:val="003E2E94"/>
    <w:rsid w:val="003E4213"/>
    <w:rsid w:val="003E4A99"/>
    <w:rsid w:val="003E513C"/>
    <w:rsid w:val="003E6DC6"/>
    <w:rsid w:val="003E70B5"/>
    <w:rsid w:val="003E79D8"/>
    <w:rsid w:val="003E7AF2"/>
    <w:rsid w:val="003E7EC7"/>
    <w:rsid w:val="003F1864"/>
    <w:rsid w:val="003F1C45"/>
    <w:rsid w:val="003F1D0D"/>
    <w:rsid w:val="003F2772"/>
    <w:rsid w:val="003F2A27"/>
    <w:rsid w:val="003F3060"/>
    <w:rsid w:val="003F36E2"/>
    <w:rsid w:val="003F38D6"/>
    <w:rsid w:val="003F394C"/>
    <w:rsid w:val="003F44E5"/>
    <w:rsid w:val="003F5071"/>
    <w:rsid w:val="003F51D4"/>
    <w:rsid w:val="003F5856"/>
    <w:rsid w:val="003F6B9D"/>
    <w:rsid w:val="003F7116"/>
    <w:rsid w:val="003F71BE"/>
    <w:rsid w:val="003F732B"/>
    <w:rsid w:val="003F7BE8"/>
    <w:rsid w:val="003F7F1D"/>
    <w:rsid w:val="00400037"/>
    <w:rsid w:val="00400B2F"/>
    <w:rsid w:val="00401183"/>
    <w:rsid w:val="004015CA"/>
    <w:rsid w:val="00401E1B"/>
    <w:rsid w:val="004022F2"/>
    <w:rsid w:val="00402691"/>
    <w:rsid w:val="00403123"/>
    <w:rsid w:val="004031FF"/>
    <w:rsid w:val="004036A1"/>
    <w:rsid w:val="004037D8"/>
    <w:rsid w:val="00404358"/>
    <w:rsid w:val="00404BCB"/>
    <w:rsid w:val="00404DA9"/>
    <w:rsid w:val="00405311"/>
    <w:rsid w:val="00405452"/>
    <w:rsid w:val="00405B8A"/>
    <w:rsid w:val="00405E99"/>
    <w:rsid w:val="004066D0"/>
    <w:rsid w:val="00407EB4"/>
    <w:rsid w:val="004101B3"/>
    <w:rsid w:val="004102FC"/>
    <w:rsid w:val="004109ED"/>
    <w:rsid w:val="00410DC5"/>
    <w:rsid w:val="004125E0"/>
    <w:rsid w:val="00412602"/>
    <w:rsid w:val="0041317C"/>
    <w:rsid w:val="0041348E"/>
    <w:rsid w:val="00413911"/>
    <w:rsid w:val="004139B9"/>
    <w:rsid w:val="004139DF"/>
    <w:rsid w:val="00414021"/>
    <w:rsid w:val="004141C0"/>
    <w:rsid w:val="0041425D"/>
    <w:rsid w:val="00414596"/>
    <w:rsid w:val="004147B0"/>
    <w:rsid w:val="00415A0F"/>
    <w:rsid w:val="00415AC5"/>
    <w:rsid w:val="00415C40"/>
    <w:rsid w:val="00415E03"/>
    <w:rsid w:val="00416477"/>
    <w:rsid w:val="00416E75"/>
    <w:rsid w:val="0041711F"/>
    <w:rsid w:val="0041753D"/>
    <w:rsid w:val="00417A6D"/>
    <w:rsid w:val="00417AA7"/>
    <w:rsid w:val="004205B0"/>
    <w:rsid w:val="00420730"/>
    <w:rsid w:val="00420B7C"/>
    <w:rsid w:val="00420E49"/>
    <w:rsid w:val="00421A54"/>
    <w:rsid w:val="00422850"/>
    <w:rsid w:val="0042382B"/>
    <w:rsid w:val="00423CF9"/>
    <w:rsid w:val="00423F8A"/>
    <w:rsid w:val="0042404C"/>
    <w:rsid w:val="0042497F"/>
    <w:rsid w:val="0042553D"/>
    <w:rsid w:val="004259E9"/>
    <w:rsid w:val="00425E83"/>
    <w:rsid w:val="0042651B"/>
    <w:rsid w:val="004269DE"/>
    <w:rsid w:val="0042720D"/>
    <w:rsid w:val="0042770C"/>
    <w:rsid w:val="00427932"/>
    <w:rsid w:val="00427AC1"/>
    <w:rsid w:val="0043045F"/>
    <w:rsid w:val="00430A51"/>
    <w:rsid w:val="00430E82"/>
    <w:rsid w:val="0043102F"/>
    <w:rsid w:val="004316FE"/>
    <w:rsid w:val="00431AF4"/>
    <w:rsid w:val="00431DDD"/>
    <w:rsid w:val="00432485"/>
    <w:rsid w:val="00432986"/>
    <w:rsid w:val="004330F2"/>
    <w:rsid w:val="00433218"/>
    <w:rsid w:val="00433871"/>
    <w:rsid w:val="00433A08"/>
    <w:rsid w:val="00433BC4"/>
    <w:rsid w:val="004355AC"/>
    <w:rsid w:val="0043610A"/>
    <w:rsid w:val="00436A6C"/>
    <w:rsid w:val="00436CBB"/>
    <w:rsid w:val="00436FF6"/>
    <w:rsid w:val="00437651"/>
    <w:rsid w:val="00437F2F"/>
    <w:rsid w:val="00440085"/>
    <w:rsid w:val="004400F1"/>
    <w:rsid w:val="004410E1"/>
    <w:rsid w:val="004418AD"/>
    <w:rsid w:val="0044276A"/>
    <w:rsid w:val="004434E7"/>
    <w:rsid w:val="004436B2"/>
    <w:rsid w:val="00443DEB"/>
    <w:rsid w:val="00443F98"/>
    <w:rsid w:val="004445D4"/>
    <w:rsid w:val="00445F4F"/>
    <w:rsid w:val="0044648B"/>
    <w:rsid w:val="004475ED"/>
    <w:rsid w:val="004478E0"/>
    <w:rsid w:val="00450030"/>
    <w:rsid w:val="004511CD"/>
    <w:rsid w:val="00451262"/>
    <w:rsid w:val="0045144A"/>
    <w:rsid w:val="00451AA1"/>
    <w:rsid w:val="00451C01"/>
    <w:rsid w:val="00453326"/>
    <w:rsid w:val="0045379F"/>
    <w:rsid w:val="00453A26"/>
    <w:rsid w:val="00455356"/>
    <w:rsid w:val="004557F0"/>
    <w:rsid w:val="0045631A"/>
    <w:rsid w:val="004564E7"/>
    <w:rsid w:val="0045664F"/>
    <w:rsid w:val="00456C42"/>
    <w:rsid w:val="0045700B"/>
    <w:rsid w:val="00457576"/>
    <w:rsid w:val="00457A79"/>
    <w:rsid w:val="00457C01"/>
    <w:rsid w:val="00457E13"/>
    <w:rsid w:val="004604DA"/>
    <w:rsid w:val="00460D48"/>
    <w:rsid w:val="00461275"/>
    <w:rsid w:val="004618E1"/>
    <w:rsid w:val="00463752"/>
    <w:rsid w:val="00463983"/>
    <w:rsid w:val="00463CE9"/>
    <w:rsid w:val="00464CA5"/>
    <w:rsid w:val="00464F9A"/>
    <w:rsid w:val="0046555F"/>
    <w:rsid w:val="004658E1"/>
    <w:rsid w:val="00465A77"/>
    <w:rsid w:val="00465AF5"/>
    <w:rsid w:val="00465E04"/>
    <w:rsid w:val="00465F0B"/>
    <w:rsid w:val="004666D6"/>
    <w:rsid w:val="00466BF4"/>
    <w:rsid w:val="004672C8"/>
    <w:rsid w:val="0046732B"/>
    <w:rsid w:val="00467405"/>
    <w:rsid w:val="00467E97"/>
    <w:rsid w:val="00467EE3"/>
    <w:rsid w:val="00467F9A"/>
    <w:rsid w:val="00470276"/>
    <w:rsid w:val="004703DC"/>
    <w:rsid w:val="00470CCE"/>
    <w:rsid w:val="0047121F"/>
    <w:rsid w:val="00471276"/>
    <w:rsid w:val="00471809"/>
    <w:rsid w:val="004720A6"/>
    <w:rsid w:val="004721A9"/>
    <w:rsid w:val="0047324E"/>
    <w:rsid w:val="00474B7B"/>
    <w:rsid w:val="004757A9"/>
    <w:rsid w:val="004759C3"/>
    <w:rsid w:val="00475A1D"/>
    <w:rsid w:val="00475A65"/>
    <w:rsid w:val="00476ABE"/>
    <w:rsid w:val="0047713C"/>
    <w:rsid w:val="00477FAE"/>
    <w:rsid w:val="00480E70"/>
    <w:rsid w:val="00481A6F"/>
    <w:rsid w:val="00482E82"/>
    <w:rsid w:val="004837F3"/>
    <w:rsid w:val="00483C71"/>
    <w:rsid w:val="00484C8C"/>
    <w:rsid w:val="0048515E"/>
    <w:rsid w:val="004855C1"/>
    <w:rsid w:val="004869C6"/>
    <w:rsid w:val="00487019"/>
    <w:rsid w:val="00487422"/>
    <w:rsid w:val="00487B90"/>
    <w:rsid w:val="00487FD3"/>
    <w:rsid w:val="0048C5B8"/>
    <w:rsid w:val="00490083"/>
    <w:rsid w:val="00490305"/>
    <w:rsid w:val="00490406"/>
    <w:rsid w:val="00490D76"/>
    <w:rsid w:val="004914E7"/>
    <w:rsid w:val="00492429"/>
    <w:rsid w:val="004928E9"/>
    <w:rsid w:val="00492D22"/>
    <w:rsid w:val="00493DFC"/>
    <w:rsid w:val="00494173"/>
    <w:rsid w:val="00494535"/>
    <w:rsid w:val="00494C51"/>
    <w:rsid w:val="00495224"/>
    <w:rsid w:val="00495954"/>
    <w:rsid w:val="00495CEB"/>
    <w:rsid w:val="00496CE8"/>
    <w:rsid w:val="00496FB3"/>
    <w:rsid w:val="004A02AD"/>
    <w:rsid w:val="004A1D96"/>
    <w:rsid w:val="004A1F81"/>
    <w:rsid w:val="004A22D3"/>
    <w:rsid w:val="004A2350"/>
    <w:rsid w:val="004A24A9"/>
    <w:rsid w:val="004A26B1"/>
    <w:rsid w:val="004A30B7"/>
    <w:rsid w:val="004A3F55"/>
    <w:rsid w:val="004A43E5"/>
    <w:rsid w:val="004A4AD3"/>
    <w:rsid w:val="004A62D5"/>
    <w:rsid w:val="004A6614"/>
    <w:rsid w:val="004A6E7B"/>
    <w:rsid w:val="004A7380"/>
    <w:rsid w:val="004B080D"/>
    <w:rsid w:val="004B09CC"/>
    <w:rsid w:val="004B0B3E"/>
    <w:rsid w:val="004B0E5B"/>
    <w:rsid w:val="004B1481"/>
    <w:rsid w:val="004B199C"/>
    <w:rsid w:val="004B20FD"/>
    <w:rsid w:val="004B2A92"/>
    <w:rsid w:val="004B3C22"/>
    <w:rsid w:val="004B4D3E"/>
    <w:rsid w:val="004B4DB6"/>
    <w:rsid w:val="004B4DE4"/>
    <w:rsid w:val="004B5000"/>
    <w:rsid w:val="004B5074"/>
    <w:rsid w:val="004B64D5"/>
    <w:rsid w:val="004B6C4B"/>
    <w:rsid w:val="004B6FD5"/>
    <w:rsid w:val="004B7199"/>
    <w:rsid w:val="004B7443"/>
    <w:rsid w:val="004B7A41"/>
    <w:rsid w:val="004B7E3A"/>
    <w:rsid w:val="004C0616"/>
    <w:rsid w:val="004C0721"/>
    <w:rsid w:val="004C07A6"/>
    <w:rsid w:val="004C0971"/>
    <w:rsid w:val="004C0A85"/>
    <w:rsid w:val="004C0E91"/>
    <w:rsid w:val="004C1055"/>
    <w:rsid w:val="004C1780"/>
    <w:rsid w:val="004C1E51"/>
    <w:rsid w:val="004C232A"/>
    <w:rsid w:val="004C24BA"/>
    <w:rsid w:val="004C25D7"/>
    <w:rsid w:val="004C2AE9"/>
    <w:rsid w:val="004C2C2E"/>
    <w:rsid w:val="004C3037"/>
    <w:rsid w:val="004C3128"/>
    <w:rsid w:val="004C3733"/>
    <w:rsid w:val="004C3C0D"/>
    <w:rsid w:val="004C46B0"/>
    <w:rsid w:val="004C4755"/>
    <w:rsid w:val="004C4BFE"/>
    <w:rsid w:val="004C69B5"/>
    <w:rsid w:val="004C6B63"/>
    <w:rsid w:val="004C7099"/>
    <w:rsid w:val="004C7EE1"/>
    <w:rsid w:val="004D0516"/>
    <w:rsid w:val="004D0B0E"/>
    <w:rsid w:val="004D0FA3"/>
    <w:rsid w:val="004D1073"/>
    <w:rsid w:val="004D108A"/>
    <w:rsid w:val="004D12E8"/>
    <w:rsid w:val="004D1A73"/>
    <w:rsid w:val="004D1B4C"/>
    <w:rsid w:val="004D1F75"/>
    <w:rsid w:val="004D25F6"/>
    <w:rsid w:val="004D28DB"/>
    <w:rsid w:val="004D2DC5"/>
    <w:rsid w:val="004D2EE8"/>
    <w:rsid w:val="004D312B"/>
    <w:rsid w:val="004D31E5"/>
    <w:rsid w:val="004D3A68"/>
    <w:rsid w:val="004D44CF"/>
    <w:rsid w:val="004D59C5"/>
    <w:rsid w:val="004D5D22"/>
    <w:rsid w:val="004D5F97"/>
    <w:rsid w:val="004D60F1"/>
    <w:rsid w:val="004D64E3"/>
    <w:rsid w:val="004D69EF"/>
    <w:rsid w:val="004D6C80"/>
    <w:rsid w:val="004D6EBB"/>
    <w:rsid w:val="004D7486"/>
    <w:rsid w:val="004D78B4"/>
    <w:rsid w:val="004E0AAB"/>
    <w:rsid w:val="004E138D"/>
    <w:rsid w:val="004E1778"/>
    <w:rsid w:val="004E1BE1"/>
    <w:rsid w:val="004E1D0C"/>
    <w:rsid w:val="004E2260"/>
    <w:rsid w:val="004E2501"/>
    <w:rsid w:val="004E2A04"/>
    <w:rsid w:val="004E30A2"/>
    <w:rsid w:val="004E3482"/>
    <w:rsid w:val="004E38F3"/>
    <w:rsid w:val="004E45FF"/>
    <w:rsid w:val="004E4D72"/>
    <w:rsid w:val="004E4DDE"/>
    <w:rsid w:val="004E5CBC"/>
    <w:rsid w:val="004E5E42"/>
    <w:rsid w:val="004E631D"/>
    <w:rsid w:val="004E6384"/>
    <w:rsid w:val="004E65B6"/>
    <w:rsid w:val="004E6618"/>
    <w:rsid w:val="004E663B"/>
    <w:rsid w:val="004E672D"/>
    <w:rsid w:val="004E6790"/>
    <w:rsid w:val="004E6AEF"/>
    <w:rsid w:val="004E7751"/>
    <w:rsid w:val="004E77E4"/>
    <w:rsid w:val="004E7B2C"/>
    <w:rsid w:val="004F02C3"/>
    <w:rsid w:val="004F0527"/>
    <w:rsid w:val="004F0C12"/>
    <w:rsid w:val="004F16C8"/>
    <w:rsid w:val="004F1B11"/>
    <w:rsid w:val="004F1B1F"/>
    <w:rsid w:val="004F1C85"/>
    <w:rsid w:val="004F251E"/>
    <w:rsid w:val="004F26B7"/>
    <w:rsid w:val="004F2901"/>
    <w:rsid w:val="004F2C95"/>
    <w:rsid w:val="004F2F9E"/>
    <w:rsid w:val="004F306E"/>
    <w:rsid w:val="004F35CC"/>
    <w:rsid w:val="004F3660"/>
    <w:rsid w:val="004F3F74"/>
    <w:rsid w:val="004F4761"/>
    <w:rsid w:val="004F548F"/>
    <w:rsid w:val="004F5548"/>
    <w:rsid w:val="004F5A39"/>
    <w:rsid w:val="004F5C12"/>
    <w:rsid w:val="004F5EA3"/>
    <w:rsid w:val="004F5FBF"/>
    <w:rsid w:val="004F6F31"/>
    <w:rsid w:val="004F745D"/>
    <w:rsid w:val="0050006D"/>
    <w:rsid w:val="0050017A"/>
    <w:rsid w:val="00500184"/>
    <w:rsid w:val="0050028B"/>
    <w:rsid w:val="005003BB"/>
    <w:rsid w:val="00501559"/>
    <w:rsid w:val="005015E2"/>
    <w:rsid w:val="00501B69"/>
    <w:rsid w:val="00501F8A"/>
    <w:rsid w:val="00502585"/>
    <w:rsid w:val="00502AA2"/>
    <w:rsid w:val="00503234"/>
    <w:rsid w:val="00503762"/>
    <w:rsid w:val="00503D6E"/>
    <w:rsid w:val="00505E0B"/>
    <w:rsid w:val="00506A0A"/>
    <w:rsid w:val="00506E45"/>
    <w:rsid w:val="00507024"/>
    <w:rsid w:val="00507156"/>
    <w:rsid w:val="005073EF"/>
    <w:rsid w:val="0050767F"/>
    <w:rsid w:val="00507C53"/>
    <w:rsid w:val="0051114A"/>
    <w:rsid w:val="0051122E"/>
    <w:rsid w:val="0051132D"/>
    <w:rsid w:val="00511526"/>
    <w:rsid w:val="005115E8"/>
    <w:rsid w:val="00511B42"/>
    <w:rsid w:val="00511D89"/>
    <w:rsid w:val="0051224A"/>
    <w:rsid w:val="00512EF0"/>
    <w:rsid w:val="00512F0B"/>
    <w:rsid w:val="00512F60"/>
    <w:rsid w:val="00513DB4"/>
    <w:rsid w:val="00513FAF"/>
    <w:rsid w:val="00514D97"/>
    <w:rsid w:val="00515123"/>
    <w:rsid w:val="0051552A"/>
    <w:rsid w:val="0051593E"/>
    <w:rsid w:val="00516231"/>
    <w:rsid w:val="0051648E"/>
    <w:rsid w:val="00516519"/>
    <w:rsid w:val="00516B58"/>
    <w:rsid w:val="00516BE7"/>
    <w:rsid w:val="00517259"/>
    <w:rsid w:val="00517FAD"/>
    <w:rsid w:val="005204C2"/>
    <w:rsid w:val="00521CAC"/>
    <w:rsid w:val="005220E8"/>
    <w:rsid w:val="00522605"/>
    <w:rsid w:val="00522EAF"/>
    <w:rsid w:val="0052337B"/>
    <w:rsid w:val="00523507"/>
    <w:rsid w:val="00523521"/>
    <w:rsid w:val="00523A24"/>
    <w:rsid w:val="00523AE5"/>
    <w:rsid w:val="0052426D"/>
    <w:rsid w:val="00526C2C"/>
    <w:rsid w:val="00526E45"/>
    <w:rsid w:val="0052723C"/>
    <w:rsid w:val="0053023B"/>
    <w:rsid w:val="00530CD5"/>
    <w:rsid w:val="0053108F"/>
    <w:rsid w:val="00531B5B"/>
    <w:rsid w:val="005324B5"/>
    <w:rsid w:val="00532538"/>
    <w:rsid w:val="005328BA"/>
    <w:rsid w:val="00532C3A"/>
    <w:rsid w:val="00532F66"/>
    <w:rsid w:val="00533D10"/>
    <w:rsid w:val="00533ECD"/>
    <w:rsid w:val="005341CA"/>
    <w:rsid w:val="00534A86"/>
    <w:rsid w:val="00534B66"/>
    <w:rsid w:val="0053501E"/>
    <w:rsid w:val="0053605F"/>
    <w:rsid w:val="00536454"/>
    <w:rsid w:val="00536C62"/>
    <w:rsid w:val="00536EB4"/>
    <w:rsid w:val="005377B1"/>
    <w:rsid w:val="00540451"/>
    <w:rsid w:val="00540493"/>
    <w:rsid w:val="00540C6D"/>
    <w:rsid w:val="00542081"/>
    <w:rsid w:val="005422AB"/>
    <w:rsid w:val="005430A5"/>
    <w:rsid w:val="0054324D"/>
    <w:rsid w:val="005438A8"/>
    <w:rsid w:val="00543ABC"/>
    <w:rsid w:val="0054419A"/>
    <w:rsid w:val="005451B0"/>
    <w:rsid w:val="005454EB"/>
    <w:rsid w:val="00545A41"/>
    <w:rsid w:val="00546A07"/>
    <w:rsid w:val="00546DC4"/>
    <w:rsid w:val="0055001C"/>
    <w:rsid w:val="005501E8"/>
    <w:rsid w:val="00551577"/>
    <w:rsid w:val="00551A7A"/>
    <w:rsid w:val="00551DC6"/>
    <w:rsid w:val="00552667"/>
    <w:rsid w:val="00552955"/>
    <w:rsid w:val="00552C71"/>
    <w:rsid w:val="00553F2F"/>
    <w:rsid w:val="0055406C"/>
    <w:rsid w:val="00554249"/>
    <w:rsid w:val="00554FA0"/>
    <w:rsid w:val="0055633E"/>
    <w:rsid w:val="00556443"/>
    <w:rsid w:val="00556A2F"/>
    <w:rsid w:val="00556B66"/>
    <w:rsid w:val="00556DB8"/>
    <w:rsid w:val="005576D2"/>
    <w:rsid w:val="0056063F"/>
    <w:rsid w:val="00560DF2"/>
    <w:rsid w:val="005611CC"/>
    <w:rsid w:val="005615CC"/>
    <w:rsid w:val="0056172F"/>
    <w:rsid w:val="005622BA"/>
    <w:rsid w:val="00562818"/>
    <w:rsid w:val="00562953"/>
    <w:rsid w:val="00562C49"/>
    <w:rsid w:val="00562D7E"/>
    <w:rsid w:val="00562EC2"/>
    <w:rsid w:val="00563928"/>
    <w:rsid w:val="00563DF7"/>
    <w:rsid w:val="00563FB9"/>
    <w:rsid w:val="0056408E"/>
    <w:rsid w:val="0056457D"/>
    <w:rsid w:val="005646E2"/>
    <w:rsid w:val="00564B66"/>
    <w:rsid w:val="005652A4"/>
    <w:rsid w:val="005654C7"/>
    <w:rsid w:val="005661A0"/>
    <w:rsid w:val="00566C71"/>
    <w:rsid w:val="0056780D"/>
    <w:rsid w:val="0057024F"/>
    <w:rsid w:val="005705B9"/>
    <w:rsid w:val="00570F48"/>
    <w:rsid w:val="00570F90"/>
    <w:rsid w:val="00571315"/>
    <w:rsid w:val="005714DB"/>
    <w:rsid w:val="005719BE"/>
    <w:rsid w:val="00571B02"/>
    <w:rsid w:val="00571CF1"/>
    <w:rsid w:val="00572319"/>
    <w:rsid w:val="00572917"/>
    <w:rsid w:val="00573291"/>
    <w:rsid w:val="00573792"/>
    <w:rsid w:val="00574244"/>
    <w:rsid w:val="00574470"/>
    <w:rsid w:val="0057489E"/>
    <w:rsid w:val="00574B73"/>
    <w:rsid w:val="00575807"/>
    <w:rsid w:val="00575818"/>
    <w:rsid w:val="00575D36"/>
    <w:rsid w:val="00575F8F"/>
    <w:rsid w:val="0057616F"/>
    <w:rsid w:val="00576561"/>
    <w:rsid w:val="00576A30"/>
    <w:rsid w:val="00576A34"/>
    <w:rsid w:val="005773EB"/>
    <w:rsid w:val="00577744"/>
    <w:rsid w:val="005814F6"/>
    <w:rsid w:val="00581624"/>
    <w:rsid w:val="00581D65"/>
    <w:rsid w:val="00581DC8"/>
    <w:rsid w:val="005833F2"/>
    <w:rsid w:val="00584495"/>
    <w:rsid w:val="005845B5"/>
    <w:rsid w:val="00584E10"/>
    <w:rsid w:val="00585037"/>
    <w:rsid w:val="005860E0"/>
    <w:rsid w:val="005867D7"/>
    <w:rsid w:val="00586F43"/>
    <w:rsid w:val="0059042F"/>
    <w:rsid w:val="00591CB6"/>
    <w:rsid w:val="00592F45"/>
    <w:rsid w:val="00594796"/>
    <w:rsid w:val="005952E4"/>
    <w:rsid w:val="00595797"/>
    <w:rsid w:val="00595A9A"/>
    <w:rsid w:val="00596712"/>
    <w:rsid w:val="00596BF9"/>
    <w:rsid w:val="00596C00"/>
    <w:rsid w:val="00596DC3"/>
    <w:rsid w:val="00596F63"/>
    <w:rsid w:val="00597913"/>
    <w:rsid w:val="00597DFB"/>
    <w:rsid w:val="005A0B16"/>
    <w:rsid w:val="005A1986"/>
    <w:rsid w:val="005A26AA"/>
    <w:rsid w:val="005A3A96"/>
    <w:rsid w:val="005A3AC1"/>
    <w:rsid w:val="005A3C2B"/>
    <w:rsid w:val="005A41A3"/>
    <w:rsid w:val="005A42E9"/>
    <w:rsid w:val="005A43A5"/>
    <w:rsid w:val="005A449C"/>
    <w:rsid w:val="005A473D"/>
    <w:rsid w:val="005A4E45"/>
    <w:rsid w:val="005A5180"/>
    <w:rsid w:val="005A51BB"/>
    <w:rsid w:val="005A5287"/>
    <w:rsid w:val="005A57C0"/>
    <w:rsid w:val="005A70F2"/>
    <w:rsid w:val="005A74A2"/>
    <w:rsid w:val="005B0349"/>
    <w:rsid w:val="005B042B"/>
    <w:rsid w:val="005B052C"/>
    <w:rsid w:val="005B069C"/>
    <w:rsid w:val="005B0B32"/>
    <w:rsid w:val="005B11C2"/>
    <w:rsid w:val="005B18DD"/>
    <w:rsid w:val="005B191A"/>
    <w:rsid w:val="005B198E"/>
    <w:rsid w:val="005B1E63"/>
    <w:rsid w:val="005B2B09"/>
    <w:rsid w:val="005B2D10"/>
    <w:rsid w:val="005B3F29"/>
    <w:rsid w:val="005B50A9"/>
    <w:rsid w:val="005B538D"/>
    <w:rsid w:val="005B5545"/>
    <w:rsid w:val="005B5674"/>
    <w:rsid w:val="005B595D"/>
    <w:rsid w:val="005B5ECB"/>
    <w:rsid w:val="005B6E62"/>
    <w:rsid w:val="005C01A3"/>
    <w:rsid w:val="005C0BBE"/>
    <w:rsid w:val="005C0E20"/>
    <w:rsid w:val="005C13B3"/>
    <w:rsid w:val="005C1F60"/>
    <w:rsid w:val="005C2271"/>
    <w:rsid w:val="005C2447"/>
    <w:rsid w:val="005C2CBF"/>
    <w:rsid w:val="005C3A4C"/>
    <w:rsid w:val="005C4AE0"/>
    <w:rsid w:val="005C4C92"/>
    <w:rsid w:val="005C4F95"/>
    <w:rsid w:val="005C528A"/>
    <w:rsid w:val="005C52C8"/>
    <w:rsid w:val="005C59CE"/>
    <w:rsid w:val="005C5AF6"/>
    <w:rsid w:val="005C5B93"/>
    <w:rsid w:val="005C6794"/>
    <w:rsid w:val="005C69A9"/>
    <w:rsid w:val="005C7417"/>
    <w:rsid w:val="005C7546"/>
    <w:rsid w:val="005D005D"/>
    <w:rsid w:val="005D0421"/>
    <w:rsid w:val="005D06F3"/>
    <w:rsid w:val="005D07D5"/>
    <w:rsid w:val="005D082B"/>
    <w:rsid w:val="005D08A9"/>
    <w:rsid w:val="005D0D09"/>
    <w:rsid w:val="005D1305"/>
    <w:rsid w:val="005D2757"/>
    <w:rsid w:val="005D34B2"/>
    <w:rsid w:val="005D3B76"/>
    <w:rsid w:val="005D4014"/>
    <w:rsid w:val="005D41E9"/>
    <w:rsid w:val="005D47CA"/>
    <w:rsid w:val="005D49E7"/>
    <w:rsid w:val="005D4D8C"/>
    <w:rsid w:val="005D56DC"/>
    <w:rsid w:val="005D6001"/>
    <w:rsid w:val="005D7F1F"/>
    <w:rsid w:val="005D7F91"/>
    <w:rsid w:val="005E1DE0"/>
    <w:rsid w:val="005E20B9"/>
    <w:rsid w:val="005E2257"/>
    <w:rsid w:val="005E2ABB"/>
    <w:rsid w:val="005E2AC6"/>
    <w:rsid w:val="005E33C0"/>
    <w:rsid w:val="005E3B6F"/>
    <w:rsid w:val="005E47D3"/>
    <w:rsid w:val="005E4923"/>
    <w:rsid w:val="005E4992"/>
    <w:rsid w:val="005E4BB2"/>
    <w:rsid w:val="005E4C1B"/>
    <w:rsid w:val="005E4EBB"/>
    <w:rsid w:val="005E52C2"/>
    <w:rsid w:val="005E720C"/>
    <w:rsid w:val="005E7BBF"/>
    <w:rsid w:val="005E7E75"/>
    <w:rsid w:val="005F0974"/>
    <w:rsid w:val="005F0EFF"/>
    <w:rsid w:val="005F107E"/>
    <w:rsid w:val="005F134E"/>
    <w:rsid w:val="005F18C8"/>
    <w:rsid w:val="005F1B47"/>
    <w:rsid w:val="005F1FC6"/>
    <w:rsid w:val="005F220F"/>
    <w:rsid w:val="005F2255"/>
    <w:rsid w:val="005F22C6"/>
    <w:rsid w:val="005F2A9F"/>
    <w:rsid w:val="005F2B8F"/>
    <w:rsid w:val="005F3146"/>
    <w:rsid w:val="005F351D"/>
    <w:rsid w:val="005F361E"/>
    <w:rsid w:val="005F383A"/>
    <w:rsid w:val="005F4471"/>
    <w:rsid w:val="005F4611"/>
    <w:rsid w:val="005F58FD"/>
    <w:rsid w:val="005F6902"/>
    <w:rsid w:val="005F6B31"/>
    <w:rsid w:val="005F7264"/>
    <w:rsid w:val="005F7930"/>
    <w:rsid w:val="005F7FBF"/>
    <w:rsid w:val="00600418"/>
    <w:rsid w:val="00600C37"/>
    <w:rsid w:val="006013E5"/>
    <w:rsid w:val="0060151B"/>
    <w:rsid w:val="00601A54"/>
    <w:rsid w:val="00601BD0"/>
    <w:rsid w:val="00602485"/>
    <w:rsid w:val="00602B0C"/>
    <w:rsid w:val="00603136"/>
    <w:rsid w:val="00603246"/>
    <w:rsid w:val="00604766"/>
    <w:rsid w:val="0060511A"/>
    <w:rsid w:val="006052D0"/>
    <w:rsid w:val="00605A1F"/>
    <w:rsid w:val="00605BB4"/>
    <w:rsid w:val="0060626C"/>
    <w:rsid w:val="006064E6"/>
    <w:rsid w:val="00607149"/>
    <w:rsid w:val="00607514"/>
    <w:rsid w:val="0060759E"/>
    <w:rsid w:val="00607BB2"/>
    <w:rsid w:val="00607CFF"/>
    <w:rsid w:val="00607F85"/>
    <w:rsid w:val="0061026A"/>
    <w:rsid w:val="00610FC7"/>
    <w:rsid w:val="006110DE"/>
    <w:rsid w:val="0061176F"/>
    <w:rsid w:val="0061181B"/>
    <w:rsid w:val="00611FC1"/>
    <w:rsid w:val="00611FE9"/>
    <w:rsid w:val="00612328"/>
    <w:rsid w:val="006124A8"/>
    <w:rsid w:val="00612D28"/>
    <w:rsid w:val="00612EB1"/>
    <w:rsid w:val="00613106"/>
    <w:rsid w:val="00613335"/>
    <w:rsid w:val="006136A0"/>
    <w:rsid w:val="00613774"/>
    <w:rsid w:val="00613BFB"/>
    <w:rsid w:val="0061432D"/>
    <w:rsid w:val="00614AFA"/>
    <w:rsid w:val="00614E5F"/>
    <w:rsid w:val="00615DDB"/>
    <w:rsid w:val="00617152"/>
    <w:rsid w:val="006176B2"/>
    <w:rsid w:val="0061770B"/>
    <w:rsid w:val="006178AA"/>
    <w:rsid w:val="00617BC0"/>
    <w:rsid w:val="00617BE4"/>
    <w:rsid w:val="00617FA7"/>
    <w:rsid w:val="006203C0"/>
    <w:rsid w:val="006207E5"/>
    <w:rsid w:val="00620A6B"/>
    <w:rsid w:val="006214EF"/>
    <w:rsid w:val="0062257E"/>
    <w:rsid w:val="006225D9"/>
    <w:rsid w:val="0062290B"/>
    <w:rsid w:val="00622BCE"/>
    <w:rsid w:val="006230F6"/>
    <w:rsid w:val="00623681"/>
    <w:rsid w:val="0062374E"/>
    <w:rsid w:val="00623819"/>
    <w:rsid w:val="006239ED"/>
    <w:rsid w:val="0062458F"/>
    <w:rsid w:val="006245A7"/>
    <w:rsid w:val="006248B2"/>
    <w:rsid w:val="00624BA9"/>
    <w:rsid w:val="00624C2A"/>
    <w:rsid w:val="00624CA5"/>
    <w:rsid w:val="006254A6"/>
    <w:rsid w:val="00625930"/>
    <w:rsid w:val="00625B42"/>
    <w:rsid w:val="00625C0D"/>
    <w:rsid w:val="0062628C"/>
    <w:rsid w:val="00627475"/>
    <w:rsid w:val="00627785"/>
    <w:rsid w:val="006279E6"/>
    <w:rsid w:val="00627C84"/>
    <w:rsid w:val="00627CA5"/>
    <w:rsid w:val="00627D50"/>
    <w:rsid w:val="00631298"/>
    <w:rsid w:val="00631EB8"/>
    <w:rsid w:val="00632D1D"/>
    <w:rsid w:val="006332BF"/>
    <w:rsid w:val="00634077"/>
    <w:rsid w:val="00634179"/>
    <w:rsid w:val="00634628"/>
    <w:rsid w:val="006347C6"/>
    <w:rsid w:val="00635A20"/>
    <w:rsid w:val="00635AAF"/>
    <w:rsid w:val="00635CAB"/>
    <w:rsid w:val="00635CDC"/>
    <w:rsid w:val="00635EEE"/>
    <w:rsid w:val="00636D09"/>
    <w:rsid w:val="006378EE"/>
    <w:rsid w:val="00637D82"/>
    <w:rsid w:val="0064071F"/>
    <w:rsid w:val="0064079E"/>
    <w:rsid w:val="00640DC8"/>
    <w:rsid w:val="00642828"/>
    <w:rsid w:val="0064302A"/>
    <w:rsid w:val="00643119"/>
    <w:rsid w:val="006435BA"/>
    <w:rsid w:val="006436EA"/>
    <w:rsid w:val="0064377B"/>
    <w:rsid w:val="00644E35"/>
    <w:rsid w:val="00645191"/>
    <w:rsid w:val="006451C7"/>
    <w:rsid w:val="0064538C"/>
    <w:rsid w:val="00645AB1"/>
    <w:rsid w:val="006464D2"/>
    <w:rsid w:val="00646A03"/>
    <w:rsid w:val="00646BA2"/>
    <w:rsid w:val="006500F6"/>
    <w:rsid w:val="00651AEB"/>
    <w:rsid w:val="00651BEA"/>
    <w:rsid w:val="00652086"/>
    <w:rsid w:val="00652326"/>
    <w:rsid w:val="006528F0"/>
    <w:rsid w:val="00653201"/>
    <w:rsid w:val="006535D8"/>
    <w:rsid w:val="00653D31"/>
    <w:rsid w:val="00653D6C"/>
    <w:rsid w:val="00654A47"/>
    <w:rsid w:val="0065537C"/>
    <w:rsid w:val="00655961"/>
    <w:rsid w:val="006559A2"/>
    <w:rsid w:val="0065725E"/>
    <w:rsid w:val="00657908"/>
    <w:rsid w:val="00657994"/>
    <w:rsid w:val="00657F3A"/>
    <w:rsid w:val="0066018F"/>
    <w:rsid w:val="0066076E"/>
    <w:rsid w:val="0066091F"/>
    <w:rsid w:val="00660ED0"/>
    <w:rsid w:val="006612FA"/>
    <w:rsid w:val="00662225"/>
    <w:rsid w:val="00662293"/>
    <w:rsid w:val="00662739"/>
    <w:rsid w:val="00662AD4"/>
    <w:rsid w:val="006632F0"/>
    <w:rsid w:val="00664229"/>
    <w:rsid w:val="0066475F"/>
    <w:rsid w:val="00665BDA"/>
    <w:rsid w:val="00666567"/>
    <w:rsid w:val="0066679D"/>
    <w:rsid w:val="00666A02"/>
    <w:rsid w:val="0066708C"/>
    <w:rsid w:val="006671A5"/>
    <w:rsid w:val="006679C8"/>
    <w:rsid w:val="00667FDF"/>
    <w:rsid w:val="006704D4"/>
    <w:rsid w:val="006715E7"/>
    <w:rsid w:val="00671BBA"/>
    <w:rsid w:val="00672100"/>
    <w:rsid w:val="006723F5"/>
    <w:rsid w:val="00672D15"/>
    <w:rsid w:val="00672F1E"/>
    <w:rsid w:val="00673BCE"/>
    <w:rsid w:val="0067491C"/>
    <w:rsid w:val="00675581"/>
    <w:rsid w:val="00675692"/>
    <w:rsid w:val="0067574A"/>
    <w:rsid w:val="00675860"/>
    <w:rsid w:val="00675C4A"/>
    <w:rsid w:val="00675E05"/>
    <w:rsid w:val="006766F7"/>
    <w:rsid w:val="00677341"/>
    <w:rsid w:val="006776AF"/>
    <w:rsid w:val="00677CC8"/>
    <w:rsid w:val="00677D18"/>
    <w:rsid w:val="00677D5C"/>
    <w:rsid w:val="00680630"/>
    <w:rsid w:val="00680C27"/>
    <w:rsid w:val="00681060"/>
    <w:rsid w:val="006816B5"/>
    <w:rsid w:val="00681DD1"/>
    <w:rsid w:val="00681FFB"/>
    <w:rsid w:val="006821DB"/>
    <w:rsid w:val="00682774"/>
    <w:rsid w:val="006828F3"/>
    <w:rsid w:val="0068291A"/>
    <w:rsid w:val="00682AAC"/>
    <w:rsid w:val="0068332F"/>
    <w:rsid w:val="00683D1E"/>
    <w:rsid w:val="00683E35"/>
    <w:rsid w:val="00684603"/>
    <w:rsid w:val="00684922"/>
    <w:rsid w:val="00684E88"/>
    <w:rsid w:val="00685A6E"/>
    <w:rsid w:val="00686735"/>
    <w:rsid w:val="00686749"/>
    <w:rsid w:val="00686BDA"/>
    <w:rsid w:val="00686DCB"/>
    <w:rsid w:val="00686FB1"/>
    <w:rsid w:val="00687E03"/>
    <w:rsid w:val="00690020"/>
    <w:rsid w:val="0069004F"/>
    <w:rsid w:val="006901DA"/>
    <w:rsid w:val="00690791"/>
    <w:rsid w:val="0069090A"/>
    <w:rsid w:val="00691DB6"/>
    <w:rsid w:val="00691F60"/>
    <w:rsid w:val="006931ED"/>
    <w:rsid w:val="00693762"/>
    <w:rsid w:val="00693C23"/>
    <w:rsid w:val="00694EA7"/>
    <w:rsid w:val="00695221"/>
    <w:rsid w:val="00695545"/>
    <w:rsid w:val="00695744"/>
    <w:rsid w:val="00695B32"/>
    <w:rsid w:val="00695CB8"/>
    <w:rsid w:val="006967A9"/>
    <w:rsid w:val="0069681F"/>
    <w:rsid w:val="00696934"/>
    <w:rsid w:val="006969AC"/>
    <w:rsid w:val="006969E3"/>
    <w:rsid w:val="00697872"/>
    <w:rsid w:val="00697D3D"/>
    <w:rsid w:val="00697FD0"/>
    <w:rsid w:val="0069C005"/>
    <w:rsid w:val="0069CFEB"/>
    <w:rsid w:val="006A0A7F"/>
    <w:rsid w:val="006A0EBF"/>
    <w:rsid w:val="006A0F05"/>
    <w:rsid w:val="006A18E2"/>
    <w:rsid w:val="006A1B29"/>
    <w:rsid w:val="006A2617"/>
    <w:rsid w:val="006A338E"/>
    <w:rsid w:val="006A3427"/>
    <w:rsid w:val="006A39E0"/>
    <w:rsid w:val="006A3BB6"/>
    <w:rsid w:val="006A3F3D"/>
    <w:rsid w:val="006A4261"/>
    <w:rsid w:val="006A5313"/>
    <w:rsid w:val="006A5384"/>
    <w:rsid w:val="006A5575"/>
    <w:rsid w:val="006A57F6"/>
    <w:rsid w:val="006A5EE7"/>
    <w:rsid w:val="006A669C"/>
    <w:rsid w:val="006A6FF1"/>
    <w:rsid w:val="006A7514"/>
    <w:rsid w:val="006A7817"/>
    <w:rsid w:val="006A7B65"/>
    <w:rsid w:val="006A7E1D"/>
    <w:rsid w:val="006B0231"/>
    <w:rsid w:val="006B0632"/>
    <w:rsid w:val="006B0831"/>
    <w:rsid w:val="006B1C46"/>
    <w:rsid w:val="006B2079"/>
    <w:rsid w:val="006B2931"/>
    <w:rsid w:val="006B29D9"/>
    <w:rsid w:val="006B3111"/>
    <w:rsid w:val="006B3EC9"/>
    <w:rsid w:val="006B4198"/>
    <w:rsid w:val="006B4712"/>
    <w:rsid w:val="006B48A3"/>
    <w:rsid w:val="006B49E2"/>
    <w:rsid w:val="006B4C68"/>
    <w:rsid w:val="006B5718"/>
    <w:rsid w:val="006B5846"/>
    <w:rsid w:val="006B5982"/>
    <w:rsid w:val="006B599C"/>
    <w:rsid w:val="006B5C3F"/>
    <w:rsid w:val="006B60FE"/>
    <w:rsid w:val="006B61FA"/>
    <w:rsid w:val="006B7249"/>
    <w:rsid w:val="006B7399"/>
    <w:rsid w:val="006B7946"/>
    <w:rsid w:val="006B7C65"/>
    <w:rsid w:val="006B7C9C"/>
    <w:rsid w:val="006C0668"/>
    <w:rsid w:val="006C0C5B"/>
    <w:rsid w:val="006C0DCA"/>
    <w:rsid w:val="006C10AC"/>
    <w:rsid w:val="006C1955"/>
    <w:rsid w:val="006C1C4D"/>
    <w:rsid w:val="006C35E6"/>
    <w:rsid w:val="006C47CC"/>
    <w:rsid w:val="006C4D02"/>
    <w:rsid w:val="006C4FE8"/>
    <w:rsid w:val="006C5423"/>
    <w:rsid w:val="006C56A6"/>
    <w:rsid w:val="006C635D"/>
    <w:rsid w:val="006C6C6B"/>
    <w:rsid w:val="006C6F04"/>
    <w:rsid w:val="006C7707"/>
    <w:rsid w:val="006D07BC"/>
    <w:rsid w:val="006D0EAE"/>
    <w:rsid w:val="006D167C"/>
    <w:rsid w:val="006D1984"/>
    <w:rsid w:val="006D2A44"/>
    <w:rsid w:val="006D2C34"/>
    <w:rsid w:val="006D3ADB"/>
    <w:rsid w:val="006D402D"/>
    <w:rsid w:val="006D4502"/>
    <w:rsid w:val="006D4A11"/>
    <w:rsid w:val="006D4AE5"/>
    <w:rsid w:val="006D5A3C"/>
    <w:rsid w:val="006D60AA"/>
    <w:rsid w:val="006D7128"/>
    <w:rsid w:val="006D733F"/>
    <w:rsid w:val="006D746E"/>
    <w:rsid w:val="006D7B74"/>
    <w:rsid w:val="006D7D01"/>
    <w:rsid w:val="006D7E12"/>
    <w:rsid w:val="006E09D3"/>
    <w:rsid w:val="006E0B54"/>
    <w:rsid w:val="006E1332"/>
    <w:rsid w:val="006E14C7"/>
    <w:rsid w:val="006E14F5"/>
    <w:rsid w:val="006E1583"/>
    <w:rsid w:val="006E1C6D"/>
    <w:rsid w:val="006E1DB3"/>
    <w:rsid w:val="006E2993"/>
    <w:rsid w:val="006E2AC3"/>
    <w:rsid w:val="006E340A"/>
    <w:rsid w:val="006E3481"/>
    <w:rsid w:val="006E3B6A"/>
    <w:rsid w:val="006E43FA"/>
    <w:rsid w:val="006E4E05"/>
    <w:rsid w:val="006E558D"/>
    <w:rsid w:val="006E5DFC"/>
    <w:rsid w:val="006E6206"/>
    <w:rsid w:val="006E6A0D"/>
    <w:rsid w:val="006E6D4D"/>
    <w:rsid w:val="006E6DB7"/>
    <w:rsid w:val="006E702E"/>
    <w:rsid w:val="006E7620"/>
    <w:rsid w:val="006E785E"/>
    <w:rsid w:val="006F017A"/>
    <w:rsid w:val="006F0E60"/>
    <w:rsid w:val="006F27B7"/>
    <w:rsid w:val="006F284F"/>
    <w:rsid w:val="006F2A53"/>
    <w:rsid w:val="006F2C40"/>
    <w:rsid w:val="006F2C5A"/>
    <w:rsid w:val="006F2E5B"/>
    <w:rsid w:val="006F2FC2"/>
    <w:rsid w:val="006F38CE"/>
    <w:rsid w:val="006F4063"/>
    <w:rsid w:val="006F4585"/>
    <w:rsid w:val="006F47A4"/>
    <w:rsid w:val="006F4808"/>
    <w:rsid w:val="006F4CB9"/>
    <w:rsid w:val="006F5438"/>
    <w:rsid w:val="006F54BB"/>
    <w:rsid w:val="006F55BC"/>
    <w:rsid w:val="006F5F6A"/>
    <w:rsid w:val="006F7C3D"/>
    <w:rsid w:val="006F7CEE"/>
    <w:rsid w:val="006F7CF5"/>
    <w:rsid w:val="007002FD"/>
    <w:rsid w:val="007008CB"/>
    <w:rsid w:val="00701B0C"/>
    <w:rsid w:val="007021C6"/>
    <w:rsid w:val="00702323"/>
    <w:rsid w:val="007028C4"/>
    <w:rsid w:val="00702DF7"/>
    <w:rsid w:val="00703DD9"/>
    <w:rsid w:val="007048A2"/>
    <w:rsid w:val="007049F7"/>
    <w:rsid w:val="00705DEA"/>
    <w:rsid w:val="00706C03"/>
    <w:rsid w:val="00706EEA"/>
    <w:rsid w:val="00706F01"/>
    <w:rsid w:val="0070720E"/>
    <w:rsid w:val="00707776"/>
    <w:rsid w:val="00707C60"/>
    <w:rsid w:val="007109F6"/>
    <w:rsid w:val="00711200"/>
    <w:rsid w:val="0071195B"/>
    <w:rsid w:val="00711B14"/>
    <w:rsid w:val="00712743"/>
    <w:rsid w:val="00712ADC"/>
    <w:rsid w:val="007138F1"/>
    <w:rsid w:val="00714918"/>
    <w:rsid w:val="00714B5F"/>
    <w:rsid w:val="00715CD5"/>
    <w:rsid w:val="0071616E"/>
    <w:rsid w:val="007169C2"/>
    <w:rsid w:val="007171E8"/>
    <w:rsid w:val="007177C5"/>
    <w:rsid w:val="00720412"/>
    <w:rsid w:val="00720AF1"/>
    <w:rsid w:val="00720E78"/>
    <w:rsid w:val="00721445"/>
    <w:rsid w:val="007215E2"/>
    <w:rsid w:val="00721B5D"/>
    <w:rsid w:val="00722264"/>
    <w:rsid w:val="007223DA"/>
    <w:rsid w:val="007225D4"/>
    <w:rsid w:val="00722BF8"/>
    <w:rsid w:val="007238FE"/>
    <w:rsid w:val="00723DB7"/>
    <w:rsid w:val="00723E66"/>
    <w:rsid w:val="00724719"/>
    <w:rsid w:val="007247A0"/>
    <w:rsid w:val="00724A70"/>
    <w:rsid w:val="00724E11"/>
    <w:rsid w:val="00725259"/>
    <w:rsid w:val="007259C9"/>
    <w:rsid w:val="00725BC1"/>
    <w:rsid w:val="00725FE4"/>
    <w:rsid w:val="00726308"/>
    <w:rsid w:val="007269DA"/>
    <w:rsid w:val="00726AC6"/>
    <w:rsid w:val="00726BC0"/>
    <w:rsid w:val="00727371"/>
    <w:rsid w:val="007275BE"/>
    <w:rsid w:val="00727B1B"/>
    <w:rsid w:val="00727FEF"/>
    <w:rsid w:val="007304C6"/>
    <w:rsid w:val="0073246E"/>
    <w:rsid w:val="00732664"/>
    <w:rsid w:val="007327B5"/>
    <w:rsid w:val="00732D4C"/>
    <w:rsid w:val="007331BD"/>
    <w:rsid w:val="00733E61"/>
    <w:rsid w:val="00734DCA"/>
    <w:rsid w:val="007356F5"/>
    <w:rsid w:val="00735A1C"/>
    <w:rsid w:val="0073635F"/>
    <w:rsid w:val="007365D2"/>
    <w:rsid w:val="007366CB"/>
    <w:rsid w:val="0073687A"/>
    <w:rsid w:val="00736BEC"/>
    <w:rsid w:val="00736F29"/>
    <w:rsid w:val="0073708E"/>
    <w:rsid w:val="007373E3"/>
    <w:rsid w:val="00737816"/>
    <w:rsid w:val="007378A3"/>
    <w:rsid w:val="00737A46"/>
    <w:rsid w:val="00737BCE"/>
    <w:rsid w:val="00740057"/>
    <w:rsid w:val="007405F5"/>
    <w:rsid w:val="00740DA9"/>
    <w:rsid w:val="00740F7F"/>
    <w:rsid w:val="00741031"/>
    <w:rsid w:val="00741252"/>
    <w:rsid w:val="007416C4"/>
    <w:rsid w:val="00741F2F"/>
    <w:rsid w:val="00742707"/>
    <w:rsid w:val="007428E1"/>
    <w:rsid w:val="007436C1"/>
    <w:rsid w:val="0074401B"/>
    <w:rsid w:val="0074422D"/>
    <w:rsid w:val="0074435A"/>
    <w:rsid w:val="00744393"/>
    <w:rsid w:val="0074495C"/>
    <w:rsid w:val="00744FC1"/>
    <w:rsid w:val="007452A2"/>
    <w:rsid w:val="007459F5"/>
    <w:rsid w:val="00745AA9"/>
    <w:rsid w:val="00746375"/>
    <w:rsid w:val="007503F8"/>
    <w:rsid w:val="00750726"/>
    <w:rsid w:val="0075085F"/>
    <w:rsid w:val="00750F16"/>
    <w:rsid w:val="0075167F"/>
    <w:rsid w:val="00752703"/>
    <w:rsid w:val="00752807"/>
    <w:rsid w:val="00752B29"/>
    <w:rsid w:val="00752E80"/>
    <w:rsid w:val="00754469"/>
    <w:rsid w:val="007545A0"/>
    <w:rsid w:val="00754A52"/>
    <w:rsid w:val="007555A6"/>
    <w:rsid w:val="00755D6A"/>
    <w:rsid w:val="007565FE"/>
    <w:rsid w:val="00757477"/>
    <w:rsid w:val="00757489"/>
    <w:rsid w:val="007575EB"/>
    <w:rsid w:val="00757A92"/>
    <w:rsid w:val="00757E8D"/>
    <w:rsid w:val="00760430"/>
    <w:rsid w:val="00760946"/>
    <w:rsid w:val="00761301"/>
    <w:rsid w:val="007613F8"/>
    <w:rsid w:val="00761AFA"/>
    <w:rsid w:val="00761FA8"/>
    <w:rsid w:val="0076248B"/>
    <w:rsid w:val="007626CC"/>
    <w:rsid w:val="00762F67"/>
    <w:rsid w:val="0076318B"/>
    <w:rsid w:val="0076361B"/>
    <w:rsid w:val="00763861"/>
    <w:rsid w:val="00763942"/>
    <w:rsid w:val="00764037"/>
    <w:rsid w:val="00764809"/>
    <w:rsid w:val="00764AF1"/>
    <w:rsid w:val="00764DB1"/>
    <w:rsid w:val="007653DB"/>
    <w:rsid w:val="007656B3"/>
    <w:rsid w:val="00765BCE"/>
    <w:rsid w:val="00765D49"/>
    <w:rsid w:val="00767039"/>
    <w:rsid w:val="00767AC6"/>
    <w:rsid w:val="00767E9C"/>
    <w:rsid w:val="0077003E"/>
    <w:rsid w:val="00770275"/>
    <w:rsid w:val="00770343"/>
    <w:rsid w:val="00770BBB"/>
    <w:rsid w:val="00771E72"/>
    <w:rsid w:val="00772A66"/>
    <w:rsid w:val="007738C6"/>
    <w:rsid w:val="007739C5"/>
    <w:rsid w:val="00773C40"/>
    <w:rsid w:val="00774369"/>
    <w:rsid w:val="00774709"/>
    <w:rsid w:val="00775581"/>
    <w:rsid w:val="007757A8"/>
    <w:rsid w:val="00776065"/>
    <w:rsid w:val="007767A2"/>
    <w:rsid w:val="00776AC5"/>
    <w:rsid w:val="00777340"/>
    <w:rsid w:val="00777969"/>
    <w:rsid w:val="007806B5"/>
    <w:rsid w:val="00780718"/>
    <w:rsid w:val="00780BA8"/>
    <w:rsid w:val="007812AF"/>
    <w:rsid w:val="007812F1"/>
    <w:rsid w:val="007813E1"/>
    <w:rsid w:val="0078184A"/>
    <w:rsid w:val="00781F73"/>
    <w:rsid w:val="0078236B"/>
    <w:rsid w:val="007825A9"/>
    <w:rsid w:val="007827E5"/>
    <w:rsid w:val="00782C7D"/>
    <w:rsid w:val="007832D0"/>
    <w:rsid w:val="0078356D"/>
    <w:rsid w:val="007836D3"/>
    <w:rsid w:val="00783799"/>
    <w:rsid w:val="007841A0"/>
    <w:rsid w:val="00784754"/>
    <w:rsid w:val="00784A5F"/>
    <w:rsid w:val="00785471"/>
    <w:rsid w:val="007858FF"/>
    <w:rsid w:val="007861E9"/>
    <w:rsid w:val="00786A61"/>
    <w:rsid w:val="00786B64"/>
    <w:rsid w:val="007872A8"/>
    <w:rsid w:val="007873CF"/>
    <w:rsid w:val="007901A2"/>
    <w:rsid w:val="0079042F"/>
    <w:rsid w:val="00790A21"/>
    <w:rsid w:val="00790D73"/>
    <w:rsid w:val="00791287"/>
    <w:rsid w:val="00792212"/>
    <w:rsid w:val="00792867"/>
    <w:rsid w:val="00792C3F"/>
    <w:rsid w:val="00792D79"/>
    <w:rsid w:val="0079336A"/>
    <w:rsid w:val="00793ACB"/>
    <w:rsid w:val="00793BCF"/>
    <w:rsid w:val="00793D9B"/>
    <w:rsid w:val="00795A10"/>
    <w:rsid w:val="00795DAC"/>
    <w:rsid w:val="0079601F"/>
    <w:rsid w:val="007977D3"/>
    <w:rsid w:val="007A0116"/>
    <w:rsid w:val="007A0BB3"/>
    <w:rsid w:val="007A0FC3"/>
    <w:rsid w:val="007A10DE"/>
    <w:rsid w:val="007A20C4"/>
    <w:rsid w:val="007A22DB"/>
    <w:rsid w:val="007A237A"/>
    <w:rsid w:val="007A2CBB"/>
    <w:rsid w:val="007A4FB5"/>
    <w:rsid w:val="007A5372"/>
    <w:rsid w:val="007A5AF9"/>
    <w:rsid w:val="007A5B80"/>
    <w:rsid w:val="007A669D"/>
    <w:rsid w:val="007A6AFF"/>
    <w:rsid w:val="007A6B8E"/>
    <w:rsid w:val="007A6D6A"/>
    <w:rsid w:val="007A7260"/>
    <w:rsid w:val="007A76E7"/>
    <w:rsid w:val="007A7C28"/>
    <w:rsid w:val="007A7FCF"/>
    <w:rsid w:val="007B01D4"/>
    <w:rsid w:val="007B08EB"/>
    <w:rsid w:val="007B1929"/>
    <w:rsid w:val="007B20C1"/>
    <w:rsid w:val="007B22B9"/>
    <w:rsid w:val="007B2457"/>
    <w:rsid w:val="007B29E6"/>
    <w:rsid w:val="007B30E6"/>
    <w:rsid w:val="007B367F"/>
    <w:rsid w:val="007B3C31"/>
    <w:rsid w:val="007B41F7"/>
    <w:rsid w:val="007B4523"/>
    <w:rsid w:val="007B4D5E"/>
    <w:rsid w:val="007B549D"/>
    <w:rsid w:val="007B5DBF"/>
    <w:rsid w:val="007B5F4C"/>
    <w:rsid w:val="007B6F4F"/>
    <w:rsid w:val="007B7E53"/>
    <w:rsid w:val="007C0295"/>
    <w:rsid w:val="007C0503"/>
    <w:rsid w:val="007C0665"/>
    <w:rsid w:val="007C082F"/>
    <w:rsid w:val="007C0BC6"/>
    <w:rsid w:val="007C12E1"/>
    <w:rsid w:val="007C25A0"/>
    <w:rsid w:val="007C2B4E"/>
    <w:rsid w:val="007C31FD"/>
    <w:rsid w:val="007C3973"/>
    <w:rsid w:val="007C5157"/>
    <w:rsid w:val="007C5D9D"/>
    <w:rsid w:val="007C5F2A"/>
    <w:rsid w:val="007C6BA1"/>
    <w:rsid w:val="007C7C46"/>
    <w:rsid w:val="007D06E7"/>
    <w:rsid w:val="007D07A7"/>
    <w:rsid w:val="007D0A65"/>
    <w:rsid w:val="007D0B2F"/>
    <w:rsid w:val="007D0E37"/>
    <w:rsid w:val="007D19AD"/>
    <w:rsid w:val="007D2778"/>
    <w:rsid w:val="007D2AE8"/>
    <w:rsid w:val="007D3477"/>
    <w:rsid w:val="007D3A6B"/>
    <w:rsid w:val="007D42E1"/>
    <w:rsid w:val="007D489F"/>
    <w:rsid w:val="007D4D0D"/>
    <w:rsid w:val="007D4EF0"/>
    <w:rsid w:val="007D507D"/>
    <w:rsid w:val="007D547D"/>
    <w:rsid w:val="007D66A3"/>
    <w:rsid w:val="007D6749"/>
    <w:rsid w:val="007D7DA3"/>
    <w:rsid w:val="007D7EEA"/>
    <w:rsid w:val="007E08A4"/>
    <w:rsid w:val="007E0DB1"/>
    <w:rsid w:val="007E1091"/>
    <w:rsid w:val="007E1BFB"/>
    <w:rsid w:val="007E2155"/>
    <w:rsid w:val="007E2783"/>
    <w:rsid w:val="007E3AFE"/>
    <w:rsid w:val="007E3EFB"/>
    <w:rsid w:val="007E4148"/>
    <w:rsid w:val="007E441E"/>
    <w:rsid w:val="007E458C"/>
    <w:rsid w:val="007E4B91"/>
    <w:rsid w:val="007E4F89"/>
    <w:rsid w:val="007E5000"/>
    <w:rsid w:val="007E6454"/>
    <w:rsid w:val="007E66FB"/>
    <w:rsid w:val="007E7231"/>
    <w:rsid w:val="007E7F23"/>
    <w:rsid w:val="007F00D8"/>
    <w:rsid w:val="007F0419"/>
    <w:rsid w:val="007F078F"/>
    <w:rsid w:val="007F09D8"/>
    <w:rsid w:val="007F1426"/>
    <w:rsid w:val="007F1498"/>
    <w:rsid w:val="007F1B72"/>
    <w:rsid w:val="007F4145"/>
    <w:rsid w:val="007F4263"/>
    <w:rsid w:val="007F42A5"/>
    <w:rsid w:val="007F53F5"/>
    <w:rsid w:val="007F55CF"/>
    <w:rsid w:val="007F6400"/>
    <w:rsid w:val="007F7713"/>
    <w:rsid w:val="00800F08"/>
    <w:rsid w:val="00801019"/>
    <w:rsid w:val="00801120"/>
    <w:rsid w:val="00801161"/>
    <w:rsid w:val="0080137E"/>
    <w:rsid w:val="00801AFA"/>
    <w:rsid w:val="00802EF0"/>
    <w:rsid w:val="00802F41"/>
    <w:rsid w:val="0080330D"/>
    <w:rsid w:val="00803A4E"/>
    <w:rsid w:val="00804211"/>
    <w:rsid w:val="008049FF"/>
    <w:rsid w:val="00804C70"/>
    <w:rsid w:val="00805065"/>
    <w:rsid w:val="00805DB0"/>
    <w:rsid w:val="008061C2"/>
    <w:rsid w:val="0080664F"/>
    <w:rsid w:val="00806A33"/>
    <w:rsid w:val="00806B5B"/>
    <w:rsid w:val="00806C3F"/>
    <w:rsid w:val="008104BD"/>
    <w:rsid w:val="00810BBE"/>
    <w:rsid w:val="00811B54"/>
    <w:rsid w:val="0081226F"/>
    <w:rsid w:val="008124B8"/>
    <w:rsid w:val="00812A7D"/>
    <w:rsid w:val="0081315A"/>
    <w:rsid w:val="00813252"/>
    <w:rsid w:val="00813D6A"/>
    <w:rsid w:val="00814E64"/>
    <w:rsid w:val="00814FA6"/>
    <w:rsid w:val="00814FED"/>
    <w:rsid w:val="00815311"/>
    <w:rsid w:val="0081576C"/>
    <w:rsid w:val="008159EB"/>
    <w:rsid w:val="00815E99"/>
    <w:rsid w:val="00815EDD"/>
    <w:rsid w:val="0081629B"/>
    <w:rsid w:val="008169F2"/>
    <w:rsid w:val="00816A05"/>
    <w:rsid w:val="00817918"/>
    <w:rsid w:val="00817B11"/>
    <w:rsid w:val="00820378"/>
    <w:rsid w:val="008203DF"/>
    <w:rsid w:val="008209AD"/>
    <w:rsid w:val="00821140"/>
    <w:rsid w:val="00821224"/>
    <w:rsid w:val="008215F6"/>
    <w:rsid w:val="008216A9"/>
    <w:rsid w:val="00822559"/>
    <w:rsid w:val="00822C44"/>
    <w:rsid w:val="0082318C"/>
    <w:rsid w:val="00823257"/>
    <w:rsid w:val="0082336B"/>
    <w:rsid w:val="00823E0C"/>
    <w:rsid w:val="008246EA"/>
    <w:rsid w:val="008247B1"/>
    <w:rsid w:val="00824B7D"/>
    <w:rsid w:val="00824F1E"/>
    <w:rsid w:val="008251C5"/>
    <w:rsid w:val="008260EF"/>
    <w:rsid w:val="00826E54"/>
    <w:rsid w:val="00827A68"/>
    <w:rsid w:val="00827D1A"/>
    <w:rsid w:val="00830209"/>
    <w:rsid w:val="008312EB"/>
    <w:rsid w:val="008317D9"/>
    <w:rsid w:val="008318E5"/>
    <w:rsid w:val="00831B29"/>
    <w:rsid w:val="00831B2C"/>
    <w:rsid w:val="00832CC2"/>
    <w:rsid w:val="00832F26"/>
    <w:rsid w:val="00833374"/>
    <w:rsid w:val="008337C9"/>
    <w:rsid w:val="00833DC0"/>
    <w:rsid w:val="00833E9B"/>
    <w:rsid w:val="00833F4C"/>
    <w:rsid w:val="00835362"/>
    <w:rsid w:val="008359C9"/>
    <w:rsid w:val="00835A34"/>
    <w:rsid w:val="00835BEB"/>
    <w:rsid w:val="00835E5F"/>
    <w:rsid w:val="00836F2D"/>
    <w:rsid w:val="00837010"/>
    <w:rsid w:val="008404B9"/>
    <w:rsid w:val="008409A8"/>
    <w:rsid w:val="008410D7"/>
    <w:rsid w:val="00841318"/>
    <w:rsid w:val="00841509"/>
    <w:rsid w:val="008417CA"/>
    <w:rsid w:val="0084192B"/>
    <w:rsid w:val="00841B7C"/>
    <w:rsid w:val="008421A6"/>
    <w:rsid w:val="008428CD"/>
    <w:rsid w:val="00842D5C"/>
    <w:rsid w:val="00842D9B"/>
    <w:rsid w:val="00842E83"/>
    <w:rsid w:val="00842E9A"/>
    <w:rsid w:val="00843995"/>
    <w:rsid w:val="00843E18"/>
    <w:rsid w:val="00844696"/>
    <w:rsid w:val="008455B5"/>
    <w:rsid w:val="0084562D"/>
    <w:rsid w:val="00845928"/>
    <w:rsid w:val="00845AA6"/>
    <w:rsid w:val="00845DB2"/>
    <w:rsid w:val="0084611A"/>
    <w:rsid w:val="00846172"/>
    <w:rsid w:val="008466A8"/>
    <w:rsid w:val="00846CA0"/>
    <w:rsid w:val="00846D40"/>
    <w:rsid w:val="0084713C"/>
    <w:rsid w:val="00847749"/>
    <w:rsid w:val="008477B2"/>
    <w:rsid w:val="00847878"/>
    <w:rsid w:val="008478BF"/>
    <w:rsid w:val="00847B12"/>
    <w:rsid w:val="008502FC"/>
    <w:rsid w:val="00851019"/>
    <w:rsid w:val="008514A2"/>
    <w:rsid w:val="0085159B"/>
    <w:rsid w:val="00851CF5"/>
    <w:rsid w:val="00851E3B"/>
    <w:rsid w:val="008523D4"/>
    <w:rsid w:val="00852969"/>
    <w:rsid w:val="00852D60"/>
    <w:rsid w:val="00853434"/>
    <w:rsid w:val="008538B8"/>
    <w:rsid w:val="00853B3D"/>
    <w:rsid w:val="0085657C"/>
    <w:rsid w:val="00856A28"/>
    <w:rsid w:val="00857250"/>
    <w:rsid w:val="0085747B"/>
    <w:rsid w:val="0085798E"/>
    <w:rsid w:val="00857E03"/>
    <w:rsid w:val="008601B4"/>
    <w:rsid w:val="008602A5"/>
    <w:rsid w:val="00860475"/>
    <w:rsid w:val="008605C6"/>
    <w:rsid w:val="008612BD"/>
    <w:rsid w:val="00861366"/>
    <w:rsid w:val="00861421"/>
    <w:rsid w:val="008615DB"/>
    <w:rsid w:val="008615E3"/>
    <w:rsid w:val="00861D27"/>
    <w:rsid w:val="00861F9E"/>
    <w:rsid w:val="00862111"/>
    <w:rsid w:val="00862116"/>
    <w:rsid w:val="008630E3"/>
    <w:rsid w:val="00863895"/>
    <w:rsid w:val="008655E3"/>
    <w:rsid w:val="00865F20"/>
    <w:rsid w:val="008660CC"/>
    <w:rsid w:val="008660FE"/>
    <w:rsid w:val="0086674B"/>
    <w:rsid w:val="00866804"/>
    <w:rsid w:val="00866DDA"/>
    <w:rsid w:val="008701EF"/>
    <w:rsid w:val="00870859"/>
    <w:rsid w:val="00870CAF"/>
    <w:rsid w:val="00871305"/>
    <w:rsid w:val="00871BB9"/>
    <w:rsid w:val="00871D92"/>
    <w:rsid w:val="00871FC1"/>
    <w:rsid w:val="008720FB"/>
    <w:rsid w:val="00872305"/>
    <w:rsid w:val="0087294D"/>
    <w:rsid w:val="00872C2D"/>
    <w:rsid w:val="0087406D"/>
    <w:rsid w:val="00874E03"/>
    <w:rsid w:val="00875044"/>
    <w:rsid w:val="0087693B"/>
    <w:rsid w:val="00876B0A"/>
    <w:rsid w:val="00880171"/>
    <w:rsid w:val="00880A73"/>
    <w:rsid w:val="00881C6F"/>
    <w:rsid w:val="0088234A"/>
    <w:rsid w:val="00882F7E"/>
    <w:rsid w:val="00883535"/>
    <w:rsid w:val="00883C49"/>
    <w:rsid w:val="00883D0E"/>
    <w:rsid w:val="008841C9"/>
    <w:rsid w:val="0088431B"/>
    <w:rsid w:val="0088472E"/>
    <w:rsid w:val="00884AFA"/>
    <w:rsid w:val="00884EA8"/>
    <w:rsid w:val="0088502D"/>
    <w:rsid w:val="008853F1"/>
    <w:rsid w:val="0088567F"/>
    <w:rsid w:val="00885B1F"/>
    <w:rsid w:val="00885C54"/>
    <w:rsid w:val="00886A07"/>
    <w:rsid w:val="00886E38"/>
    <w:rsid w:val="008877CC"/>
    <w:rsid w:val="008879D2"/>
    <w:rsid w:val="008906CD"/>
    <w:rsid w:val="008909DC"/>
    <w:rsid w:val="00890D57"/>
    <w:rsid w:val="00891176"/>
    <w:rsid w:val="008916CA"/>
    <w:rsid w:val="00891D68"/>
    <w:rsid w:val="008925DF"/>
    <w:rsid w:val="00893868"/>
    <w:rsid w:val="0089432C"/>
    <w:rsid w:val="008943F8"/>
    <w:rsid w:val="008946C0"/>
    <w:rsid w:val="00894B08"/>
    <w:rsid w:val="008952D4"/>
    <w:rsid w:val="0089532A"/>
    <w:rsid w:val="00896458"/>
    <w:rsid w:val="008969A2"/>
    <w:rsid w:val="008975AC"/>
    <w:rsid w:val="00897BE3"/>
    <w:rsid w:val="008A01B8"/>
    <w:rsid w:val="008A0A43"/>
    <w:rsid w:val="008A0BB4"/>
    <w:rsid w:val="008A1176"/>
    <w:rsid w:val="008A119F"/>
    <w:rsid w:val="008A192C"/>
    <w:rsid w:val="008A1A31"/>
    <w:rsid w:val="008A1BD9"/>
    <w:rsid w:val="008A2696"/>
    <w:rsid w:val="008A2739"/>
    <w:rsid w:val="008A29E9"/>
    <w:rsid w:val="008A302C"/>
    <w:rsid w:val="008A34CC"/>
    <w:rsid w:val="008A38D4"/>
    <w:rsid w:val="008A4592"/>
    <w:rsid w:val="008A487D"/>
    <w:rsid w:val="008A4EA8"/>
    <w:rsid w:val="008A5769"/>
    <w:rsid w:val="008A59A9"/>
    <w:rsid w:val="008A68FC"/>
    <w:rsid w:val="008A6C53"/>
    <w:rsid w:val="008A77CA"/>
    <w:rsid w:val="008B0B27"/>
    <w:rsid w:val="008B18E9"/>
    <w:rsid w:val="008B1AB2"/>
    <w:rsid w:val="008B1B8A"/>
    <w:rsid w:val="008B1D74"/>
    <w:rsid w:val="008B1EB6"/>
    <w:rsid w:val="008B222B"/>
    <w:rsid w:val="008B33A5"/>
    <w:rsid w:val="008B3B34"/>
    <w:rsid w:val="008B445A"/>
    <w:rsid w:val="008B4945"/>
    <w:rsid w:val="008B4B1D"/>
    <w:rsid w:val="008B5565"/>
    <w:rsid w:val="008B6265"/>
    <w:rsid w:val="008B6714"/>
    <w:rsid w:val="008B7252"/>
    <w:rsid w:val="008B7266"/>
    <w:rsid w:val="008C02EC"/>
    <w:rsid w:val="008C08A1"/>
    <w:rsid w:val="008C0ECC"/>
    <w:rsid w:val="008C1028"/>
    <w:rsid w:val="008C10A9"/>
    <w:rsid w:val="008C12C0"/>
    <w:rsid w:val="008C24B6"/>
    <w:rsid w:val="008C24BD"/>
    <w:rsid w:val="008C2E06"/>
    <w:rsid w:val="008C301E"/>
    <w:rsid w:val="008C31F5"/>
    <w:rsid w:val="008C3DC7"/>
    <w:rsid w:val="008C45E3"/>
    <w:rsid w:val="008C4872"/>
    <w:rsid w:val="008C5696"/>
    <w:rsid w:val="008C59F7"/>
    <w:rsid w:val="008C5AEF"/>
    <w:rsid w:val="008C5D1A"/>
    <w:rsid w:val="008C661B"/>
    <w:rsid w:val="008C681A"/>
    <w:rsid w:val="008C6CF9"/>
    <w:rsid w:val="008C72A5"/>
    <w:rsid w:val="008C75F4"/>
    <w:rsid w:val="008C7927"/>
    <w:rsid w:val="008C79B1"/>
    <w:rsid w:val="008D04DF"/>
    <w:rsid w:val="008D1609"/>
    <w:rsid w:val="008D280C"/>
    <w:rsid w:val="008D2F88"/>
    <w:rsid w:val="008D2FB7"/>
    <w:rsid w:val="008D44E5"/>
    <w:rsid w:val="008D5746"/>
    <w:rsid w:val="008D5764"/>
    <w:rsid w:val="008D6012"/>
    <w:rsid w:val="008D6A33"/>
    <w:rsid w:val="008D6DC7"/>
    <w:rsid w:val="008D6F79"/>
    <w:rsid w:val="008D781E"/>
    <w:rsid w:val="008D7AF1"/>
    <w:rsid w:val="008D7DD2"/>
    <w:rsid w:val="008E03FD"/>
    <w:rsid w:val="008E123C"/>
    <w:rsid w:val="008E1BED"/>
    <w:rsid w:val="008E2352"/>
    <w:rsid w:val="008E262C"/>
    <w:rsid w:val="008E2699"/>
    <w:rsid w:val="008E2A26"/>
    <w:rsid w:val="008E2E41"/>
    <w:rsid w:val="008E332E"/>
    <w:rsid w:val="008E343E"/>
    <w:rsid w:val="008E3461"/>
    <w:rsid w:val="008E348E"/>
    <w:rsid w:val="008E372C"/>
    <w:rsid w:val="008E38FF"/>
    <w:rsid w:val="008E3E5F"/>
    <w:rsid w:val="008E403E"/>
    <w:rsid w:val="008E4414"/>
    <w:rsid w:val="008E4E69"/>
    <w:rsid w:val="008E5C86"/>
    <w:rsid w:val="008E6312"/>
    <w:rsid w:val="008E6644"/>
    <w:rsid w:val="008E66FA"/>
    <w:rsid w:val="008E6DA6"/>
    <w:rsid w:val="008E7C89"/>
    <w:rsid w:val="008F0AB8"/>
    <w:rsid w:val="008F1E25"/>
    <w:rsid w:val="008F1EA0"/>
    <w:rsid w:val="008F21B0"/>
    <w:rsid w:val="008F24D9"/>
    <w:rsid w:val="008F2907"/>
    <w:rsid w:val="008F38AC"/>
    <w:rsid w:val="008F3D5E"/>
    <w:rsid w:val="008F402F"/>
    <w:rsid w:val="008F408D"/>
    <w:rsid w:val="008F43FF"/>
    <w:rsid w:val="008F492F"/>
    <w:rsid w:val="008F51D4"/>
    <w:rsid w:val="008F7141"/>
    <w:rsid w:val="009005B3"/>
    <w:rsid w:val="00900E5A"/>
    <w:rsid w:val="00900EC0"/>
    <w:rsid w:val="00901078"/>
    <w:rsid w:val="00901154"/>
    <w:rsid w:val="0090170B"/>
    <w:rsid w:val="00901BE0"/>
    <w:rsid w:val="00901D03"/>
    <w:rsid w:val="00901FBE"/>
    <w:rsid w:val="00902008"/>
    <w:rsid w:val="0090255F"/>
    <w:rsid w:val="00902F80"/>
    <w:rsid w:val="0090309C"/>
    <w:rsid w:val="00903898"/>
    <w:rsid w:val="00903999"/>
    <w:rsid w:val="00903DC7"/>
    <w:rsid w:val="00903EA2"/>
    <w:rsid w:val="00903F84"/>
    <w:rsid w:val="00904323"/>
    <w:rsid w:val="009044A1"/>
    <w:rsid w:val="009046C2"/>
    <w:rsid w:val="00905028"/>
    <w:rsid w:val="0090542D"/>
    <w:rsid w:val="009055B7"/>
    <w:rsid w:val="009068EE"/>
    <w:rsid w:val="00906D5F"/>
    <w:rsid w:val="0090728D"/>
    <w:rsid w:val="0090731B"/>
    <w:rsid w:val="009077D5"/>
    <w:rsid w:val="009078BA"/>
    <w:rsid w:val="00910071"/>
    <w:rsid w:val="00910A68"/>
    <w:rsid w:val="00910F9B"/>
    <w:rsid w:val="00910FA3"/>
    <w:rsid w:val="009113A6"/>
    <w:rsid w:val="00911731"/>
    <w:rsid w:val="00911A6C"/>
    <w:rsid w:val="00911AA7"/>
    <w:rsid w:val="00911BBD"/>
    <w:rsid w:val="00911C8D"/>
    <w:rsid w:val="00912107"/>
    <w:rsid w:val="009124D2"/>
    <w:rsid w:val="00912586"/>
    <w:rsid w:val="00912C5A"/>
    <w:rsid w:val="00913433"/>
    <w:rsid w:val="00913811"/>
    <w:rsid w:val="009138BB"/>
    <w:rsid w:val="0091468B"/>
    <w:rsid w:val="00914CA7"/>
    <w:rsid w:val="00914D0B"/>
    <w:rsid w:val="00915B3F"/>
    <w:rsid w:val="00916341"/>
    <w:rsid w:val="0091678C"/>
    <w:rsid w:val="009211A8"/>
    <w:rsid w:val="00921685"/>
    <w:rsid w:val="00922167"/>
    <w:rsid w:val="00922AB8"/>
    <w:rsid w:val="00922E14"/>
    <w:rsid w:val="00922F2C"/>
    <w:rsid w:val="00922FD8"/>
    <w:rsid w:val="00924A06"/>
    <w:rsid w:val="0092534E"/>
    <w:rsid w:val="00925A95"/>
    <w:rsid w:val="00925C94"/>
    <w:rsid w:val="00925E8D"/>
    <w:rsid w:val="0092658E"/>
    <w:rsid w:val="00927EA3"/>
    <w:rsid w:val="009301DD"/>
    <w:rsid w:val="00930266"/>
    <w:rsid w:val="009302DF"/>
    <w:rsid w:val="009304FF"/>
    <w:rsid w:val="0093066F"/>
    <w:rsid w:val="009308A5"/>
    <w:rsid w:val="00930A3F"/>
    <w:rsid w:val="009312B0"/>
    <w:rsid w:val="009315DE"/>
    <w:rsid w:val="0093179E"/>
    <w:rsid w:val="009317BC"/>
    <w:rsid w:val="00931E4A"/>
    <w:rsid w:val="009321F5"/>
    <w:rsid w:val="00932258"/>
    <w:rsid w:val="0093258F"/>
    <w:rsid w:val="0093291F"/>
    <w:rsid w:val="00932D0A"/>
    <w:rsid w:val="00933D8D"/>
    <w:rsid w:val="009341DD"/>
    <w:rsid w:val="0093477B"/>
    <w:rsid w:val="009348E3"/>
    <w:rsid w:val="00934900"/>
    <w:rsid w:val="00934C11"/>
    <w:rsid w:val="00934EFF"/>
    <w:rsid w:val="00935321"/>
    <w:rsid w:val="009353B4"/>
    <w:rsid w:val="009354E8"/>
    <w:rsid w:val="00935DB7"/>
    <w:rsid w:val="00936818"/>
    <w:rsid w:val="0093769E"/>
    <w:rsid w:val="0093799D"/>
    <w:rsid w:val="0094072C"/>
    <w:rsid w:val="0094079D"/>
    <w:rsid w:val="00940C38"/>
    <w:rsid w:val="00940E32"/>
    <w:rsid w:val="00941057"/>
    <w:rsid w:val="00941282"/>
    <w:rsid w:val="009414A3"/>
    <w:rsid w:val="009419DD"/>
    <w:rsid w:val="00942290"/>
    <w:rsid w:val="0094294F"/>
    <w:rsid w:val="00942E2F"/>
    <w:rsid w:val="00943256"/>
    <w:rsid w:val="00943F18"/>
    <w:rsid w:val="00943F61"/>
    <w:rsid w:val="009442B3"/>
    <w:rsid w:val="0094444B"/>
    <w:rsid w:val="009445BA"/>
    <w:rsid w:val="00944641"/>
    <w:rsid w:val="0094471E"/>
    <w:rsid w:val="0094500F"/>
    <w:rsid w:val="00945F1A"/>
    <w:rsid w:val="00946D06"/>
    <w:rsid w:val="00950A96"/>
    <w:rsid w:val="00950C96"/>
    <w:rsid w:val="00950D97"/>
    <w:rsid w:val="009512B0"/>
    <w:rsid w:val="00952750"/>
    <w:rsid w:val="00952CD1"/>
    <w:rsid w:val="00953384"/>
    <w:rsid w:val="009534A9"/>
    <w:rsid w:val="00953C36"/>
    <w:rsid w:val="00953C41"/>
    <w:rsid w:val="00953D06"/>
    <w:rsid w:val="009543EB"/>
    <w:rsid w:val="00954694"/>
    <w:rsid w:val="009554DC"/>
    <w:rsid w:val="00955913"/>
    <w:rsid w:val="009562DB"/>
    <w:rsid w:val="00956BBA"/>
    <w:rsid w:val="00957865"/>
    <w:rsid w:val="00957B65"/>
    <w:rsid w:val="00960503"/>
    <w:rsid w:val="00960627"/>
    <w:rsid w:val="00960A5A"/>
    <w:rsid w:val="009615A2"/>
    <w:rsid w:val="00962A7B"/>
    <w:rsid w:val="00962E62"/>
    <w:rsid w:val="0096344D"/>
    <w:rsid w:val="00963DF7"/>
    <w:rsid w:val="009640D8"/>
    <w:rsid w:val="00964B75"/>
    <w:rsid w:val="00964CFD"/>
    <w:rsid w:val="00964F06"/>
    <w:rsid w:val="009650C8"/>
    <w:rsid w:val="0096520B"/>
    <w:rsid w:val="00966124"/>
    <w:rsid w:val="00966360"/>
    <w:rsid w:val="009667B2"/>
    <w:rsid w:val="009667D2"/>
    <w:rsid w:val="009669EB"/>
    <w:rsid w:val="00966C7C"/>
    <w:rsid w:val="00966F8E"/>
    <w:rsid w:val="00967FED"/>
    <w:rsid w:val="009709DC"/>
    <w:rsid w:val="00970A13"/>
    <w:rsid w:val="00970E9B"/>
    <w:rsid w:val="0097189E"/>
    <w:rsid w:val="00971976"/>
    <w:rsid w:val="00971D26"/>
    <w:rsid w:val="00972390"/>
    <w:rsid w:val="00972688"/>
    <w:rsid w:val="00972799"/>
    <w:rsid w:val="00972932"/>
    <w:rsid w:val="0097293B"/>
    <w:rsid w:val="0097310E"/>
    <w:rsid w:val="00973500"/>
    <w:rsid w:val="0097371C"/>
    <w:rsid w:val="00973C39"/>
    <w:rsid w:val="00974AA1"/>
    <w:rsid w:val="00974AB1"/>
    <w:rsid w:val="0097500E"/>
    <w:rsid w:val="009753B1"/>
    <w:rsid w:val="0097541E"/>
    <w:rsid w:val="00975A74"/>
    <w:rsid w:val="00975D81"/>
    <w:rsid w:val="00976A10"/>
    <w:rsid w:val="00977970"/>
    <w:rsid w:val="00977B19"/>
    <w:rsid w:val="00977BA7"/>
    <w:rsid w:val="00980080"/>
    <w:rsid w:val="009805AD"/>
    <w:rsid w:val="00980D99"/>
    <w:rsid w:val="0098144D"/>
    <w:rsid w:val="009815DF"/>
    <w:rsid w:val="00981A6D"/>
    <w:rsid w:val="00981FB7"/>
    <w:rsid w:val="009828B8"/>
    <w:rsid w:val="00982956"/>
    <w:rsid w:val="009829DF"/>
    <w:rsid w:val="0098375C"/>
    <w:rsid w:val="009839F0"/>
    <w:rsid w:val="009844AA"/>
    <w:rsid w:val="00984D1E"/>
    <w:rsid w:val="00985E26"/>
    <w:rsid w:val="00985F7F"/>
    <w:rsid w:val="009861AC"/>
    <w:rsid w:val="00986907"/>
    <w:rsid w:val="00986942"/>
    <w:rsid w:val="00986A0E"/>
    <w:rsid w:val="0098743A"/>
    <w:rsid w:val="00987B34"/>
    <w:rsid w:val="00987D86"/>
    <w:rsid w:val="00990679"/>
    <w:rsid w:val="00990720"/>
    <w:rsid w:val="00990A6D"/>
    <w:rsid w:val="00991334"/>
    <w:rsid w:val="009921E9"/>
    <w:rsid w:val="00992590"/>
    <w:rsid w:val="0099264C"/>
    <w:rsid w:val="009927B0"/>
    <w:rsid w:val="00992CC5"/>
    <w:rsid w:val="00992DDC"/>
    <w:rsid w:val="00993286"/>
    <w:rsid w:val="00993A12"/>
    <w:rsid w:val="00993AB0"/>
    <w:rsid w:val="00994737"/>
    <w:rsid w:val="00994D0D"/>
    <w:rsid w:val="00995B9C"/>
    <w:rsid w:val="009969B4"/>
    <w:rsid w:val="0099752D"/>
    <w:rsid w:val="00997907"/>
    <w:rsid w:val="00997D51"/>
    <w:rsid w:val="00997E9F"/>
    <w:rsid w:val="009A058B"/>
    <w:rsid w:val="009A1BD2"/>
    <w:rsid w:val="009A1EAA"/>
    <w:rsid w:val="009A2A4A"/>
    <w:rsid w:val="009A2D9F"/>
    <w:rsid w:val="009A36A5"/>
    <w:rsid w:val="009A442B"/>
    <w:rsid w:val="009A46E3"/>
    <w:rsid w:val="009A4BD4"/>
    <w:rsid w:val="009A5F10"/>
    <w:rsid w:val="009A6275"/>
    <w:rsid w:val="009A68CD"/>
    <w:rsid w:val="009A68FD"/>
    <w:rsid w:val="009A7390"/>
    <w:rsid w:val="009A747C"/>
    <w:rsid w:val="009ACDC8"/>
    <w:rsid w:val="009B02B5"/>
    <w:rsid w:val="009B04E6"/>
    <w:rsid w:val="009B0827"/>
    <w:rsid w:val="009B0F33"/>
    <w:rsid w:val="009B11CC"/>
    <w:rsid w:val="009B178C"/>
    <w:rsid w:val="009B17C4"/>
    <w:rsid w:val="009B1B4C"/>
    <w:rsid w:val="009B1BFC"/>
    <w:rsid w:val="009B1DFD"/>
    <w:rsid w:val="009B241E"/>
    <w:rsid w:val="009B2D15"/>
    <w:rsid w:val="009B3EAE"/>
    <w:rsid w:val="009B4F5F"/>
    <w:rsid w:val="009B5B12"/>
    <w:rsid w:val="009B5E62"/>
    <w:rsid w:val="009B5E72"/>
    <w:rsid w:val="009B61D8"/>
    <w:rsid w:val="009B638B"/>
    <w:rsid w:val="009B6895"/>
    <w:rsid w:val="009B719E"/>
    <w:rsid w:val="009B7256"/>
    <w:rsid w:val="009C0129"/>
    <w:rsid w:val="009C1122"/>
    <w:rsid w:val="009C14B9"/>
    <w:rsid w:val="009C1E26"/>
    <w:rsid w:val="009C32BD"/>
    <w:rsid w:val="009C425A"/>
    <w:rsid w:val="009C4339"/>
    <w:rsid w:val="009C4364"/>
    <w:rsid w:val="009C5052"/>
    <w:rsid w:val="009C522C"/>
    <w:rsid w:val="009C5602"/>
    <w:rsid w:val="009C57DD"/>
    <w:rsid w:val="009C5D0F"/>
    <w:rsid w:val="009C618B"/>
    <w:rsid w:val="009C674D"/>
    <w:rsid w:val="009C6BFF"/>
    <w:rsid w:val="009C70E3"/>
    <w:rsid w:val="009C7B07"/>
    <w:rsid w:val="009D030C"/>
    <w:rsid w:val="009D0653"/>
    <w:rsid w:val="009D0D9C"/>
    <w:rsid w:val="009D1B21"/>
    <w:rsid w:val="009D20D4"/>
    <w:rsid w:val="009D2188"/>
    <w:rsid w:val="009D2360"/>
    <w:rsid w:val="009D26C0"/>
    <w:rsid w:val="009D28FA"/>
    <w:rsid w:val="009D2B6B"/>
    <w:rsid w:val="009D2F5C"/>
    <w:rsid w:val="009D2FB4"/>
    <w:rsid w:val="009D301B"/>
    <w:rsid w:val="009D3108"/>
    <w:rsid w:val="009D3342"/>
    <w:rsid w:val="009D3465"/>
    <w:rsid w:val="009D4077"/>
    <w:rsid w:val="009D4387"/>
    <w:rsid w:val="009D4D0C"/>
    <w:rsid w:val="009D560E"/>
    <w:rsid w:val="009D5B46"/>
    <w:rsid w:val="009D5F70"/>
    <w:rsid w:val="009D64AF"/>
    <w:rsid w:val="009D670D"/>
    <w:rsid w:val="009D69B2"/>
    <w:rsid w:val="009D7283"/>
    <w:rsid w:val="009D74FC"/>
    <w:rsid w:val="009E0180"/>
    <w:rsid w:val="009E02DC"/>
    <w:rsid w:val="009E0524"/>
    <w:rsid w:val="009E0795"/>
    <w:rsid w:val="009E138A"/>
    <w:rsid w:val="009E170A"/>
    <w:rsid w:val="009E1F05"/>
    <w:rsid w:val="009E267D"/>
    <w:rsid w:val="009E2AB0"/>
    <w:rsid w:val="009E2BB8"/>
    <w:rsid w:val="009E3069"/>
    <w:rsid w:val="009E35BF"/>
    <w:rsid w:val="009E36AC"/>
    <w:rsid w:val="009E3DD5"/>
    <w:rsid w:val="009E4C2A"/>
    <w:rsid w:val="009E53E5"/>
    <w:rsid w:val="009E5515"/>
    <w:rsid w:val="009E7466"/>
    <w:rsid w:val="009E75FE"/>
    <w:rsid w:val="009E773A"/>
    <w:rsid w:val="009E7B75"/>
    <w:rsid w:val="009F0022"/>
    <w:rsid w:val="009F0511"/>
    <w:rsid w:val="009F0706"/>
    <w:rsid w:val="009F0D53"/>
    <w:rsid w:val="009F138A"/>
    <w:rsid w:val="009F225F"/>
    <w:rsid w:val="009F409A"/>
    <w:rsid w:val="009F4995"/>
    <w:rsid w:val="009F5038"/>
    <w:rsid w:val="009F54A3"/>
    <w:rsid w:val="009F65E8"/>
    <w:rsid w:val="009F6C31"/>
    <w:rsid w:val="009F6D91"/>
    <w:rsid w:val="009F73FA"/>
    <w:rsid w:val="009F7969"/>
    <w:rsid w:val="009F7BF6"/>
    <w:rsid w:val="009F7EDA"/>
    <w:rsid w:val="009F7FE5"/>
    <w:rsid w:val="00A00099"/>
    <w:rsid w:val="00A00132"/>
    <w:rsid w:val="00A00250"/>
    <w:rsid w:val="00A007AB"/>
    <w:rsid w:val="00A00BC4"/>
    <w:rsid w:val="00A012C1"/>
    <w:rsid w:val="00A0137F"/>
    <w:rsid w:val="00A0154B"/>
    <w:rsid w:val="00A026C6"/>
    <w:rsid w:val="00A027C7"/>
    <w:rsid w:val="00A02806"/>
    <w:rsid w:val="00A02BF0"/>
    <w:rsid w:val="00A02E4E"/>
    <w:rsid w:val="00A03481"/>
    <w:rsid w:val="00A035EC"/>
    <w:rsid w:val="00A0411C"/>
    <w:rsid w:val="00A0536F"/>
    <w:rsid w:val="00A05896"/>
    <w:rsid w:val="00A06ADB"/>
    <w:rsid w:val="00A06D59"/>
    <w:rsid w:val="00A07D16"/>
    <w:rsid w:val="00A07D90"/>
    <w:rsid w:val="00A10EDB"/>
    <w:rsid w:val="00A11913"/>
    <w:rsid w:val="00A1197F"/>
    <w:rsid w:val="00A122DA"/>
    <w:rsid w:val="00A122DF"/>
    <w:rsid w:val="00A125D2"/>
    <w:rsid w:val="00A12855"/>
    <w:rsid w:val="00A12C07"/>
    <w:rsid w:val="00A13581"/>
    <w:rsid w:val="00A13FF7"/>
    <w:rsid w:val="00A14396"/>
    <w:rsid w:val="00A144B8"/>
    <w:rsid w:val="00A14678"/>
    <w:rsid w:val="00A147D5"/>
    <w:rsid w:val="00A14A0F"/>
    <w:rsid w:val="00A14B3F"/>
    <w:rsid w:val="00A16140"/>
    <w:rsid w:val="00A170C7"/>
    <w:rsid w:val="00A171C3"/>
    <w:rsid w:val="00A174D7"/>
    <w:rsid w:val="00A17788"/>
    <w:rsid w:val="00A178A6"/>
    <w:rsid w:val="00A20401"/>
    <w:rsid w:val="00A21762"/>
    <w:rsid w:val="00A21EBC"/>
    <w:rsid w:val="00A22A87"/>
    <w:rsid w:val="00A22E78"/>
    <w:rsid w:val="00A22EE3"/>
    <w:rsid w:val="00A22F12"/>
    <w:rsid w:val="00A23241"/>
    <w:rsid w:val="00A233AC"/>
    <w:rsid w:val="00A236F9"/>
    <w:rsid w:val="00A23895"/>
    <w:rsid w:val="00A23953"/>
    <w:rsid w:val="00A23D03"/>
    <w:rsid w:val="00A23F20"/>
    <w:rsid w:val="00A2400C"/>
    <w:rsid w:val="00A2460C"/>
    <w:rsid w:val="00A24912"/>
    <w:rsid w:val="00A25040"/>
    <w:rsid w:val="00A251CB"/>
    <w:rsid w:val="00A253C8"/>
    <w:rsid w:val="00A25E97"/>
    <w:rsid w:val="00A26062"/>
    <w:rsid w:val="00A26C29"/>
    <w:rsid w:val="00A26CBE"/>
    <w:rsid w:val="00A278E6"/>
    <w:rsid w:val="00A27A47"/>
    <w:rsid w:val="00A308B4"/>
    <w:rsid w:val="00A308BD"/>
    <w:rsid w:val="00A31079"/>
    <w:rsid w:val="00A311E0"/>
    <w:rsid w:val="00A31923"/>
    <w:rsid w:val="00A31C92"/>
    <w:rsid w:val="00A320B1"/>
    <w:rsid w:val="00A32548"/>
    <w:rsid w:val="00A32EA0"/>
    <w:rsid w:val="00A33B82"/>
    <w:rsid w:val="00A33E32"/>
    <w:rsid w:val="00A34017"/>
    <w:rsid w:val="00A345D6"/>
    <w:rsid w:val="00A34B92"/>
    <w:rsid w:val="00A34DBB"/>
    <w:rsid w:val="00A352FB"/>
    <w:rsid w:val="00A35AFF"/>
    <w:rsid w:val="00A35FF8"/>
    <w:rsid w:val="00A36004"/>
    <w:rsid w:val="00A364D5"/>
    <w:rsid w:val="00A36BA1"/>
    <w:rsid w:val="00A37142"/>
    <w:rsid w:val="00A371C6"/>
    <w:rsid w:val="00A378FB"/>
    <w:rsid w:val="00A40119"/>
    <w:rsid w:val="00A4054D"/>
    <w:rsid w:val="00A408B5"/>
    <w:rsid w:val="00A409ED"/>
    <w:rsid w:val="00A40BAB"/>
    <w:rsid w:val="00A4114F"/>
    <w:rsid w:val="00A417DC"/>
    <w:rsid w:val="00A4200F"/>
    <w:rsid w:val="00A426A9"/>
    <w:rsid w:val="00A42A30"/>
    <w:rsid w:val="00A42B74"/>
    <w:rsid w:val="00A42DD6"/>
    <w:rsid w:val="00A42F19"/>
    <w:rsid w:val="00A437C2"/>
    <w:rsid w:val="00A43DA2"/>
    <w:rsid w:val="00A44866"/>
    <w:rsid w:val="00A44A07"/>
    <w:rsid w:val="00A45271"/>
    <w:rsid w:val="00A45981"/>
    <w:rsid w:val="00A45A80"/>
    <w:rsid w:val="00A45AB4"/>
    <w:rsid w:val="00A45BD3"/>
    <w:rsid w:val="00A45D45"/>
    <w:rsid w:val="00A4615D"/>
    <w:rsid w:val="00A46283"/>
    <w:rsid w:val="00A4630F"/>
    <w:rsid w:val="00A469B0"/>
    <w:rsid w:val="00A47150"/>
    <w:rsid w:val="00A47247"/>
    <w:rsid w:val="00A4778D"/>
    <w:rsid w:val="00A47E09"/>
    <w:rsid w:val="00A50022"/>
    <w:rsid w:val="00A5093E"/>
    <w:rsid w:val="00A50E43"/>
    <w:rsid w:val="00A51BCF"/>
    <w:rsid w:val="00A52A76"/>
    <w:rsid w:val="00A52BB1"/>
    <w:rsid w:val="00A53184"/>
    <w:rsid w:val="00A531EB"/>
    <w:rsid w:val="00A53BE6"/>
    <w:rsid w:val="00A53F6F"/>
    <w:rsid w:val="00A5420D"/>
    <w:rsid w:val="00A543C0"/>
    <w:rsid w:val="00A547E6"/>
    <w:rsid w:val="00A549F7"/>
    <w:rsid w:val="00A54E96"/>
    <w:rsid w:val="00A5569B"/>
    <w:rsid w:val="00A56237"/>
    <w:rsid w:val="00A57C7E"/>
    <w:rsid w:val="00A60E4C"/>
    <w:rsid w:val="00A6130B"/>
    <w:rsid w:val="00A61B18"/>
    <w:rsid w:val="00A620E9"/>
    <w:rsid w:val="00A6277A"/>
    <w:rsid w:val="00A63507"/>
    <w:rsid w:val="00A635B2"/>
    <w:rsid w:val="00A63708"/>
    <w:rsid w:val="00A63C9D"/>
    <w:rsid w:val="00A6485D"/>
    <w:rsid w:val="00A64883"/>
    <w:rsid w:val="00A64983"/>
    <w:rsid w:val="00A64D09"/>
    <w:rsid w:val="00A65147"/>
    <w:rsid w:val="00A65B61"/>
    <w:rsid w:val="00A66D6B"/>
    <w:rsid w:val="00A66DEA"/>
    <w:rsid w:val="00A6734F"/>
    <w:rsid w:val="00A67610"/>
    <w:rsid w:val="00A6884A"/>
    <w:rsid w:val="00A70222"/>
    <w:rsid w:val="00A71758"/>
    <w:rsid w:val="00A71B8E"/>
    <w:rsid w:val="00A72597"/>
    <w:rsid w:val="00A72C97"/>
    <w:rsid w:val="00A7336A"/>
    <w:rsid w:val="00A73994"/>
    <w:rsid w:val="00A74188"/>
    <w:rsid w:val="00A74551"/>
    <w:rsid w:val="00A7477E"/>
    <w:rsid w:val="00A74D50"/>
    <w:rsid w:val="00A75023"/>
    <w:rsid w:val="00A7547F"/>
    <w:rsid w:val="00A75777"/>
    <w:rsid w:val="00A76166"/>
    <w:rsid w:val="00A76FE9"/>
    <w:rsid w:val="00A773E3"/>
    <w:rsid w:val="00A80019"/>
    <w:rsid w:val="00A81356"/>
    <w:rsid w:val="00A817DB"/>
    <w:rsid w:val="00A81A47"/>
    <w:rsid w:val="00A8206A"/>
    <w:rsid w:val="00A82475"/>
    <w:rsid w:val="00A82A29"/>
    <w:rsid w:val="00A82B3A"/>
    <w:rsid w:val="00A83480"/>
    <w:rsid w:val="00A8383D"/>
    <w:rsid w:val="00A83908"/>
    <w:rsid w:val="00A849AD"/>
    <w:rsid w:val="00A84B4C"/>
    <w:rsid w:val="00A84C22"/>
    <w:rsid w:val="00A85789"/>
    <w:rsid w:val="00A85826"/>
    <w:rsid w:val="00A85FD5"/>
    <w:rsid w:val="00A862C4"/>
    <w:rsid w:val="00A863DE"/>
    <w:rsid w:val="00A8743C"/>
    <w:rsid w:val="00A87907"/>
    <w:rsid w:val="00A87CED"/>
    <w:rsid w:val="00A908D2"/>
    <w:rsid w:val="00A9160C"/>
    <w:rsid w:val="00A91630"/>
    <w:rsid w:val="00A918E5"/>
    <w:rsid w:val="00A91B93"/>
    <w:rsid w:val="00A9310A"/>
    <w:rsid w:val="00A93865"/>
    <w:rsid w:val="00A93D5C"/>
    <w:rsid w:val="00A94654"/>
    <w:rsid w:val="00A94668"/>
    <w:rsid w:val="00A9482C"/>
    <w:rsid w:val="00A95E10"/>
    <w:rsid w:val="00A96871"/>
    <w:rsid w:val="00A96F33"/>
    <w:rsid w:val="00A97208"/>
    <w:rsid w:val="00A97863"/>
    <w:rsid w:val="00AA0200"/>
    <w:rsid w:val="00AA0758"/>
    <w:rsid w:val="00AA0A1A"/>
    <w:rsid w:val="00AA14C8"/>
    <w:rsid w:val="00AA2118"/>
    <w:rsid w:val="00AA2421"/>
    <w:rsid w:val="00AA2B2C"/>
    <w:rsid w:val="00AA2D75"/>
    <w:rsid w:val="00AA2F67"/>
    <w:rsid w:val="00AA2FB7"/>
    <w:rsid w:val="00AA4627"/>
    <w:rsid w:val="00AA463C"/>
    <w:rsid w:val="00AA4A77"/>
    <w:rsid w:val="00AA4C3F"/>
    <w:rsid w:val="00AA4CBB"/>
    <w:rsid w:val="00AA5339"/>
    <w:rsid w:val="00AA7706"/>
    <w:rsid w:val="00AB036D"/>
    <w:rsid w:val="00AB055D"/>
    <w:rsid w:val="00AB1840"/>
    <w:rsid w:val="00AB1A68"/>
    <w:rsid w:val="00AB1F08"/>
    <w:rsid w:val="00AB1FCF"/>
    <w:rsid w:val="00AB2205"/>
    <w:rsid w:val="00AB2392"/>
    <w:rsid w:val="00AB2C11"/>
    <w:rsid w:val="00AB3DCA"/>
    <w:rsid w:val="00AB426A"/>
    <w:rsid w:val="00AB44FC"/>
    <w:rsid w:val="00AB4ACE"/>
    <w:rsid w:val="00AB5BF6"/>
    <w:rsid w:val="00AB5F32"/>
    <w:rsid w:val="00AB6281"/>
    <w:rsid w:val="00AB691C"/>
    <w:rsid w:val="00AB6C30"/>
    <w:rsid w:val="00AB6DDA"/>
    <w:rsid w:val="00AB73B1"/>
    <w:rsid w:val="00AB75CB"/>
    <w:rsid w:val="00AB77CF"/>
    <w:rsid w:val="00AB7B1F"/>
    <w:rsid w:val="00AB7FF1"/>
    <w:rsid w:val="00AC0D5F"/>
    <w:rsid w:val="00AC1A01"/>
    <w:rsid w:val="00AC1B0B"/>
    <w:rsid w:val="00AC1C73"/>
    <w:rsid w:val="00AC2745"/>
    <w:rsid w:val="00AC2AD0"/>
    <w:rsid w:val="00AC3E52"/>
    <w:rsid w:val="00AC42B2"/>
    <w:rsid w:val="00AC5925"/>
    <w:rsid w:val="00AC5989"/>
    <w:rsid w:val="00AC6054"/>
    <w:rsid w:val="00AC6210"/>
    <w:rsid w:val="00AC6A2A"/>
    <w:rsid w:val="00AC6CDF"/>
    <w:rsid w:val="00AC6F14"/>
    <w:rsid w:val="00AC7085"/>
    <w:rsid w:val="00AC77D9"/>
    <w:rsid w:val="00AD0019"/>
    <w:rsid w:val="00AD0D0E"/>
    <w:rsid w:val="00AD114F"/>
    <w:rsid w:val="00AD1637"/>
    <w:rsid w:val="00AD28A1"/>
    <w:rsid w:val="00AD2E69"/>
    <w:rsid w:val="00AD462D"/>
    <w:rsid w:val="00AD48E8"/>
    <w:rsid w:val="00AD4B4B"/>
    <w:rsid w:val="00AD57D5"/>
    <w:rsid w:val="00AD6209"/>
    <w:rsid w:val="00AD6734"/>
    <w:rsid w:val="00AD7249"/>
    <w:rsid w:val="00AD7B9B"/>
    <w:rsid w:val="00AD7DEF"/>
    <w:rsid w:val="00AE0B33"/>
    <w:rsid w:val="00AE0B56"/>
    <w:rsid w:val="00AE1190"/>
    <w:rsid w:val="00AE11CB"/>
    <w:rsid w:val="00AE2001"/>
    <w:rsid w:val="00AE2610"/>
    <w:rsid w:val="00AE29A2"/>
    <w:rsid w:val="00AE2B2D"/>
    <w:rsid w:val="00AE2CA6"/>
    <w:rsid w:val="00AE3C9F"/>
    <w:rsid w:val="00AE4136"/>
    <w:rsid w:val="00AE49F6"/>
    <w:rsid w:val="00AE4A56"/>
    <w:rsid w:val="00AE5014"/>
    <w:rsid w:val="00AE531E"/>
    <w:rsid w:val="00AE5564"/>
    <w:rsid w:val="00AE5620"/>
    <w:rsid w:val="00AE5B43"/>
    <w:rsid w:val="00AE603C"/>
    <w:rsid w:val="00AE67AF"/>
    <w:rsid w:val="00AE6F04"/>
    <w:rsid w:val="00AE72EA"/>
    <w:rsid w:val="00AE7FCC"/>
    <w:rsid w:val="00AF0A36"/>
    <w:rsid w:val="00AF1D05"/>
    <w:rsid w:val="00AF1D78"/>
    <w:rsid w:val="00AF2065"/>
    <w:rsid w:val="00AF2128"/>
    <w:rsid w:val="00AF2FBF"/>
    <w:rsid w:val="00AF354E"/>
    <w:rsid w:val="00AF359C"/>
    <w:rsid w:val="00AF3EF2"/>
    <w:rsid w:val="00AF40F1"/>
    <w:rsid w:val="00AF49CD"/>
    <w:rsid w:val="00AF4FE7"/>
    <w:rsid w:val="00AF5221"/>
    <w:rsid w:val="00AF556E"/>
    <w:rsid w:val="00AF574A"/>
    <w:rsid w:val="00AF5761"/>
    <w:rsid w:val="00AF587D"/>
    <w:rsid w:val="00AF58ED"/>
    <w:rsid w:val="00AF5DE3"/>
    <w:rsid w:val="00AF5E71"/>
    <w:rsid w:val="00AF6AA8"/>
    <w:rsid w:val="00AF704B"/>
    <w:rsid w:val="00AF7297"/>
    <w:rsid w:val="00AF799F"/>
    <w:rsid w:val="00B01243"/>
    <w:rsid w:val="00B016FE"/>
    <w:rsid w:val="00B01BF5"/>
    <w:rsid w:val="00B0297A"/>
    <w:rsid w:val="00B029F2"/>
    <w:rsid w:val="00B02C5A"/>
    <w:rsid w:val="00B02DF4"/>
    <w:rsid w:val="00B03C96"/>
    <w:rsid w:val="00B0407C"/>
    <w:rsid w:val="00B05B7C"/>
    <w:rsid w:val="00B05E92"/>
    <w:rsid w:val="00B0659F"/>
    <w:rsid w:val="00B118C8"/>
    <w:rsid w:val="00B12463"/>
    <w:rsid w:val="00B1269C"/>
    <w:rsid w:val="00B137C3"/>
    <w:rsid w:val="00B1387D"/>
    <w:rsid w:val="00B14414"/>
    <w:rsid w:val="00B148EE"/>
    <w:rsid w:val="00B14CA8"/>
    <w:rsid w:val="00B14F04"/>
    <w:rsid w:val="00B1541F"/>
    <w:rsid w:val="00B16333"/>
    <w:rsid w:val="00B16C46"/>
    <w:rsid w:val="00B1755E"/>
    <w:rsid w:val="00B17B6F"/>
    <w:rsid w:val="00B17CCA"/>
    <w:rsid w:val="00B17D1A"/>
    <w:rsid w:val="00B2027C"/>
    <w:rsid w:val="00B207AB"/>
    <w:rsid w:val="00B20D6F"/>
    <w:rsid w:val="00B21142"/>
    <w:rsid w:val="00B214A2"/>
    <w:rsid w:val="00B22885"/>
    <w:rsid w:val="00B22919"/>
    <w:rsid w:val="00B22CC4"/>
    <w:rsid w:val="00B234FD"/>
    <w:rsid w:val="00B238E5"/>
    <w:rsid w:val="00B23C15"/>
    <w:rsid w:val="00B24230"/>
    <w:rsid w:val="00B24D1A"/>
    <w:rsid w:val="00B24D2D"/>
    <w:rsid w:val="00B25170"/>
    <w:rsid w:val="00B25285"/>
    <w:rsid w:val="00B2619C"/>
    <w:rsid w:val="00B266B9"/>
    <w:rsid w:val="00B26B6B"/>
    <w:rsid w:val="00B30694"/>
    <w:rsid w:val="00B30B63"/>
    <w:rsid w:val="00B3101E"/>
    <w:rsid w:val="00B31D63"/>
    <w:rsid w:val="00B326A7"/>
    <w:rsid w:val="00B3355B"/>
    <w:rsid w:val="00B33E6B"/>
    <w:rsid w:val="00B33FA6"/>
    <w:rsid w:val="00B3431D"/>
    <w:rsid w:val="00B3441C"/>
    <w:rsid w:val="00B347D0"/>
    <w:rsid w:val="00B356C4"/>
    <w:rsid w:val="00B357EC"/>
    <w:rsid w:val="00B35C12"/>
    <w:rsid w:val="00B36B66"/>
    <w:rsid w:val="00B36BA8"/>
    <w:rsid w:val="00B36F35"/>
    <w:rsid w:val="00B373D5"/>
    <w:rsid w:val="00B3760E"/>
    <w:rsid w:val="00B406FB"/>
    <w:rsid w:val="00B40AE8"/>
    <w:rsid w:val="00B418D4"/>
    <w:rsid w:val="00B4247B"/>
    <w:rsid w:val="00B42482"/>
    <w:rsid w:val="00B42BFE"/>
    <w:rsid w:val="00B42DB2"/>
    <w:rsid w:val="00B4422A"/>
    <w:rsid w:val="00B443A2"/>
    <w:rsid w:val="00B4457E"/>
    <w:rsid w:val="00B449A9"/>
    <w:rsid w:val="00B449BC"/>
    <w:rsid w:val="00B46132"/>
    <w:rsid w:val="00B47277"/>
    <w:rsid w:val="00B474A0"/>
    <w:rsid w:val="00B47B13"/>
    <w:rsid w:val="00B47E41"/>
    <w:rsid w:val="00B5038D"/>
    <w:rsid w:val="00B513A0"/>
    <w:rsid w:val="00B519C4"/>
    <w:rsid w:val="00B51A09"/>
    <w:rsid w:val="00B51A16"/>
    <w:rsid w:val="00B51BD2"/>
    <w:rsid w:val="00B523E9"/>
    <w:rsid w:val="00B52441"/>
    <w:rsid w:val="00B526CB"/>
    <w:rsid w:val="00B52DDA"/>
    <w:rsid w:val="00B5309B"/>
    <w:rsid w:val="00B53A1D"/>
    <w:rsid w:val="00B53A77"/>
    <w:rsid w:val="00B53E75"/>
    <w:rsid w:val="00B54008"/>
    <w:rsid w:val="00B547A9"/>
    <w:rsid w:val="00B54A96"/>
    <w:rsid w:val="00B55926"/>
    <w:rsid w:val="00B560D5"/>
    <w:rsid w:val="00B56AF0"/>
    <w:rsid w:val="00B60847"/>
    <w:rsid w:val="00B611E0"/>
    <w:rsid w:val="00B612F0"/>
    <w:rsid w:val="00B61946"/>
    <w:rsid w:val="00B61A33"/>
    <w:rsid w:val="00B63B5F"/>
    <w:rsid w:val="00B63BFC"/>
    <w:rsid w:val="00B63F03"/>
    <w:rsid w:val="00B6402F"/>
    <w:rsid w:val="00B64047"/>
    <w:rsid w:val="00B641CE"/>
    <w:rsid w:val="00B6463D"/>
    <w:rsid w:val="00B647AE"/>
    <w:rsid w:val="00B65FCD"/>
    <w:rsid w:val="00B66A39"/>
    <w:rsid w:val="00B66AAA"/>
    <w:rsid w:val="00B66D8C"/>
    <w:rsid w:val="00B6789C"/>
    <w:rsid w:val="00B6798C"/>
    <w:rsid w:val="00B67EEB"/>
    <w:rsid w:val="00B70579"/>
    <w:rsid w:val="00B70604"/>
    <w:rsid w:val="00B70E1E"/>
    <w:rsid w:val="00B71D59"/>
    <w:rsid w:val="00B72290"/>
    <w:rsid w:val="00B72DDA"/>
    <w:rsid w:val="00B7317F"/>
    <w:rsid w:val="00B74BA4"/>
    <w:rsid w:val="00B74D58"/>
    <w:rsid w:val="00B75762"/>
    <w:rsid w:val="00B7582F"/>
    <w:rsid w:val="00B762E7"/>
    <w:rsid w:val="00B765CA"/>
    <w:rsid w:val="00B7684A"/>
    <w:rsid w:val="00B76AFB"/>
    <w:rsid w:val="00B76C85"/>
    <w:rsid w:val="00B7713E"/>
    <w:rsid w:val="00B77435"/>
    <w:rsid w:val="00B777DC"/>
    <w:rsid w:val="00B8006D"/>
    <w:rsid w:val="00B801B5"/>
    <w:rsid w:val="00B801D4"/>
    <w:rsid w:val="00B80C69"/>
    <w:rsid w:val="00B80CB9"/>
    <w:rsid w:val="00B80D51"/>
    <w:rsid w:val="00B81095"/>
    <w:rsid w:val="00B82266"/>
    <w:rsid w:val="00B825D1"/>
    <w:rsid w:val="00B8291A"/>
    <w:rsid w:val="00B829AE"/>
    <w:rsid w:val="00B830DC"/>
    <w:rsid w:val="00B8314D"/>
    <w:rsid w:val="00B83726"/>
    <w:rsid w:val="00B8444E"/>
    <w:rsid w:val="00B848A3"/>
    <w:rsid w:val="00B84C1A"/>
    <w:rsid w:val="00B84C3F"/>
    <w:rsid w:val="00B84CF9"/>
    <w:rsid w:val="00B85179"/>
    <w:rsid w:val="00B86527"/>
    <w:rsid w:val="00B8661E"/>
    <w:rsid w:val="00B8787F"/>
    <w:rsid w:val="00B879D8"/>
    <w:rsid w:val="00B87C8D"/>
    <w:rsid w:val="00B90E7D"/>
    <w:rsid w:val="00B9141C"/>
    <w:rsid w:val="00B914E6"/>
    <w:rsid w:val="00B91DF9"/>
    <w:rsid w:val="00B91EEE"/>
    <w:rsid w:val="00B9264C"/>
    <w:rsid w:val="00B92F23"/>
    <w:rsid w:val="00B93C6A"/>
    <w:rsid w:val="00B9433A"/>
    <w:rsid w:val="00B9458E"/>
    <w:rsid w:val="00B94816"/>
    <w:rsid w:val="00B94873"/>
    <w:rsid w:val="00B94D3D"/>
    <w:rsid w:val="00B9543B"/>
    <w:rsid w:val="00B95C23"/>
    <w:rsid w:val="00B96967"/>
    <w:rsid w:val="00B96AF0"/>
    <w:rsid w:val="00B96D1A"/>
    <w:rsid w:val="00B9707F"/>
    <w:rsid w:val="00B97DCE"/>
    <w:rsid w:val="00BA043E"/>
    <w:rsid w:val="00BA1CB7"/>
    <w:rsid w:val="00BA2FFF"/>
    <w:rsid w:val="00BA355A"/>
    <w:rsid w:val="00BA390F"/>
    <w:rsid w:val="00BA3B2D"/>
    <w:rsid w:val="00BA3C91"/>
    <w:rsid w:val="00BA3F1B"/>
    <w:rsid w:val="00BA4601"/>
    <w:rsid w:val="00BA5D20"/>
    <w:rsid w:val="00BA60DD"/>
    <w:rsid w:val="00BA638E"/>
    <w:rsid w:val="00BA6630"/>
    <w:rsid w:val="00BA6E5A"/>
    <w:rsid w:val="00BA71E7"/>
    <w:rsid w:val="00BB087B"/>
    <w:rsid w:val="00BB09D3"/>
    <w:rsid w:val="00BB1F0D"/>
    <w:rsid w:val="00BB1FA0"/>
    <w:rsid w:val="00BB27C5"/>
    <w:rsid w:val="00BB2F72"/>
    <w:rsid w:val="00BB2FBC"/>
    <w:rsid w:val="00BB3A6E"/>
    <w:rsid w:val="00BB42F6"/>
    <w:rsid w:val="00BB4385"/>
    <w:rsid w:val="00BB459F"/>
    <w:rsid w:val="00BB4EDA"/>
    <w:rsid w:val="00BB5A82"/>
    <w:rsid w:val="00BB5C82"/>
    <w:rsid w:val="00BB5D3F"/>
    <w:rsid w:val="00BB6077"/>
    <w:rsid w:val="00BB6390"/>
    <w:rsid w:val="00BB6862"/>
    <w:rsid w:val="00BB71FD"/>
    <w:rsid w:val="00BB7276"/>
    <w:rsid w:val="00BB7DDE"/>
    <w:rsid w:val="00BC0842"/>
    <w:rsid w:val="00BC0A12"/>
    <w:rsid w:val="00BC0BEB"/>
    <w:rsid w:val="00BC0E05"/>
    <w:rsid w:val="00BC2A26"/>
    <w:rsid w:val="00BC2D72"/>
    <w:rsid w:val="00BC2EF3"/>
    <w:rsid w:val="00BC35B7"/>
    <w:rsid w:val="00BC3601"/>
    <w:rsid w:val="00BC393D"/>
    <w:rsid w:val="00BC434F"/>
    <w:rsid w:val="00BC58C7"/>
    <w:rsid w:val="00BC5928"/>
    <w:rsid w:val="00BC5B7F"/>
    <w:rsid w:val="00BC5BDE"/>
    <w:rsid w:val="00BC5E8E"/>
    <w:rsid w:val="00BC66FC"/>
    <w:rsid w:val="00BC6AE3"/>
    <w:rsid w:val="00BC76A1"/>
    <w:rsid w:val="00BC7B32"/>
    <w:rsid w:val="00BC7D04"/>
    <w:rsid w:val="00BD0232"/>
    <w:rsid w:val="00BD09A7"/>
    <w:rsid w:val="00BD0A57"/>
    <w:rsid w:val="00BD0BED"/>
    <w:rsid w:val="00BD12D8"/>
    <w:rsid w:val="00BD1E19"/>
    <w:rsid w:val="00BD2698"/>
    <w:rsid w:val="00BD2935"/>
    <w:rsid w:val="00BD2A7E"/>
    <w:rsid w:val="00BD355C"/>
    <w:rsid w:val="00BD5B2D"/>
    <w:rsid w:val="00BD5D68"/>
    <w:rsid w:val="00BD5FC5"/>
    <w:rsid w:val="00BD6251"/>
    <w:rsid w:val="00BD6AC5"/>
    <w:rsid w:val="00BD765E"/>
    <w:rsid w:val="00BD7675"/>
    <w:rsid w:val="00BD775D"/>
    <w:rsid w:val="00BD7D1A"/>
    <w:rsid w:val="00BD7DE6"/>
    <w:rsid w:val="00BE0602"/>
    <w:rsid w:val="00BE0978"/>
    <w:rsid w:val="00BE0F86"/>
    <w:rsid w:val="00BE1757"/>
    <w:rsid w:val="00BE3625"/>
    <w:rsid w:val="00BE3984"/>
    <w:rsid w:val="00BE3B4E"/>
    <w:rsid w:val="00BE48E6"/>
    <w:rsid w:val="00BE49D2"/>
    <w:rsid w:val="00BE4FA1"/>
    <w:rsid w:val="00BE50A2"/>
    <w:rsid w:val="00BE56BF"/>
    <w:rsid w:val="00BE5CBD"/>
    <w:rsid w:val="00BE686B"/>
    <w:rsid w:val="00BE688A"/>
    <w:rsid w:val="00BE69D8"/>
    <w:rsid w:val="00BE6A61"/>
    <w:rsid w:val="00BE7168"/>
    <w:rsid w:val="00BE7A0E"/>
    <w:rsid w:val="00BE7B67"/>
    <w:rsid w:val="00BF0296"/>
    <w:rsid w:val="00BF0844"/>
    <w:rsid w:val="00BF0E30"/>
    <w:rsid w:val="00BF1091"/>
    <w:rsid w:val="00BF177F"/>
    <w:rsid w:val="00BF1F97"/>
    <w:rsid w:val="00BF22B8"/>
    <w:rsid w:val="00BF28A4"/>
    <w:rsid w:val="00BF4334"/>
    <w:rsid w:val="00BF491D"/>
    <w:rsid w:val="00BF4923"/>
    <w:rsid w:val="00BF508A"/>
    <w:rsid w:val="00BF544A"/>
    <w:rsid w:val="00BF66F9"/>
    <w:rsid w:val="00BF683C"/>
    <w:rsid w:val="00BF78C2"/>
    <w:rsid w:val="00BF7961"/>
    <w:rsid w:val="00C001E2"/>
    <w:rsid w:val="00C007CB"/>
    <w:rsid w:val="00C01AAA"/>
    <w:rsid w:val="00C01F0F"/>
    <w:rsid w:val="00C01FFC"/>
    <w:rsid w:val="00C039F0"/>
    <w:rsid w:val="00C04115"/>
    <w:rsid w:val="00C04927"/>
    <w:rsid w:val="00C04B8D"/>
    <w:rsid w:val="00C05147"/>
    <w:rsid w:val="00C05251"/>
    <w:rsid w:val="00C05558"/>
    <w:rsid w:val="00C05A19"/>
    <w:rsid w:val="00C05F3B"/>
    <w:rsid w:val="00C064B3"/>
    <w:rsid w:val="00C06864"/>
    <w:rsid w:val="00C07877"/>
    <w:rsid w:val="00C07AAE"/>
    <w:rsid w:val="00C1096E"/>
    <w:rsid w:val="00C10FD4"/>
    <w:rsid w:val="00C11CA4"/>
    <w:rsid w:val="00C12BEC"/>
    <w:rsid w:val="00C13372"/>
    <w:rsid w:val="00C134C7"/>
    <w:rsid w:val="00C13848"/>
    <w:rsid w:val="00C13B11"/>
    <w:rsid w:val="00C14566"/>
    <w:rsid w:val="00C15361"/>
    <w:rsid w:val="00C1663D"/>
    <w:rsid w:val="00C16658"/>
    <w:rsid w:val="00C169A6"/>
    <w:rsid w:val="00C16B6A"/>
    <w:rsid w:val="00C16F93"/>
    <w:rsid w:val="00C17325"/>
    <w:rsid w:val="00C20983"/>
    <w:rsid w:val="00C21E00"/>
    <w:rsid w:val="00C21FC1"/>
    <w:rsid w:val="00C22326"/>
    <w:rsid w:val="00C22CF8"/>
    <w:rsid w:val="00C23030"/>
    <w:rsid w:val="00C238DF"/>
    <w:rsid w:val="00C23C2D"/>
    <w:rsid w:val="00C249FC"/>
    <w:rsid w:val="00C25778"/>
    <w:rsid w:val="00C25811"/>
    <w:rsid w:val="00C2581E"/>
    <w:rsid w:val="00C264F4"/>
    <w:rsid w:val="00C26702"/>
    <w:rsid w:val="00C26A62"/>
    <w:rsid w:val="00C26C86"/>
    <w:rsid w:val="00C27728"/>
    <w:rsid w:val="00C2777D"/>
    <w:rsid w:val="00C301E5"/>
    <w:rsid w:val="00C307F5"/>
    <w:rsid w:val="00C32023"/>
    <w:rsid w:val="00C3204A"/>
    <w:rsid w:val="00C32B32"/>
    <w:rsid w:val="00C32F75"/>
    <w:rsid w:val="00C3302A"/>
    <w:rsid w:val="00C33493"/>
    <w:rsid w:val="00C33ACA"/>
    <w:rsid w:val="00C33AE6"/>
    <w:rsid w:val="00C35D78"/>
    <w:rsid w:val="00C3643A"/>
    <w:rsid w:val="00C364E0"/>
    <w:rsid w:val="00C40931"/>
    <w:rsid w:val="00C40A27"/>
    <w:rsid w:val="00C40B5A"/>
    <w:rsid w:val="00C40CDD"/>
    <w:rsid w:val="00C41D6F"/>
    <w:rsid w:val="00C42416"/>
    <w:rsid w:val="00C42432"/>
    <w:rsid w:val="00C4274B"/>
    <w:rsid w:val="00C42DCD"/>
    <w:rsid w:val="00C42E70"/>
    <w:rsid w:val="00C432D8"/>
    <w:rsid w:val="00C43310"/>
    <w:rsid w:val="00C43803"/>
    <w:rsid w:val="00C43A50"/>
    <w:rsid w:val="00C44114"/>
    <w:rsid w:val="00C44932"/>
    <w:rsid w:val="00C44D39"/>
    <w:rsid w:val="00C45275"/>
    <w:rsid w:val="00C455EE"/>
    <w:rsid w:val="00C466E0"/>
    <w:rsid w:val="00C46A82"/>
    <w:rsid w:val="00C46CD8"/>
    <w:rsid w:val="00C4718E"/>
    <w:rsid w:val="00C506F8"/>
    <w:rsid w:val="00C50997"/>
    <w:rsid w:val="00C50D64"/>
    <w:rsid w:val="00C50EB1"/>
    <w:rsid w:val="00C5108A"/>
    <w:rsid w:val="00C52BDA"/>
    <w:rsid w:val="00C52DB3"/>
    <w:rsid w:val="00C531AF"/>
    <w:rsid w:val="00C53434"/>
    <w:rsid w:val="00C53623"/>
    <w:rsid w:val="00C53677"/>
    <w:rsid w:val="00C53734"/>
    <w:rsid w:val="00C53C4B"/>
    <w:rsid w:val="00C54719"/>
    <w:rsid w:val="00C547A0"/>
    <w:rsid w:val="00C54D1A"/>
    <w:rsid w:val="00C54DAE"/>
    <w:rsid w:val="00C5554B"/>
    <w:rsid w:val="00C55603"/>
    <w:rsid w:val="00C55CB2"/>
    <w:rsid w:val="00C55FE2"/>
    <w:rsid w:val="00C561E8"/>
    <w:rsid w:val="00C5702F"/>
    <w:rsid w:val="00C5747F"/>
    <w:rsid w:val="00C57777"/>
    <w:rsid w:val="00C57A96"/>
    <w:rsid w:val="00C608FD"/>
    <w:rsid w:val="00C60B2A"/>
    <w:rsid w:val="00C61017"/>
    <w:rsid w:val="00C61048"/>
    <w:rsid w:val="00C61074"/>
    <w:rsid w:val="00C6182E"/>
    <w:rsid w:val="00C61CB5"/>
    <w:rsid w:val="00C626F0"/>
    <w:rsid w:val="00C62FF5"/>
    <w:rsid w:val="00C63431"/>
    <w:rsid w:val="00C63585"/>
    <w:rsid w:val="00C63916"/>
    <w:rsid w:val="00C63948"/>
    <w:rsid w:val="00C63CE0"/>
    <w:rsid w:val="00C64684"/>
    <w:rsid w:val="00C64D6C"/>
    <w:rsid w:val="00C65AC1"/>
    <w:rsid w:val="00C65BB5"/>
    <w:rsid w:val="00C6631C"/>
    <w:rsid w:val="00C66797"/>
    <w:rsid w:val="00C6684A"/>
    <w:rsid w:val="00C66904"/>
    <w:rsid w:val="00C6706C"/>
    <w:rsid w:val="00C67322"/>
    <w:rsid w:val="00C7030B"/>
    <w:rsid w:val="00C71682"/>
    <w:rsid w:val="00C72C0E"/>
    <w:rsid w:val="00C72EE1"/>
    <w:rsid w:val="00C73AA1"/>
    <w:rsid w:val="00C73FB3"/>
    <w:rsid w:val="00C7431D"/>
    <w:rsid w:val="00C74B17"/>
    <w:rsid w:val="00C751D8"/>
    <w:rsid w:val="00C75B56"/>
    <w:rsid w:val="00C76988"/>
    <w:rsid w:val="00C76E43"/>
    <w:rsid w:val="00C77087"/>
    <w:rsid w:val="00C771EF"/>
    <w:rsid w:val="00C77B05"/>
    <w:rsid w:val="00C79A81"/>
    <w:rsid w:val="00C80E03"/>
    <w:rsid w:val="00C80EEB"/>
    <w:rsid w:val="00C81006"/>
    <w:rsid w:val="00C81AD4"/>
    <w:rsid w:val="00C81BC4"/>
    <w:rsid w:val="00C81C1A"/>
    <w:rsid w:val="00C8235F"/>
    <w:rsid w:val="00C8312F"/>
    <w:rsid w:val="00C835A5"/>
    <w:rsid w:val="00C83BB5"/>
    <w:rsid w:val="00C83D38"/>
    <w:rsid w:val="00C85AAE"/>
    <w:rsid w:val="00C85DBE"/>
    <w:rsid w:val="00C86005"/>
    <w:rsid w:val="00C86198"/>
    <w:rsid w:val="00C86518"/>
    <w:rsid w:val="00C866F9"/>
    <w:rsid w:val="00C86770"/>
    <w:rsid w:val="00C86D11"/>
    <w:rsid w:val="00C86DBB"/>
    <w:rsid w:val="00C86E67"/>
    <w:rsid w:val="00C874BC"/>
    <w:rsid w:val="00C876B1"/>
    <w:rsid w:val="00C87CDF"/>
    <w:rsid w:val="00C87DF4"/>
    <w:rsid w:val="00C90A2A"/>
    <w:rsid w:val="00C90B7F"/>
    <w:rsid w:val="00C9104E"/>
    <w:rsid w:val="00C9117E"/>
    <w:rsid w:val="00C922D3"/>
    <w:rsid w:val="00C930F0"/>
    <w:rsid w:val="00C93190"/>
    <w:rsid w:val="00C941C4"/>
    <w:rsid w:val="00C94D27"/>
    <w:rsid w:val="00C952F1"/>
    <w:rsid w:val="00C9571E"/>
    <w:rsid w:val="00C96CC5"/>
    <w:rsid w:val="00CA003F"/>
    <w:rsid w:val="00CA0100"/>
    <w:rsid w:val="00CA0389"/>
    <w:rsid w:val="00CA0821"/>
    <w:rsid w:val="00CA153A"/>
    <w:rsid w:val="00CA19DC"/>
    <w:rsid w:val="00CA227A"/>
    <w:rsid w:val="00CA2321"/>
    <w:rsid w:val="00CA2359"/>
    <w:rsid w:val="00CA2650"/>
    <w:rsid w:val="00CA3149"/>
    <w:rsid w:val="00CA3228"/>
    <w:rsid w:val="00CA410F"/>
    <w:rsid w:val="00CA47F8"/>
    <w:rsid w:val="00CA4A87"/>
    <w:rsid w:val="00CA4C55"/>
    <w:rsid w:val="00CA4D1F"/>
    <w:rsid w:val="00CA535D"/>
    <w:rsid w:val="00CA5722"/>
    <w:rsid w:val="00CA5D93"/>
    <w:rsid w:val="00CA6964"/>
    <w:rsid w:val="00CA6B46"/>
    <w:rsid w:val="00CA6CD5"/>
    <w:rsid w:val="00CA6F14"/>
    <w:rsid w:val="00CA70C6"/>
    <w:rsid w:val="00CA76EC"/>
    <w:rsid w:val="00CB0752"/>
    <w:rsid w:val="00CB1387"/>
    <w:rsid w:val="00CB151E"/>
    <w:rsid w:val="00CB19F9"/>
    <w:rsid w:val="00CB212C"/>
    <w:rsid w:val="00CB22F4"/>
    <w:rsid w:val="00CB3542"/>
    <w:rsid w:val="00CB3632"/>
    <w:rsid w:val="00CB386C"/>
    <w:rsid w:val="00CB4114"/>
    <w:rsid w:val="00CB4892"/>
    <w:rsid w:val="00CB4C64"/>
    <w:rsid w:val="00CB5274"/>
    <w:rsid w:val="00CB52F8"/>
    <w:rsid w:val="00CB6E37"/>
    <w:rsid w:val="00CB75B1"/>
    <w:rsid w:val="00CC0468"/>
    <w:rsid w:val="00CC0D1A"/>
    <w:rsid w:val="00CC0EA4"/>
    <w:rsid w:val="00CC12A4"/>
    <w:rsid w:val="00CC1A19"/>
    <w:rsid w:val="00CC2CC7"/>
    <w:rsid w:val="00CC3C7C"/>
    <w:rsid w:val="00CC4180"/>
    <w:rsid w:val="00CC419A"/>
    <w:rsid w:val="00CC4244"/>
    <w:rsid w:val="00CC4922"/>
    <w:rsid w:val="00CC4C9E"/>
    <w:rsid w:val="00CC5525"/>
    <w:rsid w:val="00CC59A9"/>
    <w:rsid w:val="00CC62BE"/>
    <w:rsid w:val="00CC6890"/>
    <w:rsid w:val="00CC6A6A"/>
    <w:rsid w:val="00CC7D61"/>
    <w:rsid w:val="00CD01FE"/>
    <w:rsid w:val="00CD04A9"/>
    <w:rsid w:val="00CD065D"/>
    <w:rsid w:val="00CD0869"/>
    <w:rsid w:val="00CD0BCA"/>
    <w:rsid w:val="00CD1527"/>
    <w:rsid w:val="00CD1626"/>
    <w:rsid w:val="00CD18E8"/>
    <w:rsid w:val="00CD2B0D"/>
    <w:rsid w:val="00CD2D33"/>
    <w:rsid w:val="00CD3A08"/>
    <w:rsid w:val="00CD3A6C"/>
    <w:rsid w:val="00CD3E80"/>
    <w:rsid w:val="00CD432F"/>
    <w:rsid w:val="00CD4338"/>
    <w:rsid w:val="00CD5C09"/>
    <w:rsid w:val="00CD6C9B"/>
    <w:rsid w:val="00CD7680"/>
    <w:rsid w:val="00CD7691"/>
    <w:rsid w:val="00CD7AE5"/>
    <w:rsid w:val="00CD7DCA"/>
    <w:rsid w:val="00CE03A3"/>
    <w:rsid w:val="00CE12D8"/>
    <w:rsid w:val="00CE1C7B"/>
    <w:rsid w:val="00CE1FCF"/>
    <w:rsid w:val="00CE2D1F"/>
    <w:rsid w:val="00CE39BB"/>
    <w:rsid w:val="00CE4F40"/>
    <w:rsid w:val="00CE53A0"/>
    <w:rsid w:val="00CE74BA"/>
    <w:rsid w:val="00CE75BB"/>
    <w:rsid w:val="00CE7CD4"/>
    <w:rsid w:val="00CF13E2"/>
    <w:rsid w:val="00CF13EE"/>
    <w:rsid w:val="00CF185B"/>
    <w:rsid w:val="00CF1ED4"/>
    <w:rsid w:val="00CF2323"/>
    <w:rsid w:val="00CF2414"/>
    <w:rsid w:val="00CF243C"/>
    <w:rsid w:val="00CF27A4"/>
    <w:rsid w:val="00CF2C97"/>
    <w:rsid w:val="00CF302A"/>
    <w:rsid w:val="00CF39B1"/>
    <w:rsid w:val="00CF41E2"/>
    <w:rsid w:val="00CF4433"/>
    <w:rsid w:val="00CF4436"/>
    <w:rsid w:val="00CF471D"/>
    <w:rsid w:val="00CF50D2"/>
    <w:rsid w:val="00CF516F"/>
    <w:rsid w:val="00CF558F"/>
    <w:rsid w:val="00CF5D0D"/>
    <w:rsid w:val="00CF68B5"/>
    <w:rsid w:val="00CF6AAA"/>
    <w:rsid w:val="00CF6F91"/>
    <w:rsid w:val="00CF6FD2"/>
    <w:rsid w:val="00CF7074"/>
    <w:rsid w:val="00D005D2"/>
    <w:rsid w:val="00D00C4A"/>
    <w:rsid w:val="00D01A3D"/>
    <w:rsid w:val="00D01B52"/>
    <w:rsid w:val="00D01C0D"/>
    <w:rsid w:val="00D01DB1"/>
    <w:rsid w:val="00D031EC"/>
    <w:rsid w:val="00D0324E"/>
    <w:rsid w:val="00D03AF3"/>
    <w:rsid w:val="00D04158"/>
    <w:rsid w:val="00D0421F"/>
    <w:rsid w:val="00D0478C"/>
    <w:rsid w:val="00D04A5A"/>
    <w:rsid w:val="00D04C6E"/>
    <w:rsid w:val="00D05CB5"/>
    <w:rsid w:val="00D06B07"/>
    <w:rsid w:val="00D06BED"/>
    <w:rsid w:val="00D070CC"/>
    <w:rsid w:val="00D07735"/>
    <w:rsid w:val="00D07BD1"/>
    <w:rsid w:val="00D103F9"/>
    <w:rsid w:val="00D10A1C"/>
    <w:rsid w:val="00D11585"/>
    <w:rsid w:val="00D127C3"/>
    <w:rsid w:val="00D12B3E"/>
    <w:rsid w:val="00D13725"/>
    <w:rsid w:val="00D141B3"/>
    <w:rsid w:val="00D141E9"/>
    <w:rsid w:val="00D1424C"/>
    <w:rsid w:val="00D1458B"/>
    <w:rsid w:val="00D148CA"/>
    <w:rsid w:val="00D14D08"/>
    <w:rsid w:val="00D14EFB"/>
    <w:rsid w:val="00D14F55"/>
    <w:rsid w:val="00D15425"/>
    <w:rsid w:val="00D15725"/>
    <w:rsid w:val="00D16261"/>
    <w:rsid w:val="00D16605"/>
    <w:rsid w:val="00D167BC"/>
    <w:rsid w:val="00D16813"/>
    <w:rsid w:val="00D1717E"/>
    <w:rsid w:val="00D17628"/>
    <w:rsid w:val="00D1780A"/>
    <w:rsid w:val="00D20284"/>
    <w:rsid w:val="00D205AC"/>
    <w:rsid w:val="00D20A2C"/>
    <w:rsid w:val="00D20DD5"/>
    <w:rsid w:val="00D212EE"/>
    <w:rsid w:val="00D21419"/>
    <w:rsid w:val="00D21592"/>
    <w:rsid w:val="00D2173B"/>
    <w:rsid w:val="00D21889"/>
    <w:rsid w:val="00D21D02"/>
    <w:rsid w:val="00D22E3D"/>
    <w:rsid w:val="00D2308F"/>
    <w:rsid w:val="00D241FA"/>
    <w:rsid w:val="00D2482D"/>
    <w:rsid w:val="00D250AE"/>
    <w:rsid w:val="00D258E6"/>
    <w:rsid w:val="00D25A7C"/>
    <w:rsid w:val="00D25BBC"/>
    <w:rsid w:val="00D26216"/>
    <w:rsid w:val="00D26CBD"/>
    <w:rsid w:val="00D27AE0"/>
    <w:rsid w:val="00D27CE0"/>
    <w:rsid w:val="00D301F1"/>
    <w:rsid w:val="00D31720"/>
    <w:rsid w:val="00D3243A"/>
    <w:rsid w:val="00D32E47"/>
    <w:rsid w:val="00D32E72"/>
    <w:rsid w:val="00D32F0C"/>
    <w:rsid w:val="00D33526"/>
    <w:rsid w:val="00D335F2"/>
    <w:rsid w:val="00D33D1F"/>
    <w:rsid w:val="00D34096"/>
    <w:rsid w:val="00D341E1"/>
    <w:rsid w:val="00D34524"/>
    <w:rsid w:val="00D348C3"/>
    <w:rsid w:val="00D34B0B"/>
    <w:rsid w:val="00D34B39"/>
    <w:rsid w:val="00D34E17"/>
    <w:rsid w:val="00D35AB8"/>
    <w:rsid w:val="00D35B08"/>
    <w:rsid w:val="00D373B2"/>
    <w:rsid w:val="00D37655"/>
    <w:rsid w:val="00D37722"/>
    <w:rsid w:val="00D37D1A"/>
    <w:rsid w:val="00D37D7E"/>
    <w:rsid w:val="00D37FB1"/>
    <w:rsid w:val="00D41517"/>
    <w:rsid w:val="00D4165A"/>
    <w:rsid w:val="00D41DA3"/>
    <w:rsid w:val="00D41E9C"/>
    <w:rsid w:val="00D4238B"/>
    <w:rsid w:val="00D4246D"/>
    <w:rsid w:val="00D431C7"/>
    <w:rsid w:val="00D4408A"/>
    <w:rsid w:val="00D44886"/>
    <w:rsid w:val="00D4511F"/>
    <w:rsid w:val="00D454E5"/>
    <w:rsid w:val="00D4561A"/>
    <w:rsid w:val="00D4572E"/>
    <w:rsid w:val="00D469E1"/>
    <w:rsid w:val="00D47AA8"/>
    <w:rsid w:val="00D52A70"/>
    <w:rsid w:val="00D536DB"/>
    <w:rsid w:val="00D5390A"/>
    <w:rsid w:val="00D53F82"/>
    <w:rsid w:val="00D5507D"/>
    <w:rsid w:val="00D551CD"/>
    <w:rsid w:val="00D55228"/>
    <w:rsid w:val="00D557A1"/>
    <w:rsid w:val="00D557DF"/>
    <w:rsid w:val="00D55EDD"/>
    <w:rsid w:val="00D5684B"/>
    <w:rsid w:val="00D56BF9"/>
    <w:rsid w:val="00D57090"/>
    <w:rsid w:val="00D570C1"/>
    <w:rsid w:val="00D573D7"/>
    <w:rsid w:val="00D5798B"/>
    <w:rsid w:val="00D60405"/>
    <w:rsid w:val="00D60571"/>
    <w:rsid w:val="00D60AF4"/>
    <w:rsid w:val="00D631F9"/>
    <w:rsid w:val="00D6348D"/>
    <w:rsid w:val="00D63FC8"/>
    <w:rsid w:val="00D64B76"/>
    <w:rsid w:val="00D64F38"/>
    <w:rsid w:val="00D650D7"/>
    <w:rsid w:val="00D65AEF"/>
    <w:rsid w:val="00D65AF0"/>
    <w:rsid w:val="00D660B8"/>
    <w:rsid w:val="00D66784"/>
    <w:rsid w:val="00D66DC2"/>
    <w:rsid w:val="00D66FB7"/>
    <w:rsid w:val="00D67506"/>
    <w:rsid w:val="00D6764B"/>
    <w:rsid w:val="00D67E23"/>
    <w:rsid w:val="00D7033E"/>
    <w:rsid w:val="00D7089D"/>
    <w:rsid w:val="00D70926"/>
    <w:rsid w:val="00D70973"/>
    <w:rsid w:val="00D70D05"/>
    <w:rsid w:val="00D72704"/>
    <w:rsid w:val="00D72DEB"/>
    <w:rsid w:val="00D73175"/>
    <w:rsid w:val="00D731EE"/>
    <w:rsid w:val="00D735F1"/>
    <w:rsid w:val="00D73707"/>
    <w:rsid w:val="00D73E6D"/>
    <w:rsid w:val="00D740F8"/>
    <w:rsid w:val="00D7428A"/>
    <w:rsid w:val="00D744CA"/>
    <w:rsid w:val="00D74813"/>
    <w:rsid w:val="00D750B8"/>
    <w:rsid w:val="00D75149"/>
    <w:rsid w:val="00D751B8"/>
    <w:rsid w:val="00D7574D"/>
    <w:rsid w:val="00D757AD"/>
    <w:rsid w:val="00D75E4C"/>
    <w:rsid w:val="00D761E9"/>
    <w:rsid w:val="00D77375"/>
    <w:rsid w:val="00D77F09"/>
    <w:rsid w:val="00D80481"/>
    <w:rsid w:val="00D80641"/>
    <w:rsid w:val="00D806C0"/>
    <w:rsid w:val="00D80859"/>
    <w:rsid w:val="00D80A23"/>
    <w:rsid w:val="00D80AB3"/>
    <w:rsid w:val="00D815F7"/>
    <w:rsid w:val="00D82E52"/>
    <w:rsid w:val="00D831B2"/>
    <w:rsid w:val="00D833D5"/>
    <w:rsid w:val="00D84B08"/>
    <w:rsid w:val="00D85032"/>
    <w:rsid w:val="00D850DB"/>
    <w:rsid w:val="00D8531E"/>
    <w:rsid w:val="00D85979"/>
    <w:rsid w:val="00D86548"/>
    <w:rsid w:val="00D86792"/>
    <w:rsid w:val="00D86CB0"/>
    <w:rsid w:val="00D86E91"/>
    <w:rsid w:val="00D86FFC"/>
    <w:rsid w:val="00D87635"/>
    <w:rsid w:val="00D87649"/>
    <w:rsid w:val="00D87E3D"/>
    <w:rsid w:val="00D90602"/>
    <w:rsid w:val="00D90B66"/>
    <w:rsid w:val="00D90F39"/>
    <w:rsid w:val="00D9109B"/>
    <w:rsid w:val="00D913AF"/>
    <w:rsid w:val="00D916B6"/>
    <w:rsid w:val="00D91983"/>
    <w:rsid w:val="00D91C30"/>
    <w:rsid w:val="00D922E6"/>
    <w:rsid w:val="00D93185"/>
    <w:rsid w:val="00D93CF3"/>
    <w:rsid w:val="00D93D3B"/>
    <w:rsid w:val="00D946D4"/>
    <w:rsid w:val="00D94B34"/>
    <w:rsid w:val="00D94FF4"/>
    <w:rsid w:val="00D954EF"/>
    <w:rsid w:val="00D95914"/>
    <w:rsid w:val="00D96AFE"/>
    <w:rsid w:val="00D96E67"/>
    <w:rsid w:val="00D9774C"/>
    <w:rsid w:val="00D97E33"/>
    <w:rsid w:val="00D97F88"/>
    <w:rsid w:val="00DA0CF5"/>
    <w:rsid w:val="00DA1247"/>
    <w:rsid w:val="00DA12F5"/>
    <w:rsid w:val="00DA19EC"/>
    <w:rsid w:val="00DA252F"/>
    <w:rsid w:val="00DA2656"/>
    <w:rsid w:val="00DA32B5"/>
    <w:rsid w:val="00DA3505"/>
    <w:rsid w:val="00DA375C"/>
    <w:rsid w:val="00DA3A4E"/>
    <w:rsid w:val="00DA3B2F"/>
    <w:rsid w:val="00DA3FB4"/>
    <w:rsid w:val="00DA4015"/>
    <w:rsid w:val="00DA47D6"/>
    <w:rsid w:val="00DA4841"/>
    <w:rsid w:val="00DA4DC3"/>
    <w:rsid w:val="00DA51C6"/>
    <w:rsid w:val="00DA67E4"/>
    <w:rsid w:val="00DA681C"/>
    <w:rsid w:val="00DA6E7C"/>
    <w:rsid w:val="00DA7114"/>
    <w:rsid w:val="00DA7154"/>
    <w:rsid w:val="00DA7423"/>
    <w:rsid w:val="00DA773E"/>
    <w:rsid w:val="00DA79B8"/>
    <w:rsid w:val="00DB0325"/>
    <w:rsid w:val="00DB054F"/>
    <w:rsid w:val="00DB0692"/>
    <w:rsid w:val="00DB07EE"/>
    <w:rsid w:val="00DB0892"/>
    <w:rsid w:val="00DB0ADD"/>
    <w:rsid w:val="00DB0B5B"/>
    <w:rsid w:val="00DB0B99"/>
    <w:rsid w:val="00DB0BF7"/>
    <w:rsid w:val="00DB153B"/>
    <w:rsid w:val="00DB18F1"/>
    <w:rsid w:val="00DB220A"/>
    <w:rsid w:val="00DB22F6"/>
    <w:rsid w:val="00DB2A20"/>
    <w:rsid w:val="00DB2BE9"/>
    <w:rsid w:val="00DB2C5C"/>
    <w:rsid w:val="00DB455E"/>
    <w:rsid w:val="00DB4FB6"/>
    <w:rsid w:val="00DB56F5"/>
    <w:rsid w:val="00DB5963"/>
    <w:rsid w:val="00DB620B"/>
    <w:rsid w:val="00DB64EA"/>
    <w:rsid w:val="00DB6889"/>
    <w:rsid w:val="00DB6D42"/>
    <w:rsid w:val="00DB74A7"/>
    <w:rsid w:val="00DB7B57"/>
    <w:rsid w:val="00DC0185"/>
    <w:rsid w:val="00DC03AA"/>
    <w:rsid w:val="00DC04E9"/>
    <w:rsid w:val="00DC0B20"/>
    <w:rsid w:val="00DC108D"/>
    <w:rsid w:val="00DC130C"/>
    <w:rsid w:val="00DC155A"/>
    <w:rsid w:val="00DC1C12"/>
    <w:rsid w:val="00DC2381"/>
    <w:rsid w:val="00DC2BFD"/>
    <w:rsid w:val="00DC2F94"/>
    <w:rsid w:val="00DC37CF"/>
    <w:rsid w:val="00DC38FB"/>
    <w:rsid w:val="00DC3939"/>
    <w:rsid w:val="00DC3D72"/>
    <w:rsid w:val="00DC3F4B"/>
    <w:rsid w:val="00DC567A"/>
    <w:rsid w:val="00DC59BD"/>
    <w:rsid w:val="00DC5D0E"/>
    <w:rsid w:val="00DC5F9C"/>
    <w:rsid w:val="00DC61F9"/>
    <w:rsid w:val="00DC63EF"/>
    <w:rsid w:val="00DC6722"/>
    <w:rsid w:val="00DC69F6"/>
    <w:rsid w:val="00DC7C19"/>
    <w:rsid w:val="00DC7ECC"/>
    <w:rsid w:val="00DD0C11"/>
    <w:rsid w:val="00DD1014"/>
    <w:rsid w:val="00DD159D"/>
    <w:rsid w:val="00DD1630"/>
    <w:rsid w:val="00DD1983"/>
    <w:rsid w:val="00DD1CEB"/>
    <w:rsid w:val="00DD2E4D"/>
    <w:rsid w:val="00DD3C9C"/>
    <w:rsid w:val="00DD3CB0"/>
    <w:rsid w:val="00DD3E54"/>
    <w:rsid w:val="00DD556A"/>
    <w:rsid w:val="00DD59A7"/>
    <w:rsid w:val="00DD5B80"/>
    <w:rsid w:val="00DD6759"/>
    <w:rsid w:val="00DD729A"/>
    <w:rsid w:val="00DD7F38"/>
    <w:rsid w:val="00DE078E"/>
    <w:rsid w:val="00DE12DB"/>
    <w:rsid w:val="00DE178E"/>
    <w:rsid w:val="00DE1A9F"/>
    <w:rsid w:val="00DE1C3A"/>
    <w:rsid w:val="00DE200B"/>
    <w:rsid w:val="00DE2A94"/>
    <w:rsid w:val="00DE2F77"/>
    <w:rsid w:val="00DE3033"/>
    <w:rsid w:val="00DE3510"/>
    <w:rsid w:val="00DE40A4"/>
    <w:rsid w:val="00DE423E"/>
    <w:rsid w:val="00DE43D4"/>
    <w:rsid w:val="00DE5055"/>
    <w:rsid w:val="00DE51A2"/>
    <w:rsid w:val="00DE558E"/>
    <w:rsid w:val="00DE583A"/>
    <w:rsid w:val="00DE5F93"/>
    <w:rsid w:val="00DE642F"/>
    <w:rsid w:val="00DE71EA"/>
    <w:rsid w:val="00DE77D9"/>
    <w:rsid w:val="00DF0F7C"/>
    <w:rsid w:val="00DF1891"/>
    <w:rsid w:val="00DF18B0"/>
    <w:rsid w:val="00DF1DA6"/>
    <w:rsid w:val="00DF206D"/>
    <w:rsid w:val="00DF2164"/>
    <w:rsid w:val="00DF23F7"/>
    <w:rsid w:val="00DF3342"/>
    <w:rsid w:val="00DF33B5"/>
    <w:rsid w:val="00DF4542"/>
    <w:rsid w:val="00DF4B0A"/>
    <w:rsid w:val="00DF4ECB"/>
    <w:rsid w:val="00DF57F0"/>
    <w:rsid w:val="00DF5C5C"/>
    <w:rsid w:val="00DF63D8"/>
    <w:rsid w:val="00DF6A7B"/>
    <w:rsid w:val="00DF6D36"/>
    <w:rsid w:val="00DF6F4A"/>
    <w:rsid w:val="00DF7643"/>
    <w:rsid w:val="00DF7D33"/>
    <w:rsid w:val="00E00212"/>
    <w:rsid w:val="00E00259"/>
    <w:rsid w:val="00E00676"/>
    <w:rsid w:val="00E00B28"/>
    <w:rsid w:val="00E01307"/>
    <w:rsid w:val="00E013D7"/>
    <w:rsid w:val="00E0175D"/>
    <w:rsid w:val="00E01A7B"/>
    <w:rsid w:val="00E01BE5"/>
    <w:rsid w:val="00E01DE6"/>
    <w:rsid w:val="00E024E1"/>
    <w:rsid w:val="00E0272D"/>
    <w:rsid w:val="00E02D8F"/>
    <w:rsid w:val="00E0324B"/>
    <w:rsid w:val="00E03359"/>
    <w:rsid w:val="00E03FF1"/>
    <w:rsid w:val="00E047BD"/>
    <w:rsid w:val="00E049B8"/>
    <w:rsid w:val="00E04B51"/>
    <w:rsid w:val="00E05B18"/>
    <w:rsid w:val="00E05C62"/>
    <w:rsid w:val="00E07365"/>
    <w:rsid w:val="00E07A37"/>
    <w:rsid w:val="00E07C45"/>
    <w:rsid w:val="00E101A7"/>
    <w:rsid w:val="00E10579"/>
    <w:rsid w:val="00E10634"/>
    <w:rsid w:val="00E10821"/>
    <w:rsid w:val="00E11534"/>
    <w:rsid w:val="00E1187A"/>
    <w:rsid w:val="00E11D18"/>
    <w:rsid w:val="00E1498C"/>
    <w:rsid w:val="00E14D66"/>
    <w:rsid w:val="00E150C5"/>
    <w:rsid w:val="00E15A1C"/>
    <w:rsid w:val="00E161E0"/>
    <w:rsid w:val="00E16964"/>
    <w:rsid w:val="00E17361"/>
    <w:rsid w:val="00E17540"/>
    <w:rsid w:val="00E17873"/>
    <w:rsid w:val="00E17A92"/>
    <w:rsid w:val="00E17D81"/>
    <w:rsid w:val="00E205F4"/>
    <w:rsid w:val="00E20C16"/>
    <w:rsid w:val="00E2113D"/>
    <w:rsid w:val="00E211E3"/>
    <w:rsid w:val="00E212DB"/>
    <w:rsid w:val="00E222F8"/>
    <w:rsid w:val="00E230D3"/>
    <w:rsid w:val="00E231C1"/>
    <w:rsid w:val="00E23DBC"/>
    <w:rsid w:val="00E24C41"/>
    <w:rsid w:val="00E24EB4"/>
    <w:rsid w:val="00E24FD4"/>
    <w:rsid w:val="00E250FF"/>
    <w:rsid w:val="00E25216"/>
    <w:rsid w:val="00E25219"/>
    <w:rsid w:val="00E25DBB"/>
    <w:rsid w:val="00E26971"/>
    <w:rsid w:val="00E277D8"/>
    <w:rsid w:val="00E27E77"/>
    <w:rsid w:val="00E27E85"/>
    <w:rsid w:val="00E301CE"/>
    <w:rsid w:val="00E31A78"/>
    <w:rsid w:val="00E31D35"/>
    <w:rsid w:val="00E31DBF"/>
    <w:rsid w:val="00E32ABC"/>
    <w:rsid w:val="00E332B1"/>
    <w:rsid w:val="00E34DD6"/>
    <w:rsid w:val="00E350B8"/>
    <w:rsid w:val="00E35745"/>
    <w:rsid w:val="00E363D0"/>
    <w:rsid w:val="00E36BAB"/>
    <w:rsid w:val="00E37086"/>
    <w:rsid w:val="00E37465"/>
    <w:rsid w:val="00E37F43"/>
    <w:rsid w:val="00E40B60"/>
    <w:rsid w:val="00E41A7E"/>
    <w:rsid w:val="00E421B2"/>
    <w:rsid w:val="00E42324"/>
    <w:rsid w:val="00E426F2"/>
    <w:rsid w:val="00E42770"/>
    <w:rsid w:val="00E4294F"/>
    <w:rsid w:val="00E430B6"/>
    <w:rsid w:val="00E430FF"/>
    <w:rsid w:val="00E43B64"/>
    <w:rsid w:val="00E43BFF"/>
    <w:rsid w:val="00E43CC5"/>
    <w:rsid w:val="00E43F7C"/>
    <w:rsid w:val="00E44425"/>
    <w:rsid w:val="00E45628"/>
    <w:rsid w:val="00E45A13"/>
    <w:rsid w:val="00E45BEB"/>
    <w:rsid w:val="00E45DFB"/>
    <w:rsid w:val="00E460F7"/>
    <w:rsid w:val="00E462C3"/>
    <w:rsid w:val="00E4797E"/>
    <w:rsid w:val="00E47E35"/>
    <w:rsid w:val="00E5089E"/>
    <w:rsid w:val="00E509A3"/>
    <w:rsid w:val="00E50CCF"/>
    <w:rsid w:val="00E50F77"/>
    <w:rsid w:val="00E51042"/>
    <w:rsid w:val="00E514D3"/>
    <w:rsid w:val="00E51A3F"/>
    <w:rsid w:val="00E51C16"/>
    <w:rsid w:val="00E5203A"/>
    <w:rsid w:val="00E524D4"/>
    <w:rsid w:val="00E52661"/>
    <w:rsid w:val="00E52BCE"/>
    <w:rsid w:val="00E532AC"/>
    <w:rsid w:val="00E5336D"/>
    <w:rsid w:val="00E53674"/>
    <w:rsid w:val="00E53BB7"/>
    <w:rsid w:val="00E54133"/>
    <w:rsid w:val="00E545A0"/>
    <w:rsid w:val="00E547F1"/>
    <w:rsid w:val="00E54B16"/>
    <w:rsid w:val="00E54B1F"/>
    <w:rsid w:val="00E54E60"/>
    <w:rsid w:val="00E54FE1"/>
    <w:rsid w:val="00E55774"/>
    <w:rsid w:val="00E56029"/>
    <w:rsid w:val="00E56327"/>
    <w:rsid w:val="00E567B2"/>
    <w:rsid w:val="00E56C86"/>
    <w:rsid w:val="00E56DF8"/>
    <w:rsid w:val="00E572D9"/>
    <w:rsid w:val="00E576E4"/>
    <w:rsid w:val="00E57D5F"/>
    <w:rsid w:val="00E60979"/>
    <w:rsid w:val="00E61167"/>
    <w:rsid w:val="00E617AB"/>
    <w:rsid w:val="00E62E62"/>
    <w:rsid w:val="00E63539"/>
    <w:rsid w:val="00E63763"/>
    <w:rsid w:val="00E637FF"/>
    <w:rsid w:val="00E64CF9"/>
    <w:rsid w:val="00E6541A"/>
    <w:rsid w:val="00E65E53"/>
    <w:rsid w:val="00E665F4"/>
    <w:rsid w:val="00E66785"/>
    <w:rsid w:val="00E66AF8"/>
    <w:rsid w:val="00E672CD"/>
    <w:rsid w:val="00E67370"/>
    <w:rsid w:val="00E70B71"/>
    <w:rsid w:val="00E71277"/>
    <w:rsid w:val="00E71770"/>
    <w:rsid w:val="00E718F5"/>
    <w:rsid w:val="00E721D2"/>
    <w:rsid w:val="00E72985"/>
    <w:rsid w:val="00E72BB7"/>
    <w:rsid w:val="00E73504"/>
    <w:rsid w:val="00E73772"/>
    <w:rsid w:val="00E7383A"/>
    <w:rsid w:val="00E7422D"/>
    <w:rsid w:val="00E74813"/>
    <w:rsid w:val="00E7495A"/>
    <w:rsid w:val="00E74A76"/>
    <w:rsid w:val="00E74A86"/>
    <w:rsid w:val="00E74AEF"/>
    <w:rsid w:val="00E74DD5"/>
    <w:rsid w:val="00E74EF1"/>
    <w:rsid w:val="00E7524D"/>
    <w:rsid w:val="00E752F1"/>
    <w:rsid w:val="00E75708"/>
    <w:rsid w:val="00E75777"/>
    <w:rsid w:val="00E758DC"/>
    <w:rsid w:val="00E768F1"/>
    <w:rsid w:val="00E76B80"/>
    <w:rsid w:val="00E76BFC"/>
    <w:rsid w:val="00E76EC6"/>
    <w:rsid w:val="00E80D0E"/>
    <w:rsid w:val="00E80F8C"/>
    <w:rsid w:val="00E8218B"/>
    <w:rsid w:val="00E82404"/>
    <w:rsid w:val="00E8269D"/>
    <w:rsid w:val="00E82AAC"/>
    <w:rsid w:val="00E82F4C"/>
    <w:rsid w:val="00E83289"/>
    <w:rsid w:val="00E8341E"/>
    <w:rsid w:val="00E8365A"/>
    <w:rsid w:val="00E83A92"/>
    <w:rsid w:val="00E83D47"/>
    <w:rsid w:val="00E84AD3"/>
    <w:rsid w:val="00E85090"/>
    <w:rsid w:val="00E854E3"/>
    <w:rsid w:val="00E857BA"/>
    <w:rsid w:val="00E85AB9"/>
    <w:rsid w:val="00E863A4"/>
    <w:rsid w:val="00E86B19"/>
    <w:rsid w:val="00E87331"/>
    <w:rsid w:val="00E87771"/>
    <w:rsid w:val="00E91020"/>
    <w:rsid w:val="00E91390"/>
    <w:rsid w:val="00E91732"/>
    <w:rsid w:val="00E918FF"/>
    <w:rsid w:val="00E91B7D"/>
    <w:rsid w:val="00E91F1C"/>
    <w:rsid w:val="00E9273B"/>
    <w:rsid w:val="00E92A86"/>
    <w:rsid w:val="00E93F7A"/>
    <w:rsid w:val="00E94663"/>
    <w:rsid w:val="00E94B60"/>
    <w:rsid w:val="00E96113"/>
    <w:rsid w:val="00E9648C"/>
    <w:rsid w:val="00E966FE"/>
    <w:rsid w:val="00E96FB9"/>
    <w:rsid w:val="00E96FDD"/>
    <w:rsid w:val="00EA0CBE"/>
    <w:rsid w:val="00EA0FC7"/>
    <w:rsid w:val="00EA14FD"/>
    <w:rsid w:val="00EA1532"/>
    <w:rsid w:val="00EA1ABF"/>
    <w:rsid w:val="00EA212B"/>
    <w:rsid w:val="00EA22C2"/>
    <w:rsid w:val="00EA2739"/>
    <w:rsid w:val="00EA2858"/>
    <w:rsid w:val="00EA2ADB"/>
    <w:rsid w:val="00EA2AF8"/>
    <w:rsid w:val="00EA2BCC"/>
    <w:rsid w:val="00EA347E"/>
    <w:rsid w:val="00EA38F6"/>
    <w:rsid w:val="00EA3C2A"/>
    <w:rsid w:val="00EA409C"/>
    <w:rsid w:val="00EA4159"/>
    <w:rsid w:val="00EA436A"/>
    <w:rsid w:val="00EA4728"/>
    <w:rsid w:val="00EA5054"/>
    <w:rsid w:val="00EA5455"/>
    <w:rsid w:val="00EA56B1"/>
    <w:rsid w:val="00EA57E4"/>
    <w:rsid w:val="00EA61DD"/>
    <w:rsid w:val="00EA61F0"/>
    <w:rsid w:val="00EA6A03"/>
    <w:rsid w:val="00EA77E6"/>
    <w:rsid w:val="00EA7957"/>
    <w:rsid w:val="00EA7E07"/>
    <w:rsid w:val="00EB09EC"/>
    <w:rsid w:val="00EB1A1B"/>
    <w:rsid w:val="00EB1EDB"/>
    <w:rsid w:val="00EB2700"/>
    <w:rsid w:val="00EB27AF"/>
    <w:rsid w:val="00EB2E92"/>
    <w:rsid w:val="00EB34FC"/>
    <w:rsid w:val="00EB3A6B"/>
    <w:rsid w:val="00EB44B3"/>
    <w:rsid w:val="00EB54C3"/>
    <w:rsid w:val="00EB5CB6"/>
    <w:rsid w:val="00EB67EC"/>
    <w:rsid w:val="00EB74C3"/>
    <w:rsid w:val="00EB777D"/>
    <w:rsid w:val="00EB7BAC"/>
    <w:rsid w:val="00EC00C7"/>
    <w:rsid w:val="00EC02B5"/>
    <w:rsid w:val="00EC0540"/>
    <w:rsid w:val="00EC0A32"/>
    <w:rsid w:val="00EC0B19"/>
    <w:rsid w:val="00EC0EE7"/>
    <w:rsid w:val="00EC1088"/>
    <w:rsid w:val="00EC1B68"/>
    <w:rsid w:val="00EC1E39"/>
    <w:rsid w:val="00EC2844"/>
    <w:rsid w:val="00EC2A0A"/>
    <w:rsid w:val="00EC2C25"/>
    <w:rsid w:val="00EC334E"/>
    <w:rsid w:val="00EC3CB2"/>
    <w:rsid w:val="00EC405C"/>
    <w:rsid w:val="00EC4417"/>
    <w:rsid w:val="00EC44F1"/>
    <w:rsid w:val="00EC4849"/>
    <w:rsid w:val="00EC4DBF"/>
    <w:rsid w:val="00EC4F57"/>
    <w:rsid w:val="00EC519D"/>
    <w:rsid w:val="00EC691E"/>
    <w:rsid w:val="00EC7203"/>
    <w:rsid w:val="00EC7652"/>
    <w:rsid w:val="00EC7CB6"/>
    <w:rsid w:val="00ED0329"/>
    <w:rsid w:val="00ED0BAD"/>
    <w:rsid w:val="00ED1E41"/>
    <w:rsid w:val="00ED228F"/>
    <w:rsid w:val="00ED2AFF"/>
    <w:rsid w:val="00ED2E4A"/>
    <w:rsid w:val="00ED34FA"/>
    <w:rsid w:val="00ED3929"/>
    <w:rsid w:val="00ED3AFE"/>
    <w:rsid w:val="00ED3C6D"/>
    <w:rsid w:val="00ED3FB8"/>
    <w:rsid w:val="00ED421C"/>
    <w:rsid w:val="00ED596C"/>
    <w:rsid w:val="00ED59A5"/>
    <w:rsid w:val="00ED5F5E"/>
    <w:rsid w:val="00ED5FA1"/>
    <w:rsid w:val="00ED61BE"/>
    <w:rsid w:val="00ED6C75"/>
    <w:rsid w:val="00EE056B"/>
    <w:rsid w:val="00EE09BE"/>
    <w:rsid w:val="00EE0CFD"/>
    <w:rsid w:val="00EE1CBC"/>
    <w:rsid w:val="00EE238B"/>
    <w:rsid w:val="00EE2438"/>
    <w:rsid w:val="00EE2A07"/>
    <w:rsid w:val="00EE2B34"/>
    <w:rsid w:val="00EE33C4"/>
    <w:rsid w:val="00EE350E"/>
    <w:rsid w:val="00EE399A"/>
    <w:rsid w:val="00EE3D8E"/>
    <w:rsid w:val="00EE4909"/>
    <w:rsid w:val="00EE4BF2"/>
    <w:rsid w:val="00EE51E2"/>
    <w:rsid w:val="00EE6A91"/>
    <w:rsid w:val="00EE6B6F"/>
    <w:rsid w:val="00EF03D7"/>
    <w:rsid w:val="00EF06D9"/>
    <w:rsid w:val="00EF0A88"/>
    <w:rsid w:val="00EF0FF4"/>
    <w:rsid w:val="00EF1559"/>
    <w:rsid w:val="00EF1BD6"/>
    <w:rsid w:val="00EF1C33"/>
    <w:rsid w:val="00EF1DE8"/>
    <w:rsid w:val="00EF2106"/>
    <w:rsid w:val="00EF24F5"/>
    <w:rsid w:val="00EF2964"/>
    <w:rsid w:val="00EF3BCC"/>
    <w:rsid w:val="00EF3DC9"/>
    <w:rsid w:val="00EF3E2C"/>
    <w:rsid w:val="00EF4516"/>
    <w:rsid w:val="00EF4644"/>
    <w:rsid w:val="00EF4680"/>
    <w:rsid w:val="00EF48CF"/>
    <w:rsid w:val="00EF4E6A"/>
    <w:rsid w:val="00EF5EE3"/>
    <w:rsid w:val="00EF6EC3"/>
    <w:rsid w:val="00EF708E"/>
    <w:rsid w:val="00EF7341"/>
    <w:rsid w:val="00EF7721"/>
    <w:rsid w:val="00EF77BC"/>
    <w:rsid w:val="00EF7F37"/>
    <w:rsid w:val="00F000AF"/>
    <w:rsid w:val="00F010D8"/>
    <w:rsid w:val="00F015EE"/>
    <w:rsid w:val="00F018DB"/>
    <w:rsid w:val="00F025C1"/>
    <w:rsid w:val="00F02777"/>
    <w:rsid w:val="00F02D3F"/>
    <w:rsid w:val="00F0346D"/>
    <w:rsid w:val="00F0359F"/>
    <w:rsid w:val="00F03B39"/>
    <w:rsid w:val="00F04343"/>
    <w:rsid w:val="00F048C3"/>
    <w:rsid w:val="00F04A1E"/>
    <w:rsid w:val="00F05185"/>
    <w:rsid w:val="00F05C99"/>
    <w:rsid w:val="00F06045"/>
    <w:rsid w:val="00F068E7"/>
    <w:rsid w:val="00F069F2"/>
    <w:rsid w:val="00F06BC0"/>
    <w:rsid w:val="00F076B8"/>
    <w:rsid w:val="00F07EB6"/>
    <w:rsid w:val="00F106DB"/>
    <w:rsid w:val="00F1153F"/>
    <w:rsid w:val="00F116AC"/>
    <w:rsid w:val="00F13038"/>
    <w:rsid w:val="00F131D4"/>
    <w:rsid w:val="00F1375E"/>
    <w:rsid w:val="00F137B7"/>
    <w:rsid w:val="00F13903"/>
    <w:rsid w:val="00F13DA1"/>
    <w:rsid w:val="00F1435D"/>
    <w:rsid w:val="00F149DD"/>
    <w:rsid w:val="00F14A8D"/>
    <w:rsid w:val="00F14EC6"/>
    <w:rsid w:val="00F15066"/>
    <w:rsid w:val="00F152F3"/>
    <w:rsid w:val="00F15459"/>
    <w:rsid w:val="00F15CC3"/>
    <w:rsid w:val="00F15CC8"/>
    <w:rsid w:val="00F15FAD"/>
    <w:rsid w:val="00F16758"/>
    <w:rsid w:val="00F16EE5"/>
    <w:rsid w:val="00F17547"/>
    <w:rsid w:val="00F17D43"/>
    <w:rsid w:val="00F209E1"/>
    <w:rsid w:val="00F20CD1"/>
    <w:rsid w:val="00F20F15"/>
    <w:rsid w:val="00F21144"/>
    <w:rsid w:val="00F2144B"/>
    <w:rsid w:val="00F2162A"/>
    <w:rsid w:val="00F21F14"/>
    <w:rsid w:val="00F2229F"/>
    <w:rsid w:val="00F22F30"/>
    <w:rsid w:val="00F23273"/>
    <w:rsid w:val="00F23294"/>
    <w:rsid w:val="00F232A3"/>
    <w:rsid w:val="00F23B37"/>
    <w:rsid w:val="00F24D52"/>
    <w:rsid w:val="00F250C0"/>
    <w:rsid w:val="00F2594F"/>
    <w:rsid w:val="00F25AC6"/>
    <w:rsid w:val="00F25C15"/>
    <w:rsid w:val="00F25FFB"/>
    <w:rsid w:val="00F2658C"/>
    <w:rsid w:val="00F2681C"/>
    <w:rsid w:val="00F277B4"/>
    <w:rsid w:val="00F27A38"/>
    <w:rsid w:val="00F27B85"/>
    <w:rsid w:val="00F27DE5"/>
    <w:rsid w:val="00F27FBA"/>
    <w:rsid w:val="00F307BC"/>
    <w:rsid w:val="00F308DF"/>
    <w:rsid w:val="00F30C31"/>
    <w:rsid w:val="00F30E6E"/>
    <w:rsid w:val="00F31162"/>
    <w:rsid w:val="00F311D7"/>
    <w:rsid w:val="00F32726"/>
    <w:rsid w:val="00F33FDB"/>
    <w:rsid w:val="00F347B0"/>
    <w:rsid w:val="00F34B1B"/>
    <w:rsid w:val="00F34FCD"/>
    <w:rsid w:val="00F359AC"/>
    <w:rsid w:val="00F36424"/>
    <w:rsid w:val="00F36D23"/>
    <w:rsid w:val="00F372C3"/>
    <w:rsid w:val="00F374B2"/>
    <w:rsid w:val="00F3756F"/>
    <w:rsid w:val="00F3787D"/>
    <w:rsid w:val="00F37D6E"/>
    <w:rsid w:val="00F411FD"/>
    <w:rsid w:val="00F4123F"/>
    <w:rsid w:val="00F41D71"/>
    <w:rsid w:val="00F42382"/>
    <w:rsid w:val="00F42754"/>
    <w:rsid w:val="00F42ED7"/>
    <w:rsid w:val="00F43127"/>
    <w:rsid w:val="00F4369C"/>
    <w:rsid w:val="00F43CF8"/>
    <w:rsid w:val="00F442E0"/>
    <w:rsid w:val="00F445DB"/>
    <w:rsid w:val="00F4643C"/>
    <w:rsid w:val="00F46FEB"/>
    <w:rsid w:val="00F501D5"/>
    <w:rsid w:val="00F504B6"/>
    <w:rsid w:val="00F51646"/>
    <w:rsid w:val="00F51C44"/>
    <w:rsid w:val="00F51F22"/>
    <w:rsid w:val="00F51F42"/>
    <w:rsid w:val="00F529D7"/>
    <w:rsid w:val="00F52E4E"/>
    <w:rsid w:val="00F530F7"/>
    <w:rsid w:val="00F53FD7"/>
    <w:rsid w:val="00F54F2F"/>
    <w:rsid w:val="00F55FF5"/>
    <w:rsid w:val="00F56A77"/>
    <w:rsid w:val="00F56ABD"/>
    <w:rsid w:val="00F56E3A"/>
    <w:rsid w:val="00F57A7E"/>
    <w:rsid w:val="00F57ADF"/>
    <w:rsid w:val="00F600B2"/>
    <w:rsid w:val="00F6052A"/>
    <w:rsid w:val="00F60815"/>
    <w:rsid w:val="00F61A6A"/>
    <w:rsid w:val="00F61F52"/>
    <w:rsid w:val="00F62D7E"/>
    <w:rsid w:val="00F62E5A"/>
    <w:rsid w:val="00F62F3D"/>
    <w:rsid w:val="00F63320"/>
    <w:rsid w:val="00F63389"/>
    <w:rsid w:val="00F6399E"/>
    <w:rsid w:val="00F644CB"/>
    <w:rsid w:val="00F649B9"/>
    <w:rsid w:val="00F64CEE"/>
    <w:rsid w:val="00F664A8"/>
    <w:rsid w:val="00F66BFB"/>
    <w:rsid w:val="00F66D83"/>
    <w:rsid w:val="00F673D2"/>
    <w:rsid w:val="00F67890"/>
    <w:rsid w:val="00F678CA"/>
    <w:rsid w:val="00F67C63"/>
    <w:rsid w:val="00F702E2"/>
    <w:rsid w:val="00F70DB0"/>
    <w:rsid w:val="00F712FC"/>
    <w:rsid w:val="00F716AF"/>
    <w:rsid w:val="00F71954"/>
    <w:rsid w:val="00F71D76"/>
    <w:rsid w:val="00F72007"/>
    <w:rsid w:val="00F7298F"/>
    <w:rsid w:val="00F72DC3"/>
    <w:rsid w:val="00F72FC8"/>
    <w:rsid w:val="00F73511"/>
    <w:rsid w:val="00F73E3A"/>
    <w:rsid w:val="00F7430D"/>
    <w:rsid w:val="00F748B4"/>
    <w:rsid w:val="00F748BB"/>
    <w:rsid w:val="00F74EDA"/>
    <w:rsid w:val="00F7503B"/>
    <w:rsid w:val="00F7550B"/>
    <w:rsid w:val="00F757C4"/>
    <w:rsid w:val="00F760A8"/>
    <w:rsid w:val="00F760E1"/>
    <w:rsid w:val="00F76251"/>
    <w:rsid w:val="00F76338"/>
    <w:rsid w:val="00F76AC2"/>
    <w:rsid w:val="00F76CAE"/>
    <w:rsid w:val="00F77167"/>
    <w:rsid w:val="00F7719B"/>
    <w:rsid w:val="00F7754E"/>
    <w:rsid w:val="00F77AFF"/>
    <w:rsid w:val="00F803A0"/>
    <w:rsid w:val="00F8092D"/>
    <w:rsid w:val="00F815D7"/>
    <w:rsid w:val="00F81753"/>
    <w:rsid w:val="00F84F73"/>
    <w:rsid w:val="00F85148"/>
    <w:rsid w:val="00F85453"/>
    <w:rsid w:val="00F8585E"/>
    <w:rsid w:val="00F861A4"/>
    <w:rsid w:val="00F86A78"/>
    <w:rsid w:val="00F86EDC"/>
    <w:rsid w:val="00F9010D"/>
    <w:rsid w:val="00F905B3"/>
    <w:rsid w:val="00F90652"/>
    <w:rsid w:val="00F9164F"/>
    <w:rsid w:val="00F92221"/>
    <w:rsid w:val="00F93387"/>
    <w:rsid w:val="00F9344F"/>
    <w:rsid w:val="00F936A7"/>
    <w:rsid w:val="00F9526B"/>
    <w:rsid w:val="00F969A1"/>
    <w:rsid w:val="00F96B60"/>
    <w:rsid w:val="00F9770B"/>
    <w:rsid w:val="00F97E37"/>
    <w:rsid w:val="00F97EF6"/>
    <w:rsid w:val="00FA0248"/>
    <w:rsid w:val="00FA029D"/>
    <w:rsid w:val="00FA0544"/>
    <w:rsid w:val="00FA0B06"/>
    <w:rsid w:val="00FA0D2E"/>
    <w:rsid w:val="00FA18C7"/>
    <w:rsid w:val="00FA2147"/>
    <w:rsid w:val="00FA21D5"/>
    <w:rsid w:val="00FA24E7"/>
    <w:rsid w:val="00FA28A1"/>
    <w:rsid w:val="00FA2ADD"/>
    <w:rsid w:val="00FA2EB0"/>
    <w:rsid w:val="00FA2F46"/>
    <w:rsid w:val="00FA3948"/>
    <w:rsid w:val="00FA3BF0"/>
    <w:rsid w:val="00FA4685"/>
    <w:rsid w:val="00FA4AC1"/>
    <w:rsid w:val="00FA4BBB"/>
    <w:rsid w:val="00FA5174"/>
    <w:rsid w:val="00FA5A4A"/>
    <w:rsid w:val="00FA5BCA"/>
    <w:rsid w:val="00FA6734"/>
    <w:rsid w:val="00FA7CC5"/>
    <w:rsid w:val="00FB037B"/>
    <w:rsid w:val="00FB1004"/>
    <w:rsid w:val="00FB1917"/>
    <w:rsid w:val="00FB1CDD"/>
    <w:rsid w:val="00FB3413"/>
    <w:rsid w:val="00FB352D"/>
    <w:rsid w:val="00FB52EA"/>
    <w:rsid w:val="00FB53DC"/>
    <w:rsid w:val="00FB56DC"/>
    <w:rsid w:val="00FB59E6"/>
    <w:rsid w:val="00FB6003"/>
    <w:rsid w:val="00FB61EC"/>
    <w:rsid w:val="00FB66D1"/>
    <w:rsid w:val="00FB73C2"/>
    <w:rsid w:val="00FC01A4"/>
    <w:rsid w:val="00FC0C7A"/>
    <w:rsid w:val="00FC0E82"/>
    <w:rsid w:val="00FC15F7"/>
    <w:rsid w:val="00FC190F"/>
    <w:rsid w:val="00FC2954"/>
    <w:rsid w:val="00FC3191"/>
    <w:rsid w:val="00FC32F5"/>
    <w:rsid w:val="00FC3391"/>
    <w:rsid w:val="00FC33B0"/>
    <w:rsid w:val="00FC3811"/>
    <w:rsid w:val="00FC5365"/>
    <w:rsid w:val="00FC5A25"/>
    <w:rsid w:val="00FC68AC"/>
    <w:rsid w:val="00FD01CC"/>
    <w:rsid w:val="00FD08ED"/>
    <w:rsid w:val="00FD095E"/>
    <w:rsid w:val="00FD17F5"/>
    <w:rsid w:val="00FD22E9"/>
    <w:rsid w:val="00FD2A4B"/>
    <w:rsid w:val="00FD346C"/>
    <w:rsid w:val="00FD4B87"/>
    <w:rsid w:val="00FD4D64"/>
    <w:rsid w:val="00FD5278"/>
    <w:rsid w:val="00FD52F4"/>
    <w:rsid w:val="00FD535B"/>
    <w:rsid w:val="00FD54EF"/>
    <w:rsid w:val="00FD56B6"/>
    <w:rsid w:val="00FD61EA"/>
    <w:rsid w:val="00FD627C"/>
    <w:rsid w:val="00FD6A7E"/>
    <w:rsid w:val="00FD6E93"/>
    <w:rsid w:val="00FE015C"/>
    <w:rsid w:val="00FE0438"/>
    <w:rsid w:val="00FE0E5E"/>
    <w:rsid w:val="00FE1005"/>
    <w:rsid w:val="00FE10F1"/>
    <w:rsid w:val="00FE17E8"/>
    <w:rsid w:val="00FE20DB"/>
    <w:rsid w:val="00FE268F"/>
    <w:rsid w:val="00FE2C4E"/>
    <w:rsid w:val="00FE2DD9"/>
    <w:rsid w:val="00FE32D4"/>
    <w:rsid w:val="00FE3ACC"/>
    <w:rsid w:val="00FE3B15"/>
    <w:rsid w:val="00FE3D6C"/>
    <w:rsid w:val="00FE4199"/>
    <w:rsid w:val="00FE4848"/>
    <w:rsid w:val="00FE4859"/>
    <w:rsid w:val="00FE4A33"/>
    <w:rsid w:val="00FE4D22"/>
    <w:rsid w:val="00FE5271"/>
    <w:rsid w:val="00FE5889"/>
    <w:rsid w:val="00FE59DC"/>
    <w:rsid w:val="00FE5B7F"/>
    <w:rsid w:val="00FE5BC5"/>
    <w:rsid w:val="00FE5CF6"/>
    <w:rsid w:val="00FE5E88"/>
    <w:rsid w:val="00FE5FA5"/>
    <w:rsid w:val="00FE6078"/>
    <w:rsid w:val="00FE64CB"/>
    <w:rsid w:val="00FE6564"/>
    <w:rsid w:val="00FE6C5F"/>
    <w:rsid w:val="00FE73C5"/>
    <w:rsid w:val="00FE7567"/>
    <w:rsid w:val="00FE761C"/>
    <w:rsid w:val="00FE788A"/>
    <w:rsid w:val="00FE7C12"/>
    <w:rsid w:val="00FE7EA0"/>
    <w:rsid w:val="00FE7EE6"/>
    <w:rsid w:val="00FE7F4E"/>
    <w:rsid w:val="00FF0220"/>
    <w:rsid w:val="00FF0518"/>
    <w:rsid w:val="00FF11ED"/>
    <w:rsid w:val="00FF13BB"/>
    <w:rsid w:val="00FF1ADD"/>
    <w:rsid w:val="00FF1C9A"/>
    <w:rsid w:val="00FF21A6"/>
    <w:rsid w:val="00FF2EB6"/>
    <w:rsid w:val="00FF4CEE"/>
    <w:rsid w:val="00FF53D7"/>
    <w:rsid w:val="00FF62DA"/>
    <w:rsid w:val="00FF63C7"/>
    <w:rsid w:val="00FF6799"/>
    <w:rsid w:val="00FF72B0"/>
    <w:rsid w:val="00FF7669"/>
    <w:rsid w:val="00FF7913"/>
    <w:rsid w:val="01086FDB"/>
    <w:rsid w:val="0111BCAD"/>
    <w:rsid w:val="01169017"/>
    <w:rsid w:val="01386B5D"/>
    <w:rsid w:val="013EEDF8"/>
    <w:rsid w:val="01445F20"/>
    <w:rsid w:val="0153782C"/>
    <w:rsid w:val="0155A60D"/>
    <w:rsid w:val="0179B3B2"/>
    <w:rsid w:val="018A1BF9"/>
    <w:rsid w:val="0191EEC8"/>
    <w:rsid w:val="0191F111"/>
    <w:rsid w:val="01952D61"/>
    <w:rsid w:val="01992EC1"/>
    <w:rsid w:val="01A41270"/>
    <w:rsid w:val="01C1FC29"/>
    <w:rsid w:val="01E1EFE9"/>
    <w:rsid w:val="0218ED55"/>
    <w:rsid w:val="0257A8C6"/>
    <w:rsid w:val="026082A3"/>
    <w:rsid w:val="02657AF3"/>
    <w:rsid w:val="0272C265"/>
    <w:rsid w:val="02991D93"/>
    <w:rsid w:val="02AC284A"/>
    <w:rsid w:val="02B80849"/>
    <w:rsid w:val="02C25B8C"/>
    <w:rsid w:val="02C558CB"/>
    <w:rsid w:val="02C60D05"/>
    <w:rsid w:val="02CB38ED"/>
    <w:rsid w:val="02E5B232"/>
    <w:rsid w:val="02EA7DE2"/>
    <w:rsid w:val="02EBC77A"/>
    <w:rsid w:val="02F21852"/>
    <w:rsid w:val="02FBD2BF"/>
    <w:rsid w:val="02FE7871"/>
    <w:rsid w:val="030296E1"/>
    <w:rsid w:val="0303EFCD"/>
    <w:rsid w:val="030633EE"/>
    <w:rsid w:val="032A896C"/>
    <w:rsid w:val="033247A5"/>
    <w:rsid w:val="033414EF"/>
    <w:rsid w:val="03342C7A"/>
    <w:rsid w:val="03460F0D"/>
    <w:rsid w:val="034776C0"/>
    <w:rsid w:val="0367251D"/>
    <w:rsid w:val="036878D5"/>
    <w:rsid w:val="03817A34"/>
    <w:rsid w:val="0397F888"/>
    <w:rsid w:val="039C6336"/>
    <w:rsid w:val="039CC896"/>
    <w:rsid w:val="03A33CDD"/>
    <w:rsid w:val="03ABA420"/>
    <w:rsid w:val="03B4FEF4"/>
    <w:rsid w:val="03BB5827"/>
    <w:rsid w:val="03BF65A7"/>
    <w:rsid w:val="03E22DF4"/>
    <w:rsid w:val="03F28624"/>
    <w:rsid w:val="03F71E64"/>
    <w:rsid w:val="0419DD39"/>
    <w:rsid w:val="041C302C"/>
    <w:rsid w:val="042057A5"/>
    <w:rsid w:val="0434A0FE"/>
    <w:rsid w:val="0441C102"/>
    <w:rsid w:val="044AABDA"/>
    <w:rsid w:val="045284DC"/>
    <w:rsid w:val="0457DAAA"/>
    <w:rsid w:val="045B06D9"/>
    <w:rsid w:val="045F798C"/>
    <w:rsid w:val="046035C8"/>
    <w:rsid w:val="04662917"/>
    <w:rsid w:val="04747D77"/>
    <w:rsid w:val="047930F3"/>
    <w:rsid w:val="048C5A79"/>
    <w:rsid w:val="04A612C7"/>
    <w:rsid w:val="04B40C8F"/>
    <w:rsid w:val="04B4ABCC"/>
    <w:rsid w:val="04BAD14D"/>
    <w:rsid w:val="04C87A72"/>
    <w:rsid w:val="04E1585A"/>
    <w:rsid w:val="04F70F01"/>
    <w:rsid w:val="04F9ABE1"/>
    <w:rsid w:val="05082D63"/>
    <w:rsid w:val="051AD374"/>
    <w:rsid w:val="051B8EB6"/>
    <w:rsid w:val="0545838C"/>
    <w:rsid w:val="055DCBB6"/>
    <w:rsid w:val="0568B48E"/>
    <w:rsid w:val="056A3201"/>
    <w:rsid w:val="057184DF"/>
    <w:rsid w:val="059D162D"/>
    <w:rsid w:val="05A8A46A"/>
    <w:rsid w:val="05B9D3F4"/>
    <w:rsid w:val="05E48795"/>
    <w:rsid w:val="05F37408"/>
    <w:rsid w:val="06153036"/>
    <w:rsid w:val="0621D37B"/>
    <w:rsid w:val="0633B9E0"/>
    <w:rsid w:val="0645025D"/>
    <w:rsid w:val="064E0AC6"/>
    <w:rsid w:val="06512D5F"/>
    <w:rsid w:val="067C6FDE"/>
    <w:rsid w:val="069DEE80"/>
    <w:rsid w:val="06A3C25C"/>
    <w:rsid w:val="06BBABE3"/>
    <w:rsid w:val="06C2C8AF"/>
    <w:rsid w:val="06C63FEF"/>
    <w:rsid w:val="06ECB24B"/>
    <w:rsid w:val="06F4C919"/>
    <w:rsid w:val="06FFB215"/>
    <w:rsid w:val="07054CA8"/>
    <w:rsid w:val="070FEA78"/>
    <w:rsid w:val="07174BB6"/>
    <w:rsid w:val="0719A331"/>
    <w:rsid w:val="0731183E"/>
    <w:rsid w:val="075C397F"/>
    <w:rsid w:val="075F4132"/>
    <w:rsid w:val="0763DF02"/>
    <w:rsid w:val="0766E431"/>
    <w:rsid w:val="0766F126"/>
    <w:rsid w:val="076F452C"/>
    <w:rsid w:val="077B99FF"/>
    <w:rsid w:val="0780AE3B"/>
    <w:rsid w:val="07B469D7"/>
    <w:rsid w:val="07C15628"/>
    <w:rsid w:val="07C9956E"/>
    <w:rsid w:val="07E2552D"/>
    <w:rsid w:val="07F2AC72"/>
    <w:rsid w:val="08108171"/>
    <w:rsid w:val="081ACEFE"/>
    <w:rsid w:val="0823E93B"/>
    <w:rsid w:val="0850AB48"/>
    <w:rsid w:val="086945DE"/>
    <w:rsid w:val="08739A74"/>
    <w:rsid w:val="087BAAB7"/>
    <w:rsid w:val="087FD7AA"/>
    <w:rsid w:val="088D3B68"/>
    <w:rsid w:val="08913AFA"/>
    <w:rsid w:val="0896B9E7"/>
    <w:rsid w:val="08A2DBA2"/>
    <w:rsid w:val="08A9B9C5"/>
    <w:rsid w:val="08B365ED"/>
    <w:rsid w:val="08BB2808"/>
    <w:rsid w:val="08DAC1B2"/>
    <w:rsid w:val="08E64452"/>
    <w:rsid w:val="091058A4"/>
    <w:rsid w:val="09579111"/>
    <w:rsid w:val="09747045"/>
    <w:rsid w:val="09B3BE0F"/>
    <w:rsid w:val="09B51E3B"/>
    <w:rsid w:val="09B6B72A"/>
    <w:rsid w:val="09B70C87"/>
    <w:rsid w:val="09BEFB1B"/>
    <w:rsid w:val="09C77DAF"/>
    <w:rsid w:val="09E09B29"/>
    <w:rsid w:val="09E19325"/>
    <w:rsid w:val="09E9A77C"/>
    <w:rsid w:val="0A0D420A"/>
    <w:rsid w:val="0A134720"/>
    <w:rsid w:val="0A136B67"/>
    <w:rsid w:val="0A1F0C53"/>
    <w:rsid w:val="0A3ABB2B"/>
    <w:rsid w:val="0A4299C7"/>
    <w:rsid w:val="0A61C758"/>
    <w:rsid w:val="0A6337FE"/>
    <w:rsid w:val="0A6753DF"/>
    <w:rsid w:val="0A69A4E6"/>
    <w:rsid w:val="0A9F1EDD"/>
    <w:rsid w:val="0ACF2DAF"/>
    <w:rsid w:val="0ADA3E4F"/>
    <w:rsid w:val="0ADACB15"/>
    <w:rsid w:val="0AE58800"/>
    <w:rsid w:val="0AF75148"/>
    <w:rsid w:val="0B0AD231"/>
    <w:rsid w:val="0B226490"/>
    <w:rsid w:val="0B25720D"/>
    <w:rsid w:val="0B28E8C9"/>
    <w:rsid w:val="0B3311DF"/>
    <w:rsid w:val="0B3A5C22"/>
    <w:rsid w:val="0B3FAB1D"/>
    <w:rsid w:val="0B6337B6"/>
    <w:rsid w:val="0B7178D2"/>
    <w:rsid w:val="0B784CFD"/>
    <w:rsid w:val="0B8CE493"/>
    <w:rsid w:val="0B8DDD81"/>
    <w:rsid w:val="0B8F6DCA"/>
    <w:rsid w:val="0BA3D82A"/>
    <w:rsid w:val="0BB4847B"/>
    <w:rsid w:val="0BD746F2"/>
    <w:rsid w:val="0BFE07C0"/>
    <w:rsid w:val="0BFFE6CE"/>
    <w:rsid w:val="0C057454"/>
    <w:rsid w:val="0C06579D"/>
    <w:rsid w:val="0C067185"/>
    <w:rsid w:val="0C12E531"/>
    <w:rsid w:val="0C159E60"/>
    <w:rsid w:val="0C1A5883"/>
    <w:rsid w:val="0C1E0362"/>
    <w:rsid w:val="0C69BBF3"/>
    <w:rsid w:val="0C777C8F"/>
    <w:rsid w:val="0C96809A"/>
    <w:rsid w:val="0C968B16"/>
    <w:rsid w:val="0C98D640"/>
    <w:rsid w:val="0CBC3C43"/>
    <w:rsid w:val="0CD04C80"/>
    <w:rsid w:val="0CE24C40"/>
    <w:rsid w:val="0D043756"/>
    <w:rsid w:val="0D14EBE7"/>
    <w:rsid w:val="0D2E85DB"/>
    <w:rsid w:val="0D30A28A"/>
    <w:rsid w:val="0D3C8091"/>
    <w:rsid w:val="0D5FD524"/>
    <w:rsid w:val="0DC4AFCC"/>
    <w:rsid w:val="0DDA0AA7"/>
    <w:rsid w:val="0DE00CB7"/>
    <w:rsid w:val="0DF12E6A"/>
    <w:rsid w:val="0E1D8927"/>
    <w:rsid w:val="0E38C7E8"/>
    <w:rsid w:val="0E44BB45"/>
    <w:rsid w:val="0E554239"/>
    <w:rsid w:val="0E681D4F"/>
    <w:rsid w:val="0E8692EC"/>
    <w:rsid w:val="0E8E1274"/>
    <w:rsid w:val="0E8F4883"/>
    <w:rsid w:val="0EA0E158"/>
    <w:rsid w:val="0EA3DC74"/>
    <w:rsid w:val="0EEB578A"/>
    <w:rsid w:val="0EEF3130"/>
    <w:rsid w:val="0EF43657"/>
    <w:rsid w:val="0EF49A6E"/>
    <w:rsid w:val="0EFD9C20"/>
    <w:rsid w:val="0F03AB6A"/>
    <w:rsid w:val="0F05212F"/>
    <w:rsid w:val="0F0D6CF2"/>
    <w:rsid w:val="0F112872"/>
    <w:rsid w:val="0F1A29E3"/>
    <w:rsid w:val="0F1A8628"/>
    <w:rsid w:val="0F540C1A"/>
    <w:rsid w:val="0F644314"/>
    <w:rsid w:val="0F6F15B3"/>
    <w:rsid w:val="0F9CA4D7"/>
    <w:rsid w:val="0FA24CE4"/>
    <w:rsid w:val="0FB7B59D"/>
    <w:rsid w:val="0FBDFF0A"/>
    <w:rsid w:val="0FCA27D3"/>
    <w:rsid w:val="0FCB95AD"/>
    <w:rsid w:val="0FD34B7F"/>
    <w:rsid w:val="0FE0EC73"/>
    <w:rsid w:val="0FF5DC33"/>
    <w:rsid w:val="100EEEBB"/>
    <w:rsid w:val="104C81AE"/>
    <w:rsid w:val="105714B5"/>
    <w:rsid w:val="105DB3DE"/>
    <w:rsid w:val="106A0512"/>
    <w:rsid w:val="1077CAFF"/>
    <w:rsid w:val="1078BBC0"/>
    <w:rsid w:val="10843FF1"/>
    <w:rsid w:val="1089AC3D"/>
    <w:rsid w:val="1099225A"/>
    <w:rsid w:val="10B5CFC1"/>
    <w:rsid w:val="10DBB8D3"/>
    <w:rsid w:val="10DD6A01"/>
    <w:rsid w:val="10DF5900"/>
    <w:rsid w:val="10E1D49D"/>
    <w:rsid w:val="10EF6F2A"/>
    <w:rsid w:val="10F393BB"/>
    <w:rsid w:val="10F9CA6A"/>
    <w:rsid w:val="10FDC605"/>
    <w:rsid w:val="110CA690"/>
    <w:rsid w:val="111545A2"/>
    <w:rsid w:val="111D9340"/>
    <w:rsid w:val="1137285E"/>
    <w:rsid w:val="113F3C08"/>
    <w:rsid w:val="114EF146"/>
    <w:rsid w:val="116978A5"/>
    <w:rsid w:val="11746185"/>
    <w:rsid w:val="1197455A"/>
    <w:rsid w:val="11997862"/>
    <w:rsid w:val="11A09217"/>
    <w:rsid w:val="11BD79D9"/>
    <w:rsid w:val="11C38AFF"/>
    <w:rsid w:val="11D591C0"/>
    <w:rsid w:val="11F2F609"/>
    <w:rsid w:val="11FE5AA6"/>
    <w:rsid w:val="12015F43"/>
    <w:rsid w:val="1203AFF8"/>
    <w:rsid w:val="123EEABC"/>
    <w:rsid w:val="124E9C02"/>
    <w:rsid w:val="124F6887"/>
    <w:rsid w:val="12505370"/>
    <w:rsid w:val="1250B79C"/>
    <w:rsid w:val="126DB4CE"/>
    <w:rsid w:val="128E605D"/>
    <w:rsid w:val="1298C57A"/>
    <w:rsid w:val="12BEDB1D"/>
    <w:rsid w:val="12CFFB9C"/>
    <w:rsid w:val="12D1F36D"/>
    <w:rsid w:val="12D99F27"/>
    <w:rsid w:val="12E6B971"/>
    <w:rsid w:val="12FB94E0"/>
    <w:rsid w:val="132A138B"/>
    <w:rsid w:val="1350ABCF"/>
    <w:rsid w:val="13512EBB"/>
    <w:rsid w:val="13638294"/>
    <w:rsid w:val="1366EF32"/>
    <w:rsid w:val="1387BBFD"/>
    <w:rsid w:val="13A27DE6"/>
    <w:rsid w:val="13A3AD52"/>
    <w:rsid w:val="13A41CE8"/>
    <w:rsid w:val="13A8DA52"/>
    <w:rsid w:val="13AB034D"/>
    <w:rsid w:val="13C9A936"/>
    <w:rsid w:val="13CBC6A9"/>
    <w:rsid w:val="13D09FFD"/>
    <w:rsid w:val="13FA4B16"/>
    <w:rsid w:val="14064074"/>
    <w:rsid w:val="14123A51"/>
    <w:rsid w:val="14286D16"/>
    <w:rsid w:val="14288089"/>
    <w:rsid w:val="142CBFF5"/>
    <w:rsid w:val="142D49F7"/>
    <w:rsid w:val="1447CB55"/>
    <w:rsid w:val="144C2A53"/>
    <w:rsid w:val="1453C002"/>
    <w:rsid w:val="146645D9"/>
    <w:rsid w:val="146DA707"/>
    <w:rsid w:val="1471F414"/>
    <w:rsid w:val="147B4A58"/>
    <w:rsid w:val="148E954F"/>
    <w:rsid w:val="14969AB8"/>
    <w:rsid w:val="14973623"/>
    <w:rsid w:val="14B1E0CA"/>
    <w:rsid w:val="14C6D1D9"/>
    <w:rsid w:val="14CEA42B"/>
    <w:rsid w:val="14E0AC5E"/>
    <w:rsid w:val="14E78112"/>
    <w:rsid w:val="14F5E3D5"/>
    <w:rsid w:val="1501511C"/>
    <w:rsid w:val="152DBC5F"/>
    <w:rsid w:val="152F9294"/>
    <w:rsid w:val="153620BD"/>
    <w:rsid w:val="15490C86"/>
    <w:rsid w:val="1556D355"/>
    <w:rsid w:val="157D3640"/>
    <w:rsid w:val="1590F81B"/>
    <w:rsid w:val="15951FD7"/>
    <w:rsid w:val="15A4A09B"/>
    <w:rsid w:val="15A7A08F"/>
    <w:rsid w:val="15AF24E9"/>
    <w:rsid w:val="15AF8822"/>
    <w:rsid w:val="15B2EF76"/>
    <w:rsid w:val="15D1A9CD"/>
    <w:rsid w:val="15E01831"/>
    <w:rsid w:val="15E288A7"/>
    <w:rsid w:val="15E2FC79"/>
    <w:rsid w:val="15E591FD"/>
    <w:rsid w:val="15F1F5EE"/>
    <w:rsid w:val="162806FA"/>
    <w:rsid w:val="163ED44E"/>
    <w:rsid w:val="165321B7"/>
    <w:rsid w:val="1654EA56"/>
    <w:rsid w:val="1655677D"/>
    <w:rsid w:val="165C0AFD"/>
    <w:rsid w:val="165F39B1"/>
    <w:rsid w:val="1699743C"/>
    <w:rsid w:val="16AFDCE6"/>
    <w:rsid w:val="16E6D5A4"/>
    <w:rsid w:val="170E00AA"/>
    <w:rsid w:val="170EC2D7"/>
    <w:rsid w:val="171849A2"/>
    <w:rsid w:val="17343366"/>
    <w:rsid w:val="173FEE19"/>
    <w:rsid w:val="17429DCA"/>
    <w:rsid w:val="1748F4B1"/>
    <w:rsid w:val="174D39D3"/>
    <w:rsid w:val="17839EC0"/>
    <w:rsid w:val="17972E01"/>
    <w:rsid w:val="179B8CA7"/>
    <w:rsid w:val="17A0B487"/>
    <w:rsid w:val="17CEE4AB"/>
    <w:rsid w:val="18140D5C"/>
    <w:rsid w:val="181B33A6"/>
    <w:rsid w:val="186A5F91"/>
    <w:rsid w:val="186CECD0"/>
    <w:rsid w:val="187BF042"/>
    <w:rsid w:val="18A53A3F"/>
    <w:rsid w:val="18D853A7"/>
    <w:rsid w:val="18DA4CD7"/>
    <w:rsid w:val="18E8A740"/>
    <w:rsid w:val="18F482AA"/>
    <w:rsid w:val="18FD4269"/>
    <w:rsid w:val="190F4948"/>
    <w:rsid w:val="19495E3D"/>
    <w:rsid w:val="194EC898"/>
    <w:rsid w:val="19A82359"/>
    <w:rsid w:val="19AC17E3"/>
    <w:rsid w:val="19C01853"/>
    <w:rsid w:val="19C35FC1"/>
    <w:rsid w:val="19D0A980"/>
    <w:rsid w:val="19F4E432"/>
    <w:rsid w:val="19F9F1F9"/>
    <w:rsid w:val="1A18A689"/>
    <w:rsid w:val="1A267AAB"/>
    <w:rsid w:val="1A2DF47F"/>
    <w:rsid w:val="1A3F1891"/>
    <w:rsid w:val="1A4FF065"/>
    <w:rsid w:val="1A5EDABE"/>
    <w:rsid w:val="1A841D6B"/>
    <w:rsid w:val="1A8C2418"/>
    <w:rsid w:val="1A922917"/>
    <w:rsid w:val="1A9551F6"/>
    <w:rsid w:val="1AAF85D3"/>
    <w:rsid w:val="1AAFEFFD"/>
    <w:rsid w:val="1AC9C894"/>
    <w:rsid w:val="1AE2D256"/>
    <w:rsid w:val="1AEC5F5C"/>
    <w:rsid w:val="1B1479F7"/>
    <w:rsid w:val="1B15F5CE"/>
    <w:rsid w:val="1B1B786B"/>
    <w:rsid w:val="1B1EC5C4"/>
    <w:rsid w:val="1B519135"/>
    <w:rsid w:val="1B53DF7A"/>
    <w:rsid w:val="1B55CEF2"/>
    <w:rsid w:val="1B5FDF52"/>
    <w:rsid w:val="1B63A9A1"/>
    <w:rsid w:val="1B8760B0"/>
    <w:rsid w:val="1B9B8A31"/>
    <w:rsid w:val="1BB568B2"/>
    <w:rsid w:val="1BB92E4A"/>
    <w:rsid w:val="1BDF75C8"/>
    <w:rsid w:val="1BEAAA77"/>
    <w:rsid w:val="1BF498DE"/>
    <w:rsid w:val="1BF9D44C"/>
    <w:rsid w:val="1BFDD7BE"/>
    <w:rsid w:val="1C09301B"/>
    <w:rsid w:val="1C0CD63E"/>
    <w:rsid w:val="1C0F4613"/>
    <w:rsid w:val="1C1A1308"/>
    <w:rsid w:val="1C1E609E"/>
    <w:rsid w:val="1C212268"/>
    <w:rsid w:val="1C2548E4"/>
    <w:rsid w:val="1C306037"/>
    <w:rsid w:val="1C51B68E"/>
    <w:rsid w:val="1C5B5A5E"/>
    <w:rsid w:val="1C6B1A7F"/>
    <w:rsid w:val="1C77F41F"/>
    <w:rsid w:val="1C869055"/>
    <w:rsid w:val="1C957A20"/>
    <w:rsid w:val="1C9D5382"/>
    <w:rsid w:val="1CAB8C21"/>
    <w:rsid w:val="1CAB942A"/>
    <w:rsid w:val="1CB2AEDC"/>
    <w:rsid w:val="1CC82587"/>
    <w:rsid w:val="1CCAD431"/>
    <w:rsid w:val="1CD4F3EC"/>
    <w:rsid w:val="1CE36A13"/>
    <w:rsid w:val="1CFFF9B6"/>
    <w:rsid w:val="1D0BC31E"/>
    <w:rsid w:val="1D164BE7"/>
    <w:rsid w:val="1D3BB098"/>
    <w:rsid w:val="1D478A12"/>
    <w:rsid w:val="1D4BF791"/>
    <w:rsid w:val="1D698232"/>
    <w:rsid w:val="1D72ED44"/>
    <w:rsid w:val="1D7F49D6"/>
    <w:rsid w:val="1D86E754"/>
    <w:rsid w:val="1DA0EB6E"/>
    <w:rsid w:val="1DAAA055"/>
    <w:rsid w:val="1DB00285"/>
    <w:rsid w:val="1DB1F372"/>
    <w:rsid w:val="1DB57C8C"/>
    <w:rsid w:val="1DE3FE50"/>
    <w:rsid w:val="1DE4575E"/>
    <w:rsid w:val="1DF5B336"/>
    <w:rsid w:val="1E14EE7F"/>
    <w:rsid w:val="1E1FCDBC"/>
    <w:rsid w:val="1E3838F5"/>
    <w:rsid w:val="1E3962BD"/>
    <w:rsid w:val="1E4B3754"/>
    <w:rsid w:val="1E58EC61"/>
    <w:rsid w:val="1E5ADEFC"/>
    <w:rsid w:val="1E74CEBF"/>
    <w:rsid w:val="1E8B8708"/>
    <w:rsid w:val="1E90656A"/>
    <w:rsid w:val="1E9954A1"/>
    <w:rsid w:val="1E9C6DB0"/>
    <w:rsid w:val="1EC0E871"/>
    <w:rsid w:val="1EC4970E"/>
    <w:rsid w:val="1EE48659"/>
    <w:rsid w:val="1F1D853C"/>
    <w:rsid w:val="1F291A61"/>
    <w:rsid w:val="1F3D2163"/>
    <w:rsid w:val="1F533974"/>
    <w:rsid w:val="1F545A5E"/>
    <w:rsid w:val="1F5CEE11"/>
    <w:rsid w:val="1F7C0685"/>
    <w:rsid w:val="1F806277"/>
    <w:rsid w:val="1F89726D"/>
    <w:rsid w:val="1F902133"/>
    <w:rsid w:val="1FA1C9EE"/>
    <w:rsid w:val="1FC56160"/>
    <w:rsid w:val="1FCCBDF5"/>
    <w:rsid w:val="1FD89BF2"/>
    <w:rsid w:val="1FED582F"/>
    <w:rsid w:val="1FFF7C33"/>
    <w:rsid w:val="20004455"/>
    <w:rsid w:val="2002D807"/>
    <w:rsid w:val="20138E8F"/>
    <w:rsid w:val="202B4BFE"/>
    <w:rsid w:val="202FBC03"/>
    <w:rsid w:val="2031FD2B"/>
    <w:rsid w:val="20332374"/>
    <w:rsid w:val="203C7507"/>
    <w:rsid w:val="2046BCA9"/>
    <w:rsid w:val="2058E32E"/>
    <w:rsid w:val="20622C43"/>
    <w:rsid w:val="20735755"/>
    <w:rsid w:val="2087079D"/>
    <w:rsid w:val="208BEFC2"/>
    <w:rsid w:val="208F06C5"/>
    <w:rsid w:val="2098477D"/>
    <w:rsid w:val="20A9B8F2"/>
    <w:rsid w:val="20B0003C"/>
    <w:rsid w:val="20B2BE86"/>
    <w:rsid w:val="20B458F2"/>
    <w:rsid w:val="20C91974"/>
    <w:rsid w:val="20CF3D57"/>
    <w:rsid w:val="20DF45AF"/>
    <w:rsid w:val="20E4E450"/>
    <w:rsid w:val="20E9A279"/>
    <w:rsid w:val="2105EA02"/>
    <w:rsid w:val="21268CF0"/>
    <w:rsid w:val="213DA435"/>
    <w:rsid w:val="214D74CA"/>
    <w:rsid w:val="214E764E"/>
    <w:rsid w:val="21629A6F"/>
    <w:rsid w:val="21663265"/>
    <w:rsid w:val="2174C9DA"/>
    <w:rsid w:val="217E380A"/>
    <w:rsid w:val="219CCF03"/>
    <w:rsid w:val="21A3C8C1"/>
    <w:rsid w:val="21A69ECE"/>
    <w:rsid w:val="21AE8A96"/>
    <w:rsid w:val="21DF4347"/>
    <w:rsid w:val="21E0F870"/>
    <w:rsid w:val="21E29293"/>
    <w:rsid w:val="21F10F09"/>
    <w:rsid w:val="21F559F0"/>
    <w:rsid w:val="22089F05"/>
    <w:rsid w:val="222EAF59"/>
    <w:rsid w:val="22345419"/>
    <w:rsid w:val="22456CCC"/>
    <w:rsid w:val="2266ED3A"/>
    <w:rsid w:val="226B3C18"/>
    <w:rsid w:val="22710F52"/>
    <w:rsid w:val="2277107E"/>
    <w:rsid w:val="228EA6F6"/>
    <w:rsid w:val="22A35E45"/>
    <w:rsid w:val="22A5675D"/>
    <w:rsid w:val="22E23884"/>
    <w:rsid w:val="22F1CC47"/>
    <w:rsid w:val="22F29E2C"/>
    <w:rsid w:val="22FB0264"/>
    <w:rsid w:val="23052E3B"/>
    <w:rsid w:val="231B3C64"/>
    <w:rsid w:val="231EB7E1"/>
    <w:rsid w:val="2321C233"/>
    <w:rsid w:val="23274C18"/>
    <w:rsid w:val="2328668B"/>
    <w:rsid w:val="233E66FE"/>
    <w:rsid w:val="233F11E7"/>
    <w:rsid w:val="234A85D3"/>
    <w:rsid w:val="235D7013"/>
    <w:rsid w:val="2361A802"/>
    <w:rsid w:val="2368570B"/>
    <w:rsid w:val="236DEAF2"/>
    <w:rsid w:val="237A0BDF"/>
    <w:rsid w:val="238BFCC1"/>
    <w:rsid w:val="239A7FA8"/>
    <w:rsid w:val="23C00AF4"/>
    <w:rsid w:val="23E60EBE"/>
    <w:rsid w:val="23EC13CF"/>
    <w:rsid w:val="23F370D2"/>
    <w:rsid w:val="23F544A9"/>
    <w:rsid w:val="240B2836"/>
    <w:rsid w:val="242E7E5A"/>
    <w:rsid w:val="243B28CF"/>
    <w:rsid w:val="2445F4C4"/>
    <w:rsid w:val="2448BCF3"/>
    <w:rsid w:val="2455278B"/>
    <w:rsid w:val="24566CC0"/>
    <w:rsid w:val="24684FAD"/>
    <w:rsid w:val="24950FB6"/>
    <w:rsid w:val="24AB1BC8"/>
    <w:rsid w:val="24B5EE55"/>
    <w:rsid w:val="24BE08EC"/>
    <w:rsid w:val="24C227CB"/>
    <w:rsid w:val="24C3698F"/>
    <w:rsid w:val="24C48D3C"/>
    <w:rsid w:val="24D8BA24"/>
    <w:rsid w:val="24E186A6"/>
    <w:rsid w:val="24FA21A3"/>
    <w:rsid w:val="251B076D"/>
    <w:rsid w:val="252230C9"/>
    <w:rsid w:val="2538B958"/>
    <w:rsid w:val="2546FFD2"/>
    <w:rsid w:val="254E4BBF"/>
    <w:rsid w:val="25501BAB"/>
    <w:rsid w:val="255325ED"/>
    <w:rsid w:val="256C8D13"/>
    <w:rsid w:val="2571B416"/>
    <w:rsid w:val="25A1FA6A"/>
    <w:rsid w:val="25AD4E4A"/>
    <w:rsid w:val="25B09BC9"/>
    <w:rsid w:val="25D04410"/>
    <w:rsid w:val="25D2D0E1"/>
    <w:rsid w:val="25DB17A3"/>
    <w:rsid w:val="25DD7A79"/>
    <w:rsid w:val="25EE1AA4"/>
    <w:rsid w:val="25FBF937"/>
    <w:rsid w:val="260EB444"/>
    <w:rsid w:val="2627CD8F"/>
    <w:rsid w:val="2632959A"/>
    <w:rsid w:val="2653F934"/>
    <w:rsid w:val="26882875"/>
    <w:rsid w:val="2692B184"/>
    <w:rsid w:val="269B6E16"/>
    <w:rsid w:val="26AF67BB"/>
    <w:rsid w:val="26B0A660"/>
    <w:rsid w:val="26B2EEEB"/>
    <w:rsid w:val="26BB597C"/>
    <w:rsid w:val="26BF1FE5"/>
    <w:rsid w:val="26DD5038"/>
    <w:rsid w:val="26E966DC"/>
    <w:rsid w:val="26F1AB79"/>
    <w:rsid w:val="26FF6C86"/>
    <w:rsid w:val="27175013"/>
    <w:rsid w:val="271FA128"/>
    <w:rsid w:val="2733C978"/>
    <w:rsid w:val="27367D05"/>
    <w:rsid w:val="27393B9C"/>
    <w:rsid w:val="274DA8B4"/>
    <w:rsid w:val="278D136A"/>
    <w:rsid w:val="279B31CB"/>
    <w:rsid w:val="27AFE790"/>
    <w:rsid w:val="27B2E73C"/>
    <w:rsid w:val="27BE9022"/>
    <w:rsid w:val="27C9370C"/>
    <w:rsid w:val="27EE74F8"/>
    <w:rsid w:val="2800E7F3"/>
    <w:rsid w:val="280DE914"/>
    <w:rsid w:val="28207900"/>
    <w:rsid w:val="28277AFB"/>
    <w:rsid w:val="282F0407"/>
    <w:rsid w:val="2832A528"/>
    <w:rsid w:val="283DF257"/>
    <w:rsid w:val="2843D3EA"/>
    <w:rsid w:val="285673C9"/>
    <w:rsid w:val="285F2182"/>
    <w:rsid w:val="2873F5AA"/>
    <w:rsid w:val="28794243"/>
    <w:rsid w:val="287AD106"/>
    <w:rsid w:val="2888C7AC"/>
    <w:rsid w:val="28927126"/>
    <w:rsid w:val="2894646A"/>
    <w:rsid w:val="28984C21"/>
    <w:rsid w:val="289967B4"/>
    <w:rsid w:val="289C8B48"/>
    <w:rsid w:val="28A64D59"/>
    <w:rsid w:val="28BBBB4C"/>
    <w:rsid w:val="28CE497C"/>
    <w:rsid w:val="28E08383"/>
    <w:rsid w:val="28FD9D2F"/>
    <w:rsid w:val="290639FD"/>
    <w:rsid w:val="290F971D"/>
    <w:rsid w:val="291E075A"/>
    <w:rsid w:val="29223033"/>
    <w:rsid w:val="292A23A1"/>
    <w:rsid w:val="294DBF6B"/>
    <w:rsid w:val="295BB6D9"/>
    <w:rsid w:val="296E51B9"/>
    <w:rsid w:val="297B6A96"/>
    <w:rsid w:val="2987229F"/>
    <w:rsid w:val="29939BD1"/>
    <w:rsid w:val="29A36B06"/>
    <w:rsid w:val="29B22A6B"/>
    <w:rsid w:val="29D458C6"/>
    <w:rsid w:val="29DA1682"/>
    <w:rsid w:val="29EE9060"/>
    <w:rsid w:val="2A031460"/>
    <w:rsid w:val="2A0B43A7"/>
    <w:rsid w:val="2A3671EE"/>
    <w:rsid w:val="2A36B1AC"/>
    <w:rsid w:val="2A3B769F"/>
    <w:rsid w:val="2A4E1FED"/>
    <w:rsid w:val="2A590273"/>
    <w:rsid w:val="2A5AF869"/>
    <w:rsid w:val="2A608FBC"/>
    <w:rsid w:val="2A71BA9C"/>
    <w:rsid w:val="2A7F8EC2"/>
    <w:rsid w:val="2A9AA303"/>
    <w:rsid w:val="2AA5BC54"/>
    <w:rsid w:val="2AA89E47"/>
    <w:rsid w:val="2AAAA064"/>
    <w:rsid w:val="2AB34731"/>
    <w:rsid w:val="2AC91568"/>
    <w:rsid w:val="2ACE236E"/>
    <w:rsid w:val="2AD6E9DA"/>
    <w:rsid w:val="2AE0D5AA"/>
    <w:rsid w:val="2AF27E85"/>
    <w:rsid w:val="2AFC1AEF"/>
    <w:rsid w:val="2B05CC78"/>
    <w:rsid w:val="2B0E902E"/>
    <w:rsid w:val="2B19A6C9"/>
    <w:rsid w:val="2B279612"/>
    <w:rsid w:val="2B2F1ECA"/>
    <w:rsid w:val="2B3943D2"/>
    <w:rsid w:val="2B3E64F8"/>
    <w:rsid w:val="2B4924E2"/>
    <w:rsid w:val="2B52B5E6"/>
    <w:rsid w:val="2B661E74"/>
    <w:rsid w:val="2B85EE35"/>
    <w:rsid w:val="2B87BF26"/>
    <w:rsid w:val="2B92A5EB"/>
    <w:rsid w:val="2B9F1C24"/>
    <w:rsid w:val="2B9FC924"/>
    <w:rsid w:val="2BB12E8C"/>
    <w:rsid w:val="2BB366ED"/>
    <w:rsid w:val="2BB5CDED"/>
    <w:rsid w:val="2BB79366"/>
    <w:rsid w:val="2BB8034E"/>
    <w:rsid w:val="2BD6C3F0"/>
    <w:rsid w:val="2BDBFD97"/>
    <w:rsid w:val="2BFD5D8B"/>
    <w:rsid w:val="2C1090CE"/>
    <w:rsid w:val="2C2A5B63"/>
    <w:rsid w:val="2C30C931"/>
    <w:rsid w:val="2C5F6C18"/>
    <w:rsid w:val="2C6B00C4"/>
    <w:rsid w:val="2C72CEC3"/>
    <w:rsid w:val="2C9E3453"/>
    <w:rsid w:val="2CB513DA"/>
    <w:rsid w:val="2CC32D3D"/>
    <w:rsid w:val="2CCA915E"/>
    <w:rsid w:val="2CE0C640"/>
    <w:rsid w:val="2CF2E31F"/>
    <w:rsid w:val="2CF88F54"/>
    <w:rsid w:val="2D47AC34"/>
    <w:rsid w:val="2D715AA6"/>
    <w:rsid w:val="2D75234C"/>
    <w:rsid w:val="2D7DE2CB"/>
    <w:rsid w:val="2D7E0EF3"/>
    <w:rsid w:val="2D82A0ED"/>
    <w:rsid w:val="2D870586"/>
    <w:rsid w:val="2D97813E"/>
    <w:rsid w:val="2D9C9340"/>
    <w:rsid w:val="2DBF9C59"/>
    <w:rsid w:val="2DCD6BA4"/>
    <w:rsid w:val="2DD05F2E"/>
    <w:rsid w:val="2DD118AA"/>
    <w:rsid w:val="2DDA295F"/>
    <w:rsid w:val="2DE147E3"/>
    <w:rsid w:val="2DE1EBC9"/>
    <w:rsid w:val="2DE52EA7"/>
    <w:rsid w:val="2DE54E29"/>
    <w:rsid w:val="2DEBF6E5"/>
    <w:rsid w:val="2DF024FC"/>
    <w:rsid w:val="2DFE55D2"/>
    <w:rsid w:val="2E1549EE"/>
    <w:rsid w:val="2E2A96AF"/>
    <w:rsid w:val="2E441B9A"/>
    <w:rsid w:val="2E5521A9"/>
    <w:rsid w:val="2E683ABC"/>
    <w:rsid w:val="2E78CB22"/>
    <w:rsid w:val="2E8C9778"/>
    <w:rsid w:val="2E8E650A"/>
    <w:rsid w:val="2E910024"/>
    <w:rsid w:val="2EAFE057"/>
    <w:rsid w:val="2EB444D1"/>
    <w:rsid w:val="2EBA7D16"/>
    <w:rsid w:val="2EC3732B"/>
    <w:rsid w:val="2EC6593D"/>
    <w:rsid w:val="2EDA093A"/>
    <w:rsid w:val="2EE1CD3A"/>
    <w:rsid w:val="2EEC136C"/>
    <w:rsid w:val="2F088FEC"/>
    <w:rsid w:val="2F150D82"/>
    <w:rsid w:val="2F1C0145"/>
    <w:rsid w:val="2F266518"/>
    <w:rsid w:val="2F6FC201"/>
    <w:rsid w:val="2F8E435B"/>
    <w:rsid w:val="2F9AE253"/>
    <w:rsid w:val="2F9CC16B"/>
    <w:rsid w:val="2FBD01E1"/>
    <w:rsid w:val="2FDAF215"/>
    <w:rsid w:val="2FDDC40A"/>
    <w:rsid w:val="2FEB0153"/>
    <w:rsid w:val="2FF8F989"/>
    <w:rsid w:val="2FFA5D7D"/>
    <w:rsid w:val="2FFE016D"/>
    <w:rsid w:val="3003AA74"/>
    <w:rsid w:val="300ACA74"/>
    <w:rsid w:val="3035A1CD"/>
    <w:rsid w:val="30369D8B"/>
    <w:rsid w:val="305921EC"/>
    <w:rsid w:val="306235FC"/>
    <w:rsid w:val="30697B7C"/>
    <w:rsid w:val="30827C1B"/>
    <w:rsid w:val="30983645"/>
    <w:rsid w:val="309F60E9"/>
    <w:rsid w:val="30B7C0E5"/>
    <w:rsid w:val="30E8E74D"/>
    <w:rsid w:val="30FA95F6"/>
    <w:rsid w:val="3102BFCB"/>
    <w:rsid w:val="310F719B"/>
    <w:rsid w:val="3111EE42"/>
    <w:rsid w:val="311F0BF8"/>
    <w:rsid w:val="314A7FDF"/>
    <w:rsid w:val="314D674E"/>
    <w:rsid w:val="314DC5EB"/>
    <w:rsid w:val="318DD6A5"/>
    <w:rsid w:val="31B545B7"/>
    <w:rsid w:val="31C0458B"/>
    <w:rsid w:val="31C04DB3"/>
    <w:rsid w:val="31ECD5F1"/>
    <w:rsid w:val="32119E5F"/>
    <w:rsid w:val="32141445"/>
    <w:rsid w:val="321721C4"/>
    <w:rsid w:val="321A183F"/>
    <w:rsid w:val="322405B4"/>
    <w:rsid w:val="3235FACC"/>
    <w:rsid w:val="326C1866"/>
    <w:rsid w:val="328A14E7"/>
    <w:rsid w:val="329A207A"/>
    <w:rsid w:val="32ACA02B"/>
    <w:rsid w:val="32B669CE"/>
    <w:rsid w:val="32C541D0"/>
    <w:rsid w:val="32C6F5DB"/>
    <w:rsid w:val="32D21C54"/>
    <w:rsid w:val="32E22560"/>
    <w:rsid w:val="32EA6911"/>
    <w:rsid w:val="32EF2056"/>
    <w:rsid w:val="33204ECC"/>
    <w:rsid w:val="335105AB"/>
    <w:rsid w:val="335AEA1B"/>
    <w:rsid w:val="3362B9A5"/>
    <w:rsid w:val="33631513"/>
    <w:rsid w:val="337B9F40"/>
    <w:rsid w:val="338FFB00"/>
    <w:rsid w:val="3394B02E"/>
    <w:rsid w:val="339B3C4B"/>
    <w:rsid w:val="339BF5DC"/>
    <w:rsid w:val="339C5E5C"/>
    <w:rsid w:val="33AED4CA"/>
    <w:rsid w:val="33CCA996"/>
    <w:rsid w:val="33F319AF"/>
    <w:rsid w:val="33F40FDF"/>
    <w:rsid w:val="34090722"/>
    <w:rsid w:val="340B8DDF"/>
    <w:rsid w:val="343ED2E0"/>
    <w:rsid w:val="347F83CE"/>
    <w:rsid w:val="348268C8"/>
    <w:rsid w:val="348BD512"/>
    <w:rsid w:val="3490028F"/>
    <w:rsid w:val="34944795"/>
    <w:rsid w:val="34A3D4D3"/>
    <w:rsid w:val="34BC74A6"/>
    <w:rsid w:val="34C0A69C"/>
    <w:rsid w:val="34C1F0F5"/>
    <w:rsid w:val="34CF4326"/>
    <w:rsid w:val="34EF5BE8"/>
    <w:rsid w:val="34EF7CC3"/>
    <w:rsid w:val="3528CBC1"/>
    <w:rsid w:val="353036A3"/>
    <w:rsid w:val="353F06E6"/>
    <w:rsid w:val="354D3036"/>
    <w:rsid w:val="355FF6A4"/>
    <w:rsid w:val="357E39A1"/>
    <w:rsid w:val="35888402"/>
    <w:rsid w:val="359E5A3A"/>
    <w:rsid w:val="35A0D4C9"/>
    <w:rsid w:val="35A8ED1B"/>
    <w:rsid w:val="35ACE3E7"/>
    <w:rsid w:val="35B6945B"/>
    <w:rsid w:val="35BCF029"/>
    <w:rsid w:val="35C880CE"/>
    <w:rsid w:val="35E509F5"/>
    <w:rsid w:val="35F0AA2E"/>
    <w:rsid w:val="36097DF9"/>
    <w:rsid w:val="360C00C4"/>
    <w:rsid w:val="3611D949"/>
    <w:rsid w:val="36147591"/>
    <w:rsid w:val="362050EE"/>
    <w:rsid w:val="3626AFBE"/>
    <w:rsid w:val="363427C2"/>
    <w:rsid w:val="3636D514"/>
    <w:rsid w:val="363AB385"/>
    <w:rsid w:val="36515CB1"/>
    <w:rsid w:val="366C8F4F"/>
    <w:rsid w:val="366E2658"/>
    <w:rsid w:val="36776271"/>
    <w:rsid w:val="36795780"/>
    <w:rsid w:val="368D2B97"/>
    <w:rsid w:val="36951D75"/>
    <w:rsid w:val="369E4E4F"/>
    <w:rsid w:val="36B15ED2"/>
    <w:rsid w:val="36C4D06D"/>
    <w:rsid w:val="36C52940"/>
    <w:rsid w:val="36D8FBA3"/>
    <w:rsid w:val="36E4D53F"/>
    <w:rsid w:val="36EAAD61"/>
    <w:rsid w:val="3704479A"/>
    <w:rsid w:val="37049475"/>
    <w:rsid w:val="371C0FE5"/>
    <w:rsid w:val="371F1B92"/>
    <w:rsid w:val="37504C99"/>
    <w:rsid w:val="3768DF01"/>
    <w:rsid w:val="376DECCA"/>
    <w:rsid w:val="379B458B"/>
    <w:rsid w:val="379D2E77"/>
    <w:rsid w:val="37A18D78"/>
    <w:rsid w:val="37B83596"/>
    <w:rsid w:val="37BB0AB9"/>
    <w:rsid w:val="37C1C7FB"/>
    <w:rsid w:val="37C7FAFF"/>
    <w:rsid w:val="37CC007E"/>
    <w:rsid w:val="37EEB753"/>
    <w:rsid w:val="37F0A5A0"/>
    <w:rsid w:val="3801289B"/>
    <w:rsid w:val="380AF3D6"/>
    <w:rsid w:val="38167A93"/>
    <w:rsid w:val="38339260"/>
    <w:rsid w:val="3833A81F"/>
    <w:rsid w:val="38414632"/>
    <w:rsid w:val="38451FAF"/>
    <w:rsid w:val="3858FCBE"/>
    <w:rsid w:val="3863B9C4"/>
    <w:rsid w:val="386C916A"/>
    <w:rsid w:val="387C5362"/>
    <w:rsid w:val="387EAA5C"/>
    <w:rsid w:val="3881CFC5"/>
    <w:rsid w:val="38902477"/>
    <w:rsid w:val="38932D1F"/>
    <w:rsid w:val="38A5707B"/>
    <w:rsid w:val="38B1B589"/>
    <w:rsid w:val="38C28ADC"/>
    <w:rsid w:val="38E95444"/>
    <w:rsid w:val="38F63D1B"/>
    <w:rsid w:val="38FE2484"/>
    <w:rsid w:val="3907D32D"/>
    <w:rsid w:val="393F21D4"/>
    <w:rsid w:val="39596E6A"/>
    <w:rsid w:val="3960A872"/>
    <w:rsid w:val="3963F532"/>
    <w:rsid w:val="3974E83C"/>
    <w:rsid w:val="3976C250"/>
    <w:rsid w:val="398BAA36"/>
    <w:rsid w:val="39941C13"/>
    <w:rsid w:val="39971C18"/>
    <w:rsid w:val="399ECAF7"/>
    <w:rsid w:val="39ABB9B9"/>
    <w:rsid w:val="39B620ED"/>
    <w:rsid w:val="39B80931"/>
    <w:rsid w:val="39BF8FAE"/>
    <w:rsid w:val="39CD8447"/>
    <w:rsid w:val="39CFBF0E"/>
    <w:rsid w:val="39D7F439"/>
    <w:rsid w:val="39E0DF3D"/>
    <w:rsid w:val="39F4BB18"/>
    <w:rsid w:val="3A0A0217"/>
    <w:rsid w:val="3A0CE925"/>
    <w:rsid w:val="3A13B39C"/>
    <w:rsid w:val="3A420221"/>
    <w:rsid w:val="3A52362A"/>
    <w:rsid w:val="3A603159"/>
    <w:rsid w:val="3A7115EC"/>
    <w:rsid w:val="3A724219"/>
    <w:rsid w:val="3A747C4E"/>
    <w:rsid w:val="3A77D515"/>
    <w:rsid w:val="3A7954DE"/>
    <w:rsid w:val="3A83034B"/>
    <w:rsid w:val="3AA3BF8A"/>
    <w:rsid w:val="3AAB835C"/>
    <w:rsid w:val="3AADE1A4"/>
    <w:rsid w:val="3AC09607"/>
    <w:rsid w:val="3AE1B923"/>
    <w:rsid w:val="3B1455C6"/>
    <w:rsid w:val="3B292F24"/>
    <w:rsid w:val="3B3BE99E"/>
    <w:rsid w:val="3B3F3506"/>
    <w:rsid w:val="3B445E08"/>
    <w:rsid w:val="3B6C2665"/>
    <w:rsid w:val="3B77A469"/>
    <w:rsid w:val="3B7A57A4"/>
    <w:rsid w:val="3B7C1562"/>
    <w:rsid w:val="3B986DB6"/>
    <w:rsid w:val="3BB07ED8"/>
    <w:rsid w:val="3BB33D35"/>
    <w:rsid w:val="3BB4E28D"/>
    <w:rsid w:val="3BC7F3F0"/>
    <w:rsid w:val="3BC83973"/>
    <w:rsid w:val="3BCA8919"/>
    <w:rsid w:val="3C127CF9"/>
    <w:rsid w:val="3C148556"/>
    <w:rsid w:val="3C19C97F"/>
    <w:rsid w:val="3C1E76A2"/>
    <w:rsid w:val="3C1E8360"/>
    <w:rsid w:val="3C2CE164"/>
    <w:rsid w:val="3C4806E8"/>
    <w:rsid w:val="3C5852A9"/>
    <w:rsid w:val="3C5F28A9"/>
    <w:rsid w:val="3C7B62F0"/>
    <w:rsid w:val="3C8E2B46"/>
    <w:rsid w:val="3C94BAB3"/>
    <w:rsid w:val="3C9E736D"/>
    <w:rsid w:val="3CB62E6D"/>
    <w:rsid w:val="3CD4F08F"/>
    <w:rsid w:val="3CE4B1BD"/>
    <w:rsid w:val="3CEF75D3"/>
    <w:rsid w:val="3CF7363D"/>
    <w:rsid w:val="3D09670A"/>
    <w:rsid w:val="3D09A394"/>
    <w:rsid w:val="3D0A3AA9"/>
    <w:rsid w:val="3D1C8A6A"/>
    <w:rsid w:val="3D2540D0"/>
    <w:rsid w:val="3D2675B0"/>
    <w:rsid w:val="3D313831"/>
    <w:rsid w:val="3D421730"/>
    <w:rsid w:val="3D5F56F6"/>
    <w:rsid w:val="3D72160D"/>
    <w:rsid w:val="3D771277"/>
    <w:rsid w:val="3D899936"/>
    <w:rsid w:val="3DA8216A"/>
    <w:rsid w:val="3DBEAEB5"/>
    <w:rsid w:val="3DCACAC4"/>
    <w:rsid w:val="3DCD93BE"/>
    <w:rsid w:val="3DD9F585"/>
    <w:rsid w:val="3DF0B6D7"/>
    <w:rsid w:val="3E08CD3B"/>
    <w:rsid w:val="3E10A5A6"/>
    <w:rsid w:val="3E2D1CC7"/>
    <w:rsid w:val="3E309CE0"/>
    <w:rsid w:val="3E4C2614"/>
    <w:rsid w:val="3E5B55E4"/>
    <w:rsid w:val="3E6D6FBE"/>
    <w:rsid w:val="3E730DE9"/>
    <w:rsid w:val="3E75F752"/>
    <w:rsid w:val="3E78094D"/>
    <w:rsid w:val="3E7C53BD"/>
    <w:rsid w:val="3E7E9475"/>
    <w:rsid w:val="3E7EA1C9"/>
    <w:rsid w:val="3E910AEC"/>
    <w:rsid w:val="3E99B43B"/>
    <w:rsid w:val="3E9C8230"/>
    <w:rsid w:val="3EA1FF7E"/>
    <w:rsid w:val="3EA857D2"/>
    <w:rsid w:val="3EB7F8E9"/>
    <w:rsid w:val="3EC72625"/>
    <w:rsid w:val="3ECE3B00"/>
    <w:rsid w:val="3ED3A7CB"/>
    <w:rsid w:val="3ED56CC2"/>
    <w:rsid w:val="3EEF26ED"/>
    <w:rsid w:val="3EF15A97"/>
    <w:rsid w:val="3EF31CA9"/>
    <w:rsid w:val="3EF700BF"/>
    <w:rsid w:val="3EF96CE1"/>
    <w:rsid w:val="3F2B111B"/>
    <w:rsid w:val="3F2B5A39"/>
    <w:rsid w:val="3F2EEE3D"/>
    <w:rsid w:val="3F4A4DA0"/>
    <w:rsid w:val="3F54FE9E"/>
    <w:rsid w:val="3F6709DB"/>
    <w:rsid w:val="3F743DF8"/>
    <w:rsid w:val="3F7DFDE3"/>
    <w:rsid w:val="3F802516"/>
    <w:rsid w:val="3FAFB0D3"/>
    <w:rsid w:val="3FB98F2A"/>
    <w:rsid w:val="3FCB34D1"/>
    <w:rsid w:val="3FD1D927"/>
    <w:rsid w:val="3FD501C6"/>
    <w:rsid w:val="3FF08C8C"/>
    <w:rsid w:val="3FFE9338"/>
    <w:rsid w:val="4007B961"/>
    <w:rsid w:val="40090B86"/>
    <w:rsid w:val="4009CAF2"/>
    <w:rsid w:val="40223F0A"/>
    <w:rsid w:val="4040E255"/>
    <w:rsid w:val="40456E84"/>
    <w:rsid w:val="40651FFB"/>
    <w:rsid w:val="4070D998"/>
    <w:rsid w:val="40B9B3A2"/>
    <w:rsid w:val="40C3DB3F"/>
    <w:rsid w:val="40E01A21"/>
    <w:rsid w:val="40F7EA43"/>
    <w:rsid w:val="40F8F3F1"/>
    <w:rsid w:val="40FBB3F6"/>
    <w:rsid w:val="4114BF8C"/>
    <w:rsid w:val="41153A82"/>
    <w:rsid w:val="4117368E"/>
    <w:rsid w:val="4118FA26"/>
    <w:rsid w:val="4122017B"/>
    <w:rsid w:val="4138DE2F"/>
    <w:rsid w:val="413F8E54"/>
    <w:rsid w:val="41524981"/>
    <w:rsid w:val="415DD9F8"/>
    <w:rsid w:val="4160CC40"/>
    <w:rsid w:val="41633A1B"/>
    <w:rsid w:val="416A4861"/>
    <w:rsid w:val="41742102"/>
    <w:rsid w:val="418DE1F4"/>
    <w:rsid w:val="419B51A3"/>
    <w:rsid w:val="41ACE47B"/>
    <w:rsid w:val="41D0642F"/>
    <w:rsid w:val="41F69252"/>
    <w:rsid w:val="42116C4B"/>
    <w:rsid w:val="42136740"/>
    <w:rsid w:val="4242D823"/>
    <w:rsid w:val="424AFA2D"/>
    <w:rsid w:val="424CAB7D"/>
    <w:rsid w:val="424F2056"/>
    <w:rsid w:val="4258C9B7"/>
    <w:rsid w:val="4264D5E2"/>
    <w:rsid w:val="42661EE9"/>
    <w:rsid w:val="429CEB94"/>
    <w:rsid w:val="42ABE433"/>
    <w:rsid w:val="42ADC65B"/>
    <w:rsid w:val="42DCE034"/>
    <w:rsid w:val="42E67D17"/>
    <w:rsid w:val="42FB37A1"/>
    <w:rsid w:val="4302304A"/>
    <w:rsid w:val="43069568"/>
    <w:rsid w:val="430959E2"/>
    <w:rsid w:val="430D9A5B"/>
    <w:rsid w:val="431368F2"/>
    <w:rsid w:val="431A0A54"/>
    <w:rsid w:val="431B1AFD"/>
    <w:rsid w:val="431F628A"/>
    <w:rsid w:val="432FCBB5"/>
    <w:rsid w:val="433B94B4"/>
    <w:rsid w:val="4341CCB4"/>
    <w:rsid w:val="434FE5BB"/>
    <w:rsid w:val="436759BE"/>
    <w:rsid w:val="436B9C52"/>
    <w:rsid w:val="436D34C2"/>
    <w:rsid w:val="43725B52"/>
    <w:rsid w:val="4385BA89"/>
    <w:rsid w:val="438B1513"/>
    <w:rsid w:val="43986C57"/>
    <w:rsid w:val="4399AFBF"/>
    <w:rsid w:val="43AB2CB7"/>
    <w:rsid w:val="43DD5743"/>
    <w:rsid w:val="43E95A0F"/>
    <w:rsid w:val="43FA573B"/>
    <w:rsid w:val="43FE3A6F"/>
    <w:rsid w:val="440199D5"/>
    <w:rsid w:val="440363F7"/>
    <w:rsid w:val="440AE1AE"/>
    <w:rsid w:val="440EB052"/>
    <w:rsid w:val="441F8D2A"/>
    <w:rsid w:val="44270C2D"/>
    <w:rsid w:val="44343E9D"/>
    <w:rsid w:val="44395DC8"/>
    <w:rsid w:val="4446E565"/>
    <w:rsid w:val="444B3712"/>
    <w:rsid w:val="444F5755"/>
    <w:rsid w:val="44597C89"/>
    <w:rsid w:val="446AB32E"/>
    <w:rsid w:val="446B210C"/>
    <w:rsid w:val="44966AC4"/>
    <w:rsid w:val="449CEE80"/>
    <w:rsid w:val="44AA7A8C"/>
    <w:rsid w:val="44AE90FF"/>
    <w:rsid w:val="44B00D48"/>
    <w:rsid w:val="44B14468"/>
    <w:rsid w:val="44C09504"/>
    <w:rsid w:val="45060031"/>
    <w:rsid w:val="4506A182"/>
    <w:rsid w:val="450C6F97"/>
    <w:rsid w:val="4513C5B8"/>
    <w:rsid w:val="4524742E"/>
    <w:rsid w:val="4524E333"/>
    <w:rsid w:val="45326DAE"/>
    <w:rsid w:val="45439B5C"/>
    <w:rsid w:val="455A33AB"/>
    <w:rsid w:val="455D0875"/>
    <w:rsid w:val="45600294"/>
    <w:rsid w:val="456D5435"/>
    <w:rsid w:val="45711C1A"/>
    <w:rsid w:val="4575CF6E"/>
    <w:rsid w:val="457BF200"/>
    <w:rsid w:val="458931F3"/>
    <w:rsid w:val="458CE9BE"/>
    <w:rsid w:val="458D36B3"/>
    <w:rsid w:val="459B6AC7"/>
    <w:rsid w:val="459F0BB2"/>
    <w:rsid w:val="45A4BB2E"/>
    <w:rsid w:val="45A62E25"/>
    <w:rsid w:val="45B959BA"/>
    <w:rsid w:val="45BEB003"/>
    <w:rsid w:val="45BFB51C"/>
    <w:rsid w:val="45C0B21E"/>
    <w:rsid w:val="45CBC32A"/>
    <w:rsid w:val="45D7B131"/>
    <w:rsid w:val="460E2AD4"/>
    <w:rsid w:val="4610F0CA"/>
    <w:rsid w:val="461C8CB0"/>
    <w:rsid w:val="4634F4CF"/>
    <w:rsid w:val="463B1B52"/>
    <w:rsid w:val="46417620"/>
    <w:rsid w:val="464CFAD2"/>
    <w:rsid w:val="464F64CC"/>
    <w:rsid w:val="465B2F24"/>
    <w:rsid w:val="4667DF5B"/>
    <w:rsid w:val="466870A0"/>
    <w:rsid w:val="4693D8F6"/>
    <w:rsid w:val="469A3033"/>
    <w:rsid w:val="46A1D445"/>
    <w:rsid w:val="46B54E9C"/>
    <w:rsid w:val="46BA72E1"/>
    <w:rsid w:val="46CA8A0D"/>
    <w:rsid w:val="46D076C9"/>
    <w:rsid w:val="46F315E5"/>
    <w:rsid w:val="47110FA7"/>
    <w:rsid w:val="4727D91E"/>
    <w:rsid w:val="473DC6BB"/>
    <w:rsid w:val="4755B5C7"/>
    <w:rsid w:val="475C8D17"/>
    <w:rsid w:val="476BE383"/>
    <w:rsid w:val="47727991"/>
    <w:rsid w:val="4781310B"/>
    <w:rsid w:val="4789412D"/>
    <w:rsid w:val="47902FA9"/>
    <w:rsid w:val="47ADFA18"/>
    <w:rsid w:val="47BDC59D"/>
    <w:rsid w:val="47BEDCC4"/>
    <w:rsid w:val="47DF8A79"/>
    <w:rsid w:val="481177CE"/>
    <w:rsid w:val="48152048"/>
    <w:rsid w:val="48153E5D"/>
    <w:rsid w:val="482A2723"/>
    <w:rsid w:val="482C9CDC"/>
    <w:rsid w:val="483579BB"/>
    <w:rsid w:val="4836C7C8"/>
    <w:rsid w:val="4836CDA2"/>
    <w:rsid w:val="483C1CB0"/>
    <w:rsid w:val="483EA129"/>
    <w:rsid w:val="48451921"/>
    <w:rsid w:val="4850E76B"/>
    <w:rsid w:val="4868742A"/>
    <w:rsid w:val="48879D28"/>
    <w:rsid w:val="488C656B"/>
    <w:rsid w:val="488F3DE2"/>
    <w:rsid w:val="489A9E59"/>
    <w:rsid w:val="48A1EF42"/>
    <w:rsid w:val="48C27013"/>
    <w:rsid w:val="48C35D6B"/>
    <w:rsid w:val="48CD7821"/>
    <w:rsid w:val="48D2FED8"/>
    <w:rsid w:val="48D8CFE4"/>
    <w:rsid w:val="48F114DA"/>
    <w:rsid w:val="48F53AB2"/>
    <w:rsid w:val="490BB47F"/>
    <w:rsid w:val="490D0341"/>
    <w:rsid w:val="490D6886"/>
    <w:rsid w:val="491D1DF3"/>
    <w:rsid w:val="491E3D95"/>
    <w:rsid w:val="492594AC"/>
    <w:rsid w:val="492D863E"/>
    <w:rsid w:val="49977020"/>
    <w:rsid w:val="49A04844"/>
    <w:rsid w:val="49A09F33"/>
    <w:rsid w:val="49A4887F"/>
    <w:rsid w:val="49BD6FDE"/>
    <w:rsid w:val="49D742DF"/>
    <w:rsid w:val="49D9FE9C"/>
    <w:rsid w:val="49E095E5"/>
    <w:rsid w:val="49EDB915"/>
    <w:rsid w:val="49EEEC9E"/>
    <w:rsid w:val="49F24ADC"/>
    <w:rsid w:val="49FACB3C"/>
    <w:rsid w:val="49FD5952"/>
    <w:rsid w:val="4A1F54F1"/>
    <w:rsid w:val="4A21B9FB"/>
    <w:rsid w:val="4A235BB8"/>
    <w:rsid w:val="4A26A385"/>
    <w:rsid w:val="4A3B5A4A"/>
    <w:rsid w:val="4A65C74A"/>
    <w:rsid w:val="4A698A84"/>
    <w:rsid w:val="4A710547"/>
    <w:rsid w:val="4A76C853"/>
    <w:rsid w:val="4A7C75CD"/>
    <w:rsid w:val="4A800684"/>
    <w:rsid w:val="4A855150"/>
    <w:rsid w:val="4A885FB4"/>
    <w:rsid w:val="4A935311"/>
    <w:rsid w:val="4A9A5507"/>
    <w:rsid w:val="4AB39FA2"/>
    <w:rsid w:val="4AC04D9E"/>
    <w:rsid w:val="4AD1070F"/>
    <w:rsid w:val="4AD5C54E"/>
    <w:rsid w:val="4AE34680"/>
    <w:rsid w:val="4AEAB771"/>
    <w:rsid w:val="4B02DA89"/>
    <w:rsid w:val="4B0302E8"/>
    <w:rsid w:val="4B0BB194"/>
    <w:rsid w:val="4B0CEE0B"/>
    <w:rsid w:val="4B0F18C1"/>
    <w:rsid w:val="4B15E05E"/>
    <w:rsid w:val="4B18C689"/>
    <w:rsid w:val="4B4BB563"/>
    <w:rsid w:val="4B58C5BF"/>
    <w:rsid w:val="4B5E07AC"/>
    <w:rsid w:val="4B7645D5"/>
    <w:rsid w:val="4B946B0F"/>
    <w:rsid w:val="4BA6E820"/>
    <w:rsid w:val="4BBCBF31"/>
    <w:rsid w:val="4BC23CD4"/>
    <w:rsid w:val="4BCBAAA2"/>
    <w:rsid w:val="4BD96367"/>
    <w:rsid w:val="4BE5C9FC"/>
    <w:rsid w:val="4BF8A08E"/>
    <w:rsid w:val="4BFA2F73"/>
    <w:rsid w:val="4BFC4ED4"/>
    <w:rsid w:val="4C0072C0"/>
    <w:rsid w:val="4C0BA4FE"/>
    <w:rsid w:val="4C0E6AB1"/>
    <w:rsid w:val="4C0F1492"/>
    <w:rsid w:val="4C20CC66"/>
    <w:rsid w:val="4C24F284"/>
    <w:rsid w:val="4C47FB89"/>
    <w:rsid w:val="4C786D06"/>
    <w:rsid w:val="4C8E46BF"/>
    <w:rsid w:val="4C91533C"/>
    <w:rsid w:val="4C929099"/>
    <w:rsid w:val="4C9C8AE4"/>
    <w:rsid w:val="4C9ED183"/>
    <w:rsid w:val="4C9F4E38"/>
    <w:rsid w:val="4CB54BBE"/>
    <w:rsid w:val="4CC07FC1"/>
    <w:rsid w:val="4CC0B8D6"/>
    <w:rsid w:val="4CD81ADF"/>
    <w:rsid w:val="4CF58945"/>
    <w:rsid w:val="4D032FD3"/>
    <w:rsid w:val="4D097CD2"/>
    <w:rsid w:val="4D1CA6E1"/>
    <w:rsid w:val="4D2AE8C9"/>
    <w:rsid w:val="4D2AF1AF"/>
    <w:rsid w:val="4D42DDB6"/>
    <w:rsid w:val="4D46CACF"/>
    <w:rsid w:val="4D4A117D"/>
    <w:rsid w:val="4D4F424A"/>
    <w:rsid w:val="4D544532"/>
    <w:rsid w:val="4D5F6359"/>
    <w:rsid w:val="4D741FA3"/>
    <w:rsid w:val="4D7655C6"/>
    <w:rsid w:val="4D8017AB"/>
    <w:rsid w:val="4D81784E"/>
    <w:rsid w:val="4D832370"/>
    <w:rsid w:val="4D9D557D"/>
    <w:rsid w:val="4DB2D8C8"/>
    <w:rsid w:val="4DB3B1E7"/>
    <w:rsid w:val="4DC6444F"/>
    <w:rsid w:val="4DC9AD2F"/>
    <w:rsid w:val="4DCE5839"/>
    <w:rsid w:val="4DD18D78"/>
    <w:rsid w:val="4DD206CB"/>
    <w:rsid w:val="4DF4B119"/>
    <w:rsid w:val="4DFB9FC7"/>
    <w:rsid w:val="4E05DC6C"/>
    <w:rsid w:val="4E16FB12"/>
    <w:rsid w:val="4E36F0A1"/>
    <w:rsid w:val="4E38BF0F"/>
    <w:rsid w:val="4E5521B9"/>
    <w:rsid w:val="4E5C350F"/>
    <w:rsid w:val="4E7CAC11"/>
    <w:rsid w:val="4E7D92D3"/>
    <w:rsid w:val="4E85CF21"/>
    <w:rsid w:val="4EB72F41"/>
    <w:rsid w:val="4EDA12CC"/>
    <w:rsid w:val="4EE1582A"/>
    <w:rsid w:val="4EEDBBB8"/>
    <w:rsid w:val="4F01A4D2"/>
    <w:rsid w:val="4F2AA8A9"/>
    <w:rsid w:val="4F373080"/>
    <w:rsid w:val="4F3EAB39"/>
    <w:rsid w:val="4F49207D"/>
    <w:rsid w:val="4F5B255F"/>
    <w:rsid w:val="4F5F407A"/>
    <w:rsid w:val="4F91D888"/>
    <w:rsid w:val="4F92401D"/>
    <w:rsid w:val="4F9A4A55"/>
    <w:rsid w:val="4F9C5876"/>
    <w:rsid w:val="4FA5FE57"/>
    <w:rsid w:val="4FB6AD69"/>
    <w:rsid w:val="4FB7B8A5"/>
    <w:rsid w:val="4FC13168"/>
    <w:rsid w:val="4FC50563"/>
    <w:rsid w:val="4FC6D500"/>
    <w:rsid w:val="5006F38B"/>
    <w:rsid w:val="5009FA96"/>
    <w:rsid w:val="500F5A54"/>
    <w:rsid w:val="500F7268"/>
    <w:rsid w:val="50196AAD"/>
    <w:rsid w:val="5035C85C"/>
    <w:rsid w:val="505295AF"/>
    <w:rsid w:val="505F6958"/>
    <w:rsid w:val="5083C0A2"/>
    <w:rsid w:val="5096A1F9"/>
    <w:rsid w:val="509C56E7"/>
    <w:rsid w:val="50B5D866"/>
    <w:rsid w:val="50CFFC2B"/>
    <w:rsid w:val="50D48006"/>
    <w:rsid w:val="50E68F66"/>
    <w:rsid w:val="50F3D5A1"/>
    <w:rsid w:val="5143503D"/>
    <w:rsid w:val="5150DB9C"/>
    <w:rsid w:val="51561C3B"/>
    <w:rsid w:val="5158E142"/>
    <w:rsid w:val="51591B59"/>
    <w:rsid w:val="5161E336"/>
    <w:rsid w:val="5164DBED"/>
    <w:rsid w:val="5173A677"/>
    <w:rsid w:val="518A337E"/>
    <w:rsid w:val="51A320B0"/>
    <w:rsid w:val="51B055EE"/>
    <w:rsid w:val="51B68C51"/>
    <w:rsid w:val="51CB5B1B"/>
    <w:rsid w:val="51EBBD39"/>
    <w:rsid w:val="51EE4B06"/>
    <w:rsid w:val="51F6C55B"/>
    <w:rsid w:val="52136654"/>
    <w:rsid w:val="521FDE53"/>
    <w:rsid w:val="5233AB6C"/>
    <w:rsid w:val="5235BD73"/>
    <w:rsid w:val="5235E1C7"/>
    <w:rsid w:val="5255321F"/>
    <w:rsid w:val="527DC70E"/>
    <w:rsid w:val="5282DA6E"/>
    <w:rsid w:val="52928478"/>
    <w:rsid w:val="529772B3"/>
    <w:rsid w:val="52A29521"/>
    <w:rsid w:val="52C1B097"/>
    <w:rsid w:val="52D9AA18"/>
    <w:rsid w:val="52E5C614"/>
    <w:rsid w:val="52F195F6"/>
    <w:rsid w:val="530FF9C6"/>
    <w:rsid w:val="532FFCAA"/>
    <w:rsid w:val="5346E591"/>
    <w:rsid w:val="53476A0A"/>
    <w:rsid w:val="534B22DD"/>
    <w:rsid w:val="5360C05E"/>
    <w:rsid w:val="5372A4AF"/>
    <w:rsid w:val="538A092E"/>
    <w:rsid w:val="538B37D5"/>
    <w:rsid w:val="539590FD"/>
    <w:rsid w:val="53AB0A56"/>
    <w:rsid w:val="53B5629B"/>
    <w:rsid w:val="53B8F77F"/>
    <w:rsid w:val="53BF468D"/>
    <w:rsid w:val="53CB6B03"/>
    <w:rsid w:val="53D43567"/>
    <w:rsid w:val="53D6F568"/>
    <w:rsid w:val="53DBE553"/>
    <w:rsid w:val="53DD4A3D"/>
    <w:rsid w:val="53E378B3"/>
    <w:rsid w:val="53ED2248"/>
    <w:rsid w:val="53F0655C"/>
    <w:rsid w:val="53F1EC87"/>
    <w:rsid w:val="5403E133"/>
    <w:rsid w:val="541579AE"/>
    <w:rsid w:val="542993D4"/>
    <w:rsid w:val="543D337D"/>
    <w:rsid w:val="543F2658"/>
    <w:rsid w:val="5440EE1C"/>
    <w:rsid w:val="54463568"/>
    <w:rsid w:val="5448E0A0"/>
    <w:rsid w:val="544D1DDB"/>
    <w:rsid w:val="5458561A"/>
    <w:rsid w:val="547E5828"/>
    <w:rsid w:val="5488628A"/>
    <w:rsid w:val="548983FE"/>
    <w:rsid w:val="5492EB95"/>
    <w:rsid w:val="54A82189"/>
    <w:rsid w:val="54B1D95A"/>
    <w:rsid w:val="54B9BCAD"/>
    <w:rsid w:val="54C2979B"/>
    <w:rsid w:val="54C86C77"/>
    <w:rsid w:val="54D1B5E7"/>
    <w:rsid w:val="54DC23AF"/>
    <w:rsid w:val="54E8ECEC"/>
    <w:rsid w:val="54F0BED9"/>
    <w:rsid w:val="54F6E94C"/>
    <w:rsid w:val="54FA03CC"/>
    <w:rsid w:val="54FEE812"/>
    <w:rsid w:val="553C0D8C"/>
    <w:rsid w:val="553F172A"/>
    <w:rsid w:val="55439920"/>
    <w:rsid w:val="55461616"/>
    <w:rsid w:val="555DBE1A"/>
    <w:rsid w:val="55914E88"/>
    <w:rsid w:val="559CE77E"/>
    <w:rsid w:val="55C79EA1"/>
    <w:rsid w:val="55DB4044"/>
    <w:rsid w:val="55E7990F"/>
    <w:rsid w:val="55E920EC"/>
    <w:rsid w:val="55EEEB76"/>
    <w:rsid w:val="5616D735"/>
    <w:rsid w:val="56204FAE"/>
    <w:rsid w:val="5627BAFD"/>
    <w:rsid w:val="562A5E0B"/>
    <w:rsid w:val="563D4B5A"/>
    <w:rsid w:val="5646DD98"/>
    <w:rsid w:val="56524565"/>
    <w:rsid w:val="5652F286"/>
    <w:rsid w:val="56728BAA"/>
    <w:rsid w:val="5676CA07"/>
    <w:rsid w:val="5677255D"/>
    <w:rsid w:val="567802F2"/>
    <w:rsid w:val="567E712E"/>
    <w:rsid w:val="5684156B"/>
    <w:rsid w:val="56846802"/>
    <w:rsid w:val="568768DE"/>
    <w:rsid w:val="568903CE"/>
    <w:rsid w:val="56A628D3"/>
    <w:rsid w:val="56B233E8"/>
    <w:rsid w:val="56C015D8"/>
    <w:rsid w:val="56D04701"/>
    <w:rsid w:val="56E034AD"/>
    <w:rsid w:val="56E08203"/>
    <w:rsid w:val="56E7AC09"/>
    <w:rsid w:val="56EC08D8"/>
    <w:rsid w:val="56EE5520"/>
    <w:rsid w:val="56F82E14"/>
    <w:rsid w:val="5701FE8A"/>
    <w:rsid w:val="5710CA88"/>
    <w:rsid w:val="5719DFE0"/>
    <w:rsid w:val="572F4296"/>
    <w:rsid w:val="573487A7"/>
    <w:rsid w:val="5747EF2B"/>
    <w:rsid w:val="57688C3A"/>
    <w:rsid w:val="5769847C"/>
    <w:rsid w:val="576DEC6E"/>
    <w:rsid w:val="57860558"/>
    <w:rsid w:val="5787770E"/>
    <w:rsid w:val="578EEE2A"/>
    <w:rsid w:val="57A45CF5"/>
    <w:rsid w:val="57C06946"/>
    <w:rsid w:val="57C720FB"/>
    <w:rsid w:val="57D5457E"/>
    <w:rsid w:val="57D917F3"/>
    <w:rsid w:val="57E51180"/>
    <w:rsid w:val="57EAE522"/>
    <w:rsid w:val="57EF4909"/>
    <w:rsid w:val="581AD2CF"/>
    <w:rsid w:val="582CCA0B"/>
    <w:rsid w:val="585D0047"/>
    <w:rsid w:val="5872A731"/>
    <w:rsid w:val="58A57C83"/>
    <w:rsid w:val="58C7E514"/>
    <w:rsid w:val="58CD05C7"/>
    <w:rsid w:val="58E36659"/>
    <w:rsid w:val="58E3A3B5"/>
    <w:rsid w:val="58F33814"/>
    <w:rsid w:val="58F5D9ED"/>
    <w:rsid w:val="58FCE093"/>
    <w:rsid w:val="590650B2"/>
    <w:rsid w:val="5908EEBE"/>
    <w:rsid w:val="590B1DAC"/>
    <w:rsid w:val="59244565"/>
    <w:rsid w:val="593D0267"/>
    <w:rsid w:val="5986DFDE"/>
    <w:rsid w:val="59897F8B"/>
    <w:rsid w:val="598F827A"/>
    <w:rsid w:val="59C772E3"/>
    <w:rsid w:val="59E7F7F4"/>
    <w:rsid w:val="59E963CF"/>
    <w:rsid w:val="59EC24FC"/>
    <w:rsid w:val="59F18F68"/>
    <w:rsid w:val="59FE708B"/>
    <w:rsid w:val="5A19A71E"/>
    <w:rsid w:val="5A1CA217"/>
    <w:rsid w:val="5A1DE6D4"/>
    <w:rsid w:val="5A2807C4"/>
    <w:rsid w:val="5A293DEF"/>
    <w:rsid w:val="5A2F58F5"/>
    <w:rsid w:val="5A34E2CA"/>
    <w:rsid w:val="5A4EA9FB"/>
    <w:rsid w:val="5A5F6415"/>
    <w:rsid w:val="5A6A0B83"/>
    <w:rsid w:val="5A6E5974"/>
    <w:rsid w:val="5A8D7953"/>
    <w:rsid w:val="5A9EC7E1"/>
    <w:rsid w:val="5AC5AA2B"/>
    <w:rsid w:val="5AED1C2C"/>
    <w:rsid w:val="5AF7BD5E"/>
    <w:rsid w:val="5AF7E2CA"/>
    <w:rsid w:val="5AFD63B6"/>
    <w:rsid w:val="5B04A4C3"/>
    <w:rsid w:val="5B0929C0"/>
    <w:rsid w:val="5B0DD1F7"/>
    <w:rsid w:val="5B1F0E01"/>
    <w:rsid w:val="5B22E88E"/>
    <w:rsid w:val="5B3963FC"/>
    <w:rsid w:val="5B677542"/>
    <w:rsid w:val="5B725289"/>
    <w:rsid w:val="5B76C669"/>
    <w:rsid w:val="5B770572"/>
    <w:rsid w:val="5B7FF59A"/>
    <w:rsid w:val="5B8A00B9"/>
    <w:rsid w:val="5B8DA4B3"/>
    <w:rsid w:val="5BA12D27"/>
    <w:rsid w:val="5BA2DD28"/>
    <w:rsid w:val="5BB25BD6"/>
    <w:rsid w:val="5BC246FE"/>
    <w:rsid w:val="5BD31E74"/>
    <w:rsid w:val="5BD34660"/>
    <w:rsid w:val="5BD3C08C"/>
    <w:rsid w:val="5BDC6470"/>
    <w:rsid w:val="5BDCD3A3"/>
    <w:rsid w:val="5BE3D214"/>
    <w:rsid w:val="5BF2F6ED"/>
    <w:rsid w:val="5BF804A2"/>
    <w:rsid w:val="5BF9C010"/>
    <w:rsid w:val="5C206EE6"/>
    <w:rsid w:val="5C2903DA"/>
    <w:rsid w:val="5C387394"/>
    <w:rsid w:val="5C5E5668"/>
    <w:rsid w:val="5C65499A"/>
    <w:rsid w:val="5C691E70"/>
    <w:rsid w:val="5C8ABD00"/>
    <w:rsid w:val="5C9045C6"/>
    <w:rsid w:val="5C9F6E5F"/>
    <w:rsid w:val="5CAE2082"/>
    <w:rsid w:val="5CC6403A"/>
    <w:rsid w:val="5CD1767B"/>
    <w:rsid w:val="5CDA6D19"/>
    <w:rsid w:val="5CDD293A"/>
    <w:rsid w:val="5CDD789E"/>
    <w:rsid w:val="5CDDAF3A"/>
    <w:rsid w:val="5CF6C76E"/>
    <w:rsid w:val="5D23DFB3"/>
    <w:rsid w:val="5D43F5D0"/>
    <w:rsid w:val="5D44AB25"/>
    <w:rsid w:val="5D5923B1"/>
    <w:rsid w:val="5D64A36D"/>
    <w:rsid w:val="5D73BF7E"/>
    <w:rsid w:val="5D76477F"/>
    <w:rsid w:val="5D82881C"/>
    <w:rsid w:val="5D8AD9C7"/>
    <w:rsid w:val="5DD2777F"/>
    <w:rsid w:val="5DD3F5EB"/>
    <w:rsid w:val="5DEBCA65"/>
    <w:rsid w:val="5DF31EE8"/>
    <w:rsid w:val="5DFA08DE"/>
    <w:rsid w:val="5E05E541"/>
    <w:rsid w:val="5E127171"/>
    <w:rsid w:val="5E13E3CF"/>
    <w:rsid w:val="5E20E086"/>
    <w:rsid w:val="5E27A0A8"/>
    <w:rsid w:val="5E2BDC90"/>
    <w:rsid w:val="5E458263"/>
    <w:rsid w:val="5E5B4A85"/>
    <w:rsid w:val="5E60F2BE"/>
    <w:rsid w:val="5E667C87"/>
    <w:rsid w:val="5E6E8C8C"/>
    <w:rsid w:val="5E717629"/>
    <w:rsid w:val="5E759382"/>
    <w:rsid w:val="5E7727AE"/>
    <w:rsid w:val="5E7970E6"/>
    <w:rsid w:val="5E88DC28"/>
    <w:rsid w:val="5E9439DD"/>
    <w:rsid w:val="5E999A5F"/>
    <w:rsid w:val="5E9C4280"/>
    <w:rsid w:val="5EB500BA"/>
    <w:rsid w:val="5ECC174C"/>
    <w:rsid w:val="5EDF387C"/>
    <w:rsid w:val="5F22D562"/>
    <w:rsid w:val="5F34698E"/>
    <w:rsid w:val="5F56E2C5"/>
    <w:rsid w:val="5F5DD9D2"/>
    <w:rsid w:val="5F6AC8CA"/>
    <w:rsid w:val="5F7876BA"/>
    <w:rsid w:val="5F859E95"/>
    <w:rsid w:val="5F9210A6"/>
    <w:rsid w:val="5FB3E5B3"/>
    <w:rsid w:val="5FC20D38"/>
    <w:rsid w:val="5FC50C87"/>
    <w:rsid w:val="5FC67A96"/>
    <w:rsid w:val="5FDA569E"/>
    <w:rsid w:val="5FDF449E"/>
    <w:rsid w:val="60088B7C"/>
    <w:rsid w:val="600904B1"/>
    <w:rsid w:val="601B7462"/>
    <w:rsid w:val="6024ECAA"/>
    <w:rsid w:val="602F11EA"/>
    <w:rsid w:val="6039B2B7"/>
    <w:rsid w:val="60735A43"/>
    <w:rsid w:val="60930A53"/>
    <w:rsid w:val="609E388E"/>
    <w:rsid w:val="60A5D9B9"/>
    <w:rsid w:val="60B1CF81"/>
    <w:rsid w:val="60B2A841"/>
    <w:rsid w:val="60B9276E"/>
    <w:rsid w:val="60E32D61"/>
    <w:rsid w:val="60F07D69"/>
    <w:rsid w:val="60F87713"/>
    <w:rsid w:val="60FC2C59"/>
    <w:rsid w:val="61470B94"/>
    <w:rsid w:val="615C3186"/>
    <w:rsid w:val="6167A8C3"/>
    <w:rsid w:val="6177BE83"/>
    <w:rsid w:val="617873B7"/>
    <w:rsid w:val="619FD4D4"/>
    <w:rsid w:val="61A4C72F"/>
    <w:rsid w:val="61D61236"/>
    <w:rsid w:val="61DCE555"/>
    <w:rsid w:val="61E79097"/>
    <w:rsid w:val="61ED19EA"/>
    <w:rsid w:val="61F7C7D9"/>
    <w:rsid w:val="620C4241"/>
    <w:rsid w:val="6228C6F5"/>
    <w:rsid w:val="625515FF"/>
    <w:rsid w:val="625CBBF8"/>
    <w:rsid w:val="626CF40B"/>
    <w:rsid w:val="627AC588"/>
    <w:rsid w:val="627BC70E"/>
    <w:rsid w:val="627C3E27"/>
    <w:rsid w:val="627C6FD3"/>
    <w:rsid w:val="62A38C52"/>
    <w:rsid w:val="62AF190E"/>
    <w:rsid w:val="62B03661"/>
    <w:rsid w:val="62C05C23"/>
    <w:rsid w:val="62C82143"/>
    <w:rsid w:val="62E5CF17"/>
    <w:rsid w:val="62EBDD06"/>
    <w:rsid w:val="63038DC9"/>
    <w:rsid w:val="6311777B"/>
    <w:rsid w:val="63280990"/>
    <w:rsid w:val="6365766D"/>
    <w:rsid w:val="6367A06A"/>
    <w:rsid w:val="6371B57C"/>
    <w:rsid w:val="6398F7D2"/>
    <w:rsid w:val="63A4B544"/>
    <w:rsid w:val="63C78477"/>
    <w:rsid w:val="63DFA927"/>
    <w:rsid w:val="63E3DF54"/>
    <w:rsid w:val="63E87942"/>
    <w:rsid w:val="6400F212"/>
    <w:rsid w:val="6411C0BA"/>
    <w:rsid w:val="641886A8"/>
    <w:rsid w:val="64209691"/>
    <w:rsid w:val="6424351B"/>
    <w:rsid w:val="6432DACE"/>
    <w:rsid w:val="6434B7E1"/>
    <w:rsid w:val="6438239F"/>
    <w:rsid w:val="643D5840"/>
    <w:rsid w:val="644227D2"/>
    <w:rsid w:val="644689EE"/>
    <w:rsid w:val="6456BE92"/>
    <w:rsid w:val="645AD9F1"/>
    <w:rsid w:val="645C80C8"/>
    <w:rsid w:val="647AB819"/>
    <w:rsid w:val="647B7417"/>
    <w:rsid w:val="647CAAFE"/>
    <w:rsid w:val="647F5C19"/>
    <w:rsid w:val="6486A45D"/>
    <w:rsid w:val="64A58FBB"/>
    <w:rsid w:val="64AB8E62"/>
    <w:rsid w:val="64C56CAF"/>
    <w:rsid w:val="6502887E"/>
    <w:rsid w:val="65239314"/>
    <w:rsid w:val="65384B58"/>
    <w:rsid w:val="6548DC62"/>
    <w:rsid w:val="654F1ADD"/>
    <w:rsid w:val="658D6B66"/>
    <w:rsid w:val="6593A42B"/>
    <w:rsid w:val="65948FEA"/>
    <w:rsid w:val="659B0486"/>
    <w:rsid w:val="65A307C9"/>
    <w:rsid w:val="65C09F67"/>
    <w:rsid w:val="65C269DA"/>
    <w:rsid w:val="65CF7384"/>
    <w:rsid w:val="65D7101F"/>
    <w:rsid w:val="65DB9E2A"/>
    <w:rsid w:val="65EDD224"/>
    <w:rsid w:val="65F9117B"/>
    <w:rsid w:val="66005D27"/>
    <w:rsid w:val="660A1C0B"/>
    <w:rsid w:val="662F5A8C"/>
    <w:rsid w:val="6633405D"/>
    <w:rsid w:val="66356963"/>
    <w:rsid w:val="66382E80"/>
    <w:rsid w:val="663D9960"/>
    <w:rsid w:val="664BE56E"/>
    <w:rsid w:val="66580C75"/>
    <w:rsid w:val="66647895"/>
    <w:rsid w:val="6673659A"/>
    <w:rsid w:val="667A2793"/>
    <w:rsid w:val="667DE154"/>
    <w:rsid w:val="668093DA"/>
    <w:rsid w:val="6688A0D4"/>
    <w:rsid w:val="6692BE76"/>
    <w:rsid w:val="66BADA92"/>
    <w:rsid w:val="672C30CF"/>
    <w:rsid w:val="672EF863"/>
    <w:rsid w:val="673F1777"/>
    <w:rsid w:val="674EE94E"/>
    <w:rsid w:val="67591A78"/>
    <w:rsid w:val="675B0E98"/>
    <w:rsid w:val="6770086E"/>
    <w:rsid w:val="6777B9B8"/>
    <w:rsid w:val="67A24D51"/>
    <w:rsid w:val="67FB69AE"/>
    <w:rsid w:val="67FB83E8"/>
    <w:rsid w:val="681282C4"/>
    <w:rsid w:val="681D3617"/>
    <w:rsid w:val="682BC3A3"/>
    <w:rsid w:val="68730740"/>
    <w:rsid w:val="687470AD"/>
    <w:rsid w:val="68861005"/>
    <w:rsid w:val="6889EB4B"/>
    <w:rsid w:val="689A2339"/>
    <w:rsid w:val="68A8BFEB"/>
    <w:rsid w:val="68B2D8D1"/>
    <w:rsid w:val="68CF758F"/>
    <w:rsid w:val="68D7B51D"/>
    <w:rsid w:val="68EEF3F9"/>
    <w:rsid w:val="68F107D0"/>
    <w:rsid w:val="68F322F9"/>
    <w:rsid w:val="690AEBEB"/>
    <w:rsid w:val="693271C9"/>
    <w:rsid w:val="6935B33F"/>
    <w:rsid w:val="694B27C0"/>
    <w:rsid w:val="694BB648"/>
    <w:rsid w:val="69578DBE"/>
    <w:rsid w:val="696BC1EA"/>
    <w:rsid w:val="6972AA23"/>
    <w:rsid w:val="69877DAB"/>
    <w:rsid w:val="69916C1B"/>
    <w:rsid w:val="69979DE5"/>
    <w:rsid w:val="69C588D1"/>
    <w:rsid w:val="69E6FDAC"/>
    <w:rsid w:val="6A083F41"/>
    <w:rsid w:val="6A08D94D"/>
    <w:rsid w:val="6A0A8F9C"/>
    <w:rsid w:val="6A1AE143"/>
    <w:rsid w:val="6A1B18D3"/>
    <w:rsid w:val="6A204939"/>
    <w:rsid w:val="6A24DC64"/>
    <w:rsid w:val="6A3828FE"/>
    <w:rsid w:val="6A426A42"/>
    <w:rsid w:val="6A45BCAA"/>
    <w:rsid w:val="6A4716BC"/>
    <w:rsid w:val="6A4CBD0A"/>
    <w:rsid w:val="6A4CE52C"/>
    <w:rsid w:val="6A5A103B"/>
    <w:rsid w:val="6A5FFCDB"/>
    <w:rsid w:val="6A7C7202"/>
    <w:rsid w:val="6A93AE5E"/>
    <w:rsid w:val="6A9DA28B"/>
    <w:rsid w:val="6A9F34C0"/>
    <w:rsid w:val="6AB86D02"/>
    <w:rsid w:val="6ABB71D1"/>
    <w:rsid w:val="6ACA130B"/>
    <w:rsid w:val="6ACA79B7"/>
    <w:rsid w:val="6AD31904"/>
    <w:rsid w:val="6ADD8486"/>
    <w:rsid w:val="6B249720"/>
    <w:rsid w:val="6B2A1E28"/>
    <w:rsid w:val="6B2CA08E"/>
    <w:rsid w:val="6B2DC300"/>
    <w:rsid w:val="6B524679"/>
    <w:rsid w:val="6B546182"/>
    <w:rsid w:val="6B61C292"/>
    <w:rsid w:val="6B6C1EB7"/>
    <w:rsid w:val="6B798A4C"/>
    <w:rsid w:val="6B7DDBE9"/>
    <w:rsid w:val="6B881169"/>
    <w:rsid w:val="6B89A4EE"/>
    <w:rsid w:val="6B966BC7"/>
    <w:rsid w:val="6BA503B9"/>
    <w:rsid w:val="6BA81F56"/>
    <w:rsid w:val="6BB93D45"/>
    <w:rsid w:val="6BBEA443"/>
    <w:rsid w:val="6BD23E21"/>
    <w:rsid w:val="6BDCAA18"/>
    <w:rsid w:val="6C029DA1"/>
    <w:rsid w:val="6C1A049D"/>
    <w:rsid w:val="6C231AB7"/>
    <w:rsid w:val="6C2A72E6"/>
    <w:rsid w:val="6C426289"/>
    <w:rsid w:val="6C59DC8F"/>
    <w:rsid w:val="6C68CAC0"/>
    <w:rsid w:val="6C9DEEE3"/>
    <w:rsid w:val="6CB27973"/>
    <w:rsid w:val="6CBD4D3F"/>
    <w:rsid w:val="6CE21413"/>
    <w:rsid w:val="6CEDF307"/>
    <w:rsid w:val="6CEE7EE3"/>
    <w:rsid w:val="6CEED16A"/>
    <w:rsid w:val="6CF487D2"/>
    <w:rsid w:val="6CF9C22E"/>
    <w:rsid w:val="6D04AB7F"/>
    <w:rsid w:val="6D0B0662"/>
    <w:rsid w:val="6D1589BC"/>
    <w:rsid w:val="6D1E0482"/>
    <w:rsid w:val="6D2EA1A0"/>
    <w:rsid w:val="6D662DF8"/>
    <w:rsid w:val="6D79B04C"/>
    <w:rsid w:val="6D7CC97A"/>
    <w:rsid w:val="6D83E894"/>
    <w:rsid w:val="6D909F4C"/>
    <w:rsid w:val="6D93B3F7"/>
    <w:rsid w:val="6DB00A2A"/>
    <w:rsid w:val="6DBBE68D"/>
    <w:rsid w:val="6DBE3487"/>
    <w:rsid w:val="6DC03C92"/>
    <w:rsid w:val="6DC04155"/>
    <w:rsid w:val="6DDF704C"/>
    <w:rsid w:val="6E136663"/>
    <w:rsid w:val="6E26E3C7"/>
    <w:rsid w:val="6E3141F0"/>
    <w:rsid w:val="6E3A584C"/>
    <w:rsid w:val="6E4661DC"/>
    <w:rsid w:val="6E46E03B"/>
    <w:rsid w:val="6E5F2B04"/>
    <w:rsid w:val="6E6AEC16"/>
    <w:rsid w:val="6E7A5F0F"/>
    <w:rsid w:val="6E7BBC23"/>
    <w:rsid w:val="6ED0103B"/>
    <w:rsid w:val="6EECDBB9"/>
    <w:rsid w:val="6F043DCD"/>
    <w:rsid w:val="6F17ED66"/>
    <w:rsid w:val="6F36EAA7"/>
    <w:rsid w:val="6F4B5ED0"/>
    <w:rsid w:val="6F5633B5"/>
    <w:rsid w:val="6F62E691"/>
    <w:rsid w:val="6F686CA5"/>
    <w:rsid w:val="6F6C8DAA"/>
    <w:rsid w:val="6F75867E"/>
    <w:rsid w:val="6F823BAC"/>
    <w:rsid w:val="6F8C81AD"/>
    <w:rsid w:val="6F90359A"/>
    <w:rsid w:val="6F9D49E1"/>
    <w:rsid w:val="6F9EA6CC"/>
    <w:rsid w:val="6F9F8C28"/>
    <w:rsid w:val="6FA431BD"/>
    <w:rsid w:val="6FBCBBDB"/>
    <w:rsid w:val="6FCB8D22"/>
    <w:rsid w:val="6FCF5608"/>
    <w:rsid w:val="6FDCBE2C"/>
    <w:rsid w:val="6FE9D6BF"/>
    <w:rsid w:val="6FFBA932"/>
    <w:rsid w:val="6FFD337F"/>
    <w:rsid w:val="7003057E"/>
    <w:rsid w:val="70165CC2"/>
    <w:rsid w:val="703586C4"/>
    <w:rsid w:val="70508111"/>
    <w:rsid w:val="707472B9"/>
    <w:rsid w:val="7094A7AE"/>
    <w:rsid w:val="7099260F"/>
    <w:rsid w:val="7099CC4C"/>
    <w:rsid w:val="709C55B0"/>
    <w:rsid w:val="709C5CF8"/>
    <w:rsid w:val="70A6ED3A"/>
    <w:rsid w:val="70B3DB10"/>
    <w:rsid w:val="70BAA7B9"/>
    <w:rsid w:val="70CCC839"/>
    <w:rsid w:val="70CF2953"/>
    <w:rsid w:val="70CF633F"/>
    <w:rsid w:val="70D539BC"/>
    <w:rsid w:val="70DBA08E"/>
    <w:rsid w:val="70F0ADA1"/>
    <w:rsid w:val="71046B7B"/>
    <w:rsid w:val="71456B16"/>
    <w:rsid w:val="715A9315"/>
    <w:rsid w:val="7161A055"/>
    <w:rsid w:val="71A8369E"/>
    <w:rsid w:val="71AFE2CF"/>
    <w:rsid w:val="71B88B07"/>
    <w:rsid w:val="71BF065F"/>
    <w:rsid w:val="71D91CD8"/>
    <w:rsid w:val="7226A734"/>
    <w:rsid w:val="7235923E"/>
    <w:rsid w:val="723FCB8D"/>
    <w:rsid w:val="7245B445"/>
    <w:rsid w:val="7254CF5F"/>
    <w:rsid w:val="72A42A0D"/>
    <w:rsid w:val="72BCC20B"/>
    <w:rsid w:val="72FFAA0B"/>
    <w:rsid w:val="730DFFBC"/>
    <w:rsid w:val="731489A8"/>
    <w:rsid w:val="7322B191"/>
    <w:rsid w:val="732660AA"/>
    <w:rsid w:val="733650EF"/>
    <w:rsid w:val="734853B8"/>
    <w:rsid w:val="7353BB37"/>
    <w:rsid w:val="736A57D8"/>
    <w:rsid w:val="73800BFA"/>
    <w:rsid w:val="739E3F16"/>
    <w:rsid w:val="73AF12F0"/>
    <w:rsid w:val="73AF5B37"/>
    <w:rsid w:val="73BAF623"/>
    <w:rsid w:val="73BDE07F"/>
    <w:rsid w:val="73C64036"/>
    <w:rsid w:val="73FEB4F8"/>
    <w:rsid w:val="7400E662"/>
    <w:rsid w:val="740DBF30"/>
    <w:rsid w:val="74119D3E"/>
    <w:rsid w:val="741463D7"/>
    <w:rsid w:val="7415F06F"/>
    <w:rsid w:val="741ADE0D"/>
    <w:rsid w:val="7425FD33"/>
    <w:rsid w:val="742E67DD"/>
    <w:rsid w:val="743733BE"/>
    <w:rsid w:val="7446524F"/>
    <w:rsid w:val="746597C9"/>
    <w:rsid w:val="746990A7"/>
    <w:rsid w:val="74755117"/>
    <w:rsid w:val="7475A349"/>
    <w:rsid w:val="747AE466"/>
    <w:rsid w:val="7483483F"/>
    <w:rsid w:val="74A5B72D"/>
    <w:rsid w:val="74A91B94"/>
    <w:rsid w:val="74AB88F6"/>
    <w:rsid w:val="74AD3E86"/>
    <w:rsid w:val="74B32599"/>
    <w:rsid w:val="74C08DD7"/>
    <w:rsid w:val="74C9C0E7"/>
    <w:rsid w:val="74CB06CD"/>
    <w:rsid w:val="74E35BFF"/>
    <w:rsid w:val="74E93387"/>
    <w:rsid w:val="7502908C"/>
    <w:rsid w:val="753D4A24"/>
    <w:rsid w:val="7547B184"/>
    <w:rsid w:val="754B8965"/>
    <w:rsid w:val="75503EBD"/>
    <w:rsid w:val="755C41A2"/>
    <w:rsid w:val="756AF4F5"/>
    <w:rsid w:val="756FA48F"/>
    <w:rsid w:val="757CAC40"/>
    <w:rsid w:val="757E23D0"/>
    <w:rsid w:val="758C9BB0"/>
    <w:rsid w:val="75BFEE5C"/>
    <w:rsid w:val="75C1B676"/>
    <w:rsid w:val="75CEFBBC"/>
    <w:rsid w:val="75D9F497"/>
    <w:rsid w:val="75DA6AFC"/>
    <w:rsid w:val="75E41830"/>
    <w:rsid w:val="75FD7736"/>
    <w:rsid w:val="76152836"/>
    <w:rsid w:val="76171413"/>
    <w:rsid w:val="761957AA"/>
    <w:rsid w:val="763B8895"/>
    <w:rsid w:val="7647A7A6"/>
    <w:rsid w:val="76608916"/>
    <w:rsid w:val="766F5F67"/>
    <w:rsid w:val="76719D49"/>
    <w:rsid w:val="7681DA7C"/>
    <w:rsid w:val="76854444"/>
    <w:rsid w:val="768F5AB3"/>
    <w:rsid w:val="769A2B15"/>
    <w:rsid w:val="76A64459"/>
    <w:rsid w:val="76A8E6D1"/>
    <w:rsid w:val="76C93929"/>
    <w:rsid w:val="76D9D98E"/>
    <w:rsid w:val="76E4B6A5"/>
    <w:rsid w:val="76EA8FCB"/>
    <w:rsid w:val="76ED0624"/>
    <w:rsid w:val="771A4F7E"/>
    <w:rsid w:val="7725F457"/>
    <w:rsid w:val="772DBF84"/>
    <w:rsid w:val="773018FC"/>
    <w:rsid w:val="7744A921"/>
    <w:rsid w:val="774773BB"/>
    <w:rsid w:val="775A632B"/>
    <w:rsid w:val="775EB420"/>
    <w:rsid w:val="77681E5F"/>
    <w:rsid w:val="776E8D54"/>
    <w:rsid w:val="7775141F"/>
    <w:rsid w:val="778BEBB5"/>
    <w:rsid w:val="778D2970"/>
    <w:rsid w:val="77B0ACB9"/>
    <w:rsid w:val="77BAA26E"/>
    <w:rsid w:val="77BFC035"/>
    <w:rsid w:val="77C2AD34"/>
    <w:rsid w:val="77C585F4"/>
    <w:rsid w:val="77E55FDD"/>
    <w:rsid w:val="78123B52"/>
    <w:rsid w:val="781B4AC0"/>
    <w:rsid w:val="781F8EC3"/>
    <w:rsid w:val="782AD1E1"/>
    <w:rsid w:val="782D3072"/>
    <w:rsid w:val="782D6E4A"/>
    <w:rsid w:val="7832C9C0"/>
    <w:rsid w:val="784F0698"/>
    <w:rsid w:val="787619A4"/>
    <w:rsid w:val="787B23C4"/>
    <w:rsid w:val="787C699E"/>
    <w:rsid w:val="7880B85E"/>
    <w:rsid w:val="78814FFA"/>
    <w:rsid w:val="78A2EFA9"/>
    <w:rsid w:val="78B46B6A"/>
    <w:rsid w:val="78B75E6A"/>
    <w:rsid w:val="78B8A93D"/>
    <w:rsid w:val="78C636B5"/>
    <w:rsid w:val="78D83BBA"/>
    <w:rsid w:val="78DDA668"/>
    <w:rsid w:val="78EDFEC0"/>
    <w:rsid w:val="78F3B503"/>
    <w:rsid w:val="79039188"/>
    <w:rsid w:val="79118119"/>
    <w:rsid w:val="792FDDFC"/>
    <w:rsid w:val="799A9BDD"/>
    <w:rsid w:val="79AFD5D6"/>
    <w:rsid w:val="79C9990D"/>
    <w:rsid w:val="79D53531"/>
    <w:rsid w:val="79E37500"/>
    <w:rsid w:val="7A054504"/>
    <w:rsid w:val="7A297695"/>
    <w:rsid w:val="7A40FC9C"/>
    <w:rsid w:val="7A4FE7D0"/>
    <w:rsid w:val="7A58EA1F"/>
    <w:rsid w:val="7A5E48F9"/>
    <w:rsid w:val="7A694CB5"/>
    <w:rsid w:val="7A6AA672"/>
    <w:rsid w:val="7A7CFBBB"/>
    <w:rsid w:val="7A7F80FB"/>
    <w:rsid w:val="7A7FDA45"/>
    <w:rsid w:val="7A980BCB"/>
    <w:rsid w:val="7AABF0D6"/>
    <w:rsid w:val="7ABF9B66"/>
    <w:rsid w:val="7AD9597F"/>
    <w:rsid w:val="7AE6FCF9"/>
    <w:rsid w:val="7AEB1EAD"/>
    <w:rsid w:val="7AEBBA0B"/>
    <w:rsid w:val="7AF1AF29"/>
    <w:rsid w:val="7AFE6338"/>
    <w:rsid w:val="7B0B4CCA"/>
    <w:rsid w:val="7B101BE6"/>
    <w:rsid w:val="7B22808B"/>
    <w:rsid w:val="7B244CE6"/>
    <w:rsid w:val="7B2605A1"/>
    <w:rsid w:val="7B292C9F"/>
    <w:rsid w:val="7B35061D"/>
    <w:rsid w:val="7B3AA1C0"/>
    <w:rsid w:val="7B4C4A53"/>
    <w:rsid w:val="7B4C5315"/>
    <w:rsid w:val="7B53A3E1"/>
    <w:rsid w:val="7B54198F"/>
    <w:rsid w:val="7B6100DF"/>
    <w:rsid w:val="7B612FCC"/>
    <w:rsid w:val="7B763163"/>
    <w:rsid w:val="7B8F778E"/>
    <w:rsid w:val="7BA173E8"/>
    <w:rsid w:val="7BAA0AE9"/>
    <w:rsid w:val="7BAB005B"/>
    <w:rsid w:val="7BAB5BFD"/>
    <w:rsid w:val="7BBAB492"/>
    <w:rsid w:val="7BE51898"/>
    <w:rsid w:val="7BF825C5"/>
    <w:rsid w:val="7C0089D8"/>
    <w:rsid w:val="7C3E36C8"/>
    <w:rsid w:val="7C4A34B3"/>
    <w:rsid w:val="7C54544C"/>
    <w:rsid w:val="7C5476F1"/>
    <w:rsid w:val="7C58F4C0"/>
    <w:rsid w:val="7C5D712D"/>
    <w:rsid w:val="7C69257D"/>
    <w:rsid w:val="7C8A87F4"/>
    <w:rsid w:val="7C90A02A"/>
    <w:rsid w:val="7C9276EE"/>
    <w:rsid w:val="7C93BC4C"/>
    <w:rsid w:val="7CA7E768"/>
    <w:rsid w:val="7CB29FFE"/>
    <w:rsid w:val="7CC7951B"/>
    <w:rsid w:val="7CCC98FD"/>
    <w:rsid w:val="7CDE72DE"/>
    <w:rsid w:val="7CF2A8CE"/>
    <w:rsid w:val="7CFEBFA2"/>
    <w:rsid w:val="7CFEE102"/>
    <w:rsid w:val="7D0F3088"/>
    <w:rsid w:val="7D49A1D2"/>
    <w:rsid w:val="7D4A66FE"/>
    <w:rsid w:val="7D54A479"/>
    <w:rsid w:val="7D5583F0"/>
    <w:rsid w:val="7D5E3243"/>
    <w:rsid w:val="7D5F7077"/>
    <w:rsid w:val="7D76F38E"/>
    <w:rsid w:val="7D7D74FC"/>
    <w:rsid w:val="7D7F962A"/>
    <w:rsid w:val="7D85A3EE"/>
    <w:rsid w:val="7D92DE50"/>
    <w:rsid w:val="7D935F5B"/>
    <w:rsid w:val="7DA80958"/>
    <w:rsid w:val="7DB903E4"/>
    <w:rsid w:val="7DBCCBB1"/>
    <w:rsid w:val="7DC18BFE"/>
    <w:rsid w:val="7DCCE6B6"/>
    <w:rsid w:val="7E017769"/>
    <w:rsid w:val="7E12EC4C"/>
    <w:rsid w:val="7E15DADA"/>
    <w:rsid w:val="7E16576C"/>
    <w:rsid w:val="7E1DA176"/>
    <w:rsid w:val="7E1F1F7A"/>
    <w:rsid w:val="7E270FB7"/>
    <w:rsid w:val="7E3F4F0A"/>
    <w:rsid w:val="7E4897F8"/>
    <w:rsid w:val="7E506655"/>
    <w:rsid w:val="7E5683C6"/>
    <w:rsid w:val="7E63DD82"/>
    <w:rsid w:val="7E67A005"/>
    <w:rsid w:val="7E920DC6"/>
    <w:rsid w:val="7ED77442"/>
    <w:rsid w:val="7EFF68EC"/>
    <w:rsid w:val="7F0A2A82"/>
    <w:rsid w:val="7F155FF9"/>
    <w:rsid w:val="7F26C9C9"/>
    <w:rsid w:val="7F3DCA1C"/>
    <w:rsid w:val="7F5F63D7"/>
    <w:rsid w:val="7F656330"/>
    <w:rsid w:val="7F694A9F"/>
    <w:rsid w:val="7F69DDE3"/>
    <w:rsid w:val="7F75D9BF"/>
    <w:rsid w:val="7F77404A"/>
    <w:rsid w:val="7F7CDD0E"/>
    <w:rsid w:val="7F7E4190"/>
    <w:rsid w:val="7F7EBFED"/>
    <w:rsid w:val="7F89DCAC"/>
    <w:rsid w:val="7FBD32F8"/>
    <w:rsid w:val="7FD5C1B3"/>
    <w:rsid w:val="7FE7403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DA562AD"/>
  <w15:chartTrackingRefBased/>
  <w15:docId w15:val="{4FB938C8-57A3-439F-8DB9-E2492D9BF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1DA3"/>
    <w:pPr>
      <w:spacing w:line="259" w:lineRule="auto"/>
    </w:pPr>
    <w:rPr>
      <w:kern w:val="0"/>
      <w:sz w:val="22"/>
      <w:szCs w:val="22"/>
    </w:rPr>
  </w:style>
  <w:style w:type="paragraph" w:styleId="Heading1">
    <w:name w:val="heading 1"/>
    <w:basedOn w:val="Normal"/>
    <w:next w:val="Normal"/>
    <w:link w:val="Heading1Char"/>
    <w:uiPriority w:val="9"/>
    <w:qFormat/>
    <w:rsid w:val="00D41D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1D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1D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1D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1D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1D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D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D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D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D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1D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1D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1D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1D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1D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1D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1D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1DA3"/>
    <w:rPr>
      <w:rFonts w:eastAsiaTheme="majorEastAsia" w:cstheme="majorBidi"/>
      <w:color w:val="272727" w:themeColor="text1" w:themeTint="D8"/>
    </w:rPr>
  </w:style>
  <w:style w:type="paragraph" w:styleId="Title">
    <w:name w:val="Title"/>
    <w:basedOn w:val="Normal"/>
    <w:next w:val="Normal"/>
    <w:link w:val="TitleChar"/>
    <w:uiPriority w:val="10"/>
    <w:qFormat/>
    <w:rsid w:val="00D41D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D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D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D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DA3"/>
    <w:pPr>
      <w:spacing w:before="160"/>
      <w:jc w:val="center"/>
    </w:pPr>
    <w:rPr>
      <w:i/>
      <w:iCs/>
      <w:color w:val="404040" w:themeColor="text1" w:themeTint="BF"/>
    </w:rPr>
  </w:style>
  <w:style w:type="character" w:customStyle="1" w:styleId="QuoteChar">
    <w:name w:val="Quote Char"/>
    <w:basedOn w:val="DefaultParagraphFont"/>
    <w:link w:val="Quote"/>
    <w:uiPriority w:val="29"/>
    <w:rsid w:val="00D41DA3"/>
    <w:rPr>
      <w:i/>
      <w:iCs/>
      <w:color w:val="404040" w:themeColor="text1" w:themeTint="BF"/>
    </w:rPr>
  </w:style>
  <w:style w:type="paragraph" w:styleId="ListParagraph">
    <w:name w:val="List Paragraph"/>
    <w:basedOn w:val="Normal"/>
    <w:uiPriority w:val="34"/>
    <w:qFormat/>
    <w:rsid w:val="00D41DA3"/>
    <w:pPr>
      <w:ind w:left="720"/>
      <w:contextualSpacing/>
    </w:pPr>
  </w:style>
  <w:style w:type="character" w:styleId="IntenseEmphasis">
    <w:name w:val="Intense Emphasis"/>
    <w:basedOn w:val="DefaultParagraphFont"/>
    <w:uiPriority w:val="21"/>
    <w:qFormat/>
    <w:rsid w:val="00D41DA3"/>
    <w:rPr>
      <w:i/>
      <w:iCs/>
      <w:color w:val="0F4761" w:themeColor="accent1" w:themeShade="BF"/>
    </w:rPr>
  </w:style>
  <w:style w:type="paragraph" w:styleId="IntenseQuote">
    <w:name w:val="Intense Quote"/>
    <w:basedOn w:val="Normal"/>
    <w:next w:val="Normal"/>
    <w:link w:val="IntenseQuoteChar"/>
    <w:uiPriority w:val="30"/>
    <w:qFormat/>
    <w:rsid w:val="00D41D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1DA3"/>
    <w:rPr>
      <w:i/>
      <w:iCs/>
      <w:color w:val="0F4761" w:themeColor="accent1" w:themeShade="BF"/>
    </w:rPr>
  </w:style>
  <w:style w:type="character" w:styleId="IntenseReference">
    <w:name w:val="Intense Reference"/>
    <w:basedOn w:val="DefaultParagraphFont"/>
    <w:uiPriority w:val="32"/>
    <w:qFormat/>
    <w:rsid w:val="00D41DA3"/>
    <w:rPr>
      <w:b/>
      <w:bCs/>
      <w:smallCaps/>
      <w:color w:val="0F4761" w:themeColor="accent1" w:themeShade="BF"/>
      <w:spacing w:val="5"/>
    </w:rPr>
  </w:style>
  <w:style w:type="character" w:styleId="Hyperlink">
    <w:name w:val="Hyperlink"/>
    <w:basedOn w:val="DefaultParagraphFont"/>
    <w:uiPriority w:val="99"/>
    <w:unhideWhenUsed/>
    <w:rsid w:val="00D41DA3"/>
    <w:rPr>
      <w:color w:val="467886" w:themeColor="hyperlink"/>
      <w:u w:val="single"/>
    </w:rPr>
  </w:style>
  <w:style w:type="paragraph" w:styleId="Revision">
    <w:name w:val="Revision"/>
    <w:hidden/>
    <w:uiPriority w:val="99"/>
    <w:semiHidden/>
    <w:rsid w:val="00C26702"/>
    <w:pPr>
      <w:spacing w:after="0" w:line="240" w:lineRule="auto"/>
    </w:pPr>
    <w:rPr>
      <w:kern w:val="0"/>
      <w:sz w:val="22"/>
      <w:szCs w:val="22"/>
    </w:rPr>
  </w:style>
  <w:style w:type="character" w:styleId="CommentReference">
    <w:name w:val="annotation reference"/>
    <w:basedOn w:val="DefaultParagraphFont"/>
    <w:uiPriority w:val="99"/>
    <w:semiHidden/>
    <w:unhideWhenUsed/>
    <w:rsid w:val="00741F2F"/>
    <w:rPr>
      <w:sz w:val="16"/>
      <w:szCs w:val="16"/>
    </w:rPr>
  </w:style>
  <w:style w:type="paragraph" w:styleId="CommentText">
    <w:name w:val="annotation text"/>
    <w:basedOn w:val="Normal"/>
    <w:link w:val="CommentTextChar"/>
    <w:uiPriority w:val="99"/>
    <w:unhideWhenUsed/>
    <w:rsid w:val="00741F2F"/>
    <w:pPr>
      <w:spacing w:line="240" w:lineRule="auto"/>
    </w:pPr>
    <w:rPr>
      <w:sz w:val="20"/>
      <w:szCs w:val="20"/>
    </w:rPr>
  </w:style>
  <w:style w:type="character" w:customStyle="1" w:styleId="CommentTextChar">
    <w:name w:val="Comment Text Char"/>
    <w:basedOn w:val="DefaultParagraphFont"/>
    <w:link w:val="CommentText"/>
    <w:uiPriority w:val="99"/>
    <w:rsid w:val="00741F2F"/>
    <w:rPr>
      <w:kern w:val="0"/>
      <w:sz w:val="20"/>
      <w:szCs w:val="20"/>
    </w:rPr>
  </w:style>
  <w:style w:type="paragraph" w:styleId="CommentSubject">
    <w:name w:val="annotation subject"/>
    <w:basedOn w:val="CommentText"/>
    <w:next w:val="CommentText"/>
    <w:link w:val="CommentSubjectChar"/>
    <w:uiPriority w:val="99"/>
    <w:semiHidden/>
    <w:unhideWhenUsed/>
    <w:rsid w:val="00741F2F"/>
    <w:rPr>
      <w:b/>
      <w:bCs/>
    </w:rPr>
  </w:style>
  <w:style w:type="character" w:customStyle="1" w:styleId="CommentSubjectChar">
    <w:name w:val="Comment Subject Char"/>
    <w:basedOn w:val="CommentTextChar"/>
    <w:link w:val="CommentSubject"/>
    <w:uiPriority w:val="99"/>
    <w:semiHidden/>
    <w:rsid w:val="00741F2F"/>
    <w:rPr>
      <w:b/>
      <w:bCs/>
      <w:kern w:val="0"/>
      <w:sz w:val="20"/>
      <w:szCs w:val="20"/>
    </w:rPr>
  </w:style>
  <w:style w:type="character" w:styleId="UnresolvedMention">
    <w:name w:val="Unresolved Mention"/>
    <w:basedOn w:val="DefaultParagraphFont"/>
    <w:uiPriority w:val="99"/>
    <w:semiHidden/>
    <w:unhideWhenUsed/>
    <w:rsid w:val="006378EE"/>
    <w:rPr>
      <w:color w:val="605E5C"/>
      <w:shd w:val="clear" w:color="auto" w:fill="E1DFDD"/>
    </w:rPr>
  </w:style>
  <w:style w:type="character" w:styleId="Mention">
    <w:name w:val="Mention"/>
    <w:basedOn w:val="DefaultParagraphFont"/>
    <w:uiPriority w:val="99"/>
    <w:unhideWhenUsed/>
    <w:rsid w:val="008B445A"/>
    <w:rPr>
      <w:color w:val="2B579A"/>
      <w:shd w:val="clear" w:color="auto" w:fill="E1DFDD"/>
    </w:rPr>
  </w:style>
  <w:style w:type="table" w:styleId="TableGrid">
    <w:name w:val="Table Grid"/>
    <w:basedOn w:val="TableNormal"/>
    <w:uiPriority w:val="59"/>
    <w:rsid w:val="0031613B"/>
    <w:pPr>
      <w:spacing w:after="0" w:line="240" w:lineRule="auto"/>
    </w:pPr>
    <w:rPr>
      <w:kern w:val="0"/>
      <w:sz w:val="22"/>
      <w:szCs w:val="22"/>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link/uscode/19/1862" TargetMode="External" /><Relationship Id="rId11" Type="http://schemas.openxmlformats.org/officeDocument/2006/relationships/hyperlink" Target="https://www.govinfo.gov/link/uscode/44/3501" TargetMode="External" /><Relationship Id="rId12" Type="http://schemas.openxmlformats.org/officeDocument/2006/relationships/hyperlink" Target="mailto:pra@trade.gov"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mailto:" TargetMode="External" /><Relationship Id="rId9" Type="http://schemas.openxmlformats.org/officeDocument/2006/relationships/hyperlink" Target="mailto:MHDV232USMCAContent@trade.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ender_x0020_Name xmlns="c16dbad5-ff94-40e6-b5d4-f187519b511a">4401</Sender_x0020_Name>
    <DateTimeLoggedOut xmlns="c16dbad5-ff94-40e6-b5d4-f187519b511a" xsi:nil="true"/>
    <TaxCatchAll xmlns="c16dbad5-ff94-40e6-b5d4-f187519b511a" xsi:nil="true"/>
    <OCCIC_x0020_Offices xmlns="c16dbad5-ff94-40e6-b5d4-f187519b511a" xsi:nil="true"/>
    <DateTimeDeleted xmlns="c16dbad5-ff94-40e6-b5d4-f187519b511a" xsi:nil="true"/>
    <DateTimeCleared xmlns="c16dbad5-ff94-40e6-b5d4-f187519b511a" xsi:nil="true"/>
    <Proprietary xmlns="c16dbad5-ff94-40e6-b5d4-f187519b511a">Sensitive</Proprietary>
    <Assigned_x0020_Attorney_x0028_s_x0029_ xmlns="c16dbad5-ff94-40e6-b5d4-f187519b511a" xsi:nil="true"/>
    <Issue xmlns="c16dbad5-ff94-40e6-b5d4-f187519b511a">Other</Issue>
    <Clearance_x0020_Deletion_x0020_Initiator xmlns="c16dbad5-ff94-40e6-b5d4-f187519b511a" xsi:nil="true"/>
    <CC_x0020_Email_x0020_Addresse_x0028_s_x0029_ xmlns="c16dbad5-ff94-40e6-b5d4-f187519b511a" xsi:nil="true"/>
    <TimeChangeFlag xmlns="5c1f64a2-b7c9-4fdd-969a-3e3c346bb36b">No</TimeChangeFlag>
    <Clearance_x0020_Status xmlns="c16dbad5-ff94-40e6-b5d4-f187519b511a">Open</Clearance_x0020_Status>
    <FiscalYear xmlns="c16dbad5-ff94-40e6-b5d4-f187519b511a">2026</FiscalYear>
    <Clearance_x0020_Type xmlns="c16dbad5-ff94-40e6-b5d4-f187519b511a">Routine</Clearance_x0020_Type>
    <Retain xmlns="c16dbad5-ff94-40e6-b5d4-f187519b511a">false</Retain>
    <Subject_x0020_Line_x0020_of_x0020_Incoming_x0020_Email xmlns="c16dbad5-ff94-40e6-b5d4-f187519b511a">Clause 13</Subject_x0020_Line_x0020_of_x0020_Incoming_x0020_Email>
    <Litigation_x0020_Hold xmlns="c16dbad5-ff94-40e6-b5d4-f187519b511a">false</Litigation_x0020_Hold>
    <Notes1 xmlns="c16dbad5-ff94-40e6-b5d4-f187519b511a" xsi:nil="true"/>
    <Clearance_x0020_ID_x0020_As_x0020_Number xmlns="c16dbad5-ff94-40e6-b5d4-f187519b511a">24339</Clearance_x0020_ID_x0020_As_x0020_Number>
    <lcf76f155ced4ddcb4097134ff3c332f xmlns="5c1f64a2-b7c9-4fdd-969a-3e3c346bb36b">
      <Terms xmlns="http://schemas.microsoft.com/office/infopath/2007/PartnerControls"/>
    </lcf76f155ced4ddcb4097134ff3c332f>
    <DateTimeSenderSentEmail xmlns="c16dbad5-ff94-40e6-b5d4-f187519b511a">2026-03-04T00:00:00+00:00</DateTimeSenderSentEmail>
    <ConfirmTimeChange xmlns="5c1f64a2-b7c9-4fdd-969a-3e3c346bb36b">false</ConfirmTimeChange>
    <Notified_x0020_Attorney_x0028_s_x0029_ xmlns="c16dbad5-ff94-40e6-b5d4-f187519b511a" xsi:nil="true"/>
    <Coordinator xmlns="c16dbad5-ff94-40e6-b5d4-f187519b511a" xsi:nil="true"/>
    <DateTimeDue xmlns="c16dbad5-ff94-40e6-b5d4-f187519b511a">2026-03-05T23:00:00+00:00</DateTimeDue>
  </documentManagement>
</p:properties>
</file>

<file path=customXml/item2.xml><?xml version="1.0" encoding="utf-8"?>
<ct:contentTypeSchema xmlns:ct="http://schemas.microsoft.com/office/2006/metadata/contentType" xmlns:ma="http://schemas.microsoft.com/office/2006/metadata/properties/metaAttributes" ct:_="" ma:_="" ma:contentTypeName="New OCC-IC Clearance Document" ma:contentTypeID="0x010100E067BE932D4F8941B61A6647FAA6438400C100567FC2C4AC4F8678092E41DA590C" ma:contentTypeVersion="253" ma:contentTypeDescription="" ma:contentTypeScope="" ma:versionID="f4ee22b6a483ee8c7e1d450475678d5a">
  <xsd:schema xmlns:xsd="http://www.w3.org/2001/XMLSchema" xmlns:xs="http://www.w3.org/2001/XMLSchema" xmlns:p="http://schemas.microsoft.com/office/2006/metadata/properties" xmlns:ns1="c16dbad5-ff94-40e6-b5d4-f187519b511a" xmlns:ns3="5c1f64a2-b7c9-4fdd-969a-3e3c346bb36b" targetNamespace="http://schemas.microsoft.com/office/2006/metadata/properties" ma:root="true" ma:fieldsID="a454060df4f20b81391d9288ce1e27a2" ns1:_="" ns3:_="">
    <xsd:import namespace="c16dbad5-ff94-40e6-b5d4-f187519b511a"/>
    <xsd:import namespace="5c1f64a2-b7c9-4fdd-969a-3e3c346bb36b"/>
    <xsd:element name="properties">
      <xsd:complexType>
        <xsd:sequence>
          <xsd:element name="documentManagement">
            <xsd:complexType>
              <xsd:all>
                <xsd:element ref="ns1:Subject_x0020_Line_x0020_of_x0020_Incoming_x0020_Email"/>
                <xsd:element ref="ns1:Sender_x0020_Name"/>
                <xsd:element ref="ns1:Proprietary" minOccurs="0"/>
                <xsd:element ref="ns1:OCCIC_x0020_Offices" minOccurs="0"/>
                <xsd:element ref="ns1:Clearance_x0020_Type" minOccurs="0"/>
                <xsd:element ref="ns1:Coordinator" minOccurs="0"/>
                <xsd:element ref="ns1:Assigned_x0020_Attorney_x0028_s_x0029_" minOccurs="0"/>
                <xsd:element ref="ns1:Notified_x0020_Attorney_x0028_s_x0029_" minOccurs="0"/>
                <xsd:element ref="ns1:Retain" minOccurs="0"/>
                <xsd:element ref="ns1:Litigation_x0020_Hold" minOccurs="0"/>
                <xsd:element ref="ns1:Notes1" minOccurs="0"/>
                <xsd:element ref="ns1:Clearance_x0020_Deletion_x0020_Initiator" minOccurs="0"/>
                <xsd:element ref="ns1:Clearance_x0020_ID_x0020_As_x0020_Number" minOccurs="0"/>
                <xsd:element ref="ns1:Clearance_x0020_Status" minOccurs="0"/>
                <xsd:element ref="ns1:Issue" minOccurs="0"/>
                <xsd:element ref="ns1:CC_x0020_Email_x0020_Addresse_x0028_s_x0029_" minOccurs="0"/>
                <xsd:element ref="ns3:MediaServiceMetadata" minOccurs="0"/>
                <xsd:element ref="ns3:MediaServiceFastMetadata" minOccurs="0"/>
                <xsd:element ref="ns3:MediaServiceObjectDetectorVersions" minOccurs="0"/>
                <xsd:element ref="ns3:MediaServiceSearchProperties" minOccurs="0"/>
                <xsd:element ref="ns1:Assigned_x0020_Attorney_x0028_s_x0029__x003a_Office_x0020_Email" minOccurs="0"/>
                <xsd:element ref="ns1:Notified_x0020_Attorney_x0028_s_x0029__x003a_Office_x0020_Email" minOccurs="0"/>
                <xsd:element ref="ns1:Sender_x0020_Name_x003a_Client_x0020_Email" minOccurs="0"/>
                <xsd:element ref="ns1:Coordinator_x003a_Office_x0020_Email" minOccurs="0"/>
                <xsd:element ref="ns1:FiscalYear" minOccurs="0"/>
                <xsd:element ref="ns1:DateTimeLoggedOut" minOccurs="0"/>
                <xsd:element ref="ns1:DateTimeSenderSentEmail" minOccurs="0"/>
                <xsd:element ref="ns1:DateTimeDeleted" minOccurs="0"/>
                <xsd:element ref="ns1:DateTimeDue" minOccurs="0"/>
                <xsd:element ref="ns1:DateTimeCleared" minOccurs="0"/>
                <xsd:element ref="ns3:lcf76f155ced4ddcb4097134ff3c332f" minOccurs="0"/>
                <xsd:element ref="ns1:TaxCatchAll" minOccurs="0"/>
                <xsd:element ref="ns3:MediaServiceDateTaken" minOccurs="0"/>
                <xsd:element ref="ns3:MediaServiceOCR" minOccurs="0"/>
                <xsd:element ref="ns3:MediaServiceGenerationTime" minOccurs="0"/>
                <xsd:element ref="ns3:MediaServiceEventHashCode" minOccurs="0"/>
                <xsd:element ref="ns3:ConfirmTimeChange" minOccurs="0"/>
                <xsd:element ref="ns3:TimeChangeFl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dbad5-ff94-40e6-b5d4-f187519b511a" elementFormDefault="qualified">
    <xsd:import namespace="http://schemas.microsoft.com/office/2006/documentManagement/types"/>
    <xsd:import namespace="http://schemas.microsoft.com/office/infopath/2007/PartnerControls"/>
    <xsd:element name="Subject_x0020_Line_x0020_of_x0020_Incoming_x0020_Email" ma:index="0" ma:displayName="Subject Line of Incoming Email" ma:internalName="Subject_x0020_Line_x0020_of_x0020_Incoming_x0020_Email" ma:readOnly="false">
      <xsd:simpleType>
        <xsd:restriction base="dms:Text">
          <xsd:maxLength value="255"/>
        </xsd:restriction>
      </xsd:simpleType>
    </xsd:element>
    <xsd:element name="Sender_x0020_Name" ma:index="1" ma:displayName="Sender Name" ma:list="{a2ef3d47-b59c-472f-91c9-90c8870d6d88}" ma:internalName="Sender_x0020_Name" ma:readOnly="false" ma:showField="Client_x0020_Name" ma:web="c16dbad5-ff94-40e6-b5d4-f187519b511a">
      <xsd:simpleType>
        <xsd:restriction base="dms:Lookup"/>
      </xsd:simpleType>
    </xsd:element>
    <xsd:element name="Proprietary" ma:index="3" nillable="true" ma:displayName="Proprietary" ma:format="Dropdown" ma:internalName="Proprietary" ma:readOnly="false">
      <xsd:simpleType>
        <xsd:restriction base="dms:Choice">
          <xsd:enumeration value="Business-Confidential"/>
          <xsd:enumeration value="FOIA-Withholding"/>
          <xsd:enumeration value="Modified Handling"/>
          <xsd:enumeration value="PII"/>
          <xsd:enumeration value="Proprietary"/>
          <xsd:enumeration value="Sensitive"/>
        </xsd:restriction>
      </xsd:simpleType>
    </xsd:element>
    <xsd:element name="OCCIC_x0020_Offices" ma:index="4" nillable="true" ma:displayName="OCCIC Offices" ma:format="Dropdown" ma:internalName="OCCIC_x0020_Offices" ma:readOnly="false">
      <xsd:simpleType>
        <xsd:restriction base="dms:Choice">
          <xsd:enumeration value="Advocacy Center (ITA GM)"/>
          <xsd:enumeration value="Asia (except China) (ITA GM)"/>
          <xsd:enumeration value="CFIUS (ITA IA)"/>
          <xsd:enumeration value="Chief Financial and Administrative Officer (ITA)"/>
          <xsd:enumeration value="China (ITA GM)"/>
          <xsd:enumeration value="Enforcement &amp; Compliance (ITA EC)"/>
          <xsd:enumeration value="ETC Program (ITA IA)"/>
          <xsd:enumeration value="Europe (ITA GM)"/>
          <xsd:enumeration value="Global Markets (ITA GM)"/>
          <xsd:enumeration value="Industry &amp; Analysis (ITA IA)"/>
          <xsd:enumeration value="Industry Engagement (Industry Trade Advisory Committees) (ITA IA)"/>
          <xsd:enumeration value="Manufacturing (ITA IA)"/>
          <xsd:enumeration value="Middle East and Africa (ITA GM)"/>
          <xsd:enumeration value="Office of Strategic Planning (ITA GM)"/>
          <xsd:enumeration value="Office of the Under Secretary (ITA)"/>
          <xsd:enumeration value="OGC Front Office"/>
          <xsd:enumeration value="OGC Legislation and Regulation"/>
          <xsd:enumeration value="Other"/>
          <xsd:enumeration value="SelectUSA (ITA GM)"/>
          <xsd:enumeration value="Services (ITA IA)"/>
          <xsd:enumeration value="Technology, Services, and Innovation (ITA)"/>
          <xsd:enumeration value="Textiles, Consumer Goods, and Materials (ITA IA)"/>
          <xsd:enumeration value="Trade Agreements Negotiation and Compliance (ITA EC)"/>
          <xsd:enumeration value="Trade Agreements Secretariat (ITA IA)"/>
          <xsd:enumeration value="Trade Policy and Analysis (ITA IA)"/>
          <xsd:enumeration value="Trade Promotion Coordinating Committee (ITA)"/>
          <xsd:enumeration value="Travel and Tourism (ITA IA)"/>
          <xsd:enumeration value="U.S. Field (ITA GM)"/>
          <xsd:enumeration value="Western Hemisphere (ITA GM)"/>
        </xsd:restriction>
      </xsd:simpleType>
    </xsd:element>
    <xsd:element name="Clearance_x0020_Type" ma:index="5" nillable="true" ma:displayName="Clearance Type" ma:format="Dropdown" ma:internalName="Clearance_x0020_Type">
      <xsd:simpleType>
        <xsd:restriction base="dms:Choice">
          <xsd:enumeration value="ExecSec"/>
          <xsd:enumeration value="FOIA"/>
          <xsd:enumeration value="Project"/>
          <xsd:enumeration value="Routine"/>
        </xsd:restriction>
      </xsd:simpleType>
    </xsd:element>
    <xsd:element name="Coordinator" ma:index="6" nillable="true" ma:displayName="Coordinator" ma:indexed="true" ma:list="{03aaf92e-5720-4267-a32f-0c266d33539f}" ma:internalName="Coordinator" ma:showField="Full_x0020_Name" ma:web="c16dbad5-ff94-40e6-b5d4-f187519b511a">
      <xsd:simpleType>
        <xsd:restriction base="dms:Lookup"/>
      </xsd:simpleType>
    </xsd:element>
    <xsd:element name="Assigned_x0020_Attorney_x0028_s_x0029_" ma:index="7" nillable="true" ma:displayName="Assigned Attorney(s)" ma:list="{03aaf92e-5720-4267-a32f-0c266d33539f}" ma:internalName="Assigned_x0020_Attorney_x0028_s_x0029_" ma:showField="Full_x0020_Name" ma:web="c16dbad5-ff94-40e6-b5d4-f187519b511a">
      <xsd:complexType>
        <xsd:complexContent>
          <xsd:extension base="dms:MultiChoiceLookup">
            <xsd:sequence>
              <xsd:element name="Value" type="dms:Lookup" maxOccurs="unbounded" minOccurs="0" nillable="true"/>
            </xsd:sequence>
          </xsd:extension>
        </xsd:complexContent>
      </xsd:complexType>
    </xsd:element>
    <xsd:element name="Notified_x0020_Attorney_x0028_s_x0029_" ma:index="8" nillable="true" ma:displayName="Notified Attorney(s)" ma:list="{03aaf92e-5720-4267-a32f-0c266d33539f}" ma:internalName="Notified_x0020_Attorney_x0028_s_x0029_" ma:showField="Full_x0020_Name" ma:web="c16dbad5-ff94-40e6-b5d4-f187519b511a">
      <xsd:complexType>
        <xsd:complexContent>
          <xsd:extension base="dms:MultiChoiceLookup">
            <xsd:sequence>
              <xsd:element name="Value" type="dms:Lookup" maxOccurs="unbounded" minOccurs="0" nillable="true"/>
            </xsd:sequence>
          </xsd:extension>
        </xsd:complexContent>
      </xsd:complexType>
    </xsd:element>
    <xsd:element name="Retain" ma:index="9" nillable="true" ma:displayName="Retain" ma:default="0" ma:internalName="Retain" ma:readOnly="false">
      <xsd:simpleType>
        <xsd:restriction base="dms:Boolean"/>
      </xsd:simpleType>
    </xsd:element>
    <xsd:element name="Litigation_x0020_Hold" ma:index="10" nillable="true" ma:displayName="Litigation Hold" ma:default="0" ma:internalName="Litigation_x0020_Hold" ma:readOnly="false">
      <xsd:simpleType>
        <xsd:restriction base="dms:Boolean"/>
      </xsd:simpleType>
    </xsd:element>
    <xsd:element name="Notes1" ma:index="11" nillable="true" ma:displayName="Notes" ma:internalName="Notes1" ma:readOnly="false">
      <xsd:simpleType>
        <xsd:restriction base="dms:Note">
          <xsd:maxLength value="255"/>
        </xsd:restriction>
      </xsd:simpleType>
    </xsd:element>
    <xsd:element name="Clearance_x0020_Deletion_x0020_Initiator" ma:index="12" nillable="true" ma:displayName="Clearance Deletion Initiator" ma:internalName="Clearance_x0020_Deletion_x0020_Initiator" ma:readOnly="false">
      <xsd:simpleType>
        <xsd:restriction base="dms:Text">
          <xsd:maxLength value="255"/>
        </xsd:restriction>
      </xsd:simpleType>
    </xsd:element>
    <xsd:element name="Clearance_x0020_ID_x0020_As_x0020_Number" ma:index="13" nillable="true" ma:displayName="Clearance ID As Number" ma:decimals="0" ma:indexed="true" ma:internalName="Clearance_x0020_ID_x0020_As_x0020_Number" ma:percentage="FALSE">
      <xsd:simpleType>
        <xsd:restriction base="dms:Number"/>
      </xsd:simpleType>
    </xsd:element>
    <xsd:element name="Clearance_x0020_Status" ma:index="14" nillable="true" ma:displayName="Clearance Status" ma:default="Open" ma:format="Dropdown" ma:indexed="true" ma:internalName="Clearance_x0020_Status">
      <xsd:simpleType>
        <xsd:restriction base="dms:Choice">
          <xsd:enumeration value="Open"/>
          <xsd:enumeration value="Cleared"/>
          <xsd:enumeration value="Logged Out"/>
          <xsd:enumeration value="Deleted"/>
        </xsd:restriction>
      </xsd:simpleType>
    </xsd:element>
    <xsd:element name="Issue" ma:index="15" nillable="true" ma:displayName="Issue" ma:format="Dropdown" ma:internalName="Issue" ma:readOnly="false">
      <xsd:simpleType>
        <xsd:restriction base="dms:Choice">
          <xsd:enumeration value="Advisory Committees"/>
          <xsd:enumeration value="Awards"/>
          <xsd:enumeration value="Bilateral Affairs"/>
          <xsd:enumeration value="Corruption"/>
          <xsd:enumeration value="CSR"/>
          <xsd:enumeration value="CTS case"/>
          <xsd:enumeration value="Customs"/>
          <xsd:enumeration value="Disputes"/>
          <xsd:enumeration value="Environment"/>
          <xsd:enumeration value="ETC"/>
          <xsd:enumeration value="Finance"/>
          <xsd:enumeration value="GM Services"/>
          <xsd:enumeration value="GP"/>
          <xsd:enumeration value="Investigations"/>
          <xsd:enumeration value="Investment"/>
          <xsd:enumeration value="IPR"/>
          <xsd:enumeration value="Labor"/>
          <xsd:enumeration value="MOU/A"/>
          <xsd:enumeration value="Other"/>
          <xsd:enumeration value="Pharma"/>
          <xsd:enumeration value="Preference Programs"/>
          <xsd:enumeration value="Privacy"/>
          <xsd:enumeration value="Sanctions"/>
          <xsd:enumeration value="SEP"/>
          <xsd:enumeration value="Services"/>
          <xsd:enumeration value="Standards"/>
          <xsd:enumeration value="Testimony"/>
          <xsd:enumeration value="Textiles"/>
          <xsd:enumeration value="Tobacco"/>
          <xsd:enumeration value="Tourism"/>
          <xsd:enumeration value="Trade Agreements"/>
          <xsd:enumeration value="Trade Promotion"/>
          <xsd:enumeration value="Transportation"/>
          <xsd:enumeration value="Visas"/>
          <xsd:enumeration value="WTO"/>
        </xsd:restriction>
      </xsd:simpleType>
    </xsd:element>
    <xsd:element name="CC_x0020_Email_x0020_Addresse_x0028_s_x0029_" ma:index="16" nillable="true" ma:displayName="CC Email Addresse(s)" ma:internalName="CC_x0020_Email_x0020_Addresse_x0028_s_x0029_" ma:readOnly="false">
      <xsd:simpleType>
        <xsd:restriction base="dms:Text">
          <xsd:maxLength value="255"/>
        </xsd:restriction>
      </xsd:simpleType>
    </xsd:element>
    <xsd:element name="Assigned_x0020_Attorney_x0028_s_x0029__x003a_Office_x0020_Email" ma:index="27" nillable="true" ma:displayName="Assigned Attorney(s):Office Email" ma:list="{03aaf92e-5720-4267-a32f-0c266d33539f}" ma:internalName="Assigned_x0020_Attorney_x0028_s_x0029__x003A_Office_x0020_Email" ma:readOnly="true" ma:showField="Office_x0020_Email" ma:web="c16dbad5-ff94-40e6-b5d4-f187519b511a">
      <xsd:complexType>
        <xsd:complexContent>
          <xsd:extension base="dms:MultiChoiceLookup">
            <xsd:sequence>
              <xsd:element name="Value" type="dms:Lookup" maxOccurs="unbounded" minOccurs="0" nillable="true"/>
            </xsd:sequence>
          </xsd:extension>
        </xsd:complexContent>
      </xsd:complexType>
    </xsd:element>
    <xsd:element name="Notified_x0020_Attorney_x0028_s_x0029__x003a_Office_x0020_Email" ma:index="29" nillable="true" ma:displayName="Notified Attorney(s):Office Email" ma:list="{03aaf92e-5720-4267-a32f-0c266d33539f}" ma:internalName="Notified_x0020_Attorney_x0028_s_x0029__x003A_Office_x0020_Email" ma:readOnly="true" ma:showField="Office_x0020_Email" ma:web="c16dbad5-ff94-40e6-b5d4-f187519b511a">
      <xsd:complexType>
        <xsd:complexContent>
          <xsd:extension base="dms:MultiChoiceLookup">
            <xsd:sequence>
              <xsd:element name="Value" type="dms:Lookup" maxOccurs="unbounded" minOccurs="0" nillable="true"/>
            </xsd:sequence>
          </xsd:extension>
        </xsd:complexContent>
      </xsd:complexType>
    </xsd:element>
    <xsd:element name="Sender_x0020_Name_x003a_Client_x0020_Email" ma:index="30" nillable="true" ma:displayName="Sender Name:Client Email" ma:hidden="true" ma:list="{a2ef3d47-b59c-472f-91c9-90c8870d6d88}" ma:internalName="Sender_x0020_Name_x003A_Client_x0020_Email" ma:readOnly="true" ma:showField="Client_x0020_Email" ma:web="c16dbad5-ff94-40e6-b5d4-f187519b511a">
      <xsd:simpleType>
        <xsd:restriction base="dms:Lookup"/>
      </xsd:simpleType>
    </xsd:element>
    <xsd:element name="Coordinator_x003a_Office_x0020_Email" ma:index="31" nillable="true" ma:displayName="Coordinator:Office Email" ma:list="{03aaf92e-5720-4267-a32f-0c266d33539f}" ma:internalName="Coordinator_x003A_Office_x0020_Email" ma:readOnly="true" ma:showField="Office_x0020_Email" ma:web="c16dbad5-ff94-40e6-b5d4-f187519b511a">
      <xsd:simpleType>
        <xsd:restriction base="dms:Lookup"/>
      </xsd:simpleType>
    </xsd:element>
    <xsd:element name="FiscalYear" ma:index="32" nillable="true" ma:displayName="Fiscal Year" ma:indexed="true" ma:internalName="FiscalYear">
      <xsd:simpleType>
        <xsd:restriction base="dms:Text">
          <xsd:maxLength value="255"/>
        </xsd:restriction>
      </xsd:simpleType>
    </xsd:element>
    <xsd:element name="DateTimeLoggedOut" ma:index="33" nillable="true" ma:displayName="Date Logged Out" ma:format="DateTime" ma:indexed="true" ma:internalName="DateTimeLoggedOut">
      <xsd:simpleType>
        <xsd:restriction base="dms:DateTime"/>
      </xsd:simpleType>
    </xsd:element>
    <xsd:element name="DateTimeSenderSentEmail" ma:index="34" nillable="true" ma:displayName="Date Sender Sent Email" ma:format="DateTime" ma:indexed="true" ma:internalName="DateTimeSenderSentEmail">
      <xsd:simpleType>
        <xsd:restriction base="dms:DateTime"/>
      </xsd:simpleType>
    </xsd:element>
    <xsd:element name="DateTimeDeleted" ma:index="35" nillable="true" ma:displayName="Date Deleted" ma:format="DateTime" ma:internalName="DateTimeDeleted">
      <xsd:simpleType>
        <xsd:restriction base="dms:DateTime"/>
      </xsd:simpleType>
    </xsd:element>
    <xsd:element name="DateTimeDue" ma:index="36" nillable="true" ma:displayName="Date Due" ma:format="DateTime" ma:indexed="true" ma:internalName="DateTimeDue">
      <xsd:simpleType>
        <xsd:restriction base="dms:DateTime"/>
      </xsd:simpleType>
    </xsd:element>
    <xsd:element name="DateTimeCleared" ma:index="37" nillable="true" ma:displayName="Date Cleared" ma:format="DateTime" ma:indexed="true" ma:internalName="DateTimeCleared">
      <xsd:simpleType>
        <xsd:restriction base="dms:DateTime"/>
      </xsd:simpleType>
    </xsd:element>
    <xsd:element name="TaxCatchAll" ma:index="40" nillable="true" ma:displayName="Taxonomy Catch All Column" ma:hidden="true" ma:list="{01a04817-47b6-46dd-baf2-726da438070f}" ma:internalName="TaxCatchAll" ma:showField="CatchAllData" ma:web="c16dbad5-ff94-40e6-b5d4-f187519b51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1f64a2-b7c9-4fdd-969a-3e3c346bb36b"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10d4ad75-a42b-4783-84ed-a698db182b06" ma:termSetId="09814cd3-568e-fe90-9814-8d621ff8fb84" ma:anchorId="fba54fb3-c3e1-fe81-a776-ca4b69148c4d" ma:open="true" ma:isKeyword="false">
      <xsd:complexType>
        <xsd:sequence>
          <xsd:element ref="pc:Terms" minOccurs="0" maxOccurs="1"/>
        </xsd:sequence>
      </xsd:complexType>
    </xsd:element>
    <xsd:element name="MediaServiceDateTaken" ma:index="41" nillable="true" ma:displayName="MediaServiceDateTaken" ma:hidden="true" ma:indexed="true" ma:internalName="MediaServiceDateTaken"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ConfirmTimeChange" ma:index="45" nillable="true" ma:displayName="Confirm Time Change" ma:default="0" ma:internalName="ConfirmTimeChange">
      <xsd:simpleType>
        <xsd:restriction base="dms:Boolean"/>
      </xsd:simpleType>
    </xsd:element>
    <xsd:element name="TimeChangeFlag" ma:index="46" nillable="true" ma:displayName="TimeChangeFlag" ma:default="No" ma:format="Dropdown" ma:internalName="TimeChangeFlag">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3DA49-7C18-4772-98A1-75A62C35F4EF}">
  <ds:schemaRefs>
    <ds:schemaRef ds:uri="http://schemas.microsoft.com/office/2006/metadata/properties"/>
    <ds:schemaRef ds:uri="http://schemas.microsoft.com/office/infopath/2007/PartnerControls"/>
    <ds:schemaRef ds:uri="c16dbad5-ff94-40e6-b5d4-f187519b511a"/>
    <ds:schemaRef ds:uri="5c1f64a2-b7c9-4fdd-969a-3e3c346bb36b"/>
  </ds:schemaRefs>
</ds:datastoreItem>
</file>

<file path=customXml/itemProps2.xml><?xml version="1.0" encoding="utf-8"?>
<ds:datastoreItem xmlns:ds="http://schemas.openxmlformats.org/officeDocument/2006/customXml" ds:itemID="{0DD1F751-AB49-4ADB-A8AE-EB939C2F3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dbad5-ff94-40e6-b5d4-f187519b511a"/>
    <ds:schemaRef ds:uri="5c1f64a2-b7c9-4fdd-969a-3e3c346bb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893266-FD4D-4DB3-B143-B40E228E1B99}">
  <ds:schemaRefs>
    <ds:schemaRef ds:uri="http://schemas.microsoft.com/sharepoint/v3/contenttype/forms"/>
  </ds:schemaRefs>
</ds:datastoreItem>
</file>

<file path=customXml/itemProps4.xml><?xml version="1.0" encoding="utf-8"?>
<ds:datastoreItem xmlns:ds="http://schemas.openxmlformats.org/officeDocument/2006/customXml" ds:itemID="{A1A850A1-5B90-4326-9CBE-31137C7F5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4507</Words>
  <Characters>25695</Characters>
  <Application>Microsoft Office Word</Application>
  <DocSecurity>0</DocSecurity>
  <Lines>214</Lines>
  <Paragraphs>60</Paragraphs>
  <ScaleCrop>false</ScaleCrop>
  <Company/>
  <LinksUpToDate>false</LinksUpToDate>
  <CharactersWithSpaces>30142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Clark (Federal)</dc:creator>
  <cp:lastModifiedBy>Leo Kim (Federal)</cp:lastModifiedBy>
  <cp:revision>3</cp:revision>
  <cp:lastPrinted>2026-03-02T20:49:00Z</cp:lastPrinted>
  <dcterms:created xsi:type="dcterms:W3CDTF">2026-03-05T22:51:00Z</dcterms:created>
  <dcterms:modified xsi:type="dcterms:W3CDTF">2026-03-06T14:07:00Z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0x010100E067BE932D4F8941B61A6647FAA6438400C100567FC2C4AC4F8678092E41DA590C</vt:lpwstr>
  </property>
  <property fmtid="{D5CDD505-2E9C-101B-9397-08002B2CF9AE}" pid="3" name="MediaServiceImageTags">
    <vt:lpwstr/>
  </property>
  <property fmtid="{D5CDD505-2E9C-101B-9397-08002B2CF9AE}" pid="4" name="_docset_NoMedatataSyncRequired">
    <vt:lpwstr>False</vt:lpwstr>
  </property>
</Properties>
</file>