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CD1126" w:rsidP="0087727B" w14:paraId="1E33A9A0" w14:textId="262A7D49">
      <w:pPr>
        <w:spacing w:after="0"/>
        <w:jc w:val="center"/>
        <w:rPr>
          <w:rFonts w:ascii="Times New Roman" w:hAnsi="Times New Roman" w:cs="Times New Roman"/>
          <w:b/>
          <w:sz w:val="24"/>
          <w:szCs w:val="24"/>
        </w:rPr>
      </w:pPr>
      <w:r w:rsidRPr="00755ED8">
        <w:rPr>
          <w:rFonts w:ascii="Times New Roman" w:hAnsi="Times New Roman" w:cs="Times New Roman"/>
          <w:b/>
          <w:sz w:val="24"/>
          <w:szCs w:val="24"/>
        </w:rPr>
        <w:t>United States Food and Drug Administration</w:t>
      </w:r>
    </w:p>
    <w:p w:rsidR="00B51EE8" w:rsidRPr="00755ED8" w:rsidP="0087727B" w14:paraId="07B6E42D" w14:textId="77777777">
      <w:pPr>
        <w:spacing w:after="0"/>
        <w:jc w:val="center"/>
        <w:rPr>
          <w:rFonts w:ascii="Times New Roman" w:hAnsi="Times New Roman" w:cs="Times New Roman"/>
          <w:b/>
          <w:sz w:val="24"/>
          <w:szCs w:val="24"/>
        </w:rPr>
      </w:pPr>
    </w:p>
    <w:p w:rsidR="00773DA7" w:rsidRPr="00755ED8" w:rsidP="0087727B" w14:paraId="4314D624" w14:textId="6FBC4D6A">
      <w:pPr>
        <w:spacing w:after="0"/>
        <w:jc w:val="center"/>
        <w:rPr>
          <w:rFonts w:ascii="Times New Roman" w:hAnsi="Times New Roman" w:cs="Times New Roman"/>
          <w:b/>
          <w:sz w:val="24"/>
          <w:szCs w:val="24"/>
        </w:rPr>
      </w:pPr>
      <w:r w:rsidRPr="00F74F01">
        <w:rPr>
          <w:rFonts w:ascii="Times New Roman" w:hAnsi="Times New Roman" w:cs="Times New Roman"/>
          <w:b/>
          <w:sz w:val="24"/>
          <w:szCs w:val="24"/>
        </w:rPr>
        <w:t xml:space="preserve">Registration </w:t>
      </w:r>
      <w:r w:rsidRPr="00F74F01">
        <w:rPr>
          <w:rFonts w:ascii="Times New Roman" w:hAnsi="Times New Roman" w:cs="Times New Roman"/>
          <w:b/>
          <w:sz w:val="24"/>
          <w:szCs w:val="24"/>
        </w:rPr>
        <w:t>of</w:t>
      </w:r>
      <w:r w:rsidRPr="00F74F01">
        <w:rPr>
          <w:rFonts w:ascii="Times New Roman" w:hAnsi="Times New Roman" w:cs="Times New Roman"/>
          <w:b/>
          <w:sz w:val="24"/>
          <w:szCs w:val="24"/>
        </w:rPr>
        <w:t xml:space="preserve"> Food Facilities</w:t>
      </w:r>
    </w:p>
    <w:p w:rsidR="00F12370" w:rsidRPr="00755ED8" w:rsidP="00F12370" w14:paraId="1167FCFF" w14:textId="77777777">
      <w:pPr>
        <w:spacing w:after="0"/>
        <w:rPr>
          <w:rFonts w:ascii="Times New Roman" w:hAnsi="Times New Roman" w:cs="Times New Roman"/>
          <w:b/>
          <w:sz w:val="24"/>
          <w:szCs w:val="24"/>
        </w:rPr>
      </w:pPr>
    </w:p>
    <w:p w:rsidR="005D3918" w:rsidRPr="00755ED8" w:rsidP="0087727B" w14:paraId="5D6174EA" w14:textId="7A1DF31C">
      <w:pPr>
        <w:spacing w:after="0"/>
        <w:jc w:val="center"/>
        <w:rPr>
          <w:rFonts w:ascii="Times New Roman" w:hAnsi="Times New Roman" w:cs="Times New Roman"/>
          <w:b/>
          <w:sz w:val="24"/>
          <w:szCs w:val="24"/>
        </w:rPr>
      </w:pPr>
      <w:r w:rsidRPr="00755ED8">
        <w:rPr>
          <w:rFonts w:ascii="Times New Roman" w:hAnsi="Times New Roman" w:cs="Times New Roman"/>
          <w:b/>
          <w:sz w:val="24"/>
          <w:szCs w:val="24"/>
        </w:rPr>
        <w:t>OMB Control Number 0910-0</w:t>
      </w:r>
      <w:r w:rsidR="00123518">
        <w:rPr>
          <w:rFonts w:ascii="Times New Roman" w:hAnsi="Times New Roman" w:cs="Times New Roman"/>
          <w:b/>
          <w:sz w:val="24"/>
          <w:szCs w:val="24"/>
        </w:rPr>
        <w:t>5</w:t>
      </w:r>
      <w:r w:rsidRPr="00755ED8">
        <w:rPr>
          <w:rFonts w:ascii="Times New Roman" w:hAnsi="Times New Roman" w:cs="Times New Roman"/>
          <w:b/>
          <w:sz w:val="24"/>
          <w:szCs w:val="24"/>
        </w:rPr>
        <w:t>0</w:t>
      </w:r>
      <w:r w:rsidR="00123518">
        <w:rPr>
          <w:rFonts w:ascii="Times New Roman" w:hAnsi="Times New Roman" w:cs="Times New Roman"/>
          <w:b/>
          <w:sz w:val="24"/>
          <w:szCs w:val="24"/>
        </w:rPr>
        <w:t>2</w:t>
      </w:r>
    </w:p>
    <w:p w:rsidR="00F12370" w:rsidRPr="00755ED8" w:rsidP="0087727B" w14:paraId="7ECF0A46" w14:textId="5B69147C">
      <w:pPr>
        <w:spacing w:after="0"/>
        <w:jc w:val="center"/>
        <w:rPr>
          <w:rFonts w:ascii="Times New Roman" w:hAnsi="Times New Roman" w:cs="Times New Roman"/>
          <w:b/>
          <w:sz w:val="24"/>
          <w:szCs w:val="24"/>
        </w:rPr>
      </w:pPr>
      <w:r w:rsidRPr="00755ED8">
        <w:rPr>
          <w:rFonts w:ascii="Times New Roman" w:hAnsi="Times New Roman" w:cs="Times New Roman"/>
          <w:b/>
          <w:sz w:val="24"/>
          <w:szCs w:val="24"/>
        </w:rPr>
        <w:t xml:space="preserve">Expiration Date: </w:t>
      </w:r>
      <w:r w:rsidR="00C74244">
        <w:rPr>
          <w:rFonts w:ascii="Times New Roman" w:hAnsi="Times New Roman" w:cs="Times New Roman"/>
          <w:b/>
          <w:sz w:val="24"/>
          <w:szCs w:val="24"/>
        </w:rPr>
        <w:t xml:space="preserve"> </w:t>
      </w:r>
      <w:r w:rsidR="003A7EEA">
        <w:rPr>
          <w:rFonts w:ascii="Times New Roman" w:hAnsi="Times New Roman" w:cs="Times New Roman"/>
          <w:b/>
          <w:sz w:val="24"/>
          <w:szCs w:val="24"/>
        </w:rPr>
        <w:t>November</w:t>
      </w:r>
      <w:r w:rsidRPr="00755ED8" w:rsidR="00E814F8">
        <w:rPr>
          <w:rFonts w:ascii="Times New Roman" w:hAnsi="Times New Roman" w:cs="Times New Roman"/>
          <w:b/>
          <w:sz w:val="24"/>
          <w:szCs w:val="24"/>
        </w:rPr>
        <w:t xml:space="preserve"> 3</w:t>
      </w:r>
      <w:r w:rsidR="003A7EEA">
        <w:rPr>
          <w:rFonts w:ascii="Times New Roman" w:hAnsi="Times New Roman" w:cs="Times New Roman"/>
          <w:b/>
          <w:sz w:val="24"/>
          <w:szCs w:val="24"/>
        </w:rPr>
        <w:t>0</w:t>
      </w:r>
      <w:r w:rsidRPr="00755ED8" w:rsidR="00E814F8">
        <w:rPr>
          <w:rFonts w:ascii="Times New Roman" w:hAnsi="Times New Roman" w:cs="Times New Roman"/>
          <w:b/>
          <w:sz w:val="24"/>
          <w:szCs w:val="24"/>
        </w:rPr>
        <w:t>, 202</w:t>
      </w:r>
      <w:r w:rsidR="003A7EEA">
        <w:rPr>
          <w:rFonts w:ascii="Times New Roman" w:hAnsi="Times New Roman" w:cs="Times New Roman"/>
          <w:b/>
          <w:sz w:val="24"/>
          <w:szCs w:val="24"/>
        </w:rPr>
        <w:t>8</w:t>
      </w:r>
    </w:p>
    <w:p w:rsidR="00F12370" w:rsidRPr="00755ED8" w:rsidP="00F12370" w14:paraId="67CA1464" w14:textId="77777777">
      <w:pPr>
        <w:spacing w:after="0"/>
        <w:rPr>
          <w:rFonts w:ascii="Times New Roman" w:hAnsi="Times New Roman" w:cs="Times New Roman"/>
          <w:sz w:val="24"/>
          <w:szCs w:val="24"/>
        </w:rPr>
      </w:pPr>
    </w:p>
    <w:p w:rsidR="005D3918" w:rsidRPr="00755ED8" w:rsidP="00E03E85" w14:paraId="4E7D2EFF" w14:textId="1430273A">
      <w:pPr>
        <w:spacing w:after="0"/>
        <w:jc w:val="center"/>
        <w:rPr>
          <w:rFonts w:ascii="Times New Roman" w:hAnsi="Times New Roman" w:cs="Times New Roman"/>
          <w:b/>
          <w:sz w:val="24"/>
          <w:szCs w:val="24"/>
        </w:rPr>
      </w:pPr>
      <w:r w:rsidRPr="00755ED8">
        <w:rPr>
          <w:rFonts w:ascii="Times New Roman" w:hAnsi="Times New Roman" w:cs="Times New Roman"/>
          <w:b/>
          <w:sz w:val="24"/>
          <w:szCs w:val="24"/>
        </w:rPr>
        <w:t xml:space="preserve">JUSTIFICATION MEMORANDUM FOR </w:t>
      </w:r>
      <w:r w:rsidRPr="00755ED8" w:rsidR="00CD1126">
        <w:rPr>
          <w:rFonts w:ascii="Times New Roman" w:hAnsi="Times New Roman" w:cs="Times New Roman"/>
          <w:b/>
          <w:sz w:val="24"/>
          <w:szCs w:val="24"/>
        </w:rPr>
        <w:t>NON-SUBSTANTIVE</w:t>
      </w:r>
      <w:r w:rsidRPr="00755ED8">
        <w:rPr>
          <w:rFonts w:ascii="Times New Roman" w:hAnsi="Times New Roman" w:cs="Times New Roman"/>
          <w:b/>
          <w:sz w:val="24"/>
          <w:szCs w:val="24"/>
        </w:rPr>
        <w:t xml:space="preserve"> CHANGE REQUEST</w:t>
      </w:r>
    </w:p>
    <w:p w:rsidR="00FC6D89" w:rsidRPr="00755ED8" w:rsidP="00F12370" w14:paraId="4C5B8C7A" w14:textId="13095F23">
      <w:pPr>
        <w:spacing w:after="0"/>
        <w:rPr>
          <w:rFonts w:ascii="Times New Roman" w:hAnsi="Times New Roman" w:cs="Times New Roman"/>
          <w:b/>
          <w:sz w:val="24"/>
          <w:szCs w:val="24"/>
        </w:rPr>
      </w:pPr>
    </w:p>
    <w:p w:rsidR="005D3918" w:rsidRPr="00755ED8" w:rsidP="00E14911" w14:paraId="39B12A8C" w14:textId="42454F25">
      <w:pPr>
        <w:spacing w:after="0"/>
        <w:rPr>
          <w:rFonts w:ascii="Times New Roman" w:hAnsi="Times New Roman" w:cs="Times New Roman"/>
          <w:sz w:val="24"/>
          <w:szCs w:val="24"/>
        </w:rPr>
      </w:pPr>
      <w:r w:rsidRPr="00755ED8">
        <w:rPr>
          <w:rFonts w:ascii="Times New Roman" w:hAnsi="Times New Roman" w:cs="Times New Roman"/>
          <w:sz w:val="24"/>
          <w:szCs w:val="24"/>
        </w:rPr>
        <w:t xml:space="preserve">The Food and Drug Administration (FDA) is </w:t>
      </w:r>
      <w:bookmarkStart w:id="0" w:name="_Hlk513729938"/>
      <w:r w:rsidRPr="00755ED8" w:rsidR="00CD1126">
        <w:rPr>
          <w:rFonts w:ascii="Times New Roman" w:hAnsi="Times New Roman" w:cs="Times New Roman"/>
          <w:sz w:val="24"/>
          <w:szCs w:val="24"/>
        </w:rPr>
        <w:t xml:space="preserve">requesting a </w:t>
      </w:r>
      <w:r w:rsidR="00B51EE8">
        <w:rPr>
          <w:rFonts w:ascii="Times New Roman" w:hAnsi="Times New Roman" w:cs="Times New Roman"/>
          <w:sz w:val="24"/>
          <w:szCs w:val="24"/>
        </w:rPr>
        <w:t>nonmaterial/</w:t>
      </w:r>
      <w:r w:rsidRPr="00755ED8">
        <w:rPr>
          <w:rFonts w:ascii="Times New Roman" w:hAnsi="Times New Roman" w:cs="Times New Roman"/>
          <w:sz w:val="24"/>
          <w:szCs w:val="24"/>
        </w:rPr>
        <w:t>non-substantive change request</w:t>
      </w:r>
      <w:bookmarkEnd w:id="0"/>
      <w:r w:rsidRPr="00755ED8">
        <w:rPr>
          <w:rFonts w:ascii="Times New Roman" w:hAnsi="Times New Roman" w:cs="Times New Roman"/>
          <w:sz w:val="24"/>
          <w:szCs w:val="24"/>
        </w:rPr>
        <w:t xml:space="preserve"> (83-C) </w:t>
      </w:r>
      <w:r w:rsidR="00B51EE8">
        <w:rPr>
          <w:rFonts w:ascii="Times New Roman" w:hAnsi="Times New Roman" w:cs="Times New Roman"/>
          <w:sz w:val="24"/>
          <w:szCs w:val="24"/>
        </w:rPr>
        <w:t>to</w:t>
      </w:r>
      <w:r w:rsidRPr="00755ED8">
        <w:rPr>
          <w:rFonts w:ascii="Times New Roman" w:hAnsi="Times New Roman" w:cs="Times New Roman"/>
          <w:sz w:val="24"/>
          <w:szCs w:val="24"/>
        </w:rPr>
        <w:t xml:space="preserve"> OMB </w:t>
      </w:r>
      <w:r w:rsidRPr="00755ED8" w:rsidR="00BF67DE">
        <w:rPr>
          <w:rFonts w:ascii="Times New Roman" w:hAnsi="Times New Roman" w:cs="Times New Roman"/>
          <w:sz w:val="24"/>
          <w:szCs w:val="24"/>
        </w:rPr>
        <w:t>control n</w:t>
      </w:r>
      <w:r w:rsidRPr="00755ED8" w:rsidR="00E814F8">
        <w:rPr>
          <w:rFonts w:ascii="Times New Roman" w:hAnsi="Times New Roman" w:cs="Times New Roman"/>
          <w:sz w:val="24"/>
          <w:szCs w:val="24"/>
        </w:rPr>
        <w:t>o. 0910-0</w:t>
      </w:r>
      <w:r w:rsidR="00123518">
        <w:rPr>
          <w:rFonts w:ascii="Times New Roman" w:hAnsi="Times New Roman" w:cs="Times New Roman"/>
          <w:sz w:val="24"/>
          <w:szCs w:val="24"/>
        </w:rPr>
        <w:t>5</w:t>
      </w:r>
      <w:r w:rsidRPr="00755ED8" w:rsidR="00E814F8">
        <w:rPr>
          <w:rFonts w:ascii="Times New Roman" w:hAnsi="Times New Roman" w:cs="Times New Roman"/>
          <w:sz w:val="24"/>
          <w:szCs w:val="24"/>
        </w:rPr>
        <w:t>0</w:t>
      </w:r>
      <w:r w:rsidR="00123518">
        <w:rPr>
          <w:rFonts w:ascii="Times New Roman" w:hAnsi="Times New Roman" w:cs="Times New Roman"/>
          <w:sz w:val="24"/>
          <w:szCs w:val="24"/>
        </w:rPr>
        <w:t>2</w:t>
      </w:r>
      <w:r w:rsidRPr="00755ED8" w:rsidR="00E814F8">
        <w:rPr>
          <w:rFonts w:ascii="Times New Roman" w:hAnsi="Times New Roman" w:cs="Times New Roman"/>
          <w:sz w:val="24"/>
          <w:szCs w:val="24"/>
        </w:rPr>
        <w:t xml:space="preserve">, </w:t>
      </w:r>
      <w:r w:rsidRPr="00755ED8">
        <w:rPr>
          <w:rFonts w:ascii="Times New Roman" w:hAnsi="Times New Roman" w:cs="Times New Roman"/>
          <w:sz w:val="24"/>
          <w:szCs w:val="24"/>
        </w:rPr>
        <w:t>“</w:t>
      </w:r>
      <w:r w:rsidRPr="00123518" w:rsidR="00123518">
        <w:rPr>
          <w:rFonts w:ascii="Times New Roman" w:hAnsi="Times New Roman" w:cs="Times New Roman"/>
          <w:i/>
          <w:sz w:val="24"/>
          <w:szCs w:val="24"/>
        </w:rPr>
        <w:t>Registration of Food Facilities</w:t>
      </w:r>
      <w:r w:rsidRPr="00755ED8">
        <w:rPr>
          <w:rFonts w:ascii="Times New Roman" w:hAnsi="Times New Roman" w:cs="Times New Roman"/>
          <w:sz w:val="24"/>
          <w:szCs w:val="24"/>
        </w:rPr>
        <w:t xml:space="preserve">.”  </w:t>
      </w:r>
      <w:r w:rsidRPr="00755ED8" w:rsidR="000107E2">
        <w:rPr>
          <w:rFonts w:ascii="Times New Roman" w:hAnsi="Times New Roman" w:cs="Times New Roman"/>
          <w:sz w:val="24"/>
          <w:szCs w:val="24"/>
        </w:rPr>
        <w:t xml:space="preserve">We are requesting </w:t>
      </w:r>
      <w:r w:rsidR="00B51EE8">
        <w:rPr>
          <w:rFonts w:ascii="Times New Roman" w:hAnsi="Times New Roman" w:cs="Times New Roman"/>
          <w:sz w:val="24"/>
          <w:szCs w:val="24"/>
        </w:rPr>
        <w:t>to update Form FDA 3537</w:t>
      </w:r>
      <w:r w:rsidR="00DF7721">
        <w:rPr>
          <w:rFonts w:ascii="Times New Roman" w:hAnsi="Times New Roman" w:cs="Times New Roman"/>
          <w:sz w:val="24"/>
          <w:szCs w:val="24"/>
        </w:rPr>
        <w:t>, “</w:t>
      </w:r>
      <w:r w:rsidRPr="00DE0CC9" w:rsidR="00DF7721">
        <w:rPr>
          <w:rFonts w:ascii="Times New Roman" w:hAnsi="Times New Roman" w:cs="Times New Roman"/>
          <w:i/>
          <w:sz w:val="24"/>
          <w:szCs w:val="24"/>
        </w:rPr>
        <w:t>DHHS/FDA Food Facility Registration</w:t>
      </w:r>
      <w:r w:rsidR="00DF7721">
        <w:rPr>
          <w:rFonts w:ascii="Times New Roman" w:hAnsi="Times New Roman" w:cs="Times New Roman"/>
          <w:sz w:val="24"/>
          <w:szCs w:val="24"/>
        </w:rPr>
        <w:t>”</w:t>
      </w:r>
      <w:r w:rsidR="00B51EE8">
        <w:rPr>
          <w:rFonts w:ascii="Times New Roman" w:hAnsi="Times New Roman" w:cs="Times New Roman"/>
          <w:sz w:val="24"/>
          <w:szCs w:val="24"/>
        </w:rPr>
        <w:t xml:space="preserve"> </w:t>
      </w:r>
      <w:r w:rsidR="001869C9">
        <w:rPr>
          <w:rFonts w:ascii="Times New Roman" w:hAnsi="Times New Roman" w:cs="Times New Roman"/>
          <w:sz w:val="24"/>
          <w:szCs w:val="24"/>
        </w:rPr>
        <w:t>which includes</w:t>
      </w:r>
      <w:r w:rsidR="00B51EE8">
        <w:rPr>
          <w:rFonts w:ascii="Times New Roman" w:hAnsi="Times New Roman" w:cs="Times New Roman"/>
          <w:sz w:val="24"/>
          <w:szCs w:val="24"/>
        </w:rPr>
        <w:t xml:space="preserve"> the</w:t>
      </w:r>
      <w:r w:rsidRPr="00DF7721" w:rsidR="00DF7721">
        <w:rPr>
          <w:rFonts w:ascii="Times New Roman" w:hAnsi="Times New Roman" w:cs="Times New Roman"/>
          <w:sz w:val="24"/>
          <w:szCs w:val="24"/>
        </w:rPr>
        <w:t xml:space="preserve"> electronic version</w:t>
      </w:r>
      <w:r w:rsidR="00DF7721">
        <w:rPr>
          <w:rFonts w:ascii="Times New Roman" w:hAnsi="Times New Roman" w:cs="Times New Roman"/>
          <w:sz w:val="24"/>
          <w:szCs w:val="24"/>
        </w:rPr>
        <w:t xml:space="preserve"> called the</w:t>
      </w:r>
      <w:r w:rsidR="00B51EE8">
        <w:rPr>
          <w:rFonts w:ascii="Times New Roman" w:hAnsi="Times New Roman" w:cs="Times New Roman"/>
          <w:sz w:val="24"/>
          <w:szCs w:val="24"/>
        </w:rPr>
        <w:t xml:space="preserve"> Food Facility Registration Module.  </w:t>
      </w:r>
      <w:r w:rsidRPr="006F46BD" w:rsidR="00263511">
        <w:rPr>
          <w:rFonts w:ascii="Times New Roman" w:hAnsi="Times New Roman" w:cs="Times New Roman"/>
          <w:sz w:val="24"/>
          <w:szCs w:val="24"/>
        </w:rPr>
        <w:t xml:space="preserve">FDA plans to make this change pursuant to its authority under section 415(a)(2) of the Federal Food, Drug, and Cosmetic Act </w:t>
      </w:r>
      <w:r w:rsidRPr="006F46BD" w:rsidR="008979EA">
        <w:rPr>
          <w:rFonts w:ascii="Times New Roman" w:hAnsi="Times New Roman" w:cs="Times New Roman"/>
          <w:sz w:val="24"/>
          <w:szCs w:val="24"/>
        </w:rPr>
        <w:t xml:space="preserve">(21 U.S.C. </w:t>
      </w:r>
      <w:r w:rsidRPr="006F46BD" w:rsidR="0012747C">
        <w:rPr>
          <w:rFonts w:ascii="Times New Roman" w:hAnsi="Times New Roman" w:cs="Times New Roman"/>
          <w:sz w:val="24"/>
          <w:szCs w:val="24"/>
        </w:rPr>
        <w:t>350d</w:t>
      </w:r>
      <w:r w:rsidRPr="006F46BD" w:rsidR="008979EA">
        <w:rPr>
          <w:rFonts w:ascii="Times New Roman" w:hAnsi="Times New Roman" w:cs="Times New Roman"/>
          <w:sz w:val="24"/>
          <w:szCs w:val="24"/>
        </w:rPr>
        <w:t>)</w:t>
      </w:r>
      <w:r w:rsidRPr="006F46BD" w:rsidR="00263511">
        <w:rPr>
          <w:rFonts w:ascii="Times New Roman" w:hAnsi="Times New Roman" w:cs="Times New Roman"/>
          <w:sz w:val="24"/>
          <w:szCs w:val="24"/>
        </w:rPr>
        <w:t xml:space="preserve">, which </w:t>
      </w:r>
      <w:r w:rsidRPr="006F46BD" w:rsidR="00667222">
        <w:rPr>
          <w:rFonts w:ascii="Times New Roman" w:hAnsi="Times New Roman" w:cs="Times New Roman"/>
          <w:sz w:val="24"/>
          <w:szCs w:val="24"/>
        </w:rPr>
        <w:t>authorizes</w:t>
      </w:r>
      <w:r w:rsidRPr="006F46BD" w:rsidR="0031337F">
        <w:rPr>
          <w:rFonts w:ascii="Times New Roman" w:hAnsi="Times New Roman" w:cs="Times New Roman"/>
          <w:sz w:val="24"/>
          <w:szCs w:val="24"/>
        </w:rPr>
        <w:t xml:space="preserve"> </w:t>
      </w:r>
      <w:r w:rsidRPr="006F46BD" w:rsidR="00442733">
        <w:rPr>
          <w:rFonts w:ascii="Times New Roman" w:hAnsi="Times New Roman" w:cs="Times New Roman"/>
          <w:sz w:val="24"/>
          <w:szCs w:val="24"/>
        </w:rPr>
        <w:t xml:space="preserve">the Secretary </w:t>
      </w:r>
      <w:r w:rsidRPr="006F46BD" w:rsidR="0031337F">
        <w:rPr>
          <w:rFonts w:ascii="Times New Roman" w:hAnsi="Times New Roman" w:cs="Times New Roman"/>
          <w:sz w:val="24"/>
          <w:szCs w:val="24"/>
        </w:rPr>
        <w:t>to</w:t>
      </w:r>
      <w:r w:rsidRPr="006F46BD" w:rsidR="0012747C">
        <w:rPr>
          <w:rFonts w:ascii="Times New Roman" w:hAnsi="Times New Roman" w:cs="Times New Roman"/>
          <w:sz w:val="24"/>
          <w:szCs w:val="24"/>
        </w:rPr>
        <w:t xml:space="preserve"> </w:t>
      </w:r>
      <w:r w:rsidRPr="006F46BD" w:rsidR="00887E62">
        <w:rPr>
          <w:rFonts w:ascii="Times New Roman" w:hAnsi="Times New Roman" w:cs="Times New Roman"/>
          <w:sz w:val="24"/>
          <w:szCs w:val="24"/>
        </w:rPr>
        <w:t xml:space="preserve">require </w:t>
      </w:r>
      <w:r w:rsidRPr="006F46BD" w:rsidR="00887E62">
        <w:rPr>
          <w:rFonts w:ascii="Times New Roman" w:hAnsi="Times New Roman" w:cs="Times New Roman"/>
          <w:sz w:val="24"/>
          <w:szCs w:val="24"/>
        </w:rPr>
        <w:t>food facility registrations</w:t>
      </w:r>
      <w:r w:rsidRPr="006F46BD" w:rsidR="00887E62">
        <w:rPr>
          <w:rFonts w:ascii="Times New Roman" w:hAnsi="Times New Roman" w:cs="Times New Roman"/>
          <w:sz w:val="24"/>
          <w:szCs w:val="24"/>
        </w:rPr>
        <w:t xml:space="preserve"> </w:t>
      </w:r>
      <w:r w:rsidRPr="006F46BD" w:rsidR="005A5E08">
        <w:rPr>
          <w:rFonts w:ascii="Times New Roman" w:hAnsi="Times New Roman" w:cs="Times New Roman"/>
          <w:sz w:val="24"/>
          <w:szCs w:val="24"/>
        </w:rPr>
        <w:t>to identify</w:t>
      </w:r>
      <w:r w:rsidRPr="006F46BD" w:rsidR="00263511">
        <w:rPr>
          <w:rFonts w:ascii="Times New Roman" w:hAnsi="Times New Roman" w:cs="Times New Roman"/>
          <w:sz w:val="24"/>
          <w:szCs w:val="24"/>
        </w:rPr>
        <w:t xml:space="preserve"> </w:t>
      </w:r>
      <w:r w:rsidRPr="006F46BD" w:rsidR="00202E96">
        <w:rPr>
          <w:rFonts w:ascii="Times New Roman" w:hAnsi="Times New Roman" w:cs="Times New Roman"/>
          <w:sz w:val="24"/>
          <w:szCs w:val="24"/>
        </w:rPr>
        <w:t xml:space="preserve">other </w:t>
      </w:r>
      <w:r w:rsidRPr="006F46BD" w:rsidR="00263511">
        <w:rPr>
          <w:rFonts w:ascii="Times New Roman" w:hAnsi="Times New Roman" w:cs="Times New Roman"/>
          <w:sz w:val="24"/>
          <w:szCs w:val="24"/>
        </w:rPr>
        <w:t>food categor</w:t>
      </w:r>
      <w:r w:rsidRPr="006F46BD" w:rsidR="008352D6">
        <w:rPr>
          <w:rFonts w:ascii="Times New Roman" w:hAnsi="Times New Roman" w:cs="Times New Roman"/>
          <w:sz w:val="24"/>
          <w:szCs w:val="24"/>
        </w:rPr>
        <w:t xml:space="preserve">ies </w:t>
      </w:r>
      <w:r w:rsidRPr="006F46BD" w:rsidR="002A69A7">
        <w:rPr>
          <w:rFonts w:ascii="Times New Roman" w:hAnsi="Times New Roman" w:cs="Times New Roman"/>
          <w:sz w:val="24"/>
          <w:szCs w:val="24"/>
        </w:rPr>
        <w:t xml:space="preserve">determined </w:t>
      </w:r>
      <w:r w:rsidRPr="006F46BD" w:rsidR="00202E96">
        <w:rPr>
          <w:rFonts w:ascii="Times New Roman" w:hAnsi="Times New Roman" w:cs="Times New Roman"/>
          <w:sz w:val="24"/>
          <w:szCs w:val="24"/>
        </w:rPr>
        <w:t>appro</w:t>
      </w:r>
      <w:r w:rsidRPr="006F46BD" w:rsidR="002B7F6E">
        <w:rPr>
          <w:rFonts w:ascii="Times New Roman" w:hAnsi="Times New Roman" w:cs="Times New Roman"/>
          <w:sz w:val="24"/>
          <w:szCs w:val="24"/>
        </w:rPr>
        <w:t>priate</w:t>
      </w:r>
      <w:r w:rsidRPr="006F46BD" w:rsidR="00263511">
        <w:rPr>
          <w:rFonts w:ascii="Times New Roman" w:hAnsi="Times New Roman" w:cs="Times New Roman"/>
          <w:sz w:val="24"/>
          <w:szCs w:val="24"/>
        </w:rPr>
        <w:t xml:space="preserve"> </w:t>
      </w:r>
      <w:r w:rsidRPr="006F46BD" w:rsidR="002A69A7">
        <w:rPr>
          <w:rFonts w:ascii="Times New Roman" w:hAnsi="Times New Roman" w:cs="Times New Roman"/>
          <w:sz w:val="24"/>
          <w:szCs w:val="24"/>
        </w:rPr>
        <w:t>by the Secretary</w:t>
      </w:r>
      <w:r w:rsidRPr="006F46BD" w:rsidR="00C870F6">
        <w:rPr>
          <w:rFonts w:ascii="Times New Roman" w:hAnsi="Times New Roman" w:cs="Times New Roman"/>
          <w:sz w:val="24"/>
          <w:szCs w:val="24"/>
        </w:rPr>
        <w:t>.</w:t>
      </w:r>
      <w:r w:rsidRPr="00263511" w:rsidR="00263511">
        <w:rPr>
          <w:rFonts w:ascii="Times New Roman" w:hAnsi="Times New Roman" w:cs="Times New Roman"/>
          <w:sz w:val="24"/>
          <w:szCs w:val="24"/>
        </w:rPr>
        <w:t xml:space="preserve"> </w:t>
      </w:r>
      <w:r w:rsidR="00C870F6">
        <w:rPr>
          <w:rFonts w:ascii="Times New Roman" w:hAnsi="Times New Roman" w:cs="Times New Roman"/>
          <w:sz w:val="24"/>
          <w:szCs w:val="24"/>
        </w:rPr>
        <w:t xml:space="preserve"> </w:t>
      </w:r>
      <w:r w:rsidR="009D70AA">
        <w:rPr>
          <w:rFonts w:ascii="Times New Roman" w:hAnsi="Times New Roman" w:cs="Times New Roman"/>
          <w:sz w:val="24"/>
          <w:szCs w:val="24"/>
        </w:rPr>
        <w:t xml:space="preserve">The update involves </w:t>
      </w:r>
      <w:r w:rsidR="007D2317">
        <w:rPr>
          <w:rFonts w:ascii="Times New Roman" w:hAnsi="Times New Roman" w:cs="Times New Roman"/>
          <w:sz w:val="24"/>
          <w:szCs w:val="24"/>
        </w:rPr>
        <w:t xml:space="preserve">creating subcategories for the </w:t>
      </w:r>
      <w:r w:rsidR="007042C0">
        <w:rPr>
          <w:rFonts w:ascii="Times New Roman" w:hAnsi="Times New Roman" w:cs="Times New Roman"/>
          <w:sz w:val="24"/>
          <w:szCs w:val="24"/>
        </w:rPr>
        <w:t xml:space="preserve">food category for baby food.  </w:t>
      </w:r>
      <w:r w:rsidR="000A0FBD">
        <w:rPr>
          <w:rFonts w:ascii="Times New Roman" w:hAnsi="Times New Roman" w:cs="Times New Roman"/>
          <w:sz w:val="24"/>
          <w:szCs w:val="24"/>
        </w:rPr>
        <w:t xml:space="preserve">We intend to add </w:t>
      </w:r>
      <w:r w:rsidRPr="00F272D4" w:rsidR="00F272D4">
        <w:rPr>
          <w:rFonts w:ascii="Times New Roman" w:hAnsi="Times New Roman" w:cs="Times New Roman"/>
          <w:sz w:val="24"/>
          <w:szCs w:val="24"/>
        </w:rPr>
        <w:t xml:space="preserve">three new subcategories under the existing </w:t>
      </w:r>
      <w:r w:rsidR="00421630">
        <w:rPr>
          <w:rFonts w:ascii="Times New Roman" w:hAnsi="Times New Roman" w:cs="Times New Roman"/>
          <w:sz w:val="24"/>
          <w:szCs w:val="24"/>
        </w:rPr>
        <w:t>“</w:t>
      </w:r>
      <w:r w:rsidRPr="00F272D4" w:rsidR="00F272D4">
        <w:rPr>
          <w:rFonts w:ascii="Times New Roman" w:hAnsi="Times New Roman" w:cs="Times New Roman"/>
          <w:sz w:val="24"/>
          <w:szCs w:val="24"/>
        </w:rPr>
        <w:t>Baby (Infant and Junior) Food Products</w:t>
      </w:r>
      <w:r w:rsidR="00421630">
        <w:rPr>
          <w:rFonts w:ascii="Times New Roman" w:hAnsi="Times New Roman" w:cs="Times New Roman"/>
          <w:sz w:val="24"/>
          <w:szCs w:val="24"/>
        </w:rPr>
        <w:t>”</w:t>
      </w:r>
      <w:r w:rsidRPr="00F272D4" w:rsidR="00F272D4">
        <w:rPr>
          <w:rFonts w:ascii="Times New Roman" w:hAnsi="Times New Roman" w:cs="Times New Roman"/>
          <w:sz w:val="24"/>
          <w:szCs w:val="24"/>
        </w:rPr>
        <w:t xml:space="preserve"> category – </w:t>
      </w:r>
      <w:r w:rsidR="00A64A38">
        <w:rPr>
          <w:rFonts w:ascii="Times New Roman" w:hAnsi="Times New Roman" w:cs="Times New Roman"/>
          <w:sz w:val="24"/>
          <w:szCs w:val="24"/>
        </w:rPr>
        <w:t>a</w:t>
      </w:r>
      <w:r w:rsidR="000A0FBD">
        <w:rPr>
          <w:rFonts w:ascii="Times New Roman" w:hAnsi="Times New Roman" w:cs="Times New Roman"/>
          <w:sz w:val="24"/>
          <w:szCs w:val="24"/>
        </w:rPr>
        <w:t xml:space="preserve">) </w:t>
      </w:r>
      <w:r w:rsidRPr="00F272D4" w:rsidR="00F272D4">
        <w:rPr>
          <w:rFonts w:ascii="Times New Roman" w:hAnsi="Times New Roman" w:cs="Times New Roman"/>
          <w:sz w:val="24"/>
          <w:szCs w:val="24"/>
        </w:rPr>
        <w:t xml:space="preserve">Infant Formula (Powder), </w:t>
      </w:r>
      <w:r w:rsidR="00A64A38">
        <w:rPr>
          <w:rFonts w:ascii="Times New Roman" w:hAnsi="Times New Roman" w:cs="Times New Roman"/>
          <w:sz w:val="24"/>
          <w:szCs w:val="24"/>
        </w:rPr>
        <w:t>b</w:t>
      </w:r>
      <w:r w:rsidR="000A0FBD">
        <w:rPr>
          <w:rFonts w:ascii="Times New Roman" w:hAnsi="Times New Roman" w:cs="Times New Roman"/>
          <w:sz w:val="24"/>
          <w:szCs w:val="24"/>
        </w:rPr>
        <w:t xml:space="preserve">) </w:t>
      </w:r>
      <w:r w:rsidRPr="00F272D4" w:rsidR="00F272D4">
        <w:rPr>
          <w:rFonts w:ascii="Times New Roman" w:hAnsi="Times New Roman" w:cs="Times New Roman"/>
          <w:sz w:val="24"/>
          <w:szCs w:val="24"/>
        </w:rPr>
        <w:t xml:space="preserve">Infant Formula (Liquid), and </w:t>
      </w:r>
      <w:r w:rsidR="00A64A38">
        <w:rPr>
          <w:rFonts w:ascii="Times New Roman" w:hAnsi="Times New Roman" w:cs="Times New Roman"/>
          <w:sz w:val="24"/>
          <w:szCs w:val="24"/>
        </w:rPr>
        <w:t>c</w:t>
      </w:r>
      <w:r w:rsidR="000A0FBD">
        <w:rPr>
          <w:rFonts w:ascii="Times New Roman" w:hAnsi="Times New Roman" w:cs="Times New Roman"/>
          <w:sz w:val="24"/>
          <w:szCs w:val="24"/>
        </w:rPr>
        <w:t xml:space="preserve">) </w:t>
      </w:r>
      <w:r w:rsidRPr="00F272D4" w:rsidR="00F272D4">
        <w:rPr>
          <w:rFonts w:ascii="Times New Roman" w:hAnsi="Times New Roman" w:cs="Times New Roman"/>
          <w:sz w:val="24"/>
          <w:szCs w:val="24"/>
        </w:rPr>
        <w:t>Other Baby Food Products</w:t>
      </w:r>
      <w:r w:rsidRPr="008F0EFA" w:rsidR="008F0EFA">
        <w:t xml:space="preserve"> </w:t>
      </w:r>
      <w:r w:rsidRPr="008F0EFA" w:rsidR="008F0EFA">
        <w:rPr>
          <w:rFonts w:ascii="Times New Roman" w:hAnsi="Times New Roman" w:cs="Times New Roman"/>
          <w:sz w:val="24"/>
          <w:szCs w:val="24"/>
        </w:rPr>
        <w:t>when respondents</w:t>
      </w:r>
      <w:r w:rsidR="008F0EFA">
        <w:rPr>
          <w:rFonts w:ascii="Times New Roman" w:hAnsi="Times New Roman" w:cs="Times New Roman"/>
          <w:sz w:val="24"/>
          <w:szCs w:val="24"/>
        </w:rPr>
        <w:t xml:space="preserve"> </w:t>
      </w:r>
      <w:r w:rsidRPr="008F0EFA" w:rsidR="008F0EFA">
        <w:rPr>
          <w:rFonts w:ascii="Times New Roman" w:hAnsi="Times New Roman" w:cs="Times New Roman"/>
          <w:sz w:val="24"/>
          <w:szCs w:val="24"/>
        </w:rPr>
        <w:t>register or updat</w:t>
      </w:r>
      <w:r w:rsidR="008F0EFA">
        <w:rPr>
          <w:rFonts w:ascii="Times New Roman" w:hAnsi="Times New Roman" w:cs="Times New Roman"/>
          <w:sz w:val="24"/>
          <w:szCs w:val="24"/>
        </w:rPr>
        <w:t>e</w:t>
      </w:r>
      <w:r w:rsidRPr="008F0EFA" w:rsidR="008F0EFA">
        <w:rPr>
          <w:rFonts w:ascii="Times New Roman" w:hAnsi="Times New Roman" w:cs="Times New Roman"/>
          <w:sz w:val="24"/>
          <w:szCs w:val="24"/>
        </w:rPr>
        <w:t xml:space="preserve"> their registrations with FDA. </w:t>
      </w:r>
      <w:r w:rsidR="008F0EFA">
        <w:rPr>
          <w:rFonts w:ascii="Times New Roman" w:hAnsi="Times New Roman" w:cs="Times New Roman"/>
          <w:sz w:val="24"/>
          <w:szCs w:val="24"/>
        </w:rPr>
        <w:t xml:space="preserve"> </w:t>
      </w:r>
      <w:r w:rsidRPr="008F0EFA" w:rsidR="008F0EFA">
        <w:rPr>
          <w:rFonts w:ascii="Times New Roman" w:hAnsi="Times New Roman" w:cs="Times New Roman"/>
          <w:sz w:val="24"/>
          <w:szCs w:val="24"/>
        </w:rPr>
        <w:t>This enhanced categorization will allow FDA to respond more quickly and accurately to food safety emergencies by enabling targeted communications to specific types of infant formula manufacturers rather than all baby food facilities</w:t>
      </w:r>
      <w:r w:rsidR="000A0FBD">
        <w:rPr>
          <w:rFonts w:ascii="Times New Roman" w:hAnsi="Times New Roman" w:cs="Times New Roman"/>
          <w:sz w:val="24"/>
          <w:szCs w:val="24"/>
        </w:rPr>
        <w:t>.</w:t>
      </w:r>
      <w:r w:rsidRPr="00F272D4" w:rsidR="00F272D4">
        <w:rPr>
          <w:rFonts w:ascii="Times New Roman" w:hAnsi="Times New Roman" w:cs="Times New Roman"/>
          <w:sz w:val="24"/>
          <w:szCs w:val="24"/>
        </w:rPr>
        <w:t xml:space="preserve"> </w:t>
      </w:r>
      <w:r w:rsidR="000A0FBD">
        <w:rPr>
          <w:rFonts w:ascii="Times New Roman" w:hAnsi="Times New Roman" w:cs="Times New Roman"/>
          <w:sz w:val="24"/>
          <w:szCs w:val="24"/>
        </w:rPr>
        <w:t xml:space="preserve"> </w:t>
      </w:r>
      <w:r w:rsidR="00AA1E98">
        <w:rPr>
          <w:rFonts w:ascii="Times New Roman" w:hAnsi="Times New Roman" w:cs="Times New Roman"/>
          <w:sz w:val="24"/>
          <w:szCs w:val="24"/>
        </w:rPr>
        <w:t>R</w:t>
      </w:r>
      <w:r w:rsidR="00E14911">
        <w:rPr>
          <w:rFonts w:ascii="Times New Roman" w:hAnsi="Times New Roman" w:cs="Times New Roman"/>
          <w:sz w:val="24"/>
          <w:szCs w:val="24"/>
        </w:rPr>
        <w:t xml:space="preserve">espondents already have this information readily available as part of its reporting activities </w:t>
      </w:r>
      <w:r w:rsidR="00F01C15">
        <w:rPr>
          <w:rFonts w:ascii="Times New Roman" w:hAnsi="Times New Roman" w:cs="Times New Roman"/>
          <w:sz w:val="24"/>
          <w:szCs w:val="24"/>
        </w:rPr>
        <w:t>for this information collection</w:t>
      </w:r>
      <w:r w:rsidR="006E078B">
        <w:rPr>
          <w:rFonts w:ascii="Times New Roman" w:hAnsi="Times New Roman" w:cs="Times New Roman"/>
          <w:sz w:val="24"/>
          <w:szCs w:val="24"/>
        </w:rPr>
        <w:t>,</w:t>
      </w:r>
      <w:r w:rsidR="00F17DD2">
        <w:rPr>
          <w:rFonts w:ascii="Times New Roman" w:hAnsi="Times New Roman" w:cs="Times New Roman"/>
          <w:sz w:val="24"/>
          <w:szCs w:val="24"/>
        </w:rPr>
        <w:t xml:space="preserve"> and </w:t>
      </w:r>
      <w:r w:rsidR="00DD47E6">
        <w:rPr>
          <w:rFonts w:ascii="Times New Roman" w:hAnsi="Times New Roman" w:cs="Times New Roman"/>
          <w:sz w:val="24"/>
          <w:szCs w:val="24"/>
        </w:rPr>
        <w:t xml:space="preserve">the change will </w:t>
      </w:r>
      <w:r w:rsidRPr="00A63340" w:rsidR="00A63340">
        <w:rPr>
          <w:rFonts w:ascii="Times New Roman" w:hAnsi="Times New Roman" w:cs="Times New Roman"/>
          <w:sz w:val="24"/>
          <w:szCs w:val="24"/>
        </w:rPr>
        <w:t xml:space="preserve">entail no </w:t>
      </w:r>
      <w:r w:rsidR="002A17CA">
        <w:rPr>
          <w:rFonts w:ascii="Times New Roman" w:hAnsi="Times New Roman" w:cs="Times New Roman"/>
          <w:sz w:val="24"/>
          <w:szCs w:val="24"/>
        </w:rPr>
        <w:t xml:space="preserve">additional </w:t>
      </w:r>
      <w:r w:rsidRPr="00A63340" w:rsidR="00A63340">
        <w:rPr>
          <w:rFonts w:ascii="Times New Roman" w:hAnsi="Times New Roman" w:cs="Times New Roman"/>
          <w:sz w:val="24"/>
          <w:szCs w:val="24"/>
        </w:rPr>
        <w:t xml:space="preserve">burden other than to identify the </w:t>
      </w:r>
      <w:r w:rsidR="006165CD">
        <w:rPr>
          <w:rFonts w:ascii="Times New Roman" w:hAnsi="Times New Roman" w:cs="Times New Roman"/>
          <w:sz w:val="24"/>
          <w:szCs w:val="24"/>
        </w:rPr>
        <w:t xml:space="preserve">category of </w:t>
      </w:r>
      <w:r w:rsidR="00681B9E">
        <w:rPr>
          <w:rFonts w:ascii="Times New Roman" w:hAnsi="Times New Roman" w:cs="Times New Roman"/>
          <w:sz w:val="24"/>
          <w:szCs w:val="24"/>
        </w:rPr>
        <w:t>baby food</w:t>
      </w:r>
      <w:r w:rsidR="00DD47E6">
        <w:rPr>
          <w:rFonts w:ascii="Times New Roman" w:hAnsi="Times New Roman" w:cs="Times New Roman"/>
          <w:sz w:val="24"/>
          <w:szCs w:val="24"/>
        </w:rPr>
        <w:t>.</w:t>
      </w:r>
      <w:r w:rsidR="009D70AA">
        <w:rPr>
          <w:rFonts w:ascii="Times New Roman" w:hAnsi="Times New Roman" w:cs="Times New Roman"/>
          <w:sz w:val="24"/>
          <w:szCs w:val="24"/>
        </w:rPr>
        <w:t xml:space="preserve"> </w:t>
      </w:r>
      <w:r w:rsidR="00984425">
        <w:rPr>
          <w:rFonts w:ascii="Times New Roman" w:hAnsi="Times New Roman" w:cs="Times New Roman"/>
          <w:sz w:val="24"/>
          <w:szCs w:val="24"/>
        </w:rPr>
        <w:t xml:space="preserve"> </w:t>
      </w:r>
      <w:r w:rsidRPr="006F46BD" w:rsidR="00DC7F2D">
        <w:rPr>
          <w:rFonts w:ascii="Times New Roman" w:hAnsi="Times New Roman" w:cs="Times New Roman"/>
          <w:sz w:val="24"/>
          <w:szCs w:val="24"/>
        </w:rPr>
        <w:t>Therefore, we have made no adjustments to any of the IC elements.</w:t>
      </w:r>
      <w:r w:rsidR="00DC7F2D">
        <w:rPr>
          <w:rFonts w:ascii="Times New Roman" w:hAnsi="Times New Roman" w:cs="Times New Roman"/>
          <w:sz w:val="24"/>
          <w:szCs w:val="24"/>
        </w:rPr>
        <w:t xml:space="preserve">  </w:t>
      </w:r>
      <w:r w:rsidRPr="00E14911" w:rsidR="00E14911">
        <w:rPr>
          <w:rFonts w:ascii="Times New Roman" w:hAnsi="Times New Roman" w:cs="Times New Roman"/>
          <w:sz w:val="24"/>
          <w:szCs w:val="24"/>
        </w:rPr>
        <w:t>Accordingly</w:t>
      </w:r>
      <w:r w:rsidR="00E14911">
        <w:rPr>
          <w:rFonts w:ascii="Times New Roman" w:hAnsi="Times New Roman" w:cs="Times New Roman"/>
          <w:sz w:val="24"/>
          <w:szCs w:val="24"/>
        </w:rPr>
        <w:t>,</w:t>
      </w:r>
      <w:r w:rsidRPr="00E14911" w:rsidR="00E14911">
        <w:rPr>
          <w:rFonts w:ascii="Times New Roman" w:hAnsi="Times New Roman" w:cs="Times New Roman"/>
          <w:sz w:val="24"/>
          <w:szCs w:val="24"/>
        </w:rPr>
        <w:t xml:space="preserve"> we are providing</w:t>
      </w:r>
      <w:r w:rsidR="00E14911">
        <w:rPr>
          <w:rFonts w:ascii="Times New Roman" w:hAnsi="Times New Roman" w:cs="Times New Roman"/>
          <w:sz w:val="24"/>
          <w:szCs w:val="24"/>
        </w:rPr>
        <w:t xml:space="preserve"> </w:t>
      </w:r>
      <w:r w:rsidR="006C4546">
        <w:rPr>
          <w:rFonts w:ascii="Times New Roman" w:hAnsi="Times New Roman" w:cs="Times New Roman"/>
          <w:sz w:val="24"/>
          <w:szCs w:val="24"/>
        </w:rPr>
        <w:t>the</w:t>
      </w:r>
      <w:r w:rsidR="00AE2A49">
        <w:rPr>
          <w:rFonts w:ascii="Times New Roman" w:hAnsi="Times New Roman" w:cs="Times New Roman"/>
          <w:sz w:val="24"/>
          <w:szCs w:val="24"/>
        </w:rPr>
        <w:t xml:space="preserve"> draft paper form </w:t>
      </w:r>
      <w:r w:rsidR="00A4696B">
        <w:rPr>
          <w:rFonts w:ascii="Times New Roman" w:hAnsi="Times New Roman" w:cs="Times New Roman"/>
          <w:sz w:val="24"/>
          <w:szCs w:val="24"/>
        </w:rPr>
        <w:t xml:space="preserve">(see page 4) </w:t>
      </w:r>
      <w:r w:rsidR="00AE2A49">
        <w:rPr>
          <w:rFonts w:ascii="Times New Roman" w:hAnsi="Times New Roman" w:cs="Times New Roman"/>
          <w:sz w:val="24"/>
          <w:szCs w:val="24"/>
        </w:rPr>
        <w:t xml:space="preserve">as well as </w:t>
      </w:r>
      <w:r w:rsidRPr="00E14911" w:rsidR="00E14911">
        <w:rPr>
          <w:rFonts w:ascii="Times New Roman" w:hAnsi="Times New Roman" w:cs="Times New Roman"/>
          <w:sz w:val="24"/>
          <w:szCs w:val="24"/>
        </w:rPr>
        <w:t xml:space="preserve">screenshots of the </w:t>
      </w:r>
      <w:r w:rsidR="00E23A1C">
        <w:rPr>
          <w:rFonts w:ascii="Times New Roman" w:hAnsi="Times New Roman" w:cs="Times New Roman"/>
          <w:sz w:val="24"/>
          <w:szCs w:val="24"/>
        </w:rPr>
        <w:t xml:space="preserve">related item in the </w:t>
      </w:r>
      <w:r w:rsidRPr="00E14911" w:rsidR="00E14911">
        <w:rPr>
          <w:rFonts w:ascii="Times New Roman" w:hAnsi="Times New Roman" w:cs="Times New Roman"/>
          <w:sz w:val="24"/>
          <w:szCs w:val="24"/>
        </w:rPr>
        <w:t>system interface for OMB approval.</w:t>
      </w:r>
      <w:r w:rsidR="00E14911">
        <w:rPr>
          <w:rFonts w:ascii="Times New Roman" w:hAnsi="Times New Roman" w:cs="Times New Roman"/>
          <w:sz w:val="24"/>
          <w:szCs w:val="24"/>
        </w:rPr>
        <w:t xml:space="preserve"> </w:t>
      </w:r>
    </w:p>
    <w:p w:rsidR="00F12370" w:rsidP="00F12370" w14:paraId="28E2BC01" w14:textId="77777777">
      <w:pPr>
        <w:spacing w:after="0"/>
        <w:rPr>
          <w:rFonts w:ascii="Times New Roman" w:hAnsi="Times New Roman" w:cs="Times New Roman"/>
        </w:rPr>
      </w:pPr>
    </w:p>
    <w:p w:rsidR="00B51EE8" w:rsidRPr="00B51EE8" w:rsidP="00B51EE8" w14:paraId="47D4F617" w14:textId="11BCB69B">
      <w:pPr>
        <w:spacing w:after="0"/>
        <w:rPr>
          <w:rFonts w:ascii="Times New Roman" w:hAnsi="Times New Roman" w:cs="Times New Roman"/>
          <w:b/>
          <w:sz w:val="24"/>
          <w:szCs w:val="24"/>
        </w:rPr>
      </w:pPr>
      <w:r w:rsidRPr="00E14911">
        <w:rPr>
          <w:rFonts w:ascii="Times New Roman" w:hAnsi="Times New Roman" w:cs="Times New Roman"/>
          <w:b/>
          <w:sz w:val="24"/>
          <w:szCs w:val="24"/>
        </w:rPr>
        <w:t xml:space="preserve">Dated:  </w:t>
      </w:r>
      <w:r w:rsidR="00DC2779">
        <w:rPr>
          <w:rFonts w:ascii="Times New Roman" w:hAnsi="Times New Roman" w:cs="Times New Roman"/>
          <w:b/>
          <w:sz w:val="24"/>
          <w:szCs w:val="24"/>
        </w:rPr>
        <w:t>July</w:t>
      </w:r>
      <w:r w:rsidRPr="00B51EE8">
        <w:rPr>
          <w:rFonts w:ascii="Times New Roman" w:hAnsi="Times New Roman" w:cs="Times New Roman"/>
          <w:b/>
          <w:sz w:val="24"/>
          <w:szCs w:val="24"/>
        </w:rPr>
        <w:t xml:space="preserve"> 202</w:t>
      </w:r>
      <w:r w:rsidR="00653073">
        <w:rPr>
          <w:rFonts w:ascii="Times New Roman" w:hAnsi="Times New Roman" w:cs="Times New Roman"/>
          <w:b/>
          <w:sz w:val="24"/>
          <w:szCs w:val="24"/>
        </w:rPr>
        <w:t>6</w:t>
      </w:r>
    </w:p>
    <w:p w:rsidR="0087727B" w:rsidRPr="00F12370" w:rsidP="00F12370" w14:paraId="1C3DFF7E" w14:textId="12BF7705">
      <w:pPr>
        <w:spacing w:after="0"/>
        <w:rPr>
          <w:rFonts w:ascii="Times New Roman" w:hAnsi="Times New Roman" w:cs="Times New Roman"/>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918"/>
    <w:rsid w:val="000107E2"/>
    <w:rsid w:val="000547EE"/>
    <w:rsid w:val="0007209A"/>
    <w:rsid w:val="00092294"/>
    <w:rsid w:val="000A0FBD"/>
    <w:rsid w:val="00115043"/>
    <w:rsid w:val="00123518"/>
    <w:rsid w:val="0012747C"/>
    <w:rsid w:val="00140405"/>
    <w:rsid w:val="00182A34"/>
    <w:rsid w:val="001869C9"/>
    <w:rsid w:val="00202E96"/>
    <w:rsid w:val="00224D46"/>
    <w:rsid w:val="00263511"/>
    <w:rsid w:val="002A17CA"/>
    <w:rsid w:val="002A69A7"/>
    <w:rsid w:val="002B7F6E"/>
    <w:rsid w:val="002D3561"/>
    <w:rsid w:val="0031337F"/>
    <w:rsid w:val="00313CAD"/>
    <w:rsid w:val="003A115F"/>
    <w:rsid w:val="003A7EEA"/>
    <w:rsid w:val="003B2180"/>
    <w:rsid w:val="003D02E6"/>
    <w:rsid w:val="003E3BE6"/>
    <w:rsid w:val="003E6668"/>
    <w:rsid w:val="003F082C"/>
    <w:rsid w:val="003F58A4"/>
    <w:rsid w:val="00421630"/>
    <w:rsid w:val="004350B1"/>
    <w:rsid w:val="00442733"/>
    <w:rsid w:val="00464623"/>
    <w:rsid w:val="005005D1"/>
    <w:rsid w:val="005511DF"/>
    <w:rsid w:val="005620A4"/>
    <w:rsid w:val="00564CA2"/>
    <w:rsid w:val="005841BA"/>
    <w:rsid w:val="00587048"/>
    <w:rsid w:val="00587A25"/>
    <w:rsid w:val="005A5E08"/>
    <w:rsid w:val="005D3918"/>
    <w:rsid w:val="005F2F17"/>
    <w:rsid w:val="006165CD"/>
    <w:rsid w:val="00633428"/>
    <w:rsid w:val="006372B8"/>
    <w:rsid w:val="00653073"/>
    <w:rsid w:val="006644B3"/>
    <w:rsid w:val="00667222"/>
    <w:rsid w:val="006719F5"/>
    <w:rsid w:val="00681B9E"/>
    <w:rsid w:val="00681EFF"/>
    <w:rsid w:val="006C4236"/>
    <w:rsid w:val="006C4546"/>
    <w:rsid w:val="006C7DDE"/>
    <w:rsid w:val="006E078B"/>
    <w:rsid w:val="006F46BD"/>
    <w:rsid w:val="007012DE"/>
    <w:rsid w:val="007042C0"/>
    <w:rsid w:val="007171EB"/>
    <w:rsid w:val="00725603"/>
    <w:rsid w:val="00755ED8"/>
    <w:rsid w:val="007628E6"/>
    <w:rsid w:val="00773DA7"/>
    <w:rsid w:val="007A764A"/>
    <w:rsid w:val="007B0E34"/>
    <w:rsid w:val="007C6D0A"/>
    <w:rsid w:val="007D2317"/>
    <w:rsid w:val="008352D6"/>
    <w:rsid w:val="00856602"/>
    <w:rsid w:val="0087727B"/>
    <w:rsid w:val="00887E62"/>
    <w:rsid w:val="008979EA"/>
    <w:rsid w:val="008F0EFA"/>
    <w:rsid w:val="009033F3"/>
    <w:rsid w:val="00942EA5"/>
    <w:rsid w:val="00984425"/>
    <w:rsid w:val="009906F3"/>
    <w:rsid w:val="009B5D13"/>
    <w:rsid w:val="009D70AA"/>
    <w:rsid w:val="009D7C15"/>
    <w:rsid w:val="00A22F34"/>
    <w:rsid w:val="00A46348"/>
    <w:rsid w:val="00A4696B"/>
    <w:rsid w:val="00A50CA4"/>
    <w:rsid w:val="00A61153"/>
    <w:rsid w:val="00A63340"/>
    <w:rsid w:val="00A64A38"/>
    <w:rsid w:val="00A677F2"/>
    <w:rsid w:val="00A81188"/>
    <w:rsid w:val="00AA1E98"/>
    <w:rsid w:val="00AC23C0"/>
    <w:rsid w:val="00AE2A49"/>
    <w:rsid w:val="00B31801"/>
    <w:rsid w:val="00B3396B"/>
    <w:rsid w:val="00B51EE8"/>
    <w:rsid w:val="00B5750D"/>
    <w:rsid w:val="00B9551B"/>
    <w:rsid w:val="00BD19AF"/>
    <w:rsid w:val="00BF07B4"/>
    <w:rsid w:val="00BF0841"/>
    <w:rsid w:val="00BF6214"/>
    <w:rsid w:val="00BF67DE"/>
    <w:rsid w:val="00C61443"/>
    <w:rsid w:val="00C66AC5"/>
    <w:rsid w:val="00C74244"/>
    <w:rsid w:val="00C807C9"/>
    <w:rsid w:val="00C870F6"/>
    <w:rsid w:val="00CC2E03"/>
    <w:rsid w:val="00CC71D8"/>
    <w:rsid w:val="00CD1126"/>
    <w:rsid w:val="00CF74DB"/>
    <w:rsid w:val="00D11356"/>
    <w:rsid w:val="00D50F03"/>
    <w:rsid w:val="00D55854"/>
    <w:rsid w:val="00D559FE"/>
    <w:rsid w:val="00DC2779"/>
    <w:rsid w:val="00DC7F2D"/>
    <w:rsid w:val="00DD47E6"/>
    <w:rsid w:val="00DE0CC9"/>
    <w:rsid w:val="00DF7721"/>
    <w:rsid w:val="00E03E85"/>
    <w:rsid w:val="00E14911"/>
    <w:rsid w:val="00E23A1C"/>
    <w:rsid w:val="00E6672D"/>
    <w:rsid w:val="00E75D24"/>
    <w:rsid w:val="00E814F8"/>
    <w:rsid w:val="00E83099"/>
    <w:rsid w:val="00E94C10"/>
    <w:rsid w:val="00EE2E65"/>
    <w:rsid w:val="00F01C15"/>
    <w:rsid w:val="00F12370"/>
    <w:rsid w:val="00F14635"/>
    <w:rsid w:val="00F17DD2"/>
    <w:rsid w:val="00F272D4"/>
    <w:rsid w:val="00F62E6B"/>
    <w:rsid w:val="00F74F01"/>
    <w:rsid w:val="00F77364"/>
    <w:rsid w:val="00F824EB"/>
    <w:rsid w:val="00F90809"/>
    <w:rsid w:val="00FB27C9"/>
    <w:rsid w:val="00FC4617"/>
    <w:rsid w:val="00FC6D89"/>
    <w:rsid w:val="00FF283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E8B064F"/>
  <w15:docId w15:val="{56F718F4-8198-4538-AF18-F245E91B3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71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71D8"/>
    <w:rPr>
      <w:rFonts w:ascii="Tahoma" w:hAnsi="Tahoma" w:cs="Tahoma"/>
      <w:sz w:val="16"/>
      <w:szCs w:val="16"/>
    </w:rPr>
  </w:style>
  <w:style w:type="character" w:styleId="CommentReference">
    <w:name w:val="annotation reference"/>
    <w:basedOn w:val="DefaultParagraphFont"/>
    <w:uiPriority w:val="99"/>
    <w:semiHidden/>
    <w:unhideWhenUsed/>
    <w:rsid w:val="00BF0841"/>
    <w:rPr>
      <w:sz w:val="16"/>
      <w:szCs w:val="16"/>
    </w:rPr>
  </w:style>
  <w:style w:type="paragraph" w:styleId="CommentText">
    <w:name w:val="annotation text"/>
    <w:basedOn w:val="Normal"/>
    <w:link w:val="CommentTextChar"/>
    <w:uiPriority w:val="99"/>
    <w:semiHidden/>
    <w:unhideWhenUsed/>
    <w:rsid w:val="00BF0841"/>
    <w:pPr>
      <w:spacing w:line="240" w:lineRule="auto"/>
    </w:pPr>
    <w:rPr>
      <w:sz w:val="20"/>
      <w:szCs w:val="20"/>
    </w:rPr>
  </w:style>
  <w:style w:type="character" w:customStyle="1" w:styleId="CommentTextChar">
    <w:name w:val="Comment Text Char"/>
    <w:basedOn w:val="DefaultParagraphFont"/>
    <w:link w:val="CommentText"/>
    <w:uiPriority w:val="99"/>
    <w:semiHidden/>
    <w:rsid w:val="00BF0841"/>
    <w:rPr>
      <w:sz w:val="20"/>
      <w:szCs w:val="20"/>
    </w:rPr>
  </w:style>
  <w:style w:type="paragraph" w:styleId="CommentSubject">
    <w:name w:val="annotation subject"/>
    <w:basedOn w:val="CommentText"/>
    <w:next w:val="CommentText"/>
    <w:link w:val="CommentSubjectChar"/>
    <w:uiPriority w:val="99"/>
    <w:semiHidden/>
    <w:unhideWhenUsed/>
    <w:rsid w:val="00BF0841"/>
    <w:rPr>
      <w:b/>
      <w:bCs/>
    </w:rPr>
  </w:style>
  <w:style w:type="character" w:customStyle="1" w:styleId="CommentSubjectChar">
    <w:name w:val="Comment Subject Char"/>
    <w:basedOn w:val="CommentTextChar"/>
    <w:link w:val="CommentSubject"/>
    <w:uiPriority w:val="99"/>
    <w:semiHidden/>
    <w:rsid w:val="00BF0841"/>
    <w:rPr>
      <w:b/>
      <w:bCs/>
      <w:sz w:val="20"/>
      <w:szCs w:val="20"/>
    </w:rPr>
  </w:style>
  <w:style w:type="character" w:styleId="Hyperlink">
    <w:name w:val="Hyperlink"/>
    <w:basedOn w:val="DefaultParagraphFont"/>
    <w:uiPriority w:val="99"/>
    <w:unhideWhenUsed/>
    <w:rsid w:val="00BF08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EBB5A-381C-4A7B-A243-F2479B13A716}">
  <ds:schemaRefs>
    <ds:schemaRef ds:uri="http://schemas.openxmlformats.org/officeDocument/2006/bibliography"/>
  </ds:schemaRefs>
</ds:datastoreItem>
</file>

<file path=docMetadata/LabelInfo.xml><?xml version="1.0" encoding="utf-8"?>
<clbl:labelList xmlns:clbl="http://schemas.microsoft.com/office/2020/mipLabelMetadata">
  <clbl:label id="{ec5e5a7a-e5c2-40a5-a786-0194463cad57}" enabled="1" method="Standard" siteId="{7d2fdb41-339c-4257-87f2-a665730b31fc}" removed="0"/>
</clbl:labelList>
</file>

<file path=docProps/app.xml><?xml version="1.0" encoding="utf-8"?>
<Properties xmlns="http://schemas.openxmlformats.org/officeDocument/2006/extended-properties" xmlns:vt="http://schemas.openxmlformats.org/officeDocument/2006/docPropsVTypes">
  <Template>Normal</Template>
  <TotalTime>145</TotalTime>
  <Pages>1</Pages>
  <Words>280</Words>
  <Characters>1597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Colburn, Christopher</dc:creator>
  <cp:lastModifiedBy>Ellison, Michael E</cp:lastModifiedBy>
  <cp:revision>56</cp:revision>
  <cp:lastPrinted>2016-06-06T18:24:00Z</cp:lastPrinted>
  <dcterms:created xsi:type="dcterms:W3CDTF">2026-07-02T16:54:00Z</dcterms:created>
  <dcterms:modified xsi:type="dcterms:W3CDTF">2026-07-22T16:57:00Z</dcterms:modified>
</cp:coreProperties>
</file>