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0C13D3" w:rsidRPr="00D547BB" w:rsidP="00D547BB" w14:paraId="5234A5DE" w14:textId="7DE222E2">
      <w:pPr>
        <w:pStyle w:val="Heading1"/>
        <w:spacing w:before="0" w:after="120"/>
        <w:jc w:val="center"/>
        <w:rPr>
          <w:rFonts w:ascii="Calibri" w:hAnsi="Calibri" w:cs="Calibri"/>
          <w:color w:val="auto"/>
          <w:sz w:val="36"/>
          <w:szCs w:val="36"/>
        </w:rPr>
      </w:pPr>
      <w:r w:rsidRPr="00D547BB">
        <w:rPr>
          <w:rFonts w:ascii="Calibri" w:hAnsi="Calibri" w:cs="Calibri"/>
          <w:color w:val="auto"/>
          <w:sz w:val="36"/>
          <w:szCs w:val="36"/>
        </w:rPr>
        <w:t>202</w:t>
      </w:r>
      <w:r w:rsidR="002B2794">
        <w:rPr>
          <w:rFonts w:ascii="Calibri" w:hAnsi="Calibri" w:cs="Calibri"/>
          <w:color w:val="auto"/>
          <w:sz w:val="36"/>
          <w:szCs w:val="36"/>
        </w:rPr>
        <w:t>7</w:t>
      </w:r>
      <w:r w:rsidRPr="00D547BB">
        <w:rPr>
          <w:rFonts w:ascii="Calibri" w:hAnsi="Calibri" w:cs="Calibri"/>
          <w:color w:val="auto"/>
          <w:sz w:val="36"/>
          <w:szCs w:val="36"/>
        </w:rPr>
        <w:t xml:space="preserve"> Full Clearance </w:t>
      </w:r>
      <w:r w:rsidR="00200F8C">
        <w:rPr>
          <w:rFonts w:ascii="Calibri" w:hAnsi="Calibri" w:cs="Calibri"/>
          <w:color w:val="auto"/>
          <w:sz w:val="36"/>
          <w:szCs w:val="36"/>
        </w:rPr>
        <w:t xml:space="preserve">60-Day to </w:t>
      </w:r>
      <w:r w:rsidRPr="00D547BB">
        <w:rPr>
          <w:rFonts w:ascii="Calibri" w:hAnsi="Calibri" w:cs="Calibri"/>
          <w:color w:val="auto"/>
          <w:sz w:val="36"/>
          <w:szCs w:val="36"/>
        </w:rPr>
        <w:t>30-Day Package Crosswalk</w:t>
      </w:r>
    </w:p>
    <w:p w:rsidR="00014286" w:rsidP="00626ABE" w14:paraId="389A0372" w14:textId="174C9F00">
      <w:pPr>
        <w:pStyle w:val="BodyText"/>
      </w:pPr>
      <w:r>
        <w:t>The crosswalk below details changes made to the 202</w:t>
      </w:r>
      <w:r w:rsidR="002B2794">
        <w:t>7</w:t>
      </w:r>
      <w:r>
        <w:t xml:space="preserve"> Full Clearance package </w:t>
      </w:r>
      <w:r w:rsidR="000C6C3D">
        <w:t>between the 60-day and 30-day comment periods</w:t>
      </w:r>
      <w:r w:rsidR="000C6C3D">
        <w:t xml:space="preserve">. </w:t>
      </w:r>
      <w:r>
        <w:t xml:space="preserve"> </w:t>
      </w:r>
    </w:p>
    <w:tbl>
      <w:tblPr>
        <w:tblStyle w:val="TableGrid"/>
        <w:tblW w:w="5000" w:type="pct"/>
        <w:jc w:val="center"/>
        <w:tblLook w:val="04A0"/>
      </w:tblPr>
      <w:tblGrid>
        <w:gridCol w:w="2605"/>
        <w:gridCol w:w="3600"/>
        <w:gridCol w:w="3145"/>
      </w:tblGrid>
      <w:tr w14:paraId="52D0BA0C" w14:textId="77777777" w:rsidTr="005C25D2">
        <w:tblPrEx>
          <w:tblW w:w="5000" w:type="pct"/>
          <w:jc w:val="center"/>
          <w:tblLook w:val="04A0"/>
        </w:tblPrEx>
        <w:trPr>
          <w:cantSplit/>
          <w:tblHeader/>
          <w:jc w:val="center"/>
        </w:trPr>
        <w:tc>
          <w:tcPr>
            <w:tcW w:w="2605" w:type="dxa"/>
            <w:tcMar>
              <w:left w:w="86" w:type="dxa"/>
              <w:right w:w="86" w:type="dxa"/>
            </w:tcMar>
          </w:tcPr>
          <w:p w:rsidR="00E706BF" w:rsidRPr="00D547BB" w:rsidP="00626ABE" w14:paraId="48E8FE03" w14:textId="4F3026D9">
            <w:pPr>
              <w:pStyle w:val="TableHeading"/>
            </w:pPr>
            <w:r w:rsidRPr="00D547BB">
              <w:t>Section of Full Clearance Package</w:t>
            </w:r>
          </w:p>
        </w:tc>
        <w:tc>
          <w:tcPr>
            <w:tcW w:w="3600" w:type="dxa"/>
            <w:tcMar>
              <w:left w:w="86" w:type="dxa"/>
              <w:right w:w="86" w:type="dxa"/>
            </w:tcMar>
          </w:tcPr>
          <w:p w:rsidR="00E706BF" w:rsidRPr="00D547BB" w:rsidP="00626ABE" w14:paraId="2D6592DB" w14:textId="48A9C754">
            <w:pPr>
              <w:pStyle w:val="TableHeading"/>
            </w:pPr>
            <w:r w:rsidRPr="00D547BB">
              <w:t>Page Number/Quex Section</w:t>
            </w:r>
          </w:p>
        </w:tc>
        <w:tc>
          <w:tcPr>
            <w:tcW w:w="3145" w:type="dxa"/>
            <w:tcMar>
              <w:left w:w="86" w:type="dxa"/>
              <w:right w:w="86" w:type="dxa"/>
            </w:tcMar>
          </w:tcPr>
          <w:p w:rsidR="00E706BF" w:rsidRPr="00D547BB" w:rsidP="00626ABE" w14:paraId="2CBFA643" w14:textId="7BEAC7EA">
            <w:pPr>
              <w:pStyle w:val="TableHeading"/>
            </w:pPr>
            <w:r w:rsidRPr="00D547BB">
              <w:t>Revision in 30-day Full Clearance Package</w:t>
            </w:r>
          </w:p>
        </w:tc>
      </w:tr>
      <w:tr w14:paraId="3B8C3808" w14:textId="77777777" w:rsidTr="005C25D2">
        <w:tblPrEx>
          <w:tblW w:w="5000" w:type="pct"/>
          <w:jc w:val="center"/>
          <w:tblLook w:val="04A0"/>
        </w:tblPrEx>
        <w:trPr>
          <w:cantSplit/>
          <w:jc w:val="center"/>
        </w:trPr>
        <w:tc>
          <w:tcPr>
            <w:tcW w:w="2605" w:type="dxa"/>
            <w:tcMar>
              <w:left w:w="86" w:type="dxa"/>
              <w:right w:w="86" w:type="dxa"/>
            </w:tcMar>
          </w:tcPr>
          <w:p w:rsidR="007276CA" w:rsidRPr="00404F03" w:rsidP="00626ABE" w14:paraId="51452442" w14:textId="26C077B8">
            <w:pPr>
              <w:pStyle w:val="TableText"/>
            </w:pPr>
            <w:bookmarkStart w:id="0" w:name="_Hlk137565962"/>
            <w:r>
              <w:t>Supporting Statement A</w:t>
            </w:r>
          </w:p>
        </w:tc>
        <w:tc>
          <w:tcPr>
            <w:tcW w:w="3600" w:type="dxa"/>
            <w:tcMar>
              <w:left w:w="86" w:type="dxa"/>
              <w:right w:w="86" w:type="dxa"/>
            </w:tcMar>
          </w:tcPr>
          <w:p w:rsidR="007276CA" w:rsidRPr="00404F03" w:rsidP="00626ABE" w14:paraId="648CC7B3" w14:textId="3AC1B31D">
            <w:pPr>
              <w:pStyle w:val="TableText"/>
            </w:pPr>
            <w:r>
              <w:t>Cover page</w:t>
            </w:r>
          </w:p>
        </w:tc>
        <w:tc>
          <w:tcPr>
            <w:tcW w:w="3145" w:type="dxa"/>
            <w:tcMar>
              <w:left w:w="86" w:type="dxa"/>
              <w:right w:w="86" w:type="dxa"/>
            </w:tcMar>
          </w:tcPr>
          <w:p w:rsidR="00876AC3" w:rsidRPr="00404F03" w:rsidP="00626ABE" w14:paraId="07D61910" w14:textId="0E7E006B">
            <w:pPr>
              <w:pStyle w:val="TableText"/>
            </w:pPr>
            <w:r>
              <w:t>Updated date.</w:t>
            </w:r>
          </w:p>
        </w:tc>
      </w:tr>
      <w:tr w14:paraId="6E9345AA" w14:textId="77777777" w:rsidTr="005C25D2">
        <w:tblPrEx>
          <w:tblW w:w="5000" w:type="pct"/>
          <w:jc w:val="center"/>
          <w:tblLook w:val="04A0"/>
        </w:tblPrEx>
        <w:trPr>
          <w:cantSplit/>
          <w:jc w:val="center"/>
        </w:trPr>
        <w:tc>
          <w:tcPr>
            <w:tcW w:w="2605" w:type="dxa"/>
            <w:tcMar>
              <w:left w:w="86" w:type="dxa"/>
              <w:right w:w="86" w:type="dxa"/>
            </w:tcMar>
          </w:tcPr>
          <w:p w:rsidR="00DD3040" w:rsidP="00DD3040" w14:paraId="7649B245" w14:textId="143A5C2D">
            <w:pPr>
              <w:pStyle w:val="TableText"/>
            </w:pPr>
            <w:bookmarkStart w:id="1" w:name="_Hlk170458253"/>
            <w:r>
              <w:t>Supporting Statement A</w:t>
            </w:r>
          </w:p>
        </w:tc>
        <w:tc>
          <w:tcPr>
            <w:tcW w:w="3600" w:type="dxa"/>
            <w:tcMar>
              <w:left w:w="86" w:type="dxa"/>
              <w:right w:w="86" w:type="dxa"/>
            </w:tcMar>
          </w:tcPr>
          <w:p w:rsidR="00DD3040" w:rsidRPr="009C7B64" w:rsidP="00DD3040" w14:paraId="1CB0938F" w14:textId="5DA629F8">
            <w:pPr>
              <w:pStyle w:val="TableText"/>
            </w:pPr>
            <w:r w:rsidRPr="009C7B64">
              <w:t>B</w:t>
            </w:r>
            <w:r w:rsidRPr="009C7B64" w:rsidR="00FB6C03">
              <w:t xml:space="preserve">ackground, page </w:t>
            </w:r>
            <w:r w:rsidRPr="009C7B64" w:rsidR="009C7B64">
              <w:t>2</w:t>
            </w:r>
          </w:p>
          <w:p w:rsidR="00554056" w:rsidP="00DD3040" w14:paraId="30A2AEEE" w14:textId="77777777">
            <w:pPr>
              <w:pStyle w:val="TableText"/>
            </w:pPr>
            <w:r w:rsidRPr="00554056">
              <w:t>Section A10, page 13</w:t>
            </w:r>
          </w:p>
          <w:p w:rsidR="00BC46E4" w:rsidP="00DD3040" w14:paraId="0448FB47" w14:textId="5C9AE55D">
            <w:pPr>
              <w:pStyle w:val="TableText"/>
            </w:pPr>
            <w:r>
              <w:t>Section A15, page 27-28</w:t>
            </w:r>
          </w:p>
        </w:tc>
        <w:tc>
          <w:tcPr>
            <w:tcW w:w="3145" w:type="dxa"/>
            <w:tcMar>
              <w:left w:w="86" w:type="dxa"/>
              <w:right w:w="86" w:type="dxa"/>
            </w:tcMar>
          </w:tcPr>
          <w:p w:rsidR="00DD3040" w:rsidP="00DD3040" w14:paraId="7EDC9028" w14:textId="6F9139CE">
            <w:pPr>
              <w:pStyle w:val="TableText"/>
            </w:pPr>
            <w:r>
              <w:t>Update</w:t>
            </w:r>
            <w:r w:rsidR="00CC5E39">
              <w:t>s</w:t>
            </w:r>
            <w:r>
              <w:t xml:space="preserve"> </w:t>
            </w:r>
            <w:r w:rsidR="00CC5E39">
              <w:t>to incorporate</w:t>
            </w:r>
            <w:r>
              <w:t xml:space="preserve"> the addition of </w:t>
            </w:r>
            <w:r w:rsidR="00315710">
              <w:t xml:space="preserve">a </w:t>
            </w:r>
            <w:r>
              <w:t>new</w:t>
            </w:r>
            <w:r w:rsidR="009C4A62">
              <w:t xml:space="preserve"> </w:t>
            </w:r>
            <w:r w:rsidR="009C7B64">
              <w:t>self-administered web-based mode to the Facility instrument</w:t>
            </w:r>
            <w:r w:rsidR="00C55EF1">
              <w:t xml:space="preserve">. </w:t>
            </w:r>
            <w:r w:rsidR="00554056">
              <w:t>Include</w:t>
            </w:r>
            <w:r w:rsidR="00315710">
              <w:t>s</w:t>
            </w:r>
            <w:r w:rsidR="00554056">
              <w:t xml:space="preserve"> details about additions and revisions to Facility respondent materials designed to </w:t>
            </w:r>
            <w:r w:rsidR="00554056">
              <w:t>be used</w:t>
            </w:r>
            <w:r w:rsidR="00554056">
              <w:t xml:space="preserve"> with the web-based mode.</w:t>
            </w:r>
          </w:p>
        </w:tc>
      </w:tr>
      <w:tr w14:paraId="4933B1AB" w14:textId="77777777" w:rsidTr="005C25D2">
        <w:tblPrEx>
          <w:tblW w:w="5000" w:type="pct"/>
          <w:jc w:val="center"/>
          <w:tblLook w:val="04A0"/>
        </w:tblPrEx>
        <w:trPr>
          <w:cantSplit/>
          <w:jc w:val="center"/>
        </w:trPr>
        <w:tc>
          <w:tcPr>
            <w:tcW w:w="2605" w:type="dxa"/>
            <w:tcMar>
              <w:left w:w="86" w:type="dxa"/>
              <w:right w:w="86" w:type="dxa"/>
            </w:tcMar>
          </w:tcPr>
          <w:p w:rsidR="009C7B64" w:rsidRPr="00A3764C" w:rsidP="00DD3040" w14:paraId="0A67EC63" w14:textId="76EB35F0">
            <w:pPr>
              <w:pStyle w:val="TableText"/>
            </w:pPr>
            <w:r>
              <w:t>Supporting Statement A</w:t>
            </w:r>
          </w:p>
        </w:tc>
        <w:tc>
          <w:tcPr>
            <w:tcW w:w="3600" w:type="dxa"/>
            <w:tcMar>
              <w:left w:w="86" w:type="dxa"/>
              <w:right w:w="86" w:type="dxa"/>
            </w:tcMar>
          </w:tcPr>
          <w:p w:rsidR="00772569" w:rsidP="00DD3040" w14:paraId="1890F685" w14:textId="389E771A">
            <w:pPr>
              <w:pStyle w:val="TableText"/>
            </w:pPr>
            <w:r w:rsidRPr="009C7B64">
              <w:t>Background, page</w:t>
            </w:r>
            <w:r w:rsidR="00315710">
              <w:t xml:space="preserve">s </w:t>
            </w:r>
            <w:r w:rsidR="00CA5EE1">
              <w:t>3</w:t>
            </w:r>
            <w:r>
              <w:t>, 5</w:t>
            </w:r>
          </w:p>
          <w:p w:rsidR="009C7B64" w:rsidP="00DD3040" w14:paraId="713A2344" w14:textId="77777777">
            <w:pPr>
              <w:pStyle w:val="TableText"/>
            </w:pPr>
            <w:r>
              <w:t xml:space="preserve">Background, </w:t>
            </w:r>
            <w:r w:rsidR="00CA5EE1">
              <w:t>Table A-2</w:t>
            </w:r>
          </w:p>
          <w:p w:rsidR="00A86163" w:rsidRPr="002B2794" w:rsidP="00DD3040" w14:paraId="4FE43A6D" w14:textId="78096499">
            <w:pPr>
              <w:pStyle w:val="TableText"/>
              <w:rPr>
                <w:highlight w:val="yellow"/>
              </w:rPr>
            </w:pPr>
            <w:r w:rsidRPr="00A86163">
              <w:t>Section A15, pages 22-23</w:t>
            </w:r>
          </w:p>
        </w:tc>
        <w:tc>
          <w:tcPr>
            <w:tcW w:w="3145" w:type="dxa"/>
            <w:tcMar>
              <w:left w:w="86" w:type="dxa"/>
              <w:right w:w="86" w:type="dxa"/>
            </w:tcMar>
          </w:tcPr>
          <w:p w:rsidR="009C7B64" w:rsidRPr="002B2794" w:rsidP="00DD3040" w14:paraId="01A244BD" w14:textId="593A4C8D">
            <w:pPr>
              <w:pStyle w:val="TableText"/>
              <w:rPr>
                <w:highlight w:val="yellow"/>
              </w:rPr>
            </w:pPr>
            <w:r w:rsidRPr="009C7B64">
              <w:t>Update</w:t>
            </w:r>
            <w:r w:rsidR="00CC5E39">
              <w:t>s to</w:t>
            </w:r>
            <w:r w:rsidR="00315710">
              <w:t xml:space="preserve"> the number of deleted and revised items associated with the streamlining of</w:t>
            </w:r>
            <w:r>
              <w:t xml:space="preserve"> the Facility instrument. </w:t>
            </w:r>
            <w:r w:rsidR="00315710">
              <w:t>T</w:t>
            </w:r>
            <w:r w:rsidRPr="009C7B64">
              <w:t>ext updates to clarify and explain the reason for deletions</w:t>
            </w:r>
            <w:r>
              <w:t xml:space="preserve"> and</w:t>
            </w:r>
            <w:r w:rsidRPr="009C7B64">
              <w:t xml:space="preserve"> revisions.</w:t>
            </w:r>
          </w:p>
        </w:tc>
      </w:tr>
      <w:tr w14:paraId="434A48DC" w14:textId="77777777" w:rsidTr="005C25D2">
        <w:tblPrEx>
          <w:tblW w:w="5000" w:type="pct"/>
          <w:jc w:val="center"/>
          <w:tblLook w:val="04A0"/>
        </w:tblPrEx>
        <w:trPr>
          <w:cantSplit/>
          <w:jc w:val="center"/>
        </w:trPr>
        <w:tc>
          <w:tcPr>
            <w:tcW w:w="2605" w:type="dxa"/>
            <w:tcMar>
              <w:left w:w="86" w:type="dxa"/>
              <w:right w:w="86" w:type="dxa"/>
            </w:tcMar>
          </w:tcPr>
          <w:p w:rsidR="009C7B64" w:rsidRPr="00A3764C" w:rsidP="00DD3040" w14:paraId="6AC46954" w14:textId="7721C0C0">
            <w:pPr>
              <w:pStyle w:val="TableText"/>
            </w:pPr>
            <w:r>
              <w:t>Supporting Statement A</w:t>
            </w:r>
          </w:p>
        </w:tc>
        <w:tc>
          <w:tcPr>
            <w:tcW w:w="3600" w:type="dxa"/>
            <w:tcMar>
              <w:left w:w="86" w:type="dxa"/>
              <w:right w:w="86" w:type="dxa"/>
            </w:tcMar>
          </w:tcPr>
          <w:p w:rsidR="009C7B64" w:rsidRPr="00A86163" w:rsidP="00DD3040" w14:paraId="14F1BCDD" w14:textId="77777777">
            <w:pPr>
              <w:pStyle w:val="TableText"/>
            </w:pPr>
            <w:r w:rsidRPr="009C7B64">
              <w:t>B</w:t>
            </w:r>
            <w:r w:rsidRPr="00A86163">
              <w:t xml:space="preserve">ackground, </w:t>
            </w:r>
            <w:r w:rsidRPr="00A86163" w:rsidR="00CA5EE1">
              <w:t>Table A-1</w:t>
            </w:r>
          </w:p>
          <w:p w:rsidR="00A86163" w:rsidRPr="00BC46E4" w:rsidP="00DD3040" w14:paraId="0C09A817" w14:textId="751C860B">
            <w:pPr>
              <w:pStyle w:val="TableText"/>
            </w:pPr>
            <w:r w:rsidRPr="00A86163">
              <w:t>Section A15, page 18</w:t>
            </w:r>
          </w:p>
        </w:tc>
        <w:tc>
          <w:tcPr>
            <w:tcW w:w="3145" w:type="dxa"/>
            <w:tcMar>
              <w:left w:w="86" w:type="dxa"/>
              <w:right w:w="86" w:type="dxa"/>
            </w:tcMar>
          </w:tcPr>
          <w:p w:rsidR="009C7B64" w:rsidRPr="002B2794" w:rsidP="00DD3040" w14:paraId="69823579" w14:textId="44EB8037">
            <w:pPr>
              <w:pStyle w:val="TableText"/>
              <w:rPr>
                <w:highlight w:val="yellow"/>
              </w:rPr>
            </w:pPr>
            <w:r w:rsidRPr="009C7B64">
              <w:t>Update</w:t>
            </w:r>
            <w:r w:rsidR="00CC5E39">
              <w:t xml:space="preserve">s </w:t>
            </w:r>
            <w:r w:rsidR="00315710">
              <w:t xml:space="preserve">to the number of revised items </w:t>
            </w:r>
            <w:r w:rsidR="00CC5E39">
              <w:t xml:space="preserve">associated </w:t>
            </w:r>
            <w:r w:rsidRPr="009C7B64">
              <w:t xml:space="preserve">with </w:t>
            </w:r>
            <w:r w:rsidR="00315710">
              <w:t>changes</w:t>
            </w:r>
            <w:r w:rsidRPr="009C7B64">
              <w:t xml:space="preserve"> </w:t>
            </w:r>
            <w:r w:rsidR="00315710">
              <w:t>to</w:t>
            </w:r>
            <w:r w:rsidRPr="009C7B64">
              <w:t xml:space="preserve"> </w:t>
            </w:r>
            <w:r>
              <w:t>existing prescription drug purchasing behavior items</w:t>
            </w:r>
            <w:r w:rsidRPr="009C7B64">
              <w:t xml:space="preserve"> in </w:t>
            </w:r>
            <w:r>
              <w:t>RXQ</w:t>
            </w:r>
            <w:r w:rsidRPr="009C7B64">
              <w:t>.</w:t>
            </w:r>
            <w:r w:rsidR="00315710">
              <w:t xml:space="preserve"> T</w:t>
            </w:r>
            <w:r w:rsidRPr="00315710" w:rsidR="00315710">
              <w:t>ext updates to explain</w:t>
            </w:r>
            <w:r w:rsidR="00315710">
              <w:t xml:space="preserve"> the revisions.</w:t>
            </w:r>
          </w:p>
        </w:tc>
      </w:tr>
      <w:tr w14:paraId="392739C8" w14:textId="77777777" w:rsidTr="005C25D2">
        <w:tblPrEx>
          <w:tblW w:w="5000" w:type="pct"/>
          <w:jc w:val="center"/>
          <w:tblLook w:val="04A0"/>
        </w:tblPrEx>
        <w:trPr>
          <w:cantSplit/>
          <w:jc w:val="center"/>
        </w:trPr>
        <w:tc>
          <w:tcPr>
            <w:tcW w:w="2605" w:type="dxa"/>
            <w:tcMar>
              <w:left w:w="86" w:type="dxa"/>
              <w:right w:w="86" w:type="dxa"/>
            </w:tcMar>
          </w:tcPr>
          <w:p w:rsidR="009C7B64" w:rsidRPr="00A3764C" w:rsidP="00DD3040" w14:paraId="5773F674" w14:textId="7250071A">
            <w:pPr>
              <w:pStyle w:val="TableText"/>
            </w:pPr>
            <w:r>
              <w:t>Supporting Statement A</w:t>
            </w:r>
          </w:p>
        </w:tc>
        <w:tc>
          <w:tcPr>
            <w:tcW w:w="3600" w:type="dxa"/>
            <w:tcMar>
              <w:left w:w="86" w:type="dxa"/>
              <w:right w:w="86" w:type="dxa"/>
            </w:tcMar>
          </w:tcPr>
          <w:p w:rsidR="009C7B64" w:rsidP="00DD3040" w14:paraId="1A4C6F1F" w14:textId="77777777">
            <w:pPr>
              <w:pStyle w:val="TableText"/>
            </w:pPr>
            <w:r w:rsidRPr="009C7B64">
              <w:t xml:space="preserve">Background, </w:t>
            </w:r>
            <w:r w:rsidR="00CA5EE1">
              <w:t>Table A-3</w:t>
            </w:r>
          </w:p>
          <w:p w:rsidR="00BC46E4" w:rsidRPr="002B2794" w:rsidP="00DD3040" w14:paraId="16C2A0F3" w14:textId="15C07E1E">
            <w:pPr>
              <w:pStyle w:val="TableText"/>
              <w:rPr>
                <w:highlight w:val="yellow"/>
              </w:rPr>
            </w:pPr>
            <w:r w:rsidRPr="00BC46E4">
              <w:t>Section A15, page 27</w:t>
            </w:r>
          </w:p>
        </w:tc>
        <w:tc>
          <w:tcPr>
            <w:tcW w:w="3145" w:type="dxa"/>
            <w:tcMar>
              <w:left w:w="86" w:type="dxa"/>
              <w:right w:w="86" w:type="dxa"/>
            </w:tcMar>
          </w:tcPr>
          <w:p w:rsidR="009C7B64" w:rsidRPr="002B2794" w:rsidP="00DD3040" w14:paraId="43A557D4" w14:textId="09D7630E">
            <w:pPr>
              <w:pStyle w:val="TableText"/>
              <w:rPr>
                <w:highlight w:val="yellow"/>
              </w:rPr>
            </w:pPr>
            <w:r w:rsidRPr="009C7B64">
              <w:t>Update</w:t>
            </w:r>
            <w:r w:rsidR="00CC5E39">
              <w:t>s</w:t>
            </w:r>
            <w:r w:rsidR="00315710">
              <w:t xml:space="preserve"> to the number of item additions</w:t>
            </w:r>
            <w:r w:rsidRPr="009C7B64">
              <w:t xml:space="preserve"> </w:t>
            </w:r>
            <w:r w:rsidR="00CC5E39">
              <w:t>associated with</w:t>
            </w:r>
            <w:r w:rsidRPr="009C7B64">
              <w:t xml:space="preserve"> the new </w:t>
            </w:r>
            <w:r>
              <w:t>nutrition</w:t>
            </w:r>
            <w:r w:rsidRPr="009C7B64">
              <w:t xml:space="preserve"> items in HFQ.</w:t>
            </w:r>
            <w:r w:rsidR="00315710">
              <w:t xml:space="preserve"> T</w:t>
            </w:r>
            <w:r w:rsidRPr="00315710" w:rsidR="00315710">
              <w:t xml:space="preserve">ext updates to explain the </w:t>
            </w:r>
            <w:r w:rsidR="00315710">
              <w:t>additions</w:t>
            </w:r>
            <w:r w:rsidRPr="00315710" w:rsidR="00315710">
              <w:t>.</w:t>
            </w:r>
          </w:p>
        </w:tc>
      </w:tr>
      <w:tr w14:paraId="5C0609B4" w14:textId="77777777" w:rsidTr="005C25D2">
        <w:tblPrEx>
          <w:tblW w:w="5000" w:type="pct"/>
          <w:jc w:val="center"/>
          <w:tblLook w:val="04A0"/>
        </w:tblPrEx>
        <w:trPr>
          <w:cantSplit/>
          <w:jc w:val="center"/>
        </w:trPr>
        <w:tc>
          <w:tcPr>
            <w:tcW w:w="2605" w:type="dxa"/>
            <w:tcMar>
              <w:left w:w="86" w:type="dxa"/>
              <w:right w:w="86" w:type="dxa"/>
            </w:tcMar>
          </w:tcPr>
          <w:p w:rsidR="00CA5EE1" w:rsidP="00DD3040" w14:paraId="7DC14F59" w14:textId="3BD71BDC">
            <w:pPr>
              <w:pStyle w:val="TableText"/>
            </w:pPr>
            <w:r>
              <w:t>Supporting Statement A</w:t>
            </w:r>
          </w:p>
        </w:tc>
        <w:tc>
          <w:tcPr>
            <w:tcW w:w="3600" w:type="dxa"/>
            <w:tcMar>
              <w:left w:w="86" w:type="dxa"/>
              <w:right w:w="86" w:type="dxa"/>
            </w:tcMar>
          </w:tcPr>
          <w:p w:rsidR="00CA5EE1" w:rsidRPr="00CA5EE1" w:rsidP="00DD3040" w14:paraId="7C0E1239" w14:textId="2D54D435">
            <w:pPr>
              <w:pStyle w:val="TableText"/>
            </w:pPr>
            <w:r w:rsidRPr="00CA5EE1">
              <w:t>Section A8, page 12</w:t>
            </w:r>
          </w:p>
        </w:tc>
        <w:tc>
          <w:tcPr>
            <w:tcW w:w="3145" w:type="dxa"/>
            <w:tcMar>
              <w:left w:w="86" w:type="dxa"/>
              <w:right w:w="86" w:type="dxa"/>
            </w:tcMar>
          </w:tcPr>
          <w:p w:rsidR="00CA5EE1" w:rsidRPr="00CA5EE1" w:rsidP="00DD3040" w14:paraId="42DE0F84" w14:textId="6B1EE9EC">
            <w:pPr>
              <w:pStyle w:val="TableText"/>
            </w:pPr>
            <w:r w:rsidRPr="00CA5EE1">
              <w:t xml:space="preserve">Added information about the 60-day Federal Register Notice and noted that no comments </w:t>
            </w:r>
            <w:r w:rsidRPr="00CA5EE1">
              <w:t>were received</w:t>
            </w:r>
            <w:r w:rsidRPr="00CA5EE1">
              <w:t xml:space="preserve"> during the 60-day public comment period. Added information on the 30-day Federal Register Notice.</w:t>
            </w:r>
          </w:p>
        </w:tc>
      </w:tr>
      <w:tr w14:paraId="4118F012" w14:textId="77777777" w:rsidTr="005C25D2">
        <w:tblPrEx>
          <w:tblW w:w="5000" w:type="pct"/>
          <w:jc w:val="center"/>
          <w:tblLook w:val="04A0"/>
        </w:tblPrEx>
        <w:trPr>
          <w:cantSplit/>
          <w:jc w:val="center"/>
        </w:trPr>
        <w:tc>
          <w:tcPr>
            <w:tcW w:w="2605" w:type="dxa"/>
            <w:tcMar>
              <w:left w:w="86" w:type="dxa"/>
              <w:right w:w="86" w:type="dxa"/>
            </w:tcMar>
          </w:tcPr>
          <w:p w:rsidR="00CA5EE1" w:rsidRPr="00A3764C" w:rsidP="00DD3040" w14:paraId="7D9C7893" w14:textId="1741ED04">
            <w:pPr>
              <w:pStyle w:val="TableText"/>
            </w:pPr>
            <w:r>
              <w:t>Supporting Statement A</w:t>
            </w:r>
          </w:p>
        </w:tc>
        <w:tc>
          <w:tcPr>
            <w:tcW w:w="3600" w:type="dxa"/>
            <w:tcMar>
              <w:left w:w="86" w:type="dxa"/>
              <w:right w:w="86" w:type="dxa"/>
            </w:tcMar>
          </w:tcPr>
          <w:p w:rsidR="00772569" w:rsidP="00DD3040" w14:paraId="251826FB" w14:textId="77777777">
            <w:pPr>
              <w:pStyle w:val="TableText"/>
            </w:pPr>
            <w:r w:rsidRPr="00CC5E39">
              <w:t xml:space="preserve">Section A12, </w:t>
            </w:r>
            <w:r>
              <w:t>Table B-12</w:t>
            </w:r>
          </w:p>
          <w:p w:rsidR="00A86163" w:rsidP="00DD3040" w14:paraId="72D6D92D" w14:textId="4C8829E5">
            <w:pPr>
              <w:pStyle w:val="TableText"/>
            </w:pPr>
            <w:r>
              <w:t xml:space="preserve">Section A12, </w:t>
            </w:r>
            <w:r w:rsidR="00CC5E39">
              <w:t>page 16</w:t>
            </w:r>
          </w:p>
          <w:p w:rsidR="00830C0D" w:rsidP="00DD3040" w14:paraId="1AC6626D" w14:textId="094B8FC9">
            <w:pPr>
              <w:pStyle w:val="TableText"/>
            </w:pPr>
            <w:r>
              <w:t>Section A15, page</w:t>
            </w:r>
            <w:r>
              <w:t>s 17, 23, 27</w:t>
            </w:r>
          </w:p>
          <w:p w:rsidR="00315710" w:rsidRPr="002B2794" w:rsidP="00DD3040" w14:paraId="76CA8CB8" w14:textId="6240B980">
            <w:pPr>
              <w:pStyle w:val="TableText"/>
              <w:rPr>
                <w:highlight w:val="yellow"/>
              </w:rPr>
            </w:pPr>
            <w:r w:rsidRPr="00315710">
              <w:t xml:space="preserve">Section </w:t>
            </w:r>
            <w:r>
              <w:t>A15, Tables A-4, A-5, A-6</w:t>
            </w:r>
          </w:p>
        </w:tc>
        <w:tc>
          <w:tcPr>
            <w:tcW w:w="3145" w:type="dxa"/>
            <w:tcMar>
              <w:left w:w="86" w:type="dxa"/>
              <w:right w:w="86" w:type="dxa"/>
            </w:tcMar>
          </w:tcPr>
          <w:p w:rsidR="00CA5EE1" w:rsidRPr="002B2794" w:rsidP="00DD3040" w14:paraId="53856FA5" w14:textId="38749033">
            <w:pPr>
              <w:pStyle w:val="TableText"/>
              <w:rPr>
                <w:highlight w:val="yellow"/>
              </w:rPr>
            </w:pPr>
            <w:r w:rsidRPr="00CC5E39">
              <w:t xml:space="preserve">Changes to respondent burden due to </w:t>
            </w:r>
            <w:r w:rsidR="00315710">
              <w:t xml:space="preserve">revision of existing items in RXQ, </w:t>
            </w:r>
            <w:r w:rsidRPr="00CC5E39">
              <w:t xml:space="preserve">addition of </w:t>
            </w:r>
            <w:r w:rsidRPr="00CC5E39">
              <w:t>new</w:t>
            </w:r>
            <w:r>
              <w:t xml:space="preserve"> </w:t>
            </w:r>
            <w:r w:rsidRPr="00CC5E39">
              <w:t>items</w:t>
            </w:r>
            <w:r w:rsidRPr="00CC5E39">
              <w:t xml:space="preserve"> in HFQ</w:t>
            </w:r>
            <w:r w:rsidR="00CC31FD">
              <w:t>,</w:t>
            </w:r>
            <w:r w:rsidRPr="00CC5E39">
              <w:t xml:space="preserve"> and deletion and revision of items in the Facility instrument.</w:t>
            </w:r>
          </w:p>
        </w:tc>
      </w:tr>
      <w:tr w14:paraId="6EC9C498" w14:textId="77777777" w:rsidTr="005C25D2">
        <w:tblPrEx>
          <w:tblW w:w="5000" w:type="pct"/>
          <w:jc w:val="center"/>
          <w:tblLook w:val="04A0"/>
        </w:tblPrEx>
        <w:trPr>
          <w:cantSplit/>
          <w:jc w:val="center"/>
        </w:trPr>
        <w:tc>
          <w:tcPr>
            <w:tcW w:w="2605" w:type="dxa"/>
            <w:tcMar>
              <w:left w:w="86" w:type="dxa"/>
              <w:right w:w="86" w:type="dxa"/>
            </w:tcMar>
          </w:tcPr>
          <w:p w:rsidR="00CC5E39" w:rsidRPr="00A3764C" w:rsidP="00DD3040" w14:paraId="71A49028" w14:textId="60AB5F4B">
            <w:pPr>
              <w:pStyle w:val="TableText"/>
            </w:pPr>
            <w:r>
              <w:t>Supporting Statement A</w:t>
            </w:r>
          </w:p>
        </w:tc>
        <w:tc>
          <w:tcPr>
            <w:tcW w:w="3600" w:type="dxa"/>
            <w:tcMar>
              <w:left w:w="86" w:type="dxa"/>
              <w:right w:w="86" w:type="dxa"/>
            </w:tcMar>
          </w:tcPr>
          <w:p w:rsidR="00772569" w:rsidP="00DD3040" w14:paraId="74C6A06D" w14:textId="77777777">
            <w:pPr>
              <w:pStyle w:val="TableText"/>
            </w:pPr>
            <w:r w:rsidRPr="00CC5E39">
              <w:t>Section A14, Table B-14</w:t>
            </w:r>
          </w:p>
          <w:p w:rsidR="00CC5E39" w:rsidRPr="00CC5E39" w:rsidP="00DD3040" w14:paraId="513B3CC0" w14:textId="07C48951">
            <w:pPr>
              <w:pStyle w:val="TableText"/>
            </w:pPr>
            <w:r>
              <w:t>Section A14, page 16</w:t>
            </w:r>
          </w:p>
        </w:tc>
        <w:tc>
          <w:tcPr>
            <w:tcW w:w="3145" w:type="dxa"/>
            <w:tcMar>
              <w:left w:w="86" w:type="dxa"/>
              <w:right w:w="86" w:type="dxa"/>
            </w:tcMar>
          </w:tcPr>
          <w:p w:rsidR="00CC5E39" w:rsidRPr="00CC5E39" w:rsidP="00DD3040" w14:paraId="68967314" w14:textId="380202C4">
            <w:pPr>
              <w:pStyle w:val="TableText"/>
            </w:pPr>
            <w:r>
              <w:t>Updates to reflect c</w:t>
            </w:r>
            <w:r w:rsidRPr="00CC5E39">
              <w:t xml:space="preserve">hanges </w:t>
            </w:r>
            <w:r>
              <w:t>in</w:t>
            </w:r>
            <w:r w:rsidRPr="00CC5E39">
              <w:t xml:space="preserve"> CMS personnel</w:t>
            </w:r>
            <w:r w:rsidR="00F31E10">
              <w:t>.</w:t>
            </w:r>
          </w:p>
        </w:tc>
      </w:tr>
      <w:tr w14:paraId="6D707D0F" w14:textId="77777777" w:rsidTr="005C25D2">
        <w:tblPrEx>
          <w:tblW w:w="5000" w:type="pct"/>
          <w:jc w:val="center"/>
          <w:tblLook w:val="04A0"/>
        </w:tblPrEx>
        <w:trPr>
          <w:cantSplit/>
          <w:jc w:val="center"/>
        </w:trPr>
        <w:tc>
          <w:tcPr>
            <w:tcW w:w="2605" w:type="dxa"/>
            <w:tcMar>
              <w:left w:w="86" w:type="dxa"/>
              <w:right w:w="86" w:type="dxa"/>
            </w:tcMar>
          </w:tcPr>
          <w:p w:rsidR="00BC46E4" w:rsidP="00DD3040" w14:paraId="62B7C449" w14:textId="12A286F1">
            <w:pPr>
              <w:pStyle w:val="TableText"/>
            </w:pPr>
            <w:r>
              <w:t>Supporting Statement A</w:t>
            </w:r>
          </w:p>
        </w:tc>
        <w:tc>
          <w:tcPr>
            <w:tcW w:w="3600" w:type="dxa"/>
            <w:tcMar>
              <w:left w:w="86" w:type="dxa"/>
              <w:right w:w="86" w:type="dxa"/>
            </w:tcMar>
          </w:tcPr>
          <w:p w:rsidR="00BC46E4" w:rsidRPr="00CC5E39" w:rsidP="00DD3040" w14:paraId="3EF20122" w14:textId="0596B094">
            <w:pPr>
              <w:pStyle w:val="TableText"/>
            </w:pPr>
            <w:r>
              <w:t>Section A15, page 26</w:t>
            </w:r>
          </w:p>
        </w:tc>
        <w:tc>
          <w:tcPr>
            <w:tcW w:w="3145" w:type="dxa"/>
            <w:tcMar>
              <w:left w:w="86" w:type="dxa"/>
              <w:right w:w="86" w:type="dxa"/>
            </w:tcMar>
          </w:tcPr>
          <w:p w:rsidR="00BC46E4" w:rsidRPr="00CC5E39" w:rsidP="00DD3040" w14:paraId="65223C4F" w14:textId="3505FEBB">
            <w:pPr>
              <w:pStyle w:val="TableText"/>
            </w:pPr>
            <w:r>
              <w:t>Updates to reflect minor revisions to new TrumpRx items in RXQ.</w:t>
            </w:r>
          </w:p>
        </w:tc>
      </w:tr>
      <w:tr w14:paraId="7A2046C9" w14:textId="77777777" w:rsidTr="005C25D2">
        <w:tblPrEx>
          <w:tblW w:w="5000" w:type="pct"/>
          <w:jc w:val="center"/>
          <w:tblLook w:val="04A0"/>
        </w:tblPrEx>
        <w:trPr>
          <w:cantSplit/>
          <w:jc w:val="center"/>
        </w:trPr>
        <w:tc>
          <w:tcPr>
            <w:tcW w:w="2605" w:type="dxa"/>
            <w:tcMar>
              <w:left w:w="86" w:type="dxa"/>
              <w:right w:w="86" w:type="dxa"/>
            </w:tcMar>
          </w:tcPr>
          <w:p w:rsidR="007B2B67" w:rsidP="007B2B67" w14:paraId="3DBBEAD4" w14:textId="43CD1989">
            <w:pPr>
              <w:pStyle w:val="TableText"/>
            </w:pPr>
            <w:bookmarkStart w:id="2" w:name="OLE_LINK8"/>
            <w:bookmarkEnd w:id="0"/>
            <w:bookmarkEnd w:id="1"/>
            <w:r>
              <w:t>Supporting Statement B</w:t>
            </w:r>
            <w:bookmarkEnd w:id="2"/>
          </w:p>
        </w:tc>
        <w:tc>
          <w:tcPr>
            <w:tcW w:w="3600" w:type="dxa"/>
            <w:tcMar>
              <w:left w:w="86" w:type="dxa"/>
              <w:right w:w="86" w:type="dxa"/>
            </w:tcMar>
          </w:tcPr>
          <w:p w:rsidR="007B2B67" w:rsidP="007B2B67" w14:paraId="6D2CA725" w14:textId="0E1B0D42">
            <w:pPr>
              <w:pStyle w:val="TableText"/>
            </w:pPr>
            <w:r>
              <w:t>Cover page</w:t>
            </w:r>
          </w:p>
        </w:tc>
        <w:tc>
          <w:tcPr>
            <w:tcW w:w="3145" w:type="dxa"/>
            <w:tcMar>
              <w:left w:w="86" w:type="dxa"/>
              <w:right w:w="86" w:type="dxa"/>
            </w:tcMar>
          </w:tcPr>
          <w:p w:rsidR="007B2B67" w:rsidP="007B2B67" w14:paraId="6515385D" w14:textId="3ED84C42">
            <w:pPr>
              <w:pStyle w:val="TableText"/>
              <w:rPr>
                <w:rFonts w:eastAsia="Times New Roman"/>
              </w:rPr>
            </w:pPr>
            <w:r>
              <w:t>Updated date.</w:t>
            </w:r>
          </w:p>
        </w:tc>
      </w:tr>
      <w:tr w14:paraId="1864E59B" w14:textId="77777777" w:rsidTr="005C25D2">
        <w:tblPrEx>
          <w:tblW w:w="5000" w:type="pct"/>
          <w:jc w:val="center"/>
          <w:tblLook w:val="04A0"/>
        </w:tblPrEx>
        <w:trPr>
          <w:cantSplit/>
          <w:jc w:val="center"/>
        </w:trPr>
        <w:tc>
          <w:tcPr>
            <w:tcW w:w="2605" w:type="dxa"/>
            <w:tcMar>
              <w:left w:w="86" w:type="dxa"/>
              <w:right w:w="86" w:type="dxa"/>
            </w:tcMar>
          </w:tcPr>
          <w:p w:rsidR="00F31E10" w:rsidP="007B2B67" w14:paraId="67E8FD01" w14:textId="55290320">
            <w:pPr>
              <w:pStyle w:val="TableText"/>
            </w:pPr>
            <w:r>
              <w:t>Supporting Statement B</w:t>
            </w:r>
          </w:p>
        </w:tc>
        <w:tc>
          <w:tcPr>
            <w:tcW w:w="3600" w:type="dxa"/>
            <w:tcMar>
              <w:left w:w="86" w:type="dxa"/>
              <w:right w:w="86" w:type="dxa"/>
            </w:tcMar>
          </w:tcPr>
          <w:p w:rsidR="00F31E10" w:rsidP="007B2B67" w14:paraId="60303D70" w14:textId="77777777">
            <w:pPr>
              <w:pStyle w:val="TableText"/>
            </w:pPr>
            <w:r>
              <w:t>Section B, pages 1-2</w:t>
            </w:r>
          </w:p>
          <w:p w:rsidR="008A6048" w:rsidP="007B2B67" w14:paraId="0DFA2009" w14:textId="77777777">
            <w:pPr>
              <w:pStyle w:val="TableText"/>
            </w:pPr>
            <w:r>
              <w:t>Section B2, page</w:t>
            </w:r>
            <w:r>
              <w:t>s 15, 23-25</w:t>
            </w:r>
          </w:p>
          <w:p w:rsidR="00F31E10" w:rsidRPr="00F31E10" w:rsidP="007B2B67" w14:paraId="703EECCC" w14:textId="1CF2E9B1">
            <w:pPr>
              <w:pStyle w:val="TableText"/>
            </w:pPr>
            <w:r>
              <w:t>Section B2, page 28</w:t>
            </w:r>
            <w:r>
              <w:t xml:space="preserve"> </w:t>
            </w:r>
          </w:p>
        </w:tc>
        <w:tc>
          <w:tcPr>
            <w:tcW w:w="3145" w:type="dxa"/>
            <w:tcMar>
              <w:left w:w="86" w:type="dxa"/>
              <w:right w:w="86" w:type="dxa"/>
            </w:tcMar>
          </w:tcPr>
          <w:p w:rsidR="00F31E10" w:rsidRPr="00F31E10" w:rsidP="007B2B67" w14:paraId="390F3B5B" w14:textId="662CB0DF">
            <w:pPr>
              <w:pStyle w:val="TableText"/>
            </w:pPr>
            <w:r w:rsidRPr="00F31E10">
              <w:t xml:space="preserve">Updates to incorporate the addition of a new self-administered web-based mode to the Facility instrument. Includes details about additions and revisions to Facility respondent materials designed to </w:t>
            </w:r>
            <w:r w:rsidRPr="00F31E10">
              <w:t>be used</w:t>
            </w:r>
            <w:r w:rsidRPr="00F31E10">
              <w:t xml:space="preserve"> with the web-based mode.</w:t>
            </w:r>
          </w:p>
        </w:tc>
      </w:tr>
      <w:tr w14:paraId="34C5F82F" w14:textId="77777777" w:rsidTr="005C25D2">
        <w:tblPrEx>
          <w:tblW w:w="5000" w:type="pct"/>
          <w:jc w:val="center"/>
          <w:tblLook w:val="04A0"/>
        </w:tblPrEx>
        <w:trPr>
          <w:cantSplit/>
          <w:jc w:val="center"/>
        </w:trPr>
        <w:tc>
          <w:tcPr>
            <w:tcW w:w="2605" w:type="dxa"/>
            <w:tcMar>
              <w:left w:w="86" w:type="dxa"/>
              <w:right w:w="86" w:type="dxa"/>
            </w:tcMar>
          </w:tcPr>
          <w:p w:rsidR="008A6048" w:rsidP="007B2B67" w14:paraId="34A29B40" w14:textId="171B1010">
            <w:pPr>
              <w:pStyle w:val="TableText"/>
            </w:pPr>
            <w:r>
              <w:t>Supporting Statement B</w:t>
            </w:r>
          </w:p>
        </w:tc>
        <w:tc>
          <w:tcPr>
            <w:tcW w:w="3600" w:type="dxa"/>
            <w:tcMar>
              <w:left w:w="86" w:type="dxa"/>
              <w:right w:w="86" w:type="dxa"/>
            </w:tcMar>
          </w:tcPr>
          <w:p w:rsidR="008A6048" w:rsidP="007B2B67" w14:paraId="16909D1A" w14:textId="77777777">
            <w:pPr>
              <w:pStyle w:val="TableText"/>
            </w:pPr>
            <w:r>
              <w:t>Section B, pages 1-2</w:t>
            </w:r>
          </w:p>
          <w:p w:rsidR="00E87178" w:rsidP="007B2B67" w14:paraId="6AF940BB" w14:textId="77777777">
            <w:pPr>
              <w:pStyle w:val="TableText"/>
            </w:pPr>
            <w:r>
              <w:t>Section B2, Table B.4</w:t>
            </w:r>
          </w:p>
          <w:p w:rsidR="00E87178" w:rsidP="007B2B67" w14:paraId="5D2AC149" w14:textId="5FB25408">
            <w:pPr>
              <w:pStyle w:val="TableText"/>
            </w:pPr>
            <w:r>
              <w:t>Section B2, pages 14-15, 19</w:t>
            </w:r>
          </w:p>
        </w:tc>
        <w:tc>
          <w:tcPr>
            <w:tcW w:w="3145" w:type="dxa"/>
            <w:tcMar>
              <w:left w:w="86" w:type="dxa"/>
              <w:right w:w="86" w:type="dxa"/>
            </w:tcMar>
          </w:tcPr>
          <w:p w:rsidR="008A6048" w:rsidP="007B2B67" w14:paraId="4C4601F5" w14:textId="29DDF326">
            <w:pPr>
              <w:pStyle w:val="TableText"/>
            </w:pPr>
            <w:r w:rsidRPr="008A6048">
              <w:t xml:space="preserve">Updates to </w:t>
            </w:r>
            <w:r w:rsidR="00E87178">
              <w:t>incorporate</w:t>
            </w:r>
            <w:r w:rsidRPr="008A6048">
              <w:t xml:space="preserve"> deleted and revised items associated with the streamlining of the Facility instrument. Text updates to clarify and explain the reason for deletions and revisions.</w:t>
            </w:r>
          </w:p>
        </w:tc>
      </w:tr>
      <w:tr w14:paraId="4870A8CC" w14:textId="77777777" w:rsidTr="005C25D2">
        <w:tblPrEx>
          <w:tblW w:w="5000" w:type="pct"/>
          <w:jc w:val="center"/>
          <w:tblLook w:val="04A0"/>
        </w:tblPrEx>
        <w:trPr>
          <w:cantSplit/>
          <w:jc w:val="center"/>
        </w:trPr>
        <w:tc>
          <w:tcPr>
            <w:tcW w:w="2605" w:type="dxa"/>
            <w:tcMar>
              <w:left w:w="86" w:type="dxa"/>
              <w:right w:w="86" w:type="dxa"/>
            </w:tcMar>
          </w:tcPr>
          <w:p w:rsidR="00E87178" w:rsidP="007B2B67" w14:paraId="67BB4624" w14:textId="32CC215A">
            <w:pPr>
              <w:pStyle w:val="TableText"/>
            </w:pPr>
            <w:r>
              <w:t>Supporting Statement B</w:t>
            </w:r>
          </w:p>
        </w:tc>
        <w:tc>
          <w:tcPr>
            <w:tcW w:w="3600" w:type="dxa"/>
            <w:tcMar>
              <w:left w:w="86" w:type="dxa"/>
              <w:right w:w="86" w:type="dxa"/>
            </w:tcMar>
          </w:tcPr>
          <w:p w:rsidR="00E87178" w:rsidP="007B2B67" w14:paraId="42FE9FD2" w14:textId="77777777">
            <w:pPr>
              <w:pStyle w:val="TableText"/>
            </w:pPr>
            <w:r>
              <w:t>Section B, page 1</w:t>
            </w:r>
          </w:p>
          <w:p w:rsidR="00E87178" w:rsidP="007B2B67" w14:paraId="167EB4DD" w14:textId="2CAD5244">
            <w:pPr>
              <w:pStyle w:val="TableText"/>
            </w:pPr>
            <w:r>
              <w:t>Section B2, pages 14, 16</w:t>
            </w:r>
          </w:p>
        </w:tc>
        <w:tc>
          <w:tcPr>
            <w:tcW w:w="3145" w:type="dxa"/>
            <w:tcMar>
              <w:left w:w="86" w:type="dxa"/>
              <w:right w:w="86" w:type="dxa"/>
            </w:tcMar>
          </w:tcPr>
          <w:p w:rsidR="00E87178" w:rsidP="007B2B67" w14:paraId="15ED3756" w14:textId="17699107">
            <w:pPr>
              <w:pStyle w:val="TableText"/>
            </w:pPr>
            <w:r w:rsidRPr="00E87178">
              <w:t xml:space="preserve">Updates to </w:t>
            </w:r>
            <w:r>
              <w:t>incorporate</w:t>
            </w:r>
            <w:r w:rsidRPr="00E87178">
              <w:t xml:space="preserve"> revi</w:t>
            </w:r>
            <w:r>
              <w:t>sions</w:t>
            </w:r>
            <w:r w:rsidRPr="00E87178">
              <w:t xml:space="preserve"> to existing prescription drug purchasing behavior items in RXQ. Text updates to explain the revisions.</w:t>
            </w:r>
          </w:p>
        </w:tc>
      </w:tr>
      <w:tr w14:paraId="3B9F655A" w14:textId="77777777" w:rsidTr="005C25D2">
        <w:tblPrEx>
          <w:tblW w:w="5000" w:type="pct"/>
          <w:jc w:val="center"/>
          <w:tblLook w:val="04A0"/>
        </w:tblPrEx>
        <w:trPr>
          <w:cantSplit/>
          <w:jc w:val="center"/>
        </w:trPr>
        <w:tc>
          <w:tcPr>
            <w:tcW w:w="2605" w:type="dxa"/>
            <w:tcMar>
              <w:left w:w="86" w:type="dxa"/>
              <w:right w:w="86" w:type="dxa"/>
            </w:tcMar>
          </w:tcPr>
          <w:p w:rsidR="00E87178" w:rsidP="007B2B67" w14:paraId="1D047CE7" w14:textId="23169E1A">
            <w:pPr>
              <w:pStyle w:val="TableText"/>
            </w:pPr>
            <w:r>
              <w:t>Supporting Statement B</w:t>
            </w:r>
          </w:p>
        </w:tc>
        <w:tc>
          <w:tcPr>
            <w:tcW w:w="3600" w:type="dxa"/>
            <w:tcMar>
              <w:left w:w="86" w:type="dxa"/>
              <w:right w:w="86" w:type="dxa"/>
            </w:tcMar>
          </w:tcPr>
          <w:p w:rsidR="00E87178" w:rsidP="007B2B67" w14:paraId="100428EF" w14:textId="77777777">
            <w:pPr>
              <w:pStyle w:val="TableText"/>
            </w:pPr>
            <w:r>
              <w:t>Section B, page 2</w:t>
            </w:r>
          </w:p>
          <w:p w:rsidR="00E87178" w:rsidP="007B2B67" w14:paraId="503864D0" w14:textId="6498321B">
            <w:pPr>
              <w:pStyle w:val="TableText"/>
            </w:pPr>
            <w:r>
              <w:t>Section B2, pages 15, 23</w:t>
            </w:r>
          </w:p>
        </w:tc>
        <w:tc>
          <w:tcPr>
            <w:tcW w:w="3145" w:type="dxa"/>
            <w:tcMar>
              <w:left w:w="86" w:type="dxa"/>
              <w:right w:w="86" w:type="dxa"/>
            </w:tcMar>
          </w:tcPr>
          <w:p w:rsidR="00E87178" w:rsidP="007B2B67" w14:paraId="1E805090" w14:textId="403F2B35">
            <w:pPr>
              <w:pStyle w:val="TableText"/>
            </w:pPr>
            <w:r w:rsidRPr="00E87178">
              <w:t xml:space="preserve">Updates to </w:t>
            </w:r>
            <w:r>
              <w:t>incorporate</w:t>
            </w:r>
            <w:r w:rsidRPr="00E87178">
              <w:t xml:space="preserve"> additions associated with the new nutrition items in HFQ. Text updates to explain the additions.</w:t>
            </w:r>
          </w:p>
        </w:tc>
      </w:tr>
      <w:tr w14:paraId="6DF191E2" w14:textId="77777777" w:rsidTr="005C25D2">
        <w:tblPrEx>
          <w:tblW w:w="5000" w:type="pct"/>
          <w:jc w:val="center"/>
          <w:tblLook w:val="04A0"/>
        </w:tblPrEx>
        <w:trPr>
          <w:cantSplit/>
          <w:jc w:val="center"/>
        </w:trPr>
        <w:tc>
          <w:tcPr>
            <w:tcW w:w="2605" w:type="dxa"/>
            <w:tcMar>
              <w:left w:w="86" w:type="dxa"/>
              <w:right w:w="86" w:type="dxa"/>
            </w:tcMar>
          </w:tcPr>
          <w:p w:rsidR="008A6048" w:rsidP="007B2B67" w14:paraId="74F808E2" w14:textId="420D65F9">
            <w:pPr>
              <w:pStyle w:val="TableText"/>
            </w:pPr>
            <w:r>
              <w:t>Supporting Statement B</w:t>
            </w:r>
          </w:p>
        </w:tc>
        <w:tc>
          <w:tcPr>
            <w:tcW w:w="3600" w:type="dxa"/>
            <w:tcMar>
              <w:left w:w="86" w:type="dxa"/>
              <w:right w:w="86" w:type="dxa"/>
            </w:tcMar>
          </w:tcPr>
          <w:p w:rsidR="008A6048" w:rsidP="007B2B67" w14:paraId="6A79CC26" w14:textId="69969B7A">
            <w:pPr>
              <w:pStyle w:val="TableText"/>
            </w:pPr>
            <w:r>
              <w:t>Section B2, page 5</w:t>
            </w:r>
          </w:p>
        </w:tc>
        <w:tc>
          <w:tcPr>
            <w:tcW w:w="3145" w:type="dxa"/>
            <w:tcMar>
              <w:left w:w="86" w:type="dxa"/>
              <w:right w:w="86" w:type="dxa"/>
            </w:tcMar>
          </w:tcPr>
          <w:p w:rsidR="008A6048" w:rsidP="007B2B67" w14:paraId="5D99BCEC" w14:textId="0DE846FB">
            <w:pPr>
              <w:pStyle w:val="TableText"/>
            </w:pPr>
            <w:r>
              <w:t xml:space="preserve">Minor clarifying edits to paragraph on </w:t>
            </w:r>
            <w:r w:rsidR="00E87178">
              <w:t>the sample design approach.</w:t>
            </w:r>
          </w:p>
        </w:tc>
      </w:tr>
      <w:tr w14:paraId="54B6E0C0" w14:textId="77777777" w:rsidTr="005C25D2">
        <w:tblPrEx>
          <w:tblW w:w="5000" w:type="pct"/>
          <w:jc w:val="center"/>
          <w:tblLook w:val="04A0"/>
        </w:tblPrEx>
        <w:trPr>
          <w:cantSplit/>
          <w:jc w:val="center"/>
        </w:trPr>
        <w:tc>
          <w:tcPr>
            <w:tcW w:w="2605" w:type="dxa"/>
            <w:tcMar>
              <w:left w:w="86" w:type="dxa"/>
              <w:right w:w="86" w:type="dxa"/>
            </w:tcMar>
          </w:tcPr>
          <w:p w:rsidR="00E87178" w:rsidP="007B2B67" w14:paraId="0052EDB8" w14:textId="738DE892">
            <w:pPr>
              <w:pStyle w:val="TableText"/>
            </w:pPr>
            <w:r>
              <w:t>Supporting Statement B</w:t>
            </w:r>
          </w:p>
        </w:tc>
        <w:tc>
          <w:tcPr>
            <w:tcW w:w="3600" w:type="dxa"/>
            <w:tcMar>
              <w:left w:w="86" w:type="dxa"/>
              <w:right w:w="86" w:type="dxa"/>
            </w:tcMar>
          </w:tcPr>
          <w:p w:rsidR="00E87178" w:rsidP="007B2B67" w14:paraId="08765189" w14:textId="69B9A737">
            <w:pPr>
              <w:pStyle w:val="TableText"/>
            </w:pPr>
            <w:r>
              <w:t>Section B2, page 22</w:t>
            </w:r>
          </w:p>
        </w:tc>
        <w:tc>
          <w:tcPr>
            <w:tcW w:w="3145" w:type="dxa"/>
            <w:tcMar>
              <w:left w:w="86" w:type="dxa"/>
              <w:right w:w="86" w:type="dxa"/>
            </w:tcMar>
          </w:tcPr>
          <w:p w:rsidR="00E87178" w:rsidP="007B2B67" w14:paraId="3E22B642" w14:textId="17B1E77C">
            <w:pPr>
              <w:pStyle w:val="TableText"/>
            </w:pPr>
            <w:r w:rsidRPr="00E87178">
              <w:t>Updates to reflect minor revisions to new TrumpRx items in RXQ.</w:t>
            </w:r>
          </w:p>
        </w:tc>
      </w:tr>
      <w:tr w14:paraId="263CF1C0" w14:textId="77777777" w:rsidTr="005C25D2">
        <w:tblPrEx>
          <w:tblW w:w="5000" w:type="pct"/>
          <w:jc w:val="center"/>
          <w:tblLook w:val="04A0"/>
        </w:tblPrEx>
        <w:trPr>
          <w:cantSplit/>
          <w:jc w:val="center"/>
        </w:trPr>
        <w:tc>
          <w:tcPr>
            <w:tcW w:w="2605" w:type="dxa"/>
            <w:tcMar>
              <w:left w:w="86" w:type="dxa"/>
              <w:right w:w="86" w:type="dxa"/>
            </w:tcMar>
          </w:tcPr>
          <w:p w:rsidR="008A6048" w:rsidP="007B2B67" w14:paraId="215EC718" w14:textId="072714C7">
            <w:pPr>
              <w:pStyle w:val="TableText"/>
            </w:pPr>
            <w:r>
              <w:t>Supporting Statement B</w:t>
            </w:r>
          </w:p>
        </w:tc>
        <w:tc>
          <w:tcPr>
            <w:tcW w:w="3600" w:type="dxa"/>
            <w:tcMar>
              <w:left w:w="86" w:type="dxa"/>
              <w:right w:w="86" w:type="dxa"/>
            </w:tcMar>
          </w:tcPr>
          <w:p w:rsidR="008A6048" w:rsidP="007B2B67" w14:paraId="4C08A31C" w14:textId="18FF2DC2">
            <w:pPr>
              <w:pStyle w:val="TableText"/>
            </w:pPr>
            <w:r>
              <w:t>Section B4, page 29</w:t>
            </w:r>
          </w:p>
        </w:tc>
        <w:tc>
          <w:tcPr>
            <w:tcW w:w="3145" w:type="dxa"/>
            <w:tcMar>
              <w:left w:w="86" w:type="dxa"/>
              <w:right w:w="86" w:type="dxa"/>
            </w:tcMar>
          </w:tcPr>
          <w:p w:rsidR="008A6048" w:rsidRPr="00F31E10" w:rsidP="007B2B67" w14:paraId="02663647" w14:textId="2CBD9D91">
            <w:pPr>
              <w:pStyle w:val="TableText"/>
            </w:pPr>
            <w:r>
              <w:t xml:space="preserve">Added information on </w:t>
            </w:r>
            <w:r w:rsidR="00AD2A58">
              <w:t xml:space="preserve">CMS’ </w:t>
            </w:r>
            <w:r>
              <w:t>two generic clearances</w:t>
            </w:r>
            <w:r w:rsidR="00AD2A58">
              <w:t xml:space="preserve"> for the MCBS</w:t>
            </w:r>
            <w:r>
              <w:t xml:space="preserve">. </w:t>
            </w:r>
          </w:p>
        </w:tc>
      </w:tr>
    </w:tbl>
    <w:p w:rsidR="00AD43DB" w:rsidP="00626ABE" w14:paraId="2867DEB1" w14:textId="77777777"/>
    <w:sectPr w:rsidSect="00D547BB">
      <w:headerReference w:type="default" r:id="rId5"/>
      <w:footerReference w:type="default" r:id="rId6"/>
      <w:footerReference w:type="first" r:id="rId7"/>
      <w:pgSz w:w="12240" w:h="15840" w:code="1"/>
      <w:pgMar w:top="1440" w:right="1440" w:bottom="1440" w:left="1440" w:header="720" w:footer="720" w:gutter="0"/>
      <w:cols w:space="720"/>
      <w:titlePg/>
      <w:docGrid w:linePitch="65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97449233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547BB" w:rsidP="00D547BB" w14:paraId="52AAC635" w14:textId="0ECD784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5675422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26ABE" w:rsidP="00626ABE" w14:paraId="4A6123D6" w14:textId="7842584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rPr>
            <w:noProof/>
          </w:rP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E62F9" w:rsidRPr="00CE62F9" w:rsidP="00CE62F9" w14:paraId="428E5FAF" w14:textId="77777777">
    <w:pPr>
      <w:pStyle w:val="Header"/>
      <w:rPr>
        <w:sz w:val="36"/>
        <w:szCs w:val="36"/>
      </w:rPr>
    </w:pPr>
    <w:r w:rsidRPr="00CE62F9">
      <w:rPr>
        <w:sz w:val="36"/>
        <w:szCs w:val="36"/>
      </w:rPr>
      <w:t>2026 Full Clearance 60-Day to 30-Day Package Crosswalk</w:t>
    </w:r>
  </w:p>
  <w:p w:rsidR="00F94AAE" w:rsidRPr="00CE62F9" w:rsidP="00CE62F9" w14:paraId="23F89C05" w14:textId="03BE9C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FEF213B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7F5688C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EEE36C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C714E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0F96665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8E8689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82101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16A2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ABC9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752B3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3AF02D1"/>
    <w:multiLevelType w:val="hybridMultilevel"/>
    <w:tmpl w:val="AF9EDCC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8414701">
    <w:abstractNumId w:val="10"/>
  </w:num>
  <w:num w:numId="2" w16cid:durableId="2123958478">
    <w:abstractNumId w:val="9"/>
  </w:num>
  <w:num w:numId="3" w16cid:durableId="1427774482">
    <w:abstractNumId w:val="7"/>
  </w:num>
  <w:num w:numId="4" w16cid:durableId="1008025919">
    <w:abstractNumId w:val="6"/>
  </w:num>
  <w:num w:numId="5" w16cid:durableId="1718894339">
    <w:abstractNumId w:val="5"/>
  </w:num>
  <w:num w:numId="6" w16cid:durableId="400981946">
    <w:abstractNumId w:val="4"/>
  </w:num>
  <w:num w:numId="7" w16cid:durableId="707141970">
    <w:abstractNumId w:val="8"/>
  </w:num>
  <w:num w:numId="8" w16cid:durableId="1499151758">
    <w:abstractNumId w:val="3"/>
  </w:num>
  <w:num w:numId="9" w16cid:durableId="1577275848">
    <w:abstractNumId w:val="2"/>
  </w:num>
  <w:num w:numId="10" w16cid:durableId="830829762">
    <w:abstractNumId w:val="1"/>
  </w:num>
  <w:num w:numId="11" w16cid:durableId="293293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alternateStyleNames="0" w:clearFormatting="1" w:customStyles="0" w:directFormattingOnNumbering="0" w:directFormattingOnParagraphs="0" w:directFormattingOnRuns="0" w:directFormattingOnTables="0" w:headingStyles="1" w:latentStyles="0" w:numberingStyles="0" w:stylesInUse="1" w:tableStyles="0" w:top3HeadingStyles="0" w:visibleStyles="0"/>
  <w:stylePaneSortMethod w:val="name"/>
  <w:defaultTabStop w:val="720"/>
  <w:drawingGridHorizontalSpacing w:val="240"/>
  <w:drawingGridVerticalSpacing w:val="653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CCF"/>
    <w:rsid w:val="00014286"/>
    <w:rsid w:val="00016EF4"/>
    <w:rsid w:val="0001765E"/>
    <w:rsid w:val="000176DA"/>
    <w:rsid w:val="0004048E"/>
    <w:rsid w:val="000B4901"/>
    <w:rsid w:val="000C13D3"/>
    <w:rsid w:val="000C6C3D"/>
    <w:rsid w:val="000F1797"/>
    <w:rsid w:val="000F29CA"/>
    <w:rsid w:val="000F5B37"/>
    <w:rsid w:val="00115604"/>
    <w:rsid w:val="001156A3"/>
    <w:rsid w:val="00123897"/>
    <w:rsid w:val="00171DBE"/>
    <w:rsid w:val="00182B50"/>
    <w:rsid w:val="00182E03"/>
    <w:rsid w:val="00197A04"/>
    <w:rsid w:val="001A5559"/>
    <w:rsid w:val="001B2B59"/>
    <w:rsid w:val="001B32DF"/>
    <w:rsid w:val="001C4812"/>
    <w:rsid w:val="001D4712"/>
    <w:rsid w:val="001F4F7C"/>
    <w:rsid w:val="00200F8C"/>
    <w:rsid w:val="002046E0"/>
    <w:rsid w:val="0025317B"/>
    <w:rsid w:val="002679EB"/>
    <w:rsid w:val="00272CDB"/>
    <w:rsid w:val="00284B6D"/>
    <w:rsid w:val="002B0158"/>
    <w:rsid w:val="002B2704"/>
    <w:rsid w:val="002B2794"/>
    <w:rsid w:val="002B525B"/>
    <w:rsid w:val="00315710"/>
    <w:rsid w:val="003271FC"/>
    <w:rsid w:val="00377846"/>
    <w:rsid w:val="00381B58"/>
    <w:rsid w:val="003B5345"/>
    <w:rsid w:val="003B774F"/>
    <w:rsid w:val="003C6BD6"/>
    <w:rsid w:val="003F0328"/>
    <w:rsid w:val="003F42C7"/>
    <w:rsid w:val="003F7C6D"/>
    <w:rsid w:val="00404F03"/>
    <w:rsid w:val="00421C38"/>
    <w:rsid w:val="004C4B7B"/>
    <w:rsid w:val="004C6378"/>
    <w:rsid w:val="004C6731"/>
    <w:rsid w:val="004D1E90"/>
    <w:rsid w:val="004E357C"/>
    <w:rsid w:val="004F087F"/>
    <w:rsid w:val="00514AD0"/>
    <w:rsid w:val="005174E4"/>
    <w:rsid w:val="005471EE"/>
    <w:rsid w:val="00554056"/>
    <w:rsid w:val="00564CCF"/>
    <w:rsid w:val="005805F4"/>
    <w:rsid w:val="005A5D2E"/>
    <w:rsid w:val="005B49D2"/>
    <w:rsid w:val="005C25D2"/>
    <w:rsid w:val="005D343F"/>
    <w:rsid w:val="0061171E"/>
    <w:rsid w:val="00626ABE"/>
    <w:rsid w:val="0064408A"/>
    <w:rsid w:val="006847CE"/>
    <w:rsid w:val="00694C12"/>
    <w:rsid w:val="006961B4"/>
    <w:rsid w:val="006A27CA"/>
    <w:rsid w:val="006D640F"/>
    <w:rsid w:val="006E2DD4"/>
    <w:rsid w:val="006F5076"/>
    <w:rsid w:val="007276CA"/>
    <w:rsid w:val="00734535"/>
    <w:rsid w:val="0073766C"/>
    <w:rsid w:val="00772569"/>
    <w:rsid w:val="00797C39"/>
    <w:rsid w:val="007B2B67"/>
    <w:rsid w:val="007B3EBB"/>
    <w:rsid w:val="00807BA3"/>
    <w:rsid w:val="00830C0D"/>
    <w:rsid w:val="00847074"/>
    <w:rsid w:val="00857B21"/>
    <w:rsid w:val="0086419E"/>
    <w:rsid w:val="00876AC3"/>
    <w:rsid w:val="008A6048"/>
    <w:rsid w:val="008B3C33"/>
    <w:rsid w:val="008B4692"/>
    <w:rsid w:val="008B5B0D"/>
    <w:rsid w:val="008B61E1"/>
    <w:rsid w:val="008B6696"/>
    <w:rsid w:val="008C4137"/>
    <w:rsid w:val="008E0016"/>
    <w:rsid w:val="008F5991"/>
    <w:rsid w:val="008F5D13"/>
    <w:rsid w:val="009100F0"/>
    <w:rsid w:val="00930EB7"/>
    <w:rsid w:val="00976693"/>
    <w:rsid w:val="00990AFA"/>
    <w:rsid w:val="0099109C"/>
    <w:rsid w:val="009B64CD"/>
    <w:rsid w:val="009C0E0E"/>
    <w:rsid w:val="009C4A62"/>
    <w:rsid w:val="009C7B64"/>
    <w:rsid w:val="009E609C"/>
    <w:rsid w:val="00A02E63"/>
    <w:rsid w:val="00A20690"/>
    <w:rsid w:val="00A24706"/>
    <w:rsid w:val="00A3764C"/>
    <w:rsid w:val="00A477CC"/>
    <w:rsid w:val="00A530F6"/>
    <w:rsid w:val="00A53A6A"/>
    <w:rsid w:val="00A7482C"/>
    <w:rsid w:val="00A8058D"/>
    <w:rsid w:val="00A86163"/>
    <w:rsid w:val="00AD2A58"/>
    <w:rsid w:val="00AD43DB"/>
    <w:rsid w:val="00AF5926"/>
    <w:rsid w:val="00B11124"/>
    <w:rsid w:val="00B1700B"/>
    <w:rsid w:val="00B41380"/>
    <w:rsid w:val="00B4193D"/>
    <w:rsid w:val="00B84AD5"/>
    <w:rsid w:val="00BC46E4"/>
    <w:rsid w:val="00BF51F4"/>
    <w:rsid w:val="00C16ECC"/>
    <w:rsid w:val="00C23B4A"/>
    <w:rsid w:val="00C30AEE"/>
    <w:rsid w:val="00C373E1"/>
    <w:rsid w:val="00C55EF1"/>
    <w:rsid w:val="00C609A0"/>
    <w:rsid w:val="00C6204B"/>
    <w:rsid w:val="00C6478D"/>
    <w:rsid w:val="00C721A4"/>
    <w:rsid w:val="00C808C7"/>
    <w:rsid w:val="00C83855"/>
    <w:rsid w:val="00CA5EE1"/>
    <w:rsid w:val="00CB1BBA"/>
    <w:rsid w:val="00CC31FD"/>
    <w:rsid w:val="00CC4078"/>
    <w:rsid w:val="00CC5E39"/>
    <w:rsid w:val="00CE62F9"/>
    <w:rsid w:val="00CE662A"/>
    <w:rsid w:val="00D014E8"/>
    <w:rsid w:val="00D3160D"/>
    <w:rsid w:val="00D35C12"/>
    <w:rsid w:val="00D408D5"/>
    <w:rsid w:val="00D476F8"/>
    <w:rsid w:val="00D51299"/>
    <w:rsid w:val="00D53A9D"/>
    <w:rsid w:val="00D547BB"/>
    <w:rsid w:val="00D676C9"/>
    <w:rsid w:val="00D7601D"/>
    <w:rsid w:val="00D842B1"/>
    <w:rsid w:val="00D91DDF"/>
    <w:rsid w:val="00DA7269"/>
    <w:rsid w:val="00DA793A"/>
    <w:rsid w:val="00DD3040"/>
    <w:rsid w:val="00DD6971"/>
    <w:rsid w:val="00DE0315"/>
    <w:rsid w:val="00DF35B4"/>
    <w:rsid w:val="00E13FFB"/>
    <w:rsid w:val="00E31281"/>
    <w:rsid w:val="00E70694"/>
    <w:rsid w:val="00E706BF"/>
    <w:rsid w:val="00E7416D"/>
    <w:rsid w:val="00E87178"/>
    <w:rsid w:val="00E95A2E"/>
    <w:rsid w:val="00F00677"/>
    <w:rsid w:val="00F01DE0"/>
    <w:rsid w:val="00F04EA3"/>
    <w:rsid w:val="00F106BE"/>
    <w:rsid w:val="00F207D5"/>
    <w:rsid w:val="00F31E10"/>
    <w:rsid w:val="00F5120F"/>
    <w:rsid w:val="00F94AAE"/>
    <w:rsid w:val="00FA2228"/>
    <w:rsid w:val="00FB6C03"/>
    <w:rsid w:val="00FE0FD1"/>
    <w:rsid w:val="00FF5F6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CE0E8C8"/>
  <w15:chartTrackingRefBased/>
  <w15:docId w15:val="{B825019E-4855-4677-A405-93FF5F6DD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26ABE"/>
  </w:style>
  <w:style w:type="paragraph" w:styleId="Heading1">
    <w:name w:val="heading 1"/>
    <w:basedOn w:val="Normal"/>
    <w:next w:val="Normal"/>
    <w:link w:val="Heading1Char"/>
    <w:uiPriority w:val="9"/>
    <w:qFormat/>
    <w:rsid w:val="00D547B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51F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512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94A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4AAE"/>
  </w:style>
  <w:style w:type="paragraph" w:styleId="Footer">
    <w:name w:val="footer"/>
    <w:basedOn w:val="Normal"/>
    <w:link w:val="FooterChar"/>
    <w:uiPriority w:val="99"/>
    <w:unhideWhenUsed/>
    <w:rsid w:val="00F94A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4AAE"/>
  </w:style>
  <w:style w:type="character" w:styleId="CommentReference">
    <w:name w:val="annotation reference"/>
    <w:basedOn w:val="DefaultParagraphFont"/>
    <w:uiPriority w:val="99"/>
    <w:semiHidden/>
    <w:unhideWhenUsed/>
    <w:rsid w:val="003B53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B53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53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53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534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53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34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D1E90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Heading1Char">
    <w:name w:val="Heading 1 Char"/>
    <w:basedOn w:val="DefaultParagraphFont"/>
    <w:link w:val="Heading1"/>
    <w:uiPriority w:val="9"/>
    <w:rsid w:val="00D547B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99"/>
    <w:unhideWhenUsed/>
    <w:rsid w:val="00626ABE"/>
    <w:pPr>
      <w:spacing w:after="180" w:line="240" w:lineRule="auto"/>
    </w:pPr>
    <w:rPr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626ABE"/>
    <w:rPr>
      <w:sz w:val="24"/>
    </w:rPr>
  </w:style>
  <w:style w:type="paragraph" w:styleId="BodyText2">
    <w:name w:val="Body Text 2"/>
    <w:basedOn w:val="Normal"/>
    <w:link w:val="BodyText2Char"/>
    <w:uiPriority w:val="99"/>
    <w:unhideWhenUsed/>
    <w:rsid w:val="00626ABE"/>
    <w:pPr>
      <w:spacing w:before="40" w:after="40" w:line="240" w:lineRule="auto"/>
      <w:jc w:val="center"/>
    </w:pPr>
    <w:rPr>
      <w:b/>
      <w:i/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626ABE"/>
    <w:rPr>
      <w:b/>
      <w:i/>
      <w:sz w:val="24"/>
    </w:rPr>
  </w:style>
  <w:style w:type="paragraph" w:customStyle="1" w:styleId="TableHeading">
    <w:name w:val="Table Heading"/>
    <w:basedOn w:val="BodyText"/>
    <w:qFormat/>
    <w:rsid w:val="00626ABE"/>
    <w:pPr>
      <w:spacing w:before="40" w:after="40"/>
      <w:jc w:val="center"/>
    </w:pPr>
    <w:rPr>
      <w:b/>
      <w:i/>
    </w:rPr>
  </w:style>
  <w:style w:type="paragraph" w:customStyle="1" w:styleId="TableText">
    <w:name w:val="Table Text"/>
    <w:basedOn w:val="BodyText"/>
    <w:qFormat/>
    <w:rsid w:val="00626ABE"/>
    <w:pPr>
      <w:spacing w:before="40" w:after="40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BF51F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9C4A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2829A9-1885-4EB0-AB2E-525DB9822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523</Words>
  <Characters>2970</Characters>
  <Application>Microsoft Office Word</Application>
  <DocSecurity>0</DocSecurity>
  <Lines>64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2023 Full Clearance 30-day Crosswalk</vt:lpstr>
    </vt:vector>
  </TitlesOfParts>
  <Manager>NORC at the University of Chicago</Manager>
  <Company>NORC at the University of Chicago</Company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 Full Clearance 30-day Crosswalk</dc:title>
  <dc:subject>30-day Crosswalk</dc:subject>
  <dc:creator>CMS</dc:creator>
  <cp:keywords>MCBS; ICR package; OMB clearance</cp:keywords>
  <cp:lastModifiedBy>Andrea Mayfield</cp:lastModifiedBy>
  <cp:revision>13</cp:revision>
  <dcterms:created xsi:type="dcterms:W3CDTF">2026-07-14T19:05:00Z</dcterms:created>
  <dcterms:modified xsi:type="dcterms:W3CDTF">2026-07-15T18:45:00Z</dcterms:modified>
</cp:coreProperties>
</file>