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00DCF" w:rsidP="00E82F92" w14:paraId="10C62E02" w14:textId="378F7F03">
      <w:pPr>
        <w:rPr>
          <w:rFonts w:ascii="Times New Roman" w:hAnsi="Times New Roman"/>
          <w:b/>
        </w:rPr>
      </w:pPr>
      <w:r>
        <w:rPr>
          <w:rFonts w:ascii="Times New Roman" w:hAnsi="Times New Roman"/>
          <w:b/>
        </w:rPr>
        <w:t xml:space="preserve">                                                          </w:t>
      </w:r>
      <w:r>
        <w:rPr>
          <w:rFonts w:ascii="Times New Roman" w:hAnsi="Times New Roman"/>
          <w:b/>
        </w:rPr>
        <w:t xml:space="preserve">Supporting Statement for </w:t>
      </w:r>
    </w:p>
    <w:p w:rsidR="00D56182" w:rsidP="00D56182" w14:paraId="26CD74DF" w14:textId="77777777">
      <w:pPr>
        <w:widowControl/>
        <w:jc w:val="center"/>
        <w:rPr>
          <w:rFonts w:ascii="Times New Roman" w:eastAsia="SimSun" w:hAnsi="Times New Roman"/>
          <w:b/>
          <w:bCs/>
          <w:snapToGrid/>
          <w:szCs w:val="20"/>
          <w:lang w:eastAsia="zh-CN"/>
        </w:rPr>
      </w:pPr>
      <w:r w:rsidRPr="00D56182">
        <w:rPr>
          <w:rFonts w:ascii="Times New Roman" w:eastAsia="SimSun" w:hAnsi="Times New Roman"/>
          <w:b/>
          <w:bCs/>
          <w:snapToGrid/>
          <w:szCs w:val="20"/>
          <w:lang w:eastAsia="zh-CN"/>
        </w:rPr>
        <w:t>Teacher Questionnaire, Form SSA-5665-BK</w:t>
      </w:r>
    </w:p>
    <w:p w:rsidR="00D56182" w:rsidRPr="00D56182" w:rsidP="00D56182" w14:paraId="724A6D94" w14:textId="77777777">
      <w:pPr>
        <w:widowControl/>
        <w:jc w:val="center"/>
        <w:rPr>
          <w:rFonts w:ascii="Times New Roman" w:eastAsia="SimSun" w:hAnsi="Times New Roman"/>
          <w:b/>
          <w:bCs/>
          <w:snapToGrid/>
          <w:szCs w:val="20"/>
          <w:lang w:eastAsia="zh-CN"/>
        </w:rPr>
      </w:pPr>
      <w:r w:rsidRPr="00D56182">
        <w:rPr>
          <w:rFonts w:ascii="Times New Roman" w:eastAsia="SimSun" w:hAnsi="Times New Roman"/>
          <w:b/>
          <w:bCs/>
          <w:snapToGrid/>
          <w:szCs w:val="20"/>
          <w:lang w:eastAsia="zh-CN"/>
        </w:rPr>
        <w:t>Request for Administrative Information, Form SSA-5666</w:t>
      </w:r>
    </w:p>
    <w:p w:rsidR="00D56182" w:rsidRPr="00D56182" w:rsidP="00D56182" w14:paraId="7EA6ABA8" w14:textId="77777777">
      <w:pPr>
        <w:jc w:val="center"/>
        <w:rPr>
          <w:rFonts w:ascii="Times New Roman" w:eastAsia="SimSun" w:hAnsi="Times New Roman"/>
          <w:b/>
          <w:bCs/>
          <w:snapToGrid/>
          <w:szCs w:val="20"/>
          <w:lang w:eastAsia="zh-CN"/>
        </w:rPr>
      </w:pPr>
      <w:r w:rsidRPr="0009797F">
        <w:rPr>
          <w:rFonts w:ascii="Times New Roman" w:hAnsi="Times New Roman"/>
          <w:b/>
          <w:iCs/>
        </w:rPr>
        <w:t>2</w:t>
      </w:r>
      <w:r w:rsidRPr="0009797F" w:rsidR="00CA6966">
        <w:rPr>
          <w:rFonts w:ascii="Times New Roman" w:hAnsi="Times New Roman"/>
          <w:b/>
          <w:iCs/>
        </w:rPr>
        <w:t xml:space="preserve">0 CFR </w:t>
      </w:r>
      <w:r w:rsidRPr="00D56182">
        <w:rPr>
          <w:rFonts w:ascii="Times New Roman" w:eastAsia="SimSun" w:hAnsi="Times New Roman"/>
          <w:b/>
          <w:bCs/>
          <w:snapToGrid/>
          <w:szCs w:val="20"/>
          <w:lang w:eastAsia="zh-CN"/>
        </w:rPr>
        <w:t>404.1513, 416.913, and 416.924a(a)</w:t>
      </w:r>
    </w:p>
    <w:p w:rsidR="00D56182" w:rsidRPr="00D56182" w:rsidP="00D56182" w14:paraId="653200D3" w14:textId="77777777">
      <w:pPr>
        <w:snapToGrid w:val="0"/>
        <w:jc w:val="center"/>
        <w:rPr>
          <w:rFonts w:ascii="Times New Roman" w:hAnsi="Times New Roman"/>
          <w:b/>
          <w:snapToGrid/>
        </w:rPr>
      </w:pPr>
      <w:r w:rsidRPr="00400DCF">
        <w:rPr>
          <w:rFonts w:ascii="Times New Roman" w:hAnsi="Times New Roman"/>
          <w:b/>
        </w:rPr>
        <w:t>OMB No. 0960-</w:t>
      </w:r>
      <w:r w:rsidRPr="00D56182">
        <w:rPr>
          <w:rFonts w:ascii="Times New Roman" w:eastAsia="SimSun" w:hAnsi="Times New Roman"/>
          <w:b/>
          <w:bCs/>
          <w:snapToGrid/>
          <w:szCs w:val="20"/>
          <w:lang w:eastAsia="zh-CN"/>
        </w:rPr>
        <w:t>0646</w:t>
      </w:r>
    </w:p>
    <w:p w:rsidR="00F664A6" w:rsidRPr="00BC7F42" w:rsidP="00D56182" w14:paraId="61BEDB42" w14:textId="4A56859B">
      <w:pPr>
        <w:jc w:val="center"/>
        <w:rPr>
          <w:rFonts w:ascii="Times New Roman" w:hAnsi="Times New Roman"/>
        </w:rPr>
      </w:pPr>
    </w:p>
    <w:p w:rsidR="00A45D82" w:rsidRPr="00EC2E53" w:rsidP="00A45D82" w14:paraId="71EE6D8E" w14:textId="77777777">
      <w:pPr>
        <w:rPr>
          <w:rFonts w:ascii="Times New Roman" w:hAnsi="Times New Roman"/>
          <w:b/>
        </w:rPr>
      </w:pPr>
      <w:r w:rsidRPr="00EC2E53">
        <w:rPr>
          <w:rFonts w:ascii="Times New Roman" w:hAnsi="Times New Roman"/>
          <w:b/>
        </w:rPr>
        <w:t xml:space="preserve">A. </w:t>
      </w:r>
      <w:r w:rsidRPr="00EC2E53">
        <w:rPr>
          <w:rFonts w:ascii="Times New Roman" w:hAnsi="Times New Roman"/>
          <w:b/>
        </w:rPr>
        <w:tab/>
      </w:r>
      <w:r w:rsidRPr="00EC2E53">
        <w:rPr>
          <w:rFonts w:ascii="Times New Roman" w:hAnsi="Times New Roman"/>
          <w:b/>
          <w:u w:val="single"/>
        </w:rPr>
        <w:t>Justification</w:t>
      </w:r>
    </w:p>
    <w:p w:rsidR="00A45D82" w:rsidRPr="00EC2E53" w:rsidP="00A45D82" w14:paraId="62EDE715" w14:textId="77777777">
      <w:pPr>
        <w:pStyle w:val="Header"/>
        <w:tabs>
          <w:tab w:val="clear" w:pos="4320"/>
          <w:tab w:val="clear" w:pos="8640"/>
        </w:tabs>
        <w:rPr>
          <w:rFonts w:ascii="Times New Roman" w:hAnsi="Times New Roman"/>
        </w:rPr>
      </w:pPr>
    </w:p>
    <w:p w:rsidR="00476028" w:rsidRPr="00EC2E53" w:rsidP="004C51D7" w14:paraId="5BC6EC44" w14:textId="77777777">
      <w:pPr>
        <w:numPr>
          <w:ilvl w:val="0"/>
          <w:numId w:val="5"/>
        </w:numPr>
        <w:ind w:firstLine="0"/>
        <w:rPr>
          <w:rFonts w:ascii="Times New Roman" w:hAnsi="Times New Roman"/>
          <w:b/>
        </w:rPr>
      </w:pPr>
      <w:r w:rsidRPr="00EC2E53">
        <w:rPr>
          <w:rFonts w:ascii="Times New Roman" w:hAnsi="Times New Roman"/>
          <w:b/>
        </w:rPr>
        <w:t>Introduction/</w:t>
      </w:r>
      <w:r w:rsidRPr="00EC2E53" w:rsidR="00A45D82">
        <w:rPr>
          <w:rFonts w:ascii="Times New Roman" w:hAnsi="Times New Roman"/>
          <w:b/>
        </w:rPr>
        <w:t>Authoring Laws and Regulations</w:t>
      </w:r>
    </w:p>
    <w:p w:rsidR="00D56182" w:rsidRPr="00EC2E53" w:rsidP="00D56182" w14:paraId="090ECBFF" w14:textId="0FA94175">
      <w:pPr>
        <w:pStyle w:val="ListParagraph"/>
        <w:snapToGrid w:val="0"/>
        <w:rPr>
          <w:rFonts w:ascii="Times New Roman" w:hAnsi="Times New Roman"/>
        </w:rPr>
      </w:pPr>
      <w:r w:rsidRPr="00EC2E53">
        <w:rPr>
          <w:rFonts w:ascii="Times New Roman" w:hAnsi="Times New Roman"/>
        </w:rPr>
        <w:t xml:space="preserve">Sections </w:t>
      </w:r>
      <w:r w:rsidRPr="00EC2E53">
        <w:rPr>
          <w:rFonts w:ascii="Times New Roman" w:hAnsi="Times New Roman"/>
          <w:i/>
        </w:rPr>
        <w:t>223(d)(5)</w:t>
      </w:r>
      <w:r w:rsidRPr="00EC2E53">
        <w:rPr>
          <w:rFonts w:ascii="Times New Roman" w:hAnsi="Times New Roman"/>
        </w:rPr>
        <w:t xml:space="preserve"> and </w:t>
      </w:r>
      <w:r w:rsidRPr="00EC2E53">
        <w:rPr>
          <w:rFonts w:ascii="Times New Roman" w:hAnsi="Times New Roman"/>
          <w:i/>
        </w:rPr>
        <w:t>1631(e)</w:t>
      </w:r>
      <w:r w:rsidRPr="00EC2E53">
        <w:rPr>
          <w:rFonts w:ascii="Times New Roman" w:hAnsi="Times New Roman"/>
        </w:rPr>
        <w:t xml:space="preserve"> of the </w:t>
      </w:r>
      <w:r w:rsidRPr="00EC2E53">
        <w:rPr>
          <w:rFonts w:ascii="Times New Roman" w:hAnsi="Times New Roman"/>
          <w:i/>
        </w:rPr>
        <w:t>Social Security Act (Act)</w:t>
      </w:r>
      <w:r w:rsidRPr="00EC2E53">
        <w:rPr>
          <w:rFonts w:ascii="Times New Roman" w:hAnsi="Times New Roman"/>
        </w:rPr>
        <w:t xml:space="preserve"> and </w:t>
      </w:r>
      <w:r w:rsidRPr="00EC2E53">
        <w:rPr>
          <w:rFonts w:ascii="Times New Roman" w:hAnsi="Times New Roman"/>
          <w:i/>
        </w:rPr>
        <w:t>20 CFR 416.912(a)</w:t>
      </w:r>
      <w:r w:rsidRPr="00EC2E53">
        <w:rPr>
          <w:rFonts w:ascii="Times New Roman" w:hAnsi="Times New Roman"/>
        </w:rPr>
        <w:t xml:space="preserve"> and </w:t>
      </w:r>
      <w:r w:rsidRPr="00EC2E53">
        <w:rPr>
          <w:rFonts w:ascii="Times New Roman" w:hAnsi="Times New Roman"/>
          <w:i/>
        </w:rPr>
        <w:t>404.1512(a)</w:t>
      </w:r>
      <w:r w:rsidRPr="00EC2E53">
        <w:rPr>
          <w:rFonts w:ascii="Times New Roman" w:hAnsi="Times New Roman"/>
        </w:rPr>
        <w:t xml:space="preserve"> of the </w:t>
      </w:r>
      <w:r w:rsidRPr="00EC2E53">
        <w:rPr>
          <w:rFonts w:ascii="Times New Roman" w:hAnsi="Times New Roman"/>
          <w:i/>
        </w:rPr>
        <w:t>Code of Federal Regulations</w:t>
      </w:r>
      <w:r w:rsidRPr="00EC2E53">
        <w:rPr>
          <w:rFonts w:ascii="Times New Roman" w:hAnsi="Times New Roman"/>
        </w:rPr>
        <w:t xml:space="preserve"> authorize the Social Security Administration (SSA) to collect information found on Forms SSA-5665-BK and SSA</w:t>
      </w:r>
      <w:r w:rsidR="00052E2F">
        <w:rPr>
          <w:rFonts w:ascii="Times New Roman" w:hAnsi="Times New Roman"/>
        </w:rPr>
        <w:noBreakHyphen/>
      </w:r>
      <w:r w:rsidRPr="00EC2E53">
        <w:rPr>
          <w:rFonts w:ascii="Times New Roman" w:hAnsi="Times New Roman"/>
        </w:rPr>
        <w:t xml:space="preserve">5666. </w:t>
      </w:r>
    </w:p>
    <w:p w:rsidR="00D56182" w:rsidRPr="00EC2E53" w:rsidP="00D56182" w14:paraId="584CDEC6" w14:textId="77777777">
      <w:pPr>
        <w:pStyle w:val="ListParagraph"/>
        <w:snapToGrid w:val="0"/>
        <w:rPr>
          <w:rFonts w:ascii="Times New Roman" w:hAnsi="Times New Roman"/>
        </w:rPr>
      </w:pPr>
    </w:p>
    <w:p w:rsidR="00D56182" w:rsidRPr="00EC2E53" w:rsidP="00D56182" w14:paraId="61EDAD5B" w14:textId="5825FD34">
      <w:pPr>
        <w:snapToGrid w:val="0"/>
        <w:ind w:left="720"/>
        <w:rPr>
          <w:rFonts w:ascii="Times New Roman" w:hAnsi="Times New Roman"/>
          <w:snapToGrid/>
        </w:rPr>
      </w:pPr>
      <w:r w:rsidRPr="00EC2E53">
        <w:rPr>
          <w:rFonts w:ascii="Times New Roman" w:hAnsi="Times New Roman"/>
          <w:snapToGrid/>
        </w:rPr>
        <w:t xml:space="preserve">Sections </w:t>
      </w:r>
      <w:r w:rsidRPr="00EC2E53">
        <w:rPr>
          <w:rFonts w:ascii="Times New Roman" w:hAnsi="Times New Roman"/>
          <w:i/>
          <w:snapToGrid/>
        </w:rPr>
        <w:t>202</w:t>
      </w:r>
      <w:r w:rsidRPr="00EC2E53">
        <w:rPr>
          <w:rFonts w:ascii="Times New Roman" w:hAnsi="Times New Roman"/>
          <w:snapToGrid/>
        </w:rPr>
        <w:t xml:space="preserve"> and </w:t>
      </w:r>
      <w:r w:rsidRPr="00EC2E53">
        <w:rPr>
          <w:rFonts w:ascii="Times New Roman" w:hAnsi="Times New Roman"/>
          <w:i/>
          <w:snapToGrid/>
        </w:rPr>
        <w:t xml:space="preserve">223(a) </w:t>
      </w:r>
      <w:r w:rsidRPr="00EC2E53">
        <w:rPr>
          <w:rFonts w:ascii="Times New Roman" w:hAnsi="Times New Roman"/>
          <w:snapToGrid/>
        </w:rPr>
        <w:t xml:space="preserve">and </w:t>
      </w:r>
      <w:r w:rsidRPr="00EC2E53">
        <w:rPr>
          <w:rFonts w:ascii="Times New Roman" w:hAnsi="Times New Roman"/>
          <w:i/>
          <w:snapToGrid/>
        </w:rPr>
        <w:t xml:space="preserve">(d) </w:t>
      </w:r>
      <w:r w:rsidRPr="00EC2E53">
        <w:rPr>
          <w:rFonts w:ascii="Times New Roman" w:hAnsi="Times New Roman"/>
          <w:snapToGrid/>
        </w:rPr>
        <w:t xml:space="preserve">of the </w:t>
      </w:r>
      <w:r w:rsidRPr="00EC2E53">
        <w:rPr>
          <w:rFonts w:ascii="Times New Roman" w:hAnsi="Times New Roman"/>
          <w:i/>
          <w:snapToGrid/>
        </w:rPr>
        <w:t>Act</w:t>
      </w:r>
      <w:r w:rsidRPr="00EC2E53">
        <w:rPr>
          <w:rFonts w:ascii="Times New Roman" w:hAnsi="Times New Roman"/>
          <w:snapToGrid/>
        </w:rPr>
        <w:t xml:space="preserve"> require SSA to apply a statutory definition of disability for minor children (individuals between the age of 15.5 to 18 years) in Title II child-in-care claims, and for adult children (under age 22 years) claiming Title II Childhood Disability Benefits.  Section </w:t>
      </w:r>
      <w:r w:rsidRPr="00EC2E53">
        <w:rPr>
          <w:rFonts w:ascii="Times New Roman" w:hAnsi="Times New Roman"/>
          <w:i/>
          <w:snapToGrid/>
        </w:rPr>
        <w:t>1614(a)(3)(C)</w:t>
      </w:r>
      <w:r w:rsidRPr="00EC2E53">
        <w:rPr>
          <w:rFonts w:ascii="Times New Roman" w:hAnsi="Times New Roman"/>
          <w:snapToGrid/>
        </w:rPr>
        <w:t xml:space="preserve"> of the </w:t>
      </w:r>
      <w:r w:rsidRPr="00EC2E53">
        <w:rPr>
          <w:rFonts w:ascii="Times New Roman" w:hAnsi="Times New Roman"/>
          <w:i/>
          <w:snapToGrid/>
        </w:rPr>
        <w:t>Act</w:t>
      </w:r>
      <w:r w:rsidRPr="00EC2E53">
        <w:rPr>
          <w:rFonts w:ascii="Times New Roman" w:hAnsi="Times New Roman"/>
          <w:snapToGrid/>
        </w:rPr>
        <w:t xml:space="preserve">, as amended by </w:t>
      </w:r>
      <w:r w:rsidR="00A50AA0">
        <w:rPr>
          <w:rFonts w:ascii="Times New Roman" w:hAnsi="Times New Roman"/>
          <w:snapToGrid/>
        </w:rPr>
        <w:t xml:space="preserve">     </w:t>
      </w:r>
      <w:r w:rsidRPr="00EC2E53">
        <w:rPr>
          <w:rFonts w:ascii="Times New Roman" w:hAnsi="Times New Roman"/>
          <w:i/>
          <w:snapToGrid/>
        </w:rPr>
        <w:t>Public Law 104-19</w:t>
      </w:r>
      <w:r w:rsidRPr="00EC2E53">
        <w:rPr>
          <w:rFonts w:ascii="Times New Roman" w:hAnsi="Times New Roman"/>
          <w:snapToGrid/>
        </w:rPr>
        <w:t xml:space="preserve">, requires SSA to apply a statutory definition of disability for children (individuals under the age of 18 years) applying for Title XVI Supplemental Security Income (SSI) payments based on disability.  Sections </w:t>
      </w:r>
      <w:r w:rsidRPr="00EC2E53">
        <w:rPr>
          <w:rFonts w:ascii="Times New Roman" w:hAnsi="Times New Roman"/>
          <w:i/>
          <w:snapToGrid/>
        </w:rPr>
        <w:t>221</w:t>
      </w:r>
      <w:r w:rsidRPr="00EC2E53">
        <w:rPr>
          <w:rFonts w:ascii="Times New Roman" w:hAnsi="Times New Roman"/>
          <w:snapToGrid/>
        </w:rPr>
        <w:t xml:space="preserve"> and </w:t>
      </w:r>
      <w:r w:rsidRPr="00EC2E53">
        <w:rPr>
          <w:rFonts w:ascii="Times New Roman" w:hAnsi="Times New Roman"/>
          <w:i/>
          <w:snapToGrid/>
        </w:rPr>
        <w:t>1633</w:t>
      </w:r>
      <w:r w:rsidRPr="00EC2E53">
        <w:rPr>
          <w:rFonts w:ascii="Times New Roman" w:hAnsi="Times New Roman"/>
          <w:snapToGrid/>
        </w:rPr>
        <w:t xml:space="preserve"> of the </w:t>
      </w:r>
      <w:r w:rsidRPr="00EC2E53">
        <w:rPr>
          <w:rFonts w:ascii="Times New Roman" w:hAnsi="Times New Roman"/>
          <w:i/>
          <w:snapToGrid/>
        </w:rPr>
        <w:t>Act</w:t>
      </w:r>
      <w:r w:rsidRPr="00EC2E53">
        <w:rPr>
          <w:rFonts w:ascii="Times New Roman" w:hAnsi="Times New Roman"/>
          <w:snapToGrid/>
        </w:rPr>
        <w:t xml:space="preserve"> allow the Commissioner of SSA to make appropriate or necessary administrative and other arrangements to carry out the functions of the agency under Titles II and XVI, respectively.     </w:t>
      </w:r>
    </w:p>
    <w:p w:rsidR="00D56182" w:rsidRPr="00EC2E53" w:rsidP="00D56182" w14:paraId="033B6C78" w14:textId="77777777">
      <w:pPr>
        <w:pStyle w:val="ListParagraph"/>
        <w:snapToGrid w:val="0"/>
        <w:rPr>
          <w:rFonts w:ascii="Times New Roman" w:hAnsi="Times New Roman"/>
        </w:rPr>
      </w:pPr>
    </w:p>
    <w:p w:rsidR="00D56182" w:rsidRPr="00EC2E53" w:rsidP="00D56182" w14:paraId="08ECACF1" w14:textId="244B7DAF">
      <w:pPr>
        <w:snapToGrid w:val="0"/>
        <w:ind w:left="720"/>
        <w:rPr>
          <w:rFonts w:ascii="Times New Roman" w:hAnsi="Times New Roman"/>
          <w:snapToGrid/>
        </w:rPr>
      </w:pPr>
      <w:r w:rsidRPr="00EC2E53">
        <w:rPr>
          <w:rFonts w:ascii="Times New Roman" w:hAnsi="Times New Roman"/>
          <w:snapToGrid/>
        </w:rPr>
        <w:t>2</w:t>
      </w:r>
      <w:r w:rsidRPr="00EC2E53">
        <w:rPr>
          <w:rFonts w:ascii="Times New Roman" w:hAnsi="Times New Roman"/>
          <w:i/>
          <w:snapToGrid/>
        </w:rPr>
        <w:t>0 CFR 404.1513</w:t>
      </w:r>
      <w:r w:rsidRPr="00EC2E53">
        <w:rPr>
          <w:rFonts w:ascii="Times New Roman" w:hAnsi="Times New Roman"/>
          <w:snapToGrid/>
        </w:rPr>
        <w:t xml:space="preserve"> and </w:t>
      </w:r>
      <w:r w:rsidRPr="00EC2E53">
        <w:rPr>
          <w:rFonts w:ascii="Times New Roman" w:hAnsi="Times New Roman"/>
          <w:i/>
          <w:snapToGrid/>
        </w:rPr>
        <w:t>416.924a(a)</w:t>
      </w:r>
      <w:r w:rsidRPr="00EC2E53">
        <w:rPr>
          <w:rFonts w:ascii="Times New Roman" w:hAnsi="Times New Roman"/>
          <w:snapToGrid/>
        </w:rPr>
        <w:t xml:space="preserve"> of the </w:t>
      </w:r>
      <w:r w:rsidRPr="00EC2E53">
        <w:rPr>
          <w:rFonts w:ascii="Times New Roman" w:hAnsi="Times New Roman"/>
          <w:i/>
          <w:snapToGrid/>
        </w:rPr>
        <w:t>Code of Federal Regulations</w:t>
      </w:r>
      <w:r w:rsidRPr="00EC2E53">
        <w:rPr>
          <w:rFonts w:ascii="Times New Roman" w:hAnsi="Times New Roman"/>
          <w:snapToGrid/>
        </w:rPr>
        <w:t xml:space="preserve"> require SSA to consider all relevant evidence in the case record when determining whether a child has a disability under Title II or XVI of the </w:t>
      </w:r>
      <w:r w:rsidRPr="00EC2E53">
        <w:rPr>
          <w:rFonts w:ascii="Times New Roman" w:hAnsi="Times New Roman"/>
          <w:i/>
          <w:snapToGrid/>
        </w:rPr>
        <w:t>Act</w:t>
      </w:r>
      <w:r w:rsidRPr="00EC2E53">
        <w:rPr>
          <w:rFonts w:ascii="Times New Roman" w:hAnsi="Times New Roman"/>
          <w:snapToGrid/>
        </w:rPr>
        <w:t xml:space="preserve"> (initial, reconsideration, or continuing disability determination).  This may include medical evidence, school records, and employment history.</w:t>
      </w:r>
      <w:r w:rsidR="00FF4E22">
        <w:rPr>
          <w:rFonts w:ascii="Times New Roman" w:hAnsi="Times New Roman"/>
          <w:snapToGrid/>
        </w:rPr>
        <w:t xml:space="preserve">  </w:t>
      </w:r>
      <w:r w:rsidRPr="00EC2E53">
        <w:rPr>
          <w:rFonts w:ascii="Times New Roman" w:hAnsi="Times New Roman"/>
          <w:i/>
          <w:snapToGrid/>
        </w:rPr>
        <w:t>20 CFR 416.924a(a)(2)</w:t>
      </w:r>
      <w:r w:rsidRPr="00EC2E53">
        <w:rPr>
          <w:rFonts w:ascii="Times New Roman" w:hAnsi="Times New Roman"/>
          <w:snapToGrid/>
        </w:rPr>
        <w:t xml:space="preserve"> requires that when determining the effects of the child’s impairment(s), SSA obtain</w:t>
      </w:r>
      <w:r w:rsidR="00B92AC9">
        <w:rPr>
          <w:rFonts w:ascii="Times New Roman" w:hAnsi="Times New Roman"/>
          <w:snapToGrid/>
        </w:rPr>
        <w:t>s</w:t>
      </w:r>
      <w:r w:rsidRPr="00EC2E53">
        <w:rPr>
          <w:rFonts w:ascii="Times New Roman" w:hAnsi="Times New Roman"/>
          <w:snapToGrid/>
        </w:rPr>
        <w:t xml:space="preserve"> information about the child’s functioning from teachers, caregivers, parents, and others who have the opportunity to observe the child on a </w:t>
      </w:r>
      <w:r w:rsidR="00FF4E22">
        <w:rPr>
          <w:rFonts w:ascii="Times New Roman" w:hAnsi="Times New Roman"/>
          <w:snapToGrid/>
        </w:rPr>
        <w:t xml:space="preserve">      </w:t>
      </w:r>
      <w:r w:rsidRPr="00EC2E53">
        <w:rPr>
          <w:rFonts w:ascii="Times New Roman" w:hAnsi="Times New Roman"/>
          <w:snapToGrid/>
        </w:rPr>
        <w:t>day-to-day basis.  Education programs are an important source of evidence and often provide formal assessment results and other information from a variety of disciplines.  Evidence from educational programs varies a great deal in format, content, reliability, and usefulness.  The need exists, therefore, for an information collection instrument that ensures a degree of uniformity and consistency in the quantity and quality of information SSA receives about children’s impairment-related limitations.</w:t>
      </w:r>
      <w:r w:rsidR="00FF4E22">
        <w:rPr>
          <w:rFonts w:ascii="Times New Roman" w:hAnsi="Times New Roman"/>
          <w:snapToGrid/>
        </w:rPr>
        <w:t xml:space="preserve">  </w:t>
      </w:r>
      <w:r w:rsidRPr="00EC2E53">
        <w:rPr>
          <w:rFonts w:ascii="Times New Roman" w:hAnsi="Times New Roman"/>
          <w:snapToGrid/>
        </w:rPr>
        <w:t xml:space="preserve">We use Forms </w:t>
      </w:r>
      <w:r w:rsidR="00FF4E22">
        <w:rPr>
          <w:rFonts w:ascii="Times New Roman" w:hAnsi="Times New Roman"/>
          <w:snapToGrid/>
        </w:rPr>
        <w:t xml:space="preserve">           </w:t>
      </w:r>
      <w:r w:rsidRPr="00EC2E53">
        <w:rPr>
          <w:rFonts w:ascii="Times New Roman" w:hAnsi="Times New Roman"/>
          <w:snapToGrid/>
        </w:rPr>
        <w:t>SSA-5665-BK and SSA</w:t>
      </w:r>
      <w:r w:rsidRPr="00EC2E53">
        <w:rPr>
          <w:rFonts w:ascii="Times New Roman" w:hAnsi="Times New Roman"/>
          <w:snapToGrid/>
        </w:rPr>
        <w:noBreakHyphen/>
        <w:t>5666 for this purpose.</w:t>
      </w:r>
    </w:p>
    <w:p w:rsidR="00D56182" w:rsidRPr="00EC2E53" w:rsidP="00D56182" w14:paraId="7EA13149" w14:textId="77777777">
      <w:pPr>
        <w:pStyle w:val="ListParagraph"/>
        <w:snapToGrid w:val="0"/>
        <w:rPr>
          <w:rFonts w:ascii="Times New Roman" w:hAnsi="Times New Roman"/>
        </w:rPr>
      </w:pPr>
    </w:p>
    <w:p w:rsidR="002E18CF" w:rsidRPr="00EC2E53" w:rsidP="008C1254" w14:paraId="384D14E3" w14:textId="77777777">
      <w:pPr>
        <w:numPr>
          <w:ilvl w:val="0"/>
          <w:numId w:val="2"/>
        </w:numPr>
        <w:rPr>
          <w:rFonts w:ascii="Times New Roman" w:hAnsi="Times New Roman"/>
        </w:rPr>
      </w:pPr>
      <w:r w:rsidRPr="00EC2E53">
        <w:rPr>
          <w:rFonts w:ascii="Times New Roman" w:hAnsi="Times New Roman"/>
          <w:b/>
        </w:rPr>
        <w:t>Description of Collection</w:t>
      </w:r>
    </w:p>
    <w:p w:rsidR="00ED6393" w:rsidRPr="00EC2E53" w:rsidP="00ED6393" w14:paraId="664AE28A" w14:textId="77777777">
      <w:pPr>
        <w:pStyle w:val="ListParagraph"/>
        <w:tabs>
          <w:tab w:val="num" w:pos="1440"/>
        </w:tabs>
        <w:snapToGrid w:val="0"/>
        <w:rPr>
          <w:rFonts w:ascii="Times New Roman" w:hAnsi="Times New Roman"/>
          <w:shd w:val="clear" w:color="auto" w:fill="FFFFFF"/>
        </w:rPr>
      </w:pPr>
      <w:r w:rsidRPr="00EC2E53">
        <w:rPr>
          <w:rFonts w:ascii="Times New Roman" w:hAnsi="Times New Roman"/>
          <w:shd w:val="clear" w:color="auto" w:fill="FFFFFF"/>
        </w:rPr>
        <w:t xml:space="preserve">When determining how a child’s impairment(s) affects their eligibility for childhood Supplemental Security Income (SSI) or Social Security Disability Insurance (SSDI) disability payments, or during a continuing disability review (CDR), SSA obtains information about the child’s functioning from teachers, parents, caregivers, and others who observe the child daily.  The Disability Determination Services (DDS) or the Social </w:t>
      </w:r>
      <w:r w:rsidRPr="00EC2E53">
        <w:rPr>
          <w:rFonts w:ascii="Times New Roman" w:hAnsi="Times New Roman"/>
          <w:shd w:val="clear" w:color="auto" w:fill="FFFFFF"/>
        </w:rPr>
        <w:t>Security Administration (SSA) requests completion of the SSA-5665-BK and SSA-5666 during the initial application process, as well as when notified of new, updated, or changed education information during redetermination and appeals.</w:t>
      </w:r>
    </w:p>
    <w:p w:rsidR="00EA5793" w:rsidP="00EA5793" w14:paraId="279D66C1" w14:textId="77777777">
      <w:pPr>
        <w:tabs>
          <w:tab w:val="num" w:pos="1440"/>
        </w:tabs>
        <w:snapToGrid w:val="0"/>
        <w:rPr>
          <w:rFonts w:ascii="Times New Roman" w:hAnsi="Times New Roman"/>
          <w:snapToGrid/>
          <w:szCs w:val="20"/>
          <w:shd w:val="clear" w:color="auto" w:fill="FFFFFF"/>
        </w:rPr>
      </w:pPr>
    </w:p>
    <w:p w:rsidR="00EA5793" w:rsidRPr="00BE5E12" w:rsidP="00BE5E12" w14:paraId="722D6B12" w14:textId="14EB2CF8">
      <w:pPr>
        <w:pStyle w:val="ListParagraph"/>
        <w:numPr>
          <w:ilvl w:val="0"/>
          <w:numId w:val="17"/>
        </w:numPr>
        <w:tabs>
          <w:tab w:val="num" w:pos="1440"/>
        </w:tabs>
        <w:snapToGrid w:val="0"/>
        <w:rPr>
          <w:rFonts w:ascii="Times New Roman" w:hAnsi="Times New Roman"/>
          <w:snapToGrid/>
          <w:szCs w:val="20"/>
          <w:shd w:val="clear" w:color="auto" w:fill="FFFFFF"/>
        </w:rPr>
      </w:pPr>
      <w:r w:rsidRPr="00BE5E12">
        <w:rPr>
          <w:rFonts w:ascii="Times New Roman" w:hAnsi="Times New Roman"/>
          <w:snapToGrid/>
          <w:szCs w:val="20"/>
          <w:shd w:val="clear" w:color="auto" w:fill="FFFFFF"/>
        </w:rPr>
        <w:t xml:space="preserve">SSA-5665-BK, Teacher Questionnaire:  </w:t>
      </w:r>
      <w:r w:rsidRPr="00BE5E12" w:rsidR="00BE5E12">
        <w:rPr>
          <w:rFonts w:ascii="Times New Roman" w:hAnsi="Times New Roman"/>
          <w:snapToGrid/>
          <w:szCs w:val="20"/>
          <w:shd w:val="clear" w:color="auto" w:fill="FFFFFF"/>
        </w:rPr>
        <w:t>SSA</w:t>
      </w:r>
      <w:r w:rsidRPr="00BE5E12">
        <w:rPr>
          <w:rFonts w:ascii="Times New Roman" w:hAnsi="Times New Roman"/>
          <w:snapToGrid/>
          <w:szCs w:val="20"/>
          <w:shd w:val="clear" w:color="auto" w:fill="FFFFFF"/>
        </w:rPr>
        <w:t xml:space="preserve"> use</w:t>
      </w:r>
      <w:r w:rsidRPr="00BE5E12" w:rsidR="00BE5E12">
        <w:rPr>
          <w:rFonts w:ascii="Times New Roman" w:hAnsi="Times New Roman"/>
          <w:snapToGrid/>
          <w:szCs w:val="20"/>
          <w:shd w:val="clear" w:color="auto" w:fill="FFFFFF"/>
        </w:rPr>
        <w:t>s</w:t>
      </w:r>
      <w:r w:rsidRPr="00BE5E12">
        <w:rPr>
          <w:rFonts w:ascii="Times New Roman" w:hAnsi="Times New Roman"/>
          <w:snapToGrid/>
          <w:szCs w:val="20"/>
          <w:shd w:val="clear" w:color="auto" w:fill="FFFFFF"/>
        </w:rPr>
        <w:t xml:space="preserve"> this form to obtain a report </w:t>
      </w:r>
      <w:r w:rsidRPr="00BE5E12" w:rsidR="00BE5E12">
        <w:rPr>
          <w:rFonts w:ascii="Times New Roman" w:hAnsi="Times New Roman"/>
          <w:snapToGrid/>
          <w:szCs w:val="20"/>
          <w:shd w:val="clear" w:color="auto" w:fill="FFFFFF"/>
        </w:rPr>
        <w:t xml:space="preserve">from teachers </w:t>
      </w:r>
      <w:r w:rsidRPr="00BE5E12">
        <w:rPr>
          <w:rFonts w:ascii="Times New Roman" w:hAnsi="Times New Roman"/>
          <w:snapToGrid/>
          <w:szCs w:val="20"/>
          <w:shd w:val="clear" w:color="auto" w:fill="FFFFFF"/>
        </w:rPr>
        <w:t>on the child’s daily</w:t>
      </w:r>
      <w:r w:rsidRPr="00BE5E12" w:rsidR="006644BA">
        <w:rPr>
          <w:rFonts w:ascii="Times New Roman" w:hAnsi="Times New Roman"/>
          <w:snapToGrid/>
          <w:szCs w:val="20"/>
          <w:shd w:val="clear" w:color="auto" w:fill="FFFFFF"/>
        </w:rPr>
        <w:t xml:space="preserve"> overall functioning, comprehension, and known medical conditions throughout the school day.</w:t>
      </w:r>
    </w:p>
    <w:p w:rsidR="006644BA" w:rsidRPr="00BE5E12" w:rsidP="00ED6393" w14:paraId="16534970" w14:textId="77777777">
      <w:pPr>
        <w:tabs>
          <w:tab w:val="num" w:pos="1440"/>
        </w:tabs>
        <w:snapToGrid w:val="0"/>
        <w:ind w:left="720"/>
        <w:rPr>
          <w:rFonts w:ascii="Times New Roman" w:hAnsi="Times New Roman"/>
          <w:snapToGrid/>
          <w:szCs w:val="20"/>
          <w:shd w:val="clear" w:color="auto" w:fill="FFFFFF"/>
        </w:rPr>
      </w:pPr>
    </w:p>
    <w:p w:rsidR="006644BA" w:rsidRPr="00BE5E12" w:rsidP="00BE5E12" w14:paraId="5320DB68" w14:textId="46D656C8">
      <w:pPr>
        <w:pStyle w:val="ListParagraph"/>
        <w:numPr>
          <w:ilvl w:val="0"/>
          <w:numId w:val="17"/>
        </w:numPr>
        <w:tabs>
          <w:tab w:val="num" w:pos="1440"/>
        </w:tabs>
        <w:snapToGrid w:val="0"/>
        <w:rPr>
          <w:rFonts w:ascii="Times New Roman" w:hAnsi="Times New Roman"/>
          <w:snapToGrid/>
          <w:szCs w:val="20"/>
          <w:shd w:val="clear" w:color="auto" w:fill="FFFFFF"/>
        </w:rPr>
      </w:pPr>
      <w:r w:rsidRPr="00BE5E12">
        <w:rPr>
          <w:rFonts w:ascii="Times New Roman" w:hAnsi="Times New Roman"/>
          <w:snapToGrid/>
          <w:szCs w:val="20"/>
          <w:shd w:val="clear" w:color="auto" w:fill="FFFFFF"/>
        </w:rPr>
        <w:t xml:space="preserve">SSA-5666, </w:t>
      </w:r>
      <w:r w:rsidRPr="00BE5E12" w:rsidR="00D87695">
        <w:rPr>
          <w:rFonts w:ascii="Times New Roman" w:hAnsi="Times New Roman"/>
          <w:snapToGrid/>
          <w:szCs w:val="20"/>
          <w:shd w:val="clear" w:color="auto" w:fill="FFFFFF"/>
        </w:rPr>
        <w:t xml:space="preserve">Request for Administrative Information:  </w:t>
      </w:r>
      <w:r w:rsidRPr="00BE5E12" w:rsidR="00BE5E12">
        <w:rPr>
          <w:rFonts w:ascii="Times New Roman" w:hAnsi="Times New Roman"/>
          <w:snapToGrid/>
          <w:szCs w:val="20"/>
          <w:shd w:val="clear" w:color="auto" w:fill="FFFFFF"/>
        </w:rPr>
        <w:t>SSA</w:t>
      </w:r>
      <w:r w:rsidRPr="00BE5E12" w:rsidR="00D87695">
        <w:rPr>
          <w:rFonts w:ascii="Times New Roman" w:hAnsi="Times New Roman"/>
          <w:snapToGrid/>
          <w:szCs w:val="20"/>
          <w:shd w:val="clear" w:color="auto" w:fill="FFFFFF"/>
        </w:rPr>
        <w:t xml:space="preserve"> use</w:t>
      </w:r>
      <w:r w:rsidRPr="00BE5E12" w:rsidR="00BE5E12">
        <w:rPr>
          <w:rFonts w:ascii="Times New Roman" w:hAnsi="Times New Roman"/>
          <w:snapToGrid/>
          <w:szCs w:val="20"/>
          <w:shd w:val="clear" w:color="auto" w:fill="FFFFFF"/>
        </w:rPr>
        <w:t>s</w:t>
      </w:r>
      <w:r w:rsidRPr="00BE5E12" w:rsidR="00D87695">
        <w:rPr>
          <w:rFonts w:ascii="Times New Roman" w:hAnsi="Times New Roman"/>
          <w:snapToGrid/>
          <w:szCs w:val="20"/>
          <w:shd w:val="clear" w:color="auto" w:fill="FFFFFF"/>
        </w:rPr>
        <w:t xml:space="preserve"> this form to obtain formal testing results</w:t>
      </w:r>
      <w:r w:rsidRPr="00BE5E12" w:rsidR="00BE5E12">
        <w:rPr>
          <w:rFonts w:ascii="Times New Roman" w:hAnsi="Times New Roman"/>
          <w:shd w:val="clear" w:color="auto" w:fill="FFFFFF"/>
        </w:rPr>
        <w:t>, other teacher reports, therapy progress notes, individualized education program documents, and other records of a child's educational aptitude and achievements from the school administration.</w:t>
      </w:r>
      <w:r w:rsidRPr="00BE5E12" w:rsidR="00D87695">
        <w:rPr>
          <w:rFonts w:ascii="Times New Roman" w:hAnsi="Times New Roman"/>
          <w:snapToGrid/>
          <w:szCs w:val="20"/>
          <w:shd w:val="clear" w:color="auto" w:fill="FFFFFF"/>
        </w:rPr>
        <w:t xml:space="preserve"> </w:t>
      </w:r>
    </w:p>
    <w:p w:rsidR="00EA5793" w:rsidP="00ED6393" w14:paraId="443F16CF" w14:textId="77777777">
      <w:pPr>
        <w:tabs>
          <w:tab w:val="num" w:pos="1440"/>
        </w:tabs>
        <w:snapToGrid w:val="0"/>
        <w:ind w:left="720"/>
        <w:rPr>
          <w:rFonts w:ascii="Times New Roman" w:hAnsi="Times New Roman"/>
          <w:snapToGrid/>
          <w:szCs w:val="20"/>
          <w:shd w:val="clear" w:color="auto" w:fill="FFFFFF"/>
        </w:rPr>
      </w:pPr>
    </w:p>
    <w:p w:rsidR="00ED6393" w:rsidRPr="00EC2E53" w:rsidP="00ED6393" w14:paraId="7C426F22" w14:textId="5F797DC5">
      <w:pPr>
        <w:tabs>
          <w:tab w:val="num" w:pos="1440"/>
        </w:tabs>
        <w:snapToGrid w:val="0"/>
        <w:ind w:left="720"/>
        <w:rPr>
          <w:rFonts w:ascii="Times New Roman" w:hAnsi="Times New Roman"/>
          <w:snapToGrid/>
          <w:szCs w:val="20"/>
          <w:shd w:val="clear" w:color="auto" w:fill="FFFFFF"/>
        </w:rPr>
      </w:pPr>
      <w:r w:rsidRPr="00EC2E53">
        <w:rPr>
          <w:rFonts w:ascii="Times New Roman" w:hAnsi="Times New Roman"/>
          <w:snapToGrid/>
          <w:szCs w:val="20"/>
          <w:shd w:val="clear" w:color="auto" w:fill="FFFFFF"/>
        </w:rPr>
        <w:t xml:space="preserve">When DDS or SSA </w:t>
      </w:r>
      <w:r w:rsidR="00F90F5C">
        <w:rPr>
          <w:rFonts w:ascii="Times New Roman" w:hAnsi="Times New Roman"/>
          <w:snapToGrid/>
          <w:szCs w:val="20"/>
          <w:shd w:val="clear" w:color="auto" w:fill="FFFFFF"/>
        </w:rPr>
        <w:t xml:space="preserve">staff </w:t>
      </w:r>
      <w:r w:rsidRPr="00EC2E53">
        <w:rPr>
          <w:rFonts w:ascii="Times New Roman" w:hAnsi="Times New Roman"/>
          <w:snapToGrid/>
          <w:szCs w:val="20"/>
          <w:shd w:val="clear" w:color="auto" w:fill="FFFFFF"/>
        </w:rPr>
        <w:t>request completion of Forms SSA-5665-BK and SSA-5666 from a school or administrative office, they include a corresponding, customized cover letter with information and guidance outlined in the Disability Case Development Information Collections (OMB No. 0960-0555).  School and training program administrators can access Forms SSA-5665-BK and SSA-5666 electronically on SSA’s website</w:t>
      </w:r>
      <w:r w:rsidR="00BE5E12">
        <w:rPr>
          <w:rFonts w:ascii="Times New Roman" w:hAnsi="Times New Roman"/>
          <w:snapToGrid/>
          <w:szCs w:val="20"/>
          <w:shd w:val="clear" w:color="auto" w:fill="FFFFFF"/>
        </w:rPr>
        <w:t xml:space="preserve">.  </w:t>
      </w:r>
      <w:r w:rsidRPr="00EC2E53">
        <w:rPr>
          <w:rFonts w:ascii="Times New Roman" w:hAnsi="Times New Roman"/>
          <w:snapToGrid/>
          <w:szCs w:val="20"/>
          <w:shd w:val="clear" w:color="auto" w:fill="FFFFFF"/>
        </w:rPr>
        <w:t xml:space="preserve">DDS or SSA </w:t>
      </w:r>
      <w:r w:rsidR="00F90F5C">
        <w:rPr>
          <w:rFonts w:ascii="Times New Roman" w:hAnsi="Times New Roman"/>
          <w:snapToGrid/>
          <w:szCs w:val="20"/>
          <w:shd w:val="clear" w:color="auto" w:fill="FFFFFF"/>
        </w:rPr>
        <w:t xml:space="preserve">staff </w:t>
      </w:r>
      <w:r w:rsidRPr="00EC2E53">
        <w:rPr>
          <w:rFonts w:ascii="Times New Roman" w:hAnsi="Times New Roman"/>
          <w:snapToGrid/>
          <w:szCs w:val="20"/>
          <w:shd w:val="clear" w:color="auto" w:fill="FFFFFF"/>
        </w:rPr>
        <w:t>can request completion of the forms, along with copies of other school records, in various ways, including mailing the request; however, they often send requests electronically via SSA’s Electronic Records Express (ERE, OMB No. 0960-0753) or other electronic means such as secure email partner agreements.  ERE is a web application that allows users to submit and store medical records and other evidence electronically.  Individual school systems maintain partnerships and agreements</w:t>
      </w:r>
      <w:r w:rsidR="00F90F5C">
        <w:rPr>
          <w:rFonts w:ascii="Times New Roman" w:hAnsi="Times New Roman"/>
          <w:snapToGrid/>
          <w:szCs w:val="20"/>
          <w:shd w:val="clear" w:color="auto" w:fill="FFFFFF"/>
        </w:rPr>
        <w:t xml:space="preserve"> with SSA and DDSs</w:t>
      </w:r>
      <w:r w:rsidRPr="00EC2E53">
        <w:rPr>
          <w:rFonts w:ascii="Times New Roman" w:hAnsi="Times New Roman"/>
          <w:snapToGrid/>
          <w:szCs w:val="20"/>
          <w:shd w:val="clear" w:color="auto" w:fill="FFFFFF"/>
        </w:rPr>
        <w:t xml:space="preserve"> to receive, upload, download, and share information electronically</w:t>
      </w:r>
      <w:r w:rsidR="00F90F5C">
        <w:rPr>
          <w:rFonts w:ascii="Times New Roman" w:hAnsi="Times New Roman"/>
          <w:snapToGrid/>
          <w:szCs w:val="20"/>
          <w:shd w:val="clear" w:color="auto" w:fill="FFFFFF"/>
        </w:rPr>
        <w:t xml:space="preserve"> through ERE</w:t>
      </w:r>
      <w:r w:rsidRPr="00EC2E53">
        <w:rPr>
          <w:rFonts w:ascii="Times New Roman" w:hAnsi="Times New Roman"/>
          <w:snapToGrid/>
          <w:szCs w:val="20"/>
          <w:shd w:val="clear" w:color="auto" w:fill="FFFFFF"/>
        </w:rPr>
        <w:t>.  DDS or SSA</w:t>
      </w:r>
      <w:r w:rsidR="00F90F5C">
        <w:rPr>
          <w:rFonts w:ascii="Times New Roman" w:hAnsi="Times New Roman"/>
          <w:snapToGrid/>
          <w:szCs w:val="20"/>
          <w:shd w:val="clear" w:color="auto" w:fill="FFFFFF"/>
        </w:rPr>
        <w:t xml:space="preserve"> staff</w:t>
      </w:r>
      <w:r w:rsidRPr="00EC2E53">
        <w:rPr>
          <w:rFonts w:ascii="Times New Roman" w:hAnsi="Times New Roman"/>
          <w:snapToGrid/>
          <w:szCs w:val="20"/>
          <w:shd w:val="clear" w:color="auto" w:fill="FFFFFF"/>
        </w:rPr>
        <w:t xml:space="preserve"> may send a request for completion of the forms and copies of the child’s school records to the central or local administrative school office, depending on which office maintains the child’s individual academic records.  </w:t>
      </w:r>
      <w:r w:rsidRPr="00315A50" w:rsidR="00315A50">
        <w:rPr>
          <w:rFonts w:ascii="Times New Roman" w:hAnsi="Times New Roman"/>
          <w:color w:val="323130"/>
          <w:shd w:val="clear" w:color="auto" w:fill="FFFFFF"/>
        </w:rPr>
        <w:t>SSA or DDS staff rarely request or receive these forms via mail; when this occurs, staff electronically fax or scan the documents into the child’s electronic folder for adjudication</w:t>
      </w:r>
      <w:r w:rsidR="00315A50">
        <w:rPr>
          <w:rFonts w:ascii="Segoe UI" w:hAnsi="Segoe UI" w:cs="Segoe UI"/>
          <w:color w:val="323130"/>
          <w:shd w:val="clear" w:color="auto" w:fill="FFFFFF"/>
        </w:rPr>
        <w:t>.</w:t>
      </w:r>
    </w:p>
    <w:p w:rsidR="00ED6393" w:rsidRPr="00EC2E53" w:rsidP="00ED6393" w14:paraId="2FFF9D4D" w14:textId="77777777">
      <w:pPr>
        <w:pStyle w:val="ListParagraph"/>
        <w:tabs>
          <w:tab w:val="num" w:pos="1440"/>
        </w:tabs>
        <w:snapToGrid w:val="0"/>
        <w:rPr>
          <w:rFonts w:ascii="Times New Roman" w:hAnsi="Times New Roman"/>
          <w:shd w:val="clear" w:color="auto" w:fill="FFFFFF"/>
        </w:rPr>
      </w:pPr>
    </w:p>
    <w:p w:rsidR="00AB236A" w:rsidRPr="00EC2E53" w:rsidP="009A522B" w14:paraId="3E57C1E0" w14:textId="77777777">
      <w:pPr>
        <w:pStyle w:val="ListParagraph"/>
        <w:widowControl/>
        <w:rPr>
          <w:rFonts w:ascii="Times New Roman" w:hAnsi="Times New Roman"/>
        </w:rPr>
      </w:pPr>
      <w:r w:rsidRPr="00EC2E53">
        <w:rPr>
          <w:rFonts w:ascii="Times New Roman" w:hAnsi="Times New Roman"/>
        </w:rPr>
        <w:t>We identified the following psychological costs based on the requirements for this information collection:</w:t>
      </w:r>
    </w:p>
    <w:p w:rsidR="00D44A47" w:rsidRPr="00EC2E53" w:rsidP="008C1254" w14:paraId="47B58D29" w14:textId="77777777">
      <w:pPr>
        <w:pStyle w:val="ListParagraph"/>
        <w:widowControl/>
        <w:ind w:left="1440"/>
        <w:rPr>
          <w:rFonts w:ascii="Times New Roman" w:hAnsi="Times New Roman"/>
        </w:rPr>
      </w:pPr>
    </w:p>
    <w:p w:rsidR="002A7855" w:rsidRPr="00EC2E53" w:rsidP="009A522B" w14:paraId="1AF52F1F" w14:textId="6253D913">
      <w:pPr>
        <w:widowControl/>
        <w:spacing w:line="256" w:lineRule="auto"/>
        <w:ind w:left="720"/>
        <w:rPr>
          <w:rFonts w:ascii="Times New Roman" w:eastAsia="Calibri" w:hAnsi="Times New Roman"/>
          <w:b/>
          <w:bCs/>
          <w:snapToGrid/>
          <w:u w:val="single"/>
        </w:rPr>
      </w:pPr>
      <w:r w:rsidRPr="00EC2E53">
        <w:rPr>
          <w:rFonts w:ascii="Times New Roman" w:eastAsia="Calibri" w:hAnsi="Times New Roman"/>
          <w:b/>
          <w:bCs/>
          <w:snapToGrid/>
          <w:u w:val="single"/>
        </w:rPr>
        <w:t>Psychological Cost:</w:t>
      </w:r>
    </w:p>
    <w:p w:rsidR="001204C6" w:rsidRPr="00EC2E53" w:rsidP="001204C6" w14:paraId="4B1D67D7" w14:textId="33918FB8">
      <w:pPr>
        <w:numPr>
          <w:ilvl w:val="0"/>
          <w:numId w:val="10"/>
        </w:numPr>
        <w:suppressAutoHyphens/>
        <w:spacing w:after="160" w:line="256" w:lineRule="auto"/>
        <w:rPr>
          <w:rFonts w:ascii="Times New Roman" w:hAnsi="Times New Roman"/>
          <w:snapToGrid/>
          <w:lang w:eastAsia="ar-SA"/>
        </w:rPr>
      </w:pPr>
      <w:r w:rsidRPr="00EC2E53">
        <w:rPr>
          <w:rFonts w:ascii="Times New Roman" w:hAnsi="Times New Roman"/>
          <w:b/>
          <w:bCs/>
          <w:snapToGrid/>
          <w:lang w:eastAsia="ar-SA"/>
        </w:rPr>
        <w:t xml:space="preserve">Requirement for Program: </w:t>
      </w:r>
      <w:r w:rsidRPr="00EC2E53" w:rsidR="001B6BCD">
        <w:rPr>
          <w:rFonts w:ascii="Times New Roman" w:hAnsi="Times New Roman"/>
          <w:b/>
          <w:bCs/>
          <w:snapToGrid/>
          <w:lang w:eastAsia="ar-SA"/>
        </w:rPr>
        <w:t xml:space="preserve"> </w:t>
      </w:r>
      <w:r w:rsidRPr="00EC2E53" w:rsidR="00ED6393">
        <w:rPr>
          <w:rFonts w:ascii="Times New Roman" w:hAnsi="Times New Roman"/>
          <w:snapToGrid/>
          <w:lang w:eastAsia="ar-SA"/>
        </w:rPr>
        <w:t xml:space="preserve">Forms SSA-5665-BK and SSA-5666 require respondents </w:t>
      </w:r>
      <w:r w:rsidRPr="00EC2E53" w:rsidR="00ED6393">
        <w:rPr>
          <w:rFonts w:ascii="Times New Roman" w:hAnsi="Times New Roman"/>
          <w:shd w:val="clear" w:color="auto" w:fill="FFFFFF"/>
        </w:rPr>
        <w:t>to provide personal information about the child’s functioning, capabilities, and limitations to determine how the child’s impairment(s) affect their eligibility for childhood SSI or SSDI payments.</w:t>
      </w:r>
    </w:p>
    <w:p w:rsidR="0089170E" w:rsidRPr="00291474" w:rsidP="00291474" w14:paraId="6861BC47" w14:textId="6A21E5C7">
      <w:pPr>
        <w:widowControl/>
        <w:numPr>
          <w:ilvl w:val="0"/>
          <w:numId w:val="10"/>
        </w:numPr>
        <w:suppressAutoHyphens/>
        <w:spacing w:after="160" w:line="256" w:lineRule="auto"/>
        <w:contextualSpacing/>
        <w:rPr>
          <w:rFonts w:ascii="Times New Roman" w:hAnsi="Times New Roman"/>
          <w:snapToGrid/>
        </w:rPr>
      </w:pPr>
      <w:r w:rsidRPr="00EC2E53">
        <w:rPr>
          <w:rFonts w:ascii="Times New Roman" w:hAnsi="Times New Roman"/>
          <w:b/>
          <w:bCs/>
          <w:snapToGrid/>
        </w:rPr>
        <w:t xml:space="preserve">Psychological Cost: </w:t>
      </w:r>
      <w:r w:rsidRPr="00EC2E53" w:rsidR="00913122">
        <w:rPr>
          <w:rFonts w:ascii="Times New Roman" w:hAnsi="Times New Roman"/>
          <w:b/>
          <w:bCs/>
          <w:snapToGrid/>
        </w:rPr>
        <w:t xml:space="preserve"> </w:t>
      </w:r>
      <w:r w:rsidRPr="00EC2E53" w:rsidR="00ED6393">
        <w:rPr>
          <w:rFonts w:ascii="Times New Roman" w:hAnsi="Times New Roman"/>
          <w:snapToGrid/>
        </w:rPr>
        <w:t xml:space="preserve">Respondents may perceive the </w:t>
      </w:r>
      <w:r w:rsidRPr="00EC2E53" w:rsidR="00ED6393">
        <w:rPr>
          <w:rFonts w:ascii="Times New Roman" w:hAnsi="Times New Roman"/>
          <w:shd w:val="clear" w:color="auto" w:fill="FFFFFF"/>
        </w:rPr>
        <w:t xml:space="preserve">request to fill out the forms as time-consuming </w:t>
      </w:r>
      <w:r w:rsidRPr="00EC2E53" w:rsidR="001B6C71">
        <w:rPr>
          <w:rFonts w:ascii="Times New Roman" w:hAnsi="Times New Roman"/>
          <w:shd w:val="clear" w:color="auto" w:fill="FFFFFF"/>
        </w:rPr>
        <w:t>and stressful, and they may view the information requested as invasive, which can lead them to delay or abandon completing the forms.</w:t>
      </w:r>
    </w:p>
    <w:p w:rsidR="00291474" w:rsidRPr="00291474" w:rsidP="00291474" w14:paraId="0BFCB311" w14:textId="77777777">
      <w:pPr>
        <w:widowControl/>
        <w:suppressAutoHyphens/>
        <w:spacing w:after="160" w:line="256" w:lineRule="auto"/>
        <w:ind w:left="1080"/>
        <w:contextualSpacing/>
        <w:rPr>
          <w:rFonts w:ascii="Times New Roman" w:hAnsi="Times New Roman"/>
          <w:snapToGrid/>
        </w:rPr>
      </w:pPr>
    </w:p>
    <w:p w:rsidR="001B6BCD" w:rsidRPr="00EC2E53" w:rsidP="001B6BCD" w14:paraId="4732B3BF" w14:textId="7EA6559A">
      <w:pPr>
        <w:widowControl/>
        <w:suppressAutoHyphens/>
        <w:spacing w:after="160" w:line="256" w:lineRule="auto"/>
        <w:ind w:left="720"/>
        <w:contextualSpacing/>
        <w:rPr>
          <w:rFonts w:ascii="Times New Roman" w:hAnsi="Times New Roman"/>
          <w:snapToGrid/>
        </w:rPr>
      </w:pPr>
      <w:r w:rsidRPr="00EC2E53">
        <w:rPr>
          <w:rFonts w:ascii="Times New Roman" w:hAnsi="Times New Roman"/>
        </w:rPr>
        <w:t xml:space="preserve">We understand these psychological costs may cause respondents to delay their completion of the information collection or cause them to abandon the information collection entirely.  However, we require full completion of this collection </w:t>
      </w:r>
      <w:r w:rsidR="00F90F5C">
        <w:rPr>
          <w:rFonts w:ascii="Times New Roman" w:hAnsi="Times New Roman"/>
        </w:rPr>
        <w:t xml:space="preserve">for the child applicant or recipient </w:t>
      </w:r>
      <w:r w:rsidRPr="00EC2E53">
        <w:rPr>
          <w:rFonts w:ascii="Times New Roman" w:hAnsi="Times New Roman"/>
        </w:rPr>
        <w:t xml:space="preserve">to receive </w:t>
      </w:r>
      <w:r w:rsidR="00F90F5C">
        <w:rPr>
          <w:rFonts w:ascii="Times New Roman" w:hAnsi="Times New Roman"/>
        </w:rPr>
        <w:t>disability payments</w:t>
      </w:r>
      <w:r w:rsidRPr="00EC2E53">
        <w:rPr>
          <w:rFonts w:ascii="Times New Roman" w:hAnsi="Times New Roman"/>
        </w:rPr>
        <w:t>.  Therefore, we have taken this potential psychological cost into account when calculating our burden in #12 below.</w:t>
      </w:r>
    </w:p>
    <w:p w:rsidR="0072354F" w:rsidRPr="00EC2E53" w:rsidP="00753D00" w14:paraId="7F268FCF" w14:textId="77777777">
      <w:pPr>
        <w:ind w:left="1440"/>
        <w:rPr>
          <w:rFonts w:ascii="Times New Roman" w:hAnsi="Times New Roman"/>
          <w:bCs/>
        </w:rPr>
      </w:pPr>
    </w:p>
    <w:p w:rsidR="001B6C71" w:rsidRPr="00EC2E53" w:rsidP="001B6C71" w14:paraId="4F0614B7" w14:textId="49912B97">
      <w:pPr>
        <w:tabs>
          <w:tab w:val="num" w:pos="1440"/>
        </w:tabs>
        <w:snapToGrid w:val="0"/>
        <w:ind w:left="720"/>
        <w:rPr>
          <w:rFonts w:ascii="Times New Roman" w:hAnsi="Times New Roman"/>
          <w:snapToGrid/>
        </w:rPr>
      </w:pPr>
      <w:r w:rsidRPr="00EC2E53">
        <w:rPr>
          <w:rFonts w:ascii="Times New Roman" w:hAnsi="Times New Roman"/>
          <w:snapToGrid/>
        </w:rPr>
        <w:t>The respondents are teachers, special educators, and other educational personnel who are familiar with the child, and educational personal or administrative staff that are able to provide DDS or SSA with the relative information regarding school records.</w:t>
      </w:r>
    </w:p>
    <w:p w:rsidR="00FB580C" w:rsidRPr="00EC2E53" w:rsidP="00695415" w14:paraId="7E3615D1" w14:textId="77777777">
      <w:pPr>
        <w:ind w:left="1440"/>
        <w:rPr>
          <w:rFonts w:ascii="Times New Roman" w:hAnsi="Times New Roman"/>
        </w:rPr>
      </w:pPr>
    </w:p>
    <w:p w:rsidR="0036696D" w:rsidRPr="00EC2E53" w:rsidP="009A522B" w14:paraId="7BEFF6A5" w14:textId="77777777">
      <w:pPr>
        <w:pStyle w:val="ListParagraph"/>
        <w:numPr>
          <w:ilvl w:val="0"/>
          <w:numId w:val="2"/>
        </w:numPr>
        <w:rPr>
          <w:rFonts w:ascii="Times New Roman" w:hAnsi="Times New Roman"/>
        </w:rPr>
      </w:pPr>
      <w:r w:rsidRPr="00EC2E53">
        <w:rPr>
          <w:rFonts w:ascii="Times New Roman" w:hAnsi="Times New Roman"/>
          <w:b/>
        </w:rPr>
        <w:t>Use of Information Technology to Collect the Information</w:t>
      </w:r>
    </w:p>
    <w:p w:rsidR="005A4382" w:rsidRPr="00D67C87" w:rsidP="005A4382" w14:paraId="49E208AE" w14:textId="520D35CC">
      <w:pPr>
        <w:ind w:left="720"/>
        <w:rPr>
          <w:rFonts w:ascii="Times New Roman" w:hAnsi="Times New Roman"/>
          <w:color w:val="000000"/>
        </w:rPr>
      </w:pPr>
      <w:r w:rsidRPr="00EC2E53">
        <w:rPr>
          <w:rFonts w:ascii="Times New Roman" w:hAnsi="Times New Roman"/>
        </w:rPr>
        <w:t>SSA provides fillable and printable PDF versions of Forms SSA-5665-BK and SSA-5666 on SSA’s website.  Respondents may download the fillable versions, complete them, and submit them through SSA’s Electronic Records Express (ERE) System (OMB No</w:t>
      </w:r>
      <w:r w:rsidR="00E36E33">
        <w:rPr>
          <w:rFonts w:ascii="Times New Roman" w:hAnsi="Times New Roman"/>
        </w:rPr>
        <w:t>.</w:t>
      </w:r>
      <w:r w:rsidR="00E36E33">
        <w:rPr>
          <w:rFonts w:ascii="Times New Roman" w:hAnsi="Times New Roman"/>
        </w:rPr>
        <w:tab/>
        <w:t xml:space="preserve"> 0960-0753</w:t>
      </w:r>
      <w:r w:rsidRPr="00EC2E53">
        <w:rPr>
          <w:rFonts w:ascii="Times New Roman" w:hAnsi="Times New Roman"/>
        </w:rPr>
        <w:t xml:space="preserve">).  Based on our data, 100% of respondents complete the fillable PDF forms and submit them electronically through ERE.  This information collection does not currently allow for </w:t>
      </w:r>
      <w:r w:rsidR="00AB4787">
        <w:rPr>
          <w:rFonts w:ascii="Times New Roman" w:hAnsi="Times New Roman"/>
        </w:rPr>
        <w:t xml:space="preserve">full </w:t>
      </w:r>
      <w:r w:rsidRPr="00EC2E53">
        <w:rPr>
          <w:rFonts w:ascii="Times New Roman" w:hAnsi="Times New Roman"/>
        </w:rPr>
        <w:t>electronic completion under the Government Paperwork Elimination Act as it has been conveyed to SSA by OIRA, as we do not have a fully electronic version, which allows respondents to both complete and submit these forms</w:t>
      </w:r>
      <w:r w:rsidR="00AB4787">
        <w:rPr>
          <w:rFonts w:ascii="Times New Roman" w:hAnsi="Times New Roman"/>
        </w:rPr>
        <w:t xml:space="preserve"> through an Internet</w:t>
      </w:r>
      <w:r w:rsidR="00AB4787">
        <w:rPr>
          <w:rFonts w:ascii="Times New Roman" w:hAnsi="Times New Roman"/>
        </w:rPr>
        <w:noBreakHyphen/>
        <w:t>based application</w:t>
      </w:r>
      <w:r w:rsidRPr="00EC2E53">
        <w:rPr>
          <w:rFonts w:ascii="Times New Roman" w:hAnsi="Times New Roman"/>
        </w:rPr>
        <w:t>.</w:t>
      </w:r>
      <w:r>
        <w:rPr>
          <w:rFonts w:ascii="Times New Roman" w:hAnsi="Times New Roman"/>
          <w:color w:val="000000"/>
        </w:rPr>
        <w:t xml:space="preserve">  </w:t>
      </w:r>
      <w:r w:rsidRPr="00D67C87">
        <w:rPr>
          <w:rFonts w:ascii="Times New Roman" w:hAnsi="Times New Roman"/>
          <w:color w:val="000000"/>
        </w:rPr>
        <w:t xml:space="preserve">We are working </w:t>
      </w:r>
      <w:r w:rsidRPr="00D67C87">
        <w:rPr>
          <w:rFonts w:ascii="Times New Roman" w:hAnsi="Times New Roman"/>
        </w:rPr>
        <w:t>with the team developing the agency’s mobile-accessible, online processes for completing and uploading forms</w:t>
      </w:r>
      <w:r>
        <w:rPr>
          <w:rFonts w:ascii="Times New Roman" w:hAnsi="Times New Roman"/>
          <w:color w:val="000000"/>
        </w:rPr>
        <w:t xml:space="preserve"> and they expect to have functionality available to support several more forms in the next </w:t>
      </w:r>
      <w:r w:rsidR="00291474">
        <w:rPr>
          <w:rFonts w:ascii="Times New Roman" w:hAnsi="Times New Roman"/>
          <w:color w:val="000000"/>
        </w:rPr>
        <w:t xml:space="preserve">     </w:t>
      </w:r>
      <w:r>
        <w:rPr>
          <w:rFonts w:ascii="Times New Roman" w:hAnsi="Times New Roman"/>
          <w:color w:val="000000"/>
        </w:rPr>
        <w:t>3-6 years.</w:t>
      </w:r>
      <w:r w:rsidR="00291474">
        <w:rPr>
          <w:rFonts w:ascii="Times New Roman" w:hAnsi="Times New Roman"/>
          <w:color w:val="000000"/>
        </w:rPr>
        <w:t xml:space="preserve">  </w:t>
      </w:r>
      <w:r>
        <w:rPr>
          <w:rFonts w:ascii="Times New Roman" w:hAnsi="Times New Roman"/>
          <w:color w:val="000000"/>
        </w:rPr>
        <w:t xml:space="preserve">Therefore, we intend to make this </w:t>
      </w:r>
      <w:r w:rsidRPr="00D67C87">
        <w:rPr>
          <w:rFonts w:ascii="Times New Roman" w:hAnsi="Times New Roman"/>
          <w:color w:val="000000"/>
        </w:rPr>
        <w:t xml:space="preserve">available </w:t>
      </w:r>
      <w:r w:rsidRPr="00D67C87">
        <w:rPr>
          <w:rFonts w:ascii="Times New Roman" w:hAnsi="Times New Roman"/>
        </w:rPr>
        <w:t>online for electronic submission</w:t>
      </w:r>
      <w:r>
        <w:rPr>
          <w:rFonts w:ascii="Times New Roman" w:hAnsi="Times New Roman"/>
        </w:rPr>
        <w:t xml:space="preserve"> </w:t>
      </w:r>
      <w:r>
        <w:rPr>
          <w:rFonts w:ascii="Times New Roman" w:hAnsi="Times New Roman"/>
          <w:color w:val="000000"/>
        </w:rPr>
        <w:t>in 3</w:t>
      </w:r>
      <w:r>
        <w:rPr>
          <w:rFonts w:ascii="Times New Roman" w:hAnsi="Times New Roman"/>
          <w:color w:val="000000"/>
        </w:rPr>
        <w:noBreakHyphen/>
        <w:t>6 years, as soon as possible considering supporting functionality, prioritization, and resources.  Once the electronic submission version of the form is ready for implementation, we will submit a Change Request to OMB for prior approval</w:t>
      </w:r>
      <w:r w:rsidRPr="008041B4">
        <w:rPr>
          <w:rFonts w:ascii="Times New Roman" w:hAnsi="Times New Roman"/>
          <w:color w:val="000000"/>
        </w:rPr>
        <w:t>.</w:t>
      </w:r>
    </w:p>
    <w:p w:rsidR="00BE7F7D" w:rsidRPr="00EC2E53" w:rsidP="00E86B48" w14:paraId="154BFF77" w14:textId="77777777">
      <w:pPr>
        <w:pStyle w:val="ListParagraph"/>
        <w:rPr>
          <w:rFonts w:ascii="Times New Roman" w:hAnsi="Times New Roman"/>
        </w:rPr>
      </w:pPr>
    </w:p>
    <w:p w:rsidR="000C1D18" w:rsidRPr="00EC2E53" w:rsidP="008C1254" w14:paraId="1F94306E" w14:textId="77777777">
      <w:pPr>
        <w:pStyle w:val="ListParagraph"/>
        <w:numPr>
          <w:ilvl w:val="0"/>
          <w:numId w:val="2"/>
        </w:numPr>
        <w:rPr>
          <w:rFonts w:ascii="Times New Roman" w:hAnsi="Times New Roman"/>
          <w:b/>
        </w:rPr>
      </w:pPr>
      <w:r w:rsidRPr="00EC2E53">
        <w:rPr>
          <w:rFonts w:ascii="Times New Roman" w:hAnsi="Times New Roman"/>
          <w:b/>
        </w:rPr>
        <w:t xml:space="preserve">Why </w:t>
      </w:r>
      <w:r w:rsidRPr="00EC2E53">
        <w:rPr>
          <w:rFonts w:ascii="Times New Roman" w:hAnsi="Times New Roman"/>
          <w:b/>
        </w:rPr>
        <w:t>We Cannot Use Duplicate Information</w:t>
      </w:r>
    </w:p>
    <w:p w:rsidR="001609FF" w:rsidRPr="00EC2E53" w:rsidP="001609FF" w14:paraId="0B10E691" w14:textId="345C4977">
      <w:pPr>
        <w:pStyle w:val="ListParagraph"/>
        <w:tabs>
          <w:tab w:val="num" w:pos="1440"/>
        </w:tabs>
        <w:snapToGrid w:val="0"/>
        <w:rPr>
          <w:rFonts w:ascii="Times New Roman" w:hAnsi="Times New Roman"/>
        </w:rPr>
      </w:pPr>
      <w:r w:rsidRPr="00EC2E53">
        <w:rPr>
          <w:rFonts w:ascii="Times New Roman" w:hAnsi="Times New Roman"/>
        </w:rPr>
        <w:t xml:space="preserve">The nature of the information we collect and the manner in which we collect it precludes duplication.  SSA does not use another collection instrument to obtain similar data.  </w:t>
      </w:r>
    </w:p>
    <w:p w:rsidR="005041A1" w:rsidRPr="00EC2E53" w:rsidP="002E1132" w14:paraId="4DCE8E19" w14:textId="77777777">
      <w:pPr>
        <w:ind w:left="1440"/>
        <w:rPr>
          <w:rFonts w:ascii="Times New Roman" w:hAnsi="Times New Roman"/>
          <w:snapToGrid/>
        </w:rPr>
      </w:pPr>
    </w:p>
    <w:p w:rsidR="00077E0E" w:rsidRPr="00EC2E53" w:rsidP="002E1132" w14:paraId="082E3AEA" w14:textId="77777777">
      <w:pPr>
        <w:pStyle w:val="ListParagraph"/>
        <w:numPr>
          <w:ilvl w:val="0"/>
          <w:numId w:val="2"/>
        </w:numPr>
        <w:rPr>
          <w:rFonts w:ascii="Times New Roman" w:hAnsi="Times New Roman"/>
        </w:rPr>
      </w:pPr>
      <w:r w:rsidRPr="00EC2E53">
        <w:rPr>
          <w:rFonts w:ascii="Times New Roman" w:hAnsi="Times New Roman"/>
          <w:b/>
        </w:rPr>
        <w:t>Minimizing Burden on Small Respondents</w:t>
      </w:r>
    </w:p>
    <w:p w:rsidR="00077E0E" w:rsidRPr="00EC2E53" w:rsidP="00077E0E" w14:paraId="7096D0B6" w14:textId="77777777">
      <w:pPr>
        <w:ind w:left="720"/>
        <w:rPr>
          <w:rFonts w:ascii="Times New Roman" w:hAnsi="Times New Roman"/>
        </w:rPr>
      </w:pPr>
      <w:r w:rsidRPr="00EC2E53">
        <w:rPr>
          <w:rFonts w:ascii="Times New Roman" w:hAnsi="Times New Roman"/>
        </w:rPr>
        <w:t xml:space="preserve">This collection does not affect small businesses or other small entities. </w:t>
      </w:r>
    </w:p>
    <w:p w:rsidR="003C5885" w:rsidRPr="00EC2E53" w:rsidP="00077E0E" w14:paraId="64D1CEAD" w14:textId="77777777">
      <w:pPr>
        <w:ind w:left="720"/>
        <w:rPr>
          <w:rFonts w:ascii="Times New Roman" w:hAnsi="Times New Roman"/>
        </w:rPr>
      </w:pPr>
    </w:p>
    <w:p w:rsidR="00C92126" w:rsidRPr="00EC2E53" w:rsidP="009A522B" w14:paraId="5FF2A6BA" w14:textId="77777777">
      <w:pPr>
        <w:pStyle w:val="ListParagraph"/>
        <w:numPr>
          <w:ilvl w:val="0"/>
          <w:numId w:val="2"/>
        </w:numPr>
        <w:rPr>
          <w:rFonts w:ascii="Times New Roman" w:hAnsi="Times New Roman"/>
        </w:rPr>
      </w:pPr>
      <w:r w:rsidRPr="00EC2E53">
        <w:rPr>
          <w:rFonts w:ascii="Times New Roman" w:hAnsi="Times New Roman"/>
          <w:b/>
        </w:rPr>
        <w:t>Consequence of Not Collecting Information or Collecting it Less Frequently</w:t>
      </w:r>
    </w:p>
    <w:p w:rsidR="00547593" w:rsidRPr="00EC2E53" w:rsidP="00547593" w14:paraId="1F2BA255" w14:textId="446F8B7B">
      <w:pPr>
        <w:pStyle w:val="ListParagraph"/>
        <w:tabs>
          <w:tab w:val="num" w:pos="1440"/>
        </w:tabs>
        <w:snapToGrid w:val="0"/>
        <w:rPr>
          <w:rFonts w:ascii="Times New Roman" w:hAnsi="Times New Roman"/>
        </w:rPr>
      </w:pPr>
      <w:r w:rsidRPr="00EC2E53">
        <w:rPr>
          <w:rFonts w:ascii="Times New Roman" w:hAnsi="Times New Roman"/>
          <w:shd w:val="clear" w:color="auto" w:fill="FFFFFF"/>
        </w:rPr>
        <w:t xml:space="preserve">If we did not use Forms SSA-5665-BK and SSA-5666, the cost of the Title XVI and </w:t>
      </w:r>
      <w:r w:rsidR="00A50AA0">
        <w:rPr>
          <w:rFonts w:ascii="Times New Roman" w:hAnsi="Times New Roman"/>
          <w:shd w:val="clear" w:color="auto" w:fill="FFFFFF"/>
        </w:rPr>
        <w:t xml:space="preserve"> </w:t>
      </w:r>
      <w:r w:rsidRPr="00EC2E53">
        <w:rPr>
          <w:rFonts w:ascii="Times New Roman" w:hAnsi="Times New Roman"/>
          <w:shd w:val="clear" w:color="auto" w:fill="FFFFFF"/>
        </w:rPr>
        <w:t>Title II disability programs would increase because non-uniform documentation of information about a child’s functioning in a school setting or training program would make quality assurance and other reviews less efficient, less reliable, and less clear.  Since we collect the information only once, we cannot collect it less frequently.</w:t>
      </w:r>
      <w:r w:rsidRPr="00EC2E53">
        <w:rPr>
          <w:rFonts w:ascii="Times New Roman" w:hAnsi="Times New Roman"/>
        </w:rPr>
        <w:t xml:space="preserve">  There are no technical or legal obstacles to burden reduction.</w:t>
      </w:r>
    </w:p>
    <w:p w:rsidR="00C92126" w:rsidRPr="00EC2E53" w:rsidP="001B6BCD" w14:paraId="592AF069" w14:textId="77777777">
      <w:pPr>
        <w:rPr>
          <w:rFonts w:ascii="Times New Roman" w:hAnsi="Times New Roman"/>
          <w:b/>
        </w:rPr>
      </w:pPr>
    </w:p>
    <w:p w:rsidR="009A522B" w:rsidRPr="00EC2E53" w:rsidP="009A522B" w14:paraId="5F55C648" w14:textId="77777777">
      <w:pPr>
        <w:pStyle w:val="ListParagraph"/>
        <w:numPr>
          <w:ilvl w:val="0"/>
          <w:numId w:val="2"/>
        </w:numPr>
        <w:rPr>
          <w:rFonts w:ascii="Times New Roman" w:hAnsi="Times New Roman"/>
          <w:b/>
        </w:rPr>
      </w:pPr>
      <w:r w:rsidRPr="00EC2E53">
        <w:rPr>
          <w:rFonts w:ascii="Times New Roman" w:hAnsi="Times New Roman"/>
          <w:b/>
        </w:rPr>
        <w:t xml:space="preserve">Special Circumstances </w:t>
      </w:r>
    </w:p>
    <w:p w:rsidR="00C14250" w:rsidP="009A522B" w14:paraId="78A4A5B3" w14:textId="77777777">
      <w:pPr>
        <w:pStyle w:val="ListParagraph"/>
        <w:rPr>
          <w:rFonts w:ascii="Times New Roman" w:hAnsi="Times New Roman"/>
        </w:rPr>
      </w:pPr>
      <w:r w:rsidRPr="00EC2E53">
        <w:rPr>
          <w:rFonts w:ascii="Times New Roman" w:hAnsi="Times New Roman"/>
        </w:rPr>
        <w:t>There are no special circumstances that would cause SSA to conduct this</w:t>
      </w:r>
      <w:r w:rsidRPr="00EC2E53" w:rsidR="009A522B">
        <w:rPr>
          <w:rFonts w:ascii="Times New Roman" w:hAnsi="Times New Roman"/>
        </w:rPr>
        <w:t xml:space="preserve"> </w:t>
      </w:r>
      <w:r w:rsidRPr="00EC2E53">
        <w:rPr>
          <w:rFonts w:ascii="Times New Roman" w:hAnsi="Times New Roman"/>
        </w:rPr>
        <w:t xml:space="preserve">information collection in a manner inconsistent with </w:t>
      </w:r>
      <w:r w:rsidRPr="00EC2E53">
        <w:rPr>
          <w:rFonts w:ascii="Times New Roman" w:hAnsi="Times New Roman"/>
          <w:i/>
          <w:iCs/>
        </w:rPr>
        <w:t>5 CFR 1320.5</w:t>
      </w:r>
      <w:r w:rsidRPr="00EC2E53">
        <w:rPr>
          <w:rFonts w:ascii="Times New Roman" w:hAnsi="Times New Roman"/>
        </w:rPr>
        <w:t>.</w:t>
      </w:r>
    </w:p>
    <w:p w:rsidR="00C14250" w:rsidRPr="00EC2E53" w:rsidP="003E2EDE" w14:paraId="5F75B34B" w14:textId="77777777">
      <w:pPr>
        <w:rPr>
          <w:rFonts w:ascii="Times New Roman" w:hAnsi="Times New Roman"/>
          <w:b/>
          <w:i/>
        </w:rPr>
      </w:pPr>
    </w:p>
    <w:p w:rsidR="00FD549D" w:rsidRPr="00EC2E53" w:rsidP="00494B6E" w14:paraId="416C3A69" w14:textId="77777777">
      <w:pPr>
        <w:numPr>
          <w:ilvl w:val="0"/>
          <w:numId w:val="1"/>
        </w:numPr>
        <w:tabs>
          <w:tab w:val="left" w:pos="720"/>
        </w:tabs>
        <w:ind w:left="0" w:firstLine="0"/>
        <w:rPr>
          <w:rFonts w:ascii="Times New Roman" w:hAnsi="Times New Roman"/>
        </w:rPr>
      </w:pPr>
      <w:r w:rsidRPr="00EC2E53">
        <w:rPr>
          <w:rFonts w:ascii="Times New Roman" w:hAnsi="Times New Roman"/>
          <w:b/>
        </w:rPr>
        <w:t xml:space="preserve">Solicitation of Public Comment and Other Consultations with the Public </w:t>
      </w:r>
    </w:p>
    <w:p w:rsidR="00494B6E" w:rsidRPr="00EC2E53" w:rsidP="00913122" w14:paraId="700992C7" w14:textId="3B6D2FA0">
      <w:pPr>
        <w:pStyle w:val="ListParagraph"/>
        <w:rPr>
          <w:rFonts w:ascii="Times New Roman" w:hAnsi="Times New Roman"/>
          <w:iCs/>
          <w:lang w:eastAsia="ar-SA"/>
        </w:rPr>
      </w:pPr>
      <w:r w:rsidRPr="00EC2E53">
        <w:rPr>
          <w:rFonts w:ascii="Times New Roman" w:hAnsi="Times New Roman"/>
          <w:lang w:eastAsia="ar-SA"/>
        </w:rPr>
        <w:t xml:space="preserve">The 60-day advance Federal Register Notice published on </w:t>
      </w:r>
      <w:r w:rsidRPr="00EC2E53" w:rsidR="00823463">
        <w:rPr>
          <w:rFonts w:ascii="Times New Roman" w:hAnsi="Times New Roman"/>
          <w:lang w:eastAsia="ar-SA"/>
        </w:rPr>
        <w:t>May 26, 2026</w:t>
      </w:r>
      <w:r w:rsidRPr="00EC2E53">
        <w:rPr>
          <w:rFonts w:ascii="Times New Roman" w:hAnsi="Times New Roman"/>
          <w:lang w:eastAsia="ar-SA"/>
        </w:rPr>
        <w:t>, at 91 FR </w:t>
      </w:r>
      <w:r w:rsidRPr="00EC2E53" w:rsidR="00823463">
        <w:rPr>
          <w:rFonts w:ascii="Times New Roman" w:hAnsi="Times New Roman"/>
          <w:lang w:eastAsia="ar-SA"/>
        </w:rPr>
        <w:t>30774</w:t>
      </w:r>
      <w:r w:rsidRPr="00EC2E53">
        <w:rPr>
          <w:rFonts w:ascii="Times New Roman" w:hAnsi="Times New Roman"/>
          <w:lang w:eastAsia="ar-SA"/>
        </w:rPr>
        <w:t xml:space="preserve">, </w:t>
      </w:r>
      <w:r w:rsidRPr="00EC2E53">
        <w:rPr>
          <w:rFonts w:ascii="Times New Roman" w:hAnsi="Times New Roman"/>
          <w:noProof/>
          <w:lang w:bidi="en-US"/>
        </w:rPr>
        <w:t>and we received</w:t>
      </w:r>
      <w:r w:rsidRPr="00EC2E53" w:rsidR="00913122">
        <w:rPr>
          <w:rFonts w:ascii="Times New Roman" w:hAnsi="Times New Roman"/>
          <w:noProof/>
          <w:lang w:bidi="en-US"/>
        </w:rPr>
        <w:t xml:space="preserve"> no</w:t>
      </w:r>
      <w:r w:rsidRPr="00EC2E53">
        <w:rPr>
          <w:rFonts w:ascii="Times New Roman" w:hAnsi="Times New Roman"/>
          <w:noProof/>
          <w:lang w:bidi="en-US"/>
        </w:rPr>
        <w:t xml:space="preserve"> public comments</w:t>
      </w:r>
      <w:r w:rsidRPr="00EC2E53">
        <w:rPr>
          <w:rFonts w:ascii="Times New Roman" w:hAnsi="Times New Roman"/>
          <w:lang w:eastAsia="ar-SA"/>
        </w:rPr>
        <w:t xml:space="preserve">.  The 30-day FRN published on </w:t>
      </w:r>
      <w:r w:rsidR="00F925C0">
        <w:rPr>
          <w:rFonts w:ascii="Times New Roman" w:hAnsi="Times New Roman"/>
          <w:lang w:eastAsia="ar-SA"/>
        </w:rPr>
        <w:t>July 31, 2026,</w:t>
      </w:r>
      <w:r w:rsidRPr="00EC2E53">
        <w:rPr>
          <w:rFonts w:ascii="Times New Roman" w:hAnsi="Times New Roman"/>
        </w:rPr>
        <w:t xml:space="preserve"> at 91 FR </w:t>
      </w:r>
      <w:r w:rsidR="00F925C0">
        <w:rPr>
          <w:rFonts w:ascii="Times New Roman" w:hAnsi="Times New Roman"/>
        </w:rPr>
        <w:t>48475</w:t>
      </w:r>
      <w:r w:rsidRPr="00EC2E53">
        <w:rPr>
          <w:rFonts w:ascii="Times New Roman" w:hAnsi="Times New Roman"/>
        </w:rPr>
        <w:t xml:space="preserve">.  </w:t>
      </w:r>
      <w:r w:rsidRPr="00EC2E53">
        <w:rPr>
          <w:rFonts w:ascii="Times New Roman" w:hAnsi="Times New Roman"/>
          <w:lang w:eastAsia="ar-SA"/>
        </w:rPr>
        <w:t xml:space="preserve">If we receive any comments in response to this Notice, we will forward them to OMB.  </w:t>
      </w:r>
      <w:r w:rsidRPr="00EC2E53">
        <w:rPr>
          <w:rFonts w:ascii="Times New Roman" w:hAnsi="Times New Roman"/>
          <w:iCs/>
          <w:lang w:eastAsia="ar-SA"/>
        </w:rPr>
        <w:t>We did not consult with the public in the development revision of this form.</w:t>
      </w:r>
    </w:p>
    <w:p w:rsidR="00913122" w:rsidRPr="00AB4787" w:rsidP="00AB4787" w14:paraId="3A50C4D2" w14:textId="77777777">
      <w:pPr>
        <w:rPr>
          <w:rFonts w:ascii="Times New Roman" w:hAnsi="Times New Roman"/>
          <w:iCs/>
          <w:lang w:eastAsia="ar-SA"/>
        </w:rPr>
      </w:pPr>
    </w:p>
    <w:p w:rsidR="00640A26" w:rsidRPr="00EC2E53" w:rsidP="004C51D7" w14:paraId="32C52BE6" w14:textId="77777777">
      <w:pPr>
        <w:numPr>
          <w:ilvl w:val="0"/>
          <w:numId w:val="1"/>
        </w:numPr>
        <w:tabs>
          <w:tab w:val="num" w:pos="90"/>
          <w:tab w:val="clear" w:pos="720"/>
        </w:tabs>
        <w:ind w:left="90" w:hanging="90"/>
        <w:rPr>
          <w:rFonts w:ascii="Times New Roman" w:hAnsi="Times New Roman"/>
          <w:b/>
        </w:rPr>
      </w:pPr>
      <w:r w:rsidRPr="00EC2E53">
        <w:rPr>
          <w:rFonts w:ascii="Times New Roman" w:hAnsi="Times New Roman"/>
          <w:b/>
        </w:rPr>
        <w:t>Payment or Gifts to Respondents</w:t>
      </w:r>
    </w:p>
    <w:p w:rsidR="00A45D82" w:rsidRPr="00EC2E53" w:rsidP="00A45D82" w14:paraId="5131E2FB" w14:textId="77777777">
      <w:pPr>
        <w:ind w:left="720"/>
        <w:rPr>
          <w:rFonts w:ascii="Times New Roman" w:hAnsi="Times New Roman"/>
        </w:rPr>
      </w:pPr>
      <w:r w:rsidRPr="00EC2E53">
        <w:rPr>
          <w:rFonts w:ascii="Times New Roman" w:hAnsi="Times New Roman"/>
        </w:rPr>
        <w:t>SSA does not provide payments or gifts</w:t>
      </w:r>
      <w:r w:rsidRPr="00EC2E53">
        <w:rPr>
          <w:rFonts w:ascii="Times New Roman" w:hAnsi="Times New Roman"/>
        </w:rPr>
        <w:t xml:space="preserve"> to the respondents. </w:t>
      </w:r>
    </w:p>
    <w:p w:rsidR="00A45D82" w:rsidRPr="00EC2E53" w:rsidP="00A45D82" w14:paraId="01DD9B84" w14:textId="77777777">
      <w:pPr>
        <w:rPr>
          <w:rFonts w:ascii="Times New Roman" w:hAnsi="Times New Roman"/>
        </w:rPr>
      </w:pPr>
    </w:p>
    <w:p w:rsidR="00795BAB" w:rsidRPr="00EC2E53" w:rsidP="004C51D7" w14:paraId="2DA3D2BF" w14:textId="77777777">
      <w:pPr>
        <w:numPr>
          <w:ilvl w:val="0"/>
          <w:numId w:val="1"/>
        </w:numPr>
        <w:tabs>
          <w:tab w:val="num" w:pos="0"/>
          <w:tab w:val="clear" w:pos="720"/>
        </w:tabs>
        <w:ind w:left="0" w:firstLine="0"/>
        <w:rPr>
          <w:rFonts w:ascii="Times New Roman" w:hAnsi="Times New Roman"/>
          <w:b/>
        </w:rPr>
      </w:pPr>
      <w:r w:rsidRPr="00EC2E53">
        <w:rPr>
          <w:rFonts w:ascii="Times New Roman" w:hAnsi="Times New Roman"/>
          <w:b/>
        </w:rPr>
        <w:t>Assurances of Confidentiality</w:t>
      </w:r>
    </w:p>
    <w:p w:rsidR="00A45D82" w:rsidRPr="00EC2E53" w:rsidP="00A45D82" w14:paraId="00D8C149" w14:textId="77777777">
      <w:pPr>
        <w:ind w:left="720"/>
        <w:rPr>
          <w:rFonts w:ascii="Times New Roman" w:hAnsi="Times New Roman"/>
        </w:rPr>
      </w:pPr>
      <w:r w:rsidRPr="00EC2E53">
        <w:rPr>
          <w:rFonts w:ascii="Times New Roman" w:hAnsi="Times New Roman"/>
        </w:rPr>
        <w:t>SSA pro</w:t>
      </w:r>
      <w:r w:rsidRPr="00EC2E53" w:rsidR="00D0011E">
        <w:rPr>
          <w:rFonts w:ascii="Times New Roman" w:hAnsi="Times New Roman"/>
        </w:rPr>
        <w:t xml:space="preserve">tects and holds confidential the information it </w:t>
      </w:r>
      <w:r w:rsidRPr="00EC2E53" w:rsidR="00E0137B">
        <w:rPr>
          <w:rFonts w:ascii="Times New Roman" w:hAnsi="Times New Roman"/>
        </w:rPr>
        <w:t>collects</w:t>
      </w:r>
      <w:r w:rsidRPr="00EC2E53" w:rsidR="00D0011E">
        <w:rPr>
          <w:rFonts w:ascii="Times New Roman" w:hAnsi="Times New Roman"/>
        </w:rPr>
        <w:t xml:space="preserve"> i</w:t>
      </w:r>
      <w:r w:rsidRPr="00EC2E53">
        <w:rPr>
          <w:rFonts w:ascii="Times New Roman" w:hAnsi="Times New Roman"/>
        </w:rPr>
        <w:t>n accordance with 4</w:t>
      </w:r>
      <w:r w:rsidRPr="00EC2E53">
        <w:rPr>
          <w:rFonts w:ascii="Times New Roman" w:hAnsi="Times New Roman"/>
          <w:i/>
        </w:rPr>
        <w:t>2</w:t>
      </w:r>
      <w:r w:rsidRPr="00EC2E53" w:rsidR="00A10EB1">
        <w:rPr>
          <w:rFonts w:ascii="Times New Roman" w:hAnsi="Times New Roman"/>
          <w:i/>
        </w:rPr>
        <w:t> </w:t>
      </w:r>
      <w:r w:rsidRPr="00EC2E53">
        <w:rPr>
          <w:rFonts w:ascii="Times New Roman" w:hAnsi="Times New Roman"/>
          <w:i/>
        </w:rPr>
        <w:t>U.S.C. 1306</w:t>
      </w:r>
      <w:r w:rsidRPr="00EC2E53">
        <w:rPr>
          <w:rFonts w:ascii="Times New Roman" w:hAnsi="Times New Roman"/>
        </w:rPr>
        <w:t>,</w:t>
      </w:r>
      <w:r w:rsidRPr="00EC2E53">
        <w:rPr>
          <w:rFonts w:ascii="Times New Roman" w:hAnsi="Times New Roman"/>
          <w:i/>
        </w:rPr>
        <w:t xml:space="preserve"> 20 CFR 401</w:t>
      </w:r>
      <w:r w:rsidRPr="00EC2E53">
        <w:rPr>
          <w:rFonts w:ascii="Times New Roman" w:hAnsi="Times New Roman"/>
        </w:rPr>
        <w:t xml:space="preserve"> and 4</w:t>
      </w:r>
      <w:r w:rsidRPr="00EC2E53">
        <w:rPr>
          <w:rFonts w:ascii="Times New Roman" w:hAnsi="Times New Roman"/>
          <w:i/>
        </w:rPr>
        <w:t>02, 5 U.S.C. 552</w:t>
      </w:r>
      <w:r w:rsidRPr="00EC2E53">
        <w:rPr>
          <w:rFonts w:ascii="Times New Roman" w:hAnsi="Times New Roman"/>
        </w:rPr>
        <w:t xml:space="preserve"> (Freedom of Information Act), </w:t>
      </w:r>
      <w:r w:rsidRPr="00EC2E53">
        <w:rPr>
          <w:rFonts w:ascii="Times New Roman" w:hAnsi="Times New Roman"/>
          <w:i/>
        </w:rPr>
        <w:t>5</w:t>
      </w:r>
      <w:r w:rsidRPr="00EC2E53" w:rsidR="00A10EB1">
        <w:rPr>
          <w:rFonts w:ascii="Times New Roman" w:hAnsi="Times New Roman"/>
          <w:i/>
        </w:rPr>
        <w:t> </w:t>
      </w:r>
      <w:r w:rsidRPr="00EC2E53">
        <w:rPr>
          <w:rFonts w:ascii="Times New Roman" w:hAnsi="Times New Roman"/>
          <w:i/>
        </w:rPr>
        <w:t>U.S.C. 552a</w:t>
      </w:r>
      <w:r w:rsidRPr="00EC2E53">
        <w:rPr>
          <w:rFonts w:ascii="Times New Roman" w:hAnsi="Times New Roman"/>
        </w:rPr>
        <w:t xml:space="preserve"> (Privacy Act of 1974)</w:t>
      </w:r>
      <w:r w:rsidRPr="00EC2E53" w:rsidR="00D0011E">
        <w:rPr>
          <w:rFonts w:ascii="Times New Roman" w:hAnsi="Times New Roman"/>
        </w:rPr>
        <w:t>,</w:t>
      </w:r>
      <w:r w:rsidRPr="00EC2E53">
        <w:rPr>
          <w:rFonts w:ascii="Times New Roman" w:hAnsi="Times New Roman"/>
        </w:rPr>
        <w:t xml:space="preserve"> and OMB Circular No. A-130.</w:t>
      </w:r>
    </w:p>
    <w:p w:rsidR="00260A55" w:rsidRPr="00EC2E53" w:rsidP="00A45D82" w14:paraId="167BB41C" w14:textId="77777777">
      <w:pPr>
        <w:ind w:left="720"/>
        <w:rPr>
          <w:rFonts w:ascii="Times New Roman" w:hAnsi="Times New Roman"/>
        </w:rPr>
      </w:pPr>
    </w:p>
    <w:p w:rsidR="00D0011E" w:rsidRPr="00EC2E53" w:rsidP="004C51D7" w14:paraId="22B95E8E" w14:textId="77777777">
      <w:pPr>
        <w:numPr>
          <w:ilvl w:val="0"/>
          <w:numId w:val="1"/>
        </w:numPr>
        <w:ind w:left="0" w:firstLine="0"/>
        <w:rPr>
          <w:rFonts w:ascii="Times New Roman" w:hAnsi="Times New Roman"/>
          <w:b/>
        </w:rPr>
      </w:pPr>
      <w:r w:rsidRPr="00EC2E53">
        <w:rPr>
          <w:rFonts w:ascii="Times New Roman" w:hAnsi="Times New Roman"/>
          <w:b/>
        </w:rPr>
        <w:t>Justification for Sensitive Questions</w:t>
      </w:r>
    </w:p>
    <w:p w:rsidR="00494B6E" w:rsidRPr="00EC2E53" w:rsidP="00A45D82" w14:paraId="45FF91DA" w14:textId="1115F3E8">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bCs w:val="0"/>
          <w:i w:val="0"/>
          <w:iCs w:val="0"/>
          <w:shd w:val="clear" w:color="auto" w:fill="FFFFFF"/>
        </w:rPr>
      </w:pPr>
      <w:r w:rsidRPr="00EC2E53">
        <w:rPr>
          <w:rFonts w:ascii="Times New Roman" w:hAnsi="Times New Roman"/>
          <w:b w:val="0"/>
          <w:bCs w:val="0"/>
          <w:i w:val="0"/>
          <w:iCs w:val="0"/>
          <w:shd w:val="clear" w:color="auto" w:fill="FFFFFF"/>
        </w:rPr>
        <w:t>The collection contains information that may disclose sensitive material because it describes limitations imposed on a child’s daily functioning or impairment(s). However, SSA cannot make a disability determination without obtaining a description of the child’s ability to function on a day-to-day basis; therefore, we require the information from this collection to ensure we obtain a complete medical and non-medical record to fulfill the disability adjudicative process.</w:t>
      </w:r>
    </w:p>
    <w:p w:rsidR="00823463" w:rsidRPr="00EC2E53" w:rsidP="00A45D82" w14:paraId="7AFA9D0A"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bCs w:val="0"/>
          <w:i w:val="0"/>
          <w:iCs w:val="0"/>
        </w:rPr>
      </w:pPr>
    </w:p>
    <w:p w:rsidR="00494B6E" w:rsidRPr="00EC2E53" w:rsidP="00494B6E" w14:paraId="788B4297" w14:textId="77777777">
      <w:pPr>
        <w:numPr>
          <w:ilvl w:val="0"/>
          <w:numId w:val="1"/>
        </w:numPr>
        <w:ind w:left="0" w:firstLine="0"/>
        <w:jc w:val="both"/>
        <w:rPr>
          <w:rFonts w:ascii="Times New Roman" w:hAnsi="Times New Roman"/>
          <w:b/>
        </w:rPr>
      </w:pPr>
      <w:r w:rsidRPr="00EC2E53">
        <w:rPr>
          <w:rFonts w:ascii="Times New Roman" w:hAnsi="Times New Roman"/>
          <w:b/>
        </w:rPr>
        <w:t>Estimates of Public Reporting Burden</w:t>
      </w:r>
    </w:p>
    <w:p w:rsidR="00494B6E" w:rsidRPr="00EC2E53" w:rsidP="00494B6E" w14:paraId="1186985D" w14:textId="77777777">
      <w:pPr>
        <w:pStyle w:val="ListParagraph"/>
        <w:rPr>
          <w:rFonts w:ascii="Times New Roman" w:hAnsi="Times New Roman"/>
        </w:rPr>
      </w:pPr>
      <w:r w:rsidRPr="00EC2E53">
        <w:rPr>
          <w:rFonts w:ascii="Times New Roman" w:hAnsi="Times New Roman"/>
          <w:bCs/>
        </w:rPr>
        <w:t>Please see the burden chart below</w:t>
      </w:r>
      <w:r w:rsidRPr="00EC2E53">
        <w:rPr>
          <w:rFonts w:ascii="Times New Roman" w:hAnsi="Times New Roman"/>
        </w:rPr>
        <w:t>:</w:t>
      </w:r>
    </w:p>
    <w:p w:rsidR="00FF6887" w:rsidRPr="00EC2E53" w:rsidP="00437078" w14:paraId="738FE4D9" w14:textId="77777777">
      <w:pPr>
        <w:jc w:val="both"/>
        <w:rPr>
          <w:rFonts w:ascii="Times New Roman" w:hAnsi="Times New Roman"/>
          <w:b/>
        </w:rPr>
      </w:pPr>
      <w:r w:rsidRPr="00EC2E53">
        <w:rPr>
          <w:rFonts w:ascii="Times New Roman" w:eastAsia="SimSun" w:hAnsi="Times New Roman"/>
          <w:snapToGrid/>
          <w:vertAlign w:val="subscript"/>
          <w:lang w:eastAsia="zh-CN"/>
        </w:rPr>
        <w:tab/>
      </w:r>
    </w:p>
    <w:tbl>
      <w:tblPr>
        <w:tblStyle w:val="TableGrid1"/>
        <w:tblW w:w="1143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1620"/>
        <w:gridCol w:w="1350"/>
        <w:gridCol w:w="1530"/>
        <w:gridCol w:w="1530"/>
        <w:gridCol w:w="1620"/>
        <w:gridCol w:w="1890"/>
      </w:tblGrid>
      <w:tr w14:paraId="20AC5404" w14:textId="77777777" w:rsidTr="00823463">
        <w:tblPrEx>
          <w:tblW w:w="1143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890" w:type="dxa"/>
          </w:tcPr>
          <w:p w:rsidR="00823463" w:rsidRPr="00EC2E53" w:rsidP="00494B6E" w14:paraId="724B5A75" w14:textId="77777777">
            <w:pPr>
              <w:rPr>
                <w:rFonts w:ascii="Times New Roman" w:hAnsi="Times New Roman"/>
                <w:b/>
              </w:rPr>
            </w:pPr>
            <w:bookmarkStart w:id="0" w:name="_Hlk131061898"/>
            <w:r w:rsidRPr="00EC2E53">
              <w:rPr>
                <w:rFonts w:ascii="Times New Roman" w:hAnsi="Times New Roman"/>
                <w:b/>
              </w:rPr>
              <w:t>Method</w:t>
            </w:r>
          </w:p>
          <w:p w:rsidR="00823463" w:rsidRPr="00EC2E53" w:rsidP="00494B6E" w14:paraId="4FDA1DA2" w14:textId="77777777">
            <w:pPr>
              <w:widowControl/>
              <w:rPr>
                <w:rFonts w:ascii="Times New Roman" w:hAnsi="Times New Roman"/>
                <w:b/>
                <w:snapToGrid/>
              </w:rPr>
            </w:pPr>
            <w:r w:rsidRPr="00EC2E53">
              <w:rPr>
                <w:rFonts w:ascii="Times New Roman" w:hAnsi="Times New Roman"/>
                <w:b/>
              </w:rPr>
              <w:t>of Completion</w:t>
            </w:r>
          </w:p>
        </w:tc>
        <w:tc>
          <w:tcPr>
            <w:tcW w:w="1620" w:type="dxa"/>
          </w:tcPr>
          <w:p w:rsidR="00823463" w:rsidRPr="00EC2E53" w:rsidP="00494B6E" w14:paraId="7DAFB5AD" w14:textId="77777777">
            <w:pPr>
              <w:rPr>
                <w:rFonts w:ascii="Times New Roman" w:hAnsi="Times New Roman"/>
                <w:b/>
              </w:rPr>
            </w:pPr>
            <w:r w:rsidRPr="00EC2E53">
              <w:rPr>
                <w:rFonts w:ascii="Times New Roman" w:hAnsi="Times New Roman"/>
                <w:b/>
              </w:rPr>
              <w:t xml:space="preserve">Number </w:t>
            </w:r>
          </w:p>
          <w:p w:rsidR="00823463" w:rsidRPr="00EC2E53" w:rsidP="00494B6E" w14:paraId="58D9A848" w14:textId="77777777">
            <w:pPr>
              <w:widowControl/>
              <w:rPr>
                <w:rFonts w:ascii="Times New Roman" w:hAnsi="Times New Roman"/>
                <w:b/>
                <w:snapToGrid/>
              </w:rPr>
            </w:pPr>
            <w:r w:rsidRPr="00EC2E53">
              <w:rPr>
                <w:rFonts w:ascii="Times New Roman" w:hAnsi="Times New Roman"/>
                <w:b/>
              </w:rPr>
              <w:t>of Respondents</w:t>
            </w:r>
          </w:p>
        </w:tc>
        <w:tc>
          <w:tcPr>
            <w:tcW w:w="1350" w:type="dxa"/>
          </w:tcPr>
          <w:p w:rsidR="00823463" w:rsidRPr="00EC2E53" w:rsidP="00494B6E" w14:paraId="3119A481" w14:textId="77777777">
            <w:pPr>
              <w:rPr>
                <w:rFonts w:ascii="Times New Roman" w:hAnsi="Times New Roman"/>
                <w:b/>
              </w:rPr>
            </w:pPr>
            <w:r w:rsidRPr="00EC2E53">
              <w:rPr>
                <w:rFonts w:ascii="Times New Roman" w:hAnsi="Times New Roman"/>
                <w:b/>
              </w:rPr>
              <w:t>Frequency</w:t>
            </w:r>
          </w:p>
          <w:p w:rsidR="00823463" w:rsidRPr="00EC2E53" w:rsidP="00494B6E" w14:paraId="3FC8B43E" w14:textId="77777777">
            <w:pPr>
              <w:rPr>
                <w:rFonts w:ascii="Times New Roman" w:hAnsi="Times New Roman"/>
                <w:b/>
              </w:rPr>
            </w:pPr>
            <w:r w:rsidRPr="00EC2E53">
              <w:rPr>
                <w:rFonts w:ascii="Times New Roman" w:hAnsi="Times New Roman"/>
                <w:b/>
              </w:rPr>
              <w:t xml:space="preserve">of </w:t>
            </w:r>
          </w:p>
          <w:p w:rsidR="00823463" w:rsidRPr="00EC2E53" w:rsidP="00494B6E" w14:paraId="11B77E07" w14:textId="77777777">
            <w:pPr>
              <w:widowControl/>
              <w:rPr>
                <w:rFonts w:ascii="Times New Roman" w:hAnsi="Times New Roman"/>
                <w:b/>
                <w:snapToGrid/>
              </w:rPr>
            </w:pPr>
            <w:r w:rsidRPr="00EC2E53">
              <w:rPr>
                <w:rFonts w:ascii="Times New Roman" w:hAnsi="Times New Roman"/>
                <w:b/>
              </w:rPr>
              <w:t>Response</w:t>
            </w:r>
          </w:p>
        </w:tc>
        <w:tc>
          <w:tcPr>
            <w:tcW w:w="1530" w:type="dxa"/>
          </w:tcPr>
          <w:p w:rsidR="00823463" w:rsidRPr="00EC2E53" w:rsidP="00494B6E" w14:paraId="476A7B4E" w14:textId="77777777">
            <w:pPr>
              <w:widowControl/>
              <w:rPr>
                <w:rFonts w:ascii="Times New Roman" w:hAnsi="Times New Roman"/>
                <w:b/>
                <w:snapToGrid/>
                <w:lang w:eastAsia="zh-CN"/>
              </w:rPr>
            </w:pPr>
            <w:r w:rsidRPr="00EC2E53">
              <w:rPr>
                <w:rFonts w:ascii="Times New Roman" w:hAnsi="Times New Roman"/>
                <w:b/>
              </w:rPr>
              <w:t>Average Burden Per Response (minutes)</w:t>
            </w:r>
          </w:p>
        </w:tc>
        <w:tc>
          <w:tcPr>
            <w:tcW w:w="1530" w:type="dxa"/>
          </w:tcPr>
          <w:p w:rsidR="00823463" w:rsidRPr="00EC2E53" w:rsidP="00494B6E" w14:paraId="5B0931FB" w14:textId="77777777">
            <w:pPr>
              <w:widowControl/>
              <w:rPr>
                <w:rFonts w:ascii="Times New Roman" w:hAnsi="Times New Roman"/>
                <w:b/>
                <w:snapToGrid/>
              </w:rPr>
            </w:pPr>
            <w:r w:rsidRPr="00EC2E53">
              <w:rPr>
                <w:rFonts w:ascii="Times New Roman" w:hAnsi="Times New Roman"/>
                <w:b/>
              </w:rPr>
              <w:t xml:space="preserve">Estimated Total Annual Burden (hours) </w:t>
            </w:r>
          </w:p>
        </w:tc>
        <w:tc>
          <w:tcPr>
            <w:tcW w:w="1620" w:type="dxa"/>
          </w:tcPr>
          <w:p w:rsidR="00823463" w:rsidRPr="00EC2E53" w:rsidP="00494B6E" w14:paraId="0ACF5170" w14:textId="77777777">
            <w:pPr>
              <w:widowControl/>
              <w:rPr>
                <w:rFonts w:ascii="Times New Roman" w:hAnsi="Times New Roman"/>
                <w:b/>
                <w:snapToGrid/>
              </w:rPr>
            </w:pPr>
            <w:r w:rsidRPr="00EC2E53">
              <w:rPr>
                <w:rFonts w:ascii="Times New Roman" w:hAnsi="Times New Roman"/>
                <w:b/>
                <w:bCs/>
              </w:rPr>
              <w:t>Average Theoretical Cost Amount (dollars)*</w:t>
            </w:r>
          </w:p>
        </w:tc>
        <w:tc>
          <w:tcPr>
            <w:tcW w:w="1890" w:type="dxa"/>
          </w:tcPr>
          <w:p w:rsidR="00823463" w:rsidRPr="00EC2E53" w:rsidP="00494B6E" w14:paraId="517F6E03" w14:textId="6C0F4076">
            <w:pPr>
              <w:widowControl/>
              <w:rPr>
                <w:rFonts w:ascii="Times New Roman" w:hAnsi="Times New Roman"/>
                <w:b/>
                <w:snapToGrid/>
              </w:rPr>
            </w:pPr>
            <w:r w:rsidRPr="00EC2E53">
              <w:rPr>
                <w:rFonts w:ascii="Times New Roman" w:hAnsi="Times New Roman"/>
                <w:b/>
                <w:bCs/>
              </w:rPr>
              <w:t>Total Annual Opportunity Cost (dollars) **</w:t>
            </w:r>
          </w:p>
        </w:tc>
      </w:tr>
      <w:tr w14:paraId="0FDDEDDB" w14:textId="77777777" w:rsidTr="00823463">
        <w:tblPrEx>
          <w:tblW w:w="11430" w:type="dxa"/>
          <w:tblInd w:w="-1085" w:type="dxa"/>
          <w:tblLayout w:type="fixed"/>
          <w:tblLook w:val="04A0"/>
        </w:tblPrEx>
        <w:tc>
          <w:tcPr>
            <w:tcW w:w="1890" w:type="dxa"/>
          </w:tcPr>
          <w:p w:rsidR="00823463" w:rsidRPr="00EC2E53" w:rsidP="00823463" w14:paraId="294B1E52" w14:textId="77777777">
            <w:pPr>
              <w:snapToGrid w:val="0"/>
              <w:rPr>
                <w:rFonts w:ascii="Times New Roman" w:hAnsi="Times New Roman"/>
                <w:snapToGrid/>
              </w:rPr>
            </w:pPr>
            <w:r w:rsidRPr="00EC2E53">
              <w:rPr>
                <w:rFonts w:ascii="Times New Roman" w:hAnsi="Times New Roman"/>
                <w:snapToGrid/>
              </w:rPr>
              <w:t>SSA-5665-BK (Teachers)</w:t>
            </w:r>
          </w:p>
          <w:p w:rsidR="00823463" w:rsidRPr="00EC2E53" w:rsidP="00494B6E" w14:paraId="0E1FD8A6" w14:textId="49C86EAF">
            <w:pPr>
              <w:widowControl/>
              <w:spacing w:after="240"/>
              <w:rPr>
                <w:rFonts w:ascii="Times New Roman" w:hAnsi="Times New Roman"/>
                <w:snapToGrid/>
              </w:rPr>
            </w:pPr>
          </w:p>
        </w:tc>
        <w:tc>
          <w:tcPr>
            <w:tcW w:w="1620" w:type="dxa"/>
          </w:tcPr>
          <w:p w:rsidR="00823463" w:rsidRPr="00EC2E53" w:rsidP="00494B6E" w14:paraId="4FF5E87B" w14:textId="5CAC4A82">
            <w:pPr>
              <w:widowControl/>
              <w:spacing w:after="240"/>
              <w:jc w:val="right"/>
              <w:rPr>
                <w:rFonts w:ascii="Times New Roman" w:hAnsi="Times New Roman"/>
                <w:snapToGrid/>
              </w:rPr>
            </w:pPr>
            <w:r w:rsidRPr="00EC2E53">
              <w:rPr>
                <w:rFonts w:ascii="Times New Roman" w:hAnsi="Times New Roman"/>
              </w:rPr>
              <w:t>211,487</w:t>
            </w:r>
          </w:p>
        </w:tc>
        <w:tc>
          <w:tcPr>
            <w:tcW w:w="1350" w:type="dxa"/>
          </w:tcPr>
          <w:p w:rsidR="00823463" w:rsidRPr="00EC2E53" w:rsidP="00494B6E" w14:paraId="27E48523" w14:textId="77777777">
            <w:pPr>
              <w:widowControl/>
              <w:spacing w:after="240"/>
              <w:jc w:val="right"/>
              <w:rPr>
                <w:rFonts w:ascii="Times New Roman" w:hAnsi="Times New Roman"/>
                <w:snapToGrid/>
              </w:rPr>
            </w:pPr>
            <w:r w:rsidRPr="00EC2E53">
              <w:rPr>
                <w:rFonts w:ascii="Times New Roman" w:hAnsi="Times New Roman"/>
              </w:rPr>
              <w:t>1</w:t>
            </w:r>
          </w:p>
        </w:tc>
        <w:tc>
          <w:tcPr>
            <w:tcW w:w="1530" w:type="dxa"/>
          </w:tcPr>
          <w:p w:rsidR="00823463" w:rsidRPr="00EC2E53" w:rsidP="00494B6E" w14:paraId="04D44A03" w14:textId="0EEC3F4C">
            <w:pPr>
              <w:widowControl/>
              <w:spacing w:after="240"/>
              <w:jc w:val="right"/>
              <w:rPr>
                <w:rFonts w:ascii="Times New Roman" w:hAnsi="Times New Roman"/>
                <w:snapToGrid/>
              </w:rPr>
            </w:pPr>
            <w:r w:rsidRPr="00EC2E53">
              <w:rPr>
                <w:rFonts w:ascii="Times New Roman" w:hAnsi="Times New Roman"/>
              </w:rPr>
              <w:t>40</w:t>
            </w:r>
          </w:p>
        </w:tc>
        <w:tc>
          <w:tcPr>
            <w:tcW w:w="1530" w:type="dxa"/>
          </w:tcPr>
          <w:p w:rsidR="00823463" w:rsidRPr="00EC2E53" w:rsidP="00494B6E" w14:paraId="5F2814B4" w14:textId="42B0811C">
            <w:pPr>
              <w:widowControl/>
              <w:spacing w:after="240"/>
              <w:jc w:val="right"/>
              <w:rPr>
                <w:rFonts w:ascii="Times New Roman" w:hAnsi="Times New Roman"/>
                <w:snapToGrid/>
              </w:rPr>
            </w:pPr>
            <w:r w:rsidRPr="00EC2E53">
              <w:rPr>
                <w:rFonts w:ascii="Times New Roman" w:hAnsi="Times New Roman"/>
              </w:rPr>
              <w:t>140,991</w:t>
            </w:r>
          </w:p>
        </w:tc>
        <w:tc>
          <w:tcPr>
            <w:tcW w:w="1620" w:type="dxa"/>
          </w:tcPr>
          <w:p w:rsidR="00823463" w:rsidRPr="00EC2E53" w:rsidP="00494B6E" w14:paraId="1FAF1F66" w14:textId="59E80956">
            <w:pPr>
              <w:widowControl/>
              <w:spacing w:after="240"/>
              <w:jc w:val="right"/>
              <w:rPr>
                <w:rFonts w:ascii="Times New Roman" w:hAnsi="Times New Roman"/>
                <w:snapToGrid/>
              </w:rPr>
            </w:pPr>
            <w:r w:rsidRPr="00EC2E53">
              <w:rPr>
                <w:rFonts w:ascii="Times New Roman" w:hAnsi="Times New Roman"/>
              </w:rPr>
              <w:t>$</w:t>
            </w:r>
            <w:r w:rsidR="00C866E7">
              <w:rPr>
                <w:rFonts w:ascii="Times New Roman" w:hAnsi="Times New Roman"/>
              </w:rPr>
              <w:t>33.85</w:t>
            </w:r>
            <w:r w:rsidRPr="00EC2E53">
              <w:rPr>
                <w:rFonts w:ascii="Times New Roman" w:hAnsi="Times New Roman"/>
              </w:rPr>
              <w:t>*</w:t>
            </w:r>
          </w:p>
        </w:tc>
        <w:tc>
          <w:tcPr>
            <w:tcW w:w="1890" w:type="dxa"/>
          </w:tcPr>
          <w:p w:rsidR="00823463" w:rsidRPr="00EC2E53" w:rsidP="00494B6E" w14:paraId="6A746F47" w14:textId="1CA9B8D6">
            <w:pPr>
              <w:widowControl/>
              <w:spacing w:after="240"/>
              <w:jc w:val="right"/>
              <w:rPr>
                <w:rFonts w:ascii="Times New Roman" w:hAnsi="Times New Roman"/>
                <w:snapToGrid/>
              </w:rPr>
            </w:pPr>
            <w:r w:rsidRPr="00EC2E53">
              <w:rPr>
                <w:rFonts w:ascii="Times New Roman" w:hAnsi="Times New Roman"/>
              </w:rPr>
              <w:t>$</w:t>
            </w:r>
            <w:r w:rsidR="00386AFF">
              <w:rPr>
                <w:rFonts w:ascii="Times New Roman" w:hAnsi="Times New Roman"/>
              </w:rPr>
              <w:t>4,772,557</w:t>
            </w:r>
            <w:r w:rsidRPr="00EC2E53">
              <w:rPr>
                <w:rFonts w:ascii="Times New Roman" w:hAnsi="Times New Roman"/>
              </w:rPr>
              <w:t>**</w:t>
            </w:r>
          </w:p>
        </w:tc>
      </w:tr>
      <w:tr w14:paraId="437687BF" w14:textId="77777777" w:rsidTr="00823463">
        <w:tblPrEx>
          <w:tblW w:w="11430" w:type="dxa"/>
          <w:tblInd w:w="-1085" w:type="dxa"/>
          <w:tblLayout w:type="fixed"/>
          <w:tblLook w:val="04A0"/>
        </w:tblPrEx>
        <w:tc>
          <w:tcPr>
            <w:tcW w:w="1890" w:type="dxa"/>
          </w:tcPr>
          <w:p w:rsidR="00823463" w:rsidRPr="00EC2E53" w:rsidP="00823463" w14:paraId="64F7AB40" w14:textId="77777777">
            <w:pPr>
              <w:snapToGrid w:val="0"/>
              <w:rPr>
                <w:rFonts w:ascii="Times New Roman" w:hAnsi="Times New Roman"/>
                <w:snapToGrid/>
              </w:rPr>
            </w:pPr>
            <w:bookmarkStart w:id="1" w:name="_Hlk131976173"/>
            <w:r w:rsidRPr="00EC2E53">
              <w:rPr>
                <w:rFonts w:ascii="Times New Roman" w:hAnsi="Times New Roman"/>
                <w:snapToGrid/>
              </w:rPr>
              <w:t>SSA-5666 (Administrators)</w:t>
            </w:r>
          </w:p>
          <w:p w:rsidR="00823463" w:rsidRPr="00EC2E53" w:rsidP="00494B6E" w14:paraId="4FFAB616" w14:textId="4208C198">
            <w:pPr>
              <w:widowControl/>
              <w:spacing w:after="240"/>
              <w:rPr>
                <w:rFonts w:ascii="Times New Roman" w:hAnsi="Times New Roman"/>
                <w:snapToGrid/>
              </w:rPr>
            </w:pPr>
          </w:p>
        </w:tc>
        <w:tc>
          <w:tcPr>
            <w:tcW w:w="1620" w:type="dxa"/>
          </w:tcPr>
          <w:p w:rsidR="00823463" w:rsidRPr="00EC2E53" w:rsidP="00494B6E" w14:paraId="04490DD9" w14:textId="3943358E">
            <w:pPr>
              <w:widowControl/>
              <w:spacing w:after="240"/>
              <w:jc w:val="right"/>
              <w:rPr>
                <w:rFonts w:ascii="Times New Roman" w:hAnsi="Times New Roman"/>
                <w:snapToGrid/>
              </w:rPr>
            </w:pPr>
            <w:r w:rsidRPr="00EC2E53">
              <w:rPr>
                <w:rFonts w:ascii="Times New Roman" w:hAnsi="Times New Roman"/>
              </w:rPr>
              <w:t>154,723</w:t>
            </w:r>
          </w:p>
        </w:tc>
        <w:tc>
          <w:tcPr>
            <w:tcW w:w="1350" w:type="dxa"/>
          </w:tcPr>
          <w:p w:rsidR="00823463" w:rsidRPr="00EC2E53" w:rsidP="00494B6E" w14:paraId="01A4EADE" w14:textId="77777777">
            <w:pPr>
              <w:widowControl/>
              <w:spacing w:after="240"/>
              <w:jc w:val="right"/>
              <w:rPr>
                <w:rFonts w:ascii="Times New Roman" w:hAnsi="Times New Roman"/>
                <w:snapToGrid/>
              </w:rPr>
            </w:pPr>
            <w:r w:rsidRPr="00EC2E53">
              <w:rPr>
                <w:rFonts w:ascii="Times New Roman" w:hAnsi="Times New Roman"/>
              </w:rPr>
              <w:t>1</w:t>
            </w:r>
          </w:p>
        </w:tc>
        <w:tc>
          <w:tcPr>
            <w:tcW w:w="1530" w:type="dxa"/>
          </w:tcPr>
          <w:p w:rsidR="00823463" w:rsidRPr="00EC2E53" w:rsidP="00494B6E" w14:paraId="2ED3007F" w14:textId="5838C2A8">
            <w:pPr>
              <w:widowControl/>
              <w:spacing w:after="240"/>
              <w:jc w:val="right"/>
              <w:rPr>
                <w:rFonts w:ascii="Times New Roman" w:hAnsi="Times New Roman"/>
                <w:snapToGrid/>
              </w:rPr>
            </w:pPr>
            <w:r w:rsidRPr="00EC2E53">
              <w:rPr>
                <w:rFonts w:ascii="Times New Roman" w:hAnsi="Times New Roman"/>
              </w:rPr>
              <w:t>30</w:t>
            </w:r>
          </w:p>
        </w:tc>
        <w:tc>
          <w:tcPr>
            <w:tcW w:w="1530" w:type="dxa"/>
          </w:tcPr>
          <w:p w:rsidR="00823463" w:rsidRPr="00EC2E53" w:rsidP="00494B6E" w14:paraId="6FC6C44D" w14:textId="412594F6">
            <w:pPr>
              <w:widowControl/>
              <w:spacing w:after="240"/>
              <w:jc w:val="right"/>
              <w:rPr>
                <w:rFonts w:ascii="Times New Roman" w:hAnsi="Times New Roman"/>
                <w:snapToGrid/>
              </w:rPr>
            </w:pPr>
            <w:r w:rsidRPr="00EC2E53">
              <w:rPr>
                <w:rFonts w:ascii="Times New Roman" w:hAnsi="Times New Roman"/>
              </w:rPr>
              <w:t>77,362</w:t>
            </w:r>
          </w:p>
        </w:tc>
        <w:tc>
          <w:tcPr>
            <w:tcW w:w="1620" w:type="dxa"/>
          </w:tcPr>
          <w:p w:rsidR="00823463" w:rsidRPr="00EC2E53" w:rsidP="00494B6E" w14:paraId="3765C435" w14:textId="6EDBD522">
            <w:pPr>
              <w:widowControl/>
              <w:spacing w:after="240"/>
              <w:jc w:val="right"/>
              <w:rPr>
                <w:rFonts w:ascii="Times New Roman" w:hAnsi="Times New Roman"/>
                <w:snapToGrid/>
              </w:rPr>
            </w:pPr>
            <w:r w:rsidRPr="00EC2E53">
              <w:rPr>
                <w:rFonts w:ascii="Times New Roman" w:hAnsi="Times New Roman"/>
              </w:rPr>
              <w:t>$</w:t>
            </w:r>
            <w:r w:rsidR="00386AFF">
              <w:rPr>
                <w:rFonts w:ascii="Times New Roman" w:hAnsi="Times New Roman"/>
              </w:rPr>
              <w:t>55.82</w:t>
            </w:r>
            <w:r w:rsidRPr="00EC2E53">
              <w:rPr>
                <w:rFonts w:ascii="Times New Roman" w:hAnsi="Times New Roman"/>
              </w:rPr>
              <w:t>*</w:t>
            </w:r>
          </w:p>
        </w:tc>
        <w:tc>
          <w:tcPr>
            <w:tcW w:w="1890" w:type="dxa"/>
            <w:shd w:val="clear" w:color="auto" w:fill="FFFFFF" w:themeFill="background1"/>
          </w:tcPr>
          <w:p w:rsidR="00823463" w:rsidRPr="00EC2E53" w:rsidP="00494B6E" w14:paraId="63D6D356" w14:textId="7A89AD1C">
            <w:pPr>
              <w:widowControl/>
              <w:spacing w:after="240"/>
              <w:jc w:val="right"/>
              <w:rPr>
                <w:rFonts w:ascii="Times New Roman" w:hAnsi="Times New Roman"/>
                <w:snapToGrid/>
              </w:rPr>
            </w:pPr>
            <w:r w:rsidRPr="00EC2E53">
              <w:rPr>
                <w:rFonts w:ascii="Times New Roman" w:hAnsi="Times New Roman"/>
              </w:rPr>
              <w:t>$</w:t>
            </w:r>
            <w:r w:rsidR="00386AFF">
              <w:rPr>
                <w:rFonts w:ascii="Times New Roman" w:hAnsi="Times New Roman"/>
              </w:rPr>
              <w:t>4,318,347</w:t>
            </w:r>
            <w:r w:rsidRPr="00EC2E53">
              <w:rPr>
                <w:rFonts w:ascii="Times New Roman" w:hAnsi="Times New Roman"/>
              </w:rPr>
              <w:t>**</w:t>
            </w:r>
          </w:p>
        </w:tc>
      </w:tr>
      <w:bookmarkEnd w:id="1"/>
      <w:tr w14:paraId="0FA13138" w14:textId="77777777" w:rsidTr="00823463">
        <w:tblPrEx>
          <w:tblW w:w="11430" w:type="dxa"/>
          <w:tblInd w:w="-1085" w:type="dxa"/>
          <w:tblLayout w:type="fixed"/>
          <w:tblLook w:val="04A0"/>
        </w:tblPrEx>
        <w:trPr>
          <w:trHeight w:val="233"/>
        </w:trPr>
        <w:tc>
          <w:tcPr>
            <w:tcW w:w="1890" w:type="dxa"/>
          </w:tcPr>
          <w:p w:rsidR="00823463" w:rsidRPr="00EC2E53" w:rsidP="00494B6E" w14:paraId="4357BC68" w14:textId="77777777">
            <w:pPr>
              <w:widowControl/>
              <w:spacing w:after="240"/>
              <w:rPr>
                <w:rFonts w:ascii="Times New Roman" w:hAnsi="Times New Roman"/>
                <w:b/>
                <w:snapToGrid/>
              </w:rPr>
            </w:pPr>
            <w:r w:rsidRPr="00EC2E53">
              <w:rPr>
                <w:rFonts w:ascii="Times New Roman" w:hAnsi="Times New Roman"/>
                <w:b/>
              </w:rPr>
              <w:t>Totals</w:t>
            </w:r>
          </w:p>
        </w:tc>
        <w:tc>
          <w:tcPr>
            <w:tcW w:w="1620" w:type="dxa"/>
          </w:tcPr>
          <w:p w:rsidR="00823463" w:rsidRPr="00EC2E53" w:rsidP="00494B6E" w14:paraId="17E3B508" w14:textId="0EC649FF">
            <w:pPr>
              <w:widowControl/>
              <w:spacing w:after="240"/>
              <w:jc w:val="right"/>
              <w:rPr>
                <w:rFonts w:ascii="Times New Roman" w:hAnsi="Times New Roman"/>
                <w:b/>
                <w:snapToGrid/>
              </w:rPr>
            </w:pPr>
            <w:r w:rsidRPr="00EC2E53">
              <w:rPr>
                <w:rFonts w:ascii="Times New Roman" w:hAnsi="Times New Roman"/>
                <w:b/>
              </w:rPr>
              <w:t>366,210</w:t>
            </w:r>
          </w:p>
        </w:tc>
        <w:tc>
          <w:tcPr>
            <w:tcW w:w="1350" w:type="dxa"/>
          </w:tcPr>
          <w:p w:rsidR="00823463" w:rsidRPr="00EC2E53" w:rsidP="00494B6E" w14:paraId="15A49FD1" w14:textId="77777777">
            <w:pPr>
              <w:widowControl/>
              <w:spacing w:after="240"/>
              <w:jc w:val="right"/>
              <w:rPr>
                <w:rFonts w:ascii="Times New Roman" w:hAnsi="Times New Roman"/>
                <w:b/>
                <w:snapToGrid/>
              </w:rPr>
            </w:pPr>
          </w:p>
        </w:tc>
        <w:tc>
          <w:tcPr>
            <w:tcW w:w="1530" w:type="dxa"/>
          </w:tcPr>
          <w:p w:rsidR="00823463" w:rsidRPr="00EC2E53" w:rsidP="00494B6E" w14:paraId="6793D955" w14:textId="77777777">
            <w:pPr>
              <w:widowControl/>
              <w:spacing w:after="240"/>
              <w:jc w:val="right"/>
              <w:rPr>
                <w:rFonts w:ascii="Times New Roman" w:hAnsi="Times New Roman"/>
                <w:b/>
                <w:snapToGrid/>
              </w:rPr>
            </w:pPr>
          </w:p>
        </w:tc>
        <w:tc>
          <w:tcPr>
            <w:tcW w:w="1530" w:type="dxa"/>
          </w:tcPr>
          <w:p w:rsidR="00823463" w:rsidRPr="00EC2E53" w:rsidP="00494B6E" w14:paraId="2E058BDD" w14:textId="6CC35A4C">
            <w:pPr>
              <w:widowControl/>
              <w:spacing w:after="240"/>
              <w:jc w:val="right"/>
              <w:rPr>
                <w:rFonts w:ascii="Times New Roman" w:hAnsi="Times New Roman"/>
                <w:b/>
                <w:snapToGrid/>
              </w:rPr>
            </w:pPr>
            <w:r w:rsidRPr="00EC2E53">
              <w:rPr>
                <w:rFonts w:ascii="Times New Roman" w:hAnsi="Times New Roman"/>
                <w:b/>
              </w:rPr>
              <w:t>218,353</w:t>
            </w:r>
          </w:p>
        </w:tc>
        <w:tc>
          <w:tcPr>
            <w:tcW w:w="1620" w:type="dxa"/>
          </w:tcPr>
          <w:p w:rsidR="00823463" w:rsidRPr="00EC2E53" w:rsidP="00494B6E" w14:paraId="25D36C09" w14:textId="77777777">
            <w:pPr>
              <w:widowControl/>
              <w:spacing w:after="240"/>
              <w:jc w:val="right"/>
              <w:rPr>
                <w:rFonts w:ascii="Times New Roman" w:hAnsi="Times New Roman"/>
                <w:b/>
                <w:snapToGrid/>
              </w:rPr>
            </w:pPr>
          </w:p>
        </w:tc>
        <w:tc>
          <w:tcPr>
            <w:tcW w:w="1890" w:type="dxa"/>
          </w:tcPr>
          <w:p w:rsidR="00823463" w:rsidRPr="00EC2E53" w:rsidP="00494B6E" w14:paraId="67FA7D2E" w14:textId="6780A76A">
            <w:pPr>
              <w:widowControl/>
              <w:spacing w:after="240"/>
              <w:jc w:val="right"/>
              <w:rPr>
                <w:rFonts w:ascii="Times New Roman" w:hAnsi="Times New Roman"/>
                <w:b/>
                <w:snapToGrid/>
              </w:rPr>
            </w:pPr>
            <w:r w:rsidRPr="00EC2E53">
              <w:rPr>
                <w:rFonts w:ascii="Times New Roman" w:hAnsi="Times New Roman"/>
                <w:b/>
              </w:rPr>
              <w:t>$</w:t>
            </w:r>
            <w:r w:rsidR="008D1AA2">
              <w:rPr>
                <w:rFonts w:ascii="Times New Roman" w:hAnsi="Times New Roman"/>
                <w:b/>
              </w:rPr>
              <w:t>9,090,904</w:t>
            </w:r>
            <w:r w:rsidRPr="00EC2E53">
              <w:rPr>
                <w:rFonts w:ascii="Times New Roman" w:hAnsi="Times New Roman"/>
                <w:b/>
              </w:rPr>
              <w:t>**</w:t>
            </w:r>
          </w:p>
        </w:tc>
      </w:tr>
    </w:tbl>
    <w:bookmarkEnd w:id="0"/>
    <w:p w:rsidR="00490FD4" w:rsidRPr="00490FD4" w:rsidP="00490FD4" w14:paraId="5ED84309" w14:textId="23E7F3DB">
      <w:pPr>
        <w:widowControl/>
        <w:spacing w:after="160" w:line="259" w:lineRule="auto"/>
        <w:ind w:left="720"/>
        <w:rPr>
          <w:rStyle w:val="Hyperlink"/>
          <w:rFonts w:ascii="Times New Roman" w:hAnsi="Times New Roman"/>
          <w:color w:val="auto"/>
          <w:u w:val="none"/>
        </w:rPr>
      </w:pPr>
      <w:r w:rsidRPr="00490FD4">
        <w:rPr>
          <w:rFonts w:ascii="Times New Roman" w:eastAsia="SimSun" w:hAnsi="Times New Roman"/>
          <w:snapToGrid/>
          <w:lang w:eastAsia="zh-CN"/>
        </w:rPr>
        <w:t xml:space="preserve">* </w:t>
      </w:r>
      <w:r w:rsidRPr="00490FD4" w:rsidR="00B80527">
        <w:rPr>
          <w:rFonts w:ascii="Times New Roman" w:hAnsi="Times New Roman"/>
          <w:snapToGrid/>
        </w:rPr>
        <w:t xml:space="preserve">We based this figure on Teachers and Instructors worker’s hourly wages, as well as on the average Education Administrator’s Hourly wages as reported by Bureau of Labor Statistics data </w:t>
      </w:r>
      <w:r w:rsidRPr="00490FD4" w:rsidR="008D1AA2">
        <w:rPr>
          <w:rFonts w:ascii="Times New Roman" w:hAnsi="Times New Roman"/>
          <w:snapToGrid/>
        </w:rPr>
        <w:t>(</w:t>
      </w:r>
      <w:r>
        <w:fldChar w:fldCharType="begin"/>
      </w:r>
      <w:r w:rsidRPr="00490FD4">
        <w:rPr>
          <w:rStyle w:val="Hyperlink"/>
          <w:rFonts w:ascii="Times New Roman" w:hAnsi="Times New Roman"/>
        </w:rPr>
        <w:instrText xml:space="preserve"> HYPERLINK "https://data.bls.gov/oes/" \l "/industry/000000" </w:instrText>
      </w:r>
      <w:r>
        <w:fldChar w:fldCharType="separate"/>
      </w:r>
      <w:r w:rsidRPr="00490FD4">
        <w:rPr>
          <w:rStyle w:val="Hyperlink"/>
          <w:rFonts w:ascii="Times New Roman" w:hAnsi="Times New Roman"/>
        </w:rPr>
        <w:t>Occupational Employment and Wage Statistics</w:t>
      </w:r>
      <w:r>
        <w:fldChar w:fldCharType="end"/>
      </w:r>
      <w:r w:rsidRPr="00490FD4">
        <w:rPr>
          <w:rFonts w:ascii="Segoe UI" w:hAnsi="Segoe UI" w:cs="Segoe UI"/>
          <w:color w:val="323130"/>
          <w:shd w:val="clear" w:color="auto" w:fill="FFFFFF"/>
        </w:rPr>
        <w:t>).</w:t>
      </w:r>
    </w:p>
    <w:p w:rsidR="00B61876" w:rsidRPr="00B61876" w:rsidP="00B61876" w14:paraId="1381F123" w14:textId="77777777">
      <w:pPr>
        <w:snapToGrid w:val="0"/>
        <w:ind w:left="720"/>
        <w:contextualSpacing/>
        <w:rPr>
          <w:rFonts w:ascii="Times New Roman" w:hAnsi="Times New Roman"/>
        </w:rPr>
      </w:pPr>
      <w:r w:rsidRPr="00EC2E53">
        <w:rPr>
          <w:rFonts w:ascii="Times New Roman" w:eastAsia="SimSun" w:hAnsi="Times New Roman"/>
          <w:snapToGrid/>
          <w:lang w:eastAsia="zh-CN"/>
        </w:rPr>
        <w:t>**</w:t>
      </w:r>
      <w:r w:rsidRPr="00607DE1" w:rsidR="00607DE1">
        <w:t xml:space="preserve"> </w:t>
      </w:r>
      <w:r w:rsidRPr="00B61876">
        <w:rPr>
          <w:rFonts w:ascii="Times New Roman" w:hAnsi="Times New Roman"/>
          <w:bCs/>
        </w:rPr>
        <w:t>This figure does not represent actual costs that SSA is imposing on recipients of Social Security payments to complete this application; rather, these are theoretical opportunity costs for the additional time respondents will spend to complete the application.</w:t>
      </w:r>
      <w:r w:rsidRPr="00B61876">
        <w:rPr>
          <w:rFonts w:ascii="Times New Roman" w:hAnsi="Times New Roman"/>
          <w:b/>
          <w:bCs/>
        </w:rPr>
        <w:t xml:space="preserve">  </w:t>
      </w:r>
      <w:r w:rsidRPr="00B61876">
        <w:rPr>
          <w:rFonts w:ascii="Times New Roman" w:hAnsi="Times New Roman"/>
          <w:b/>
          <w:bCs/>
          <w:u w:val="single"/>
        </w:rPr>
        <w:t>There is no actual charge to respondents to complete the application</w:t>
      </w:r>
      <w:r w:rsidRPr="00B61876">
        <w:rPr>
          <w:rFonts w:ascii="Times New Roman" w:hAnsi="Times New Roman"/>
        </w:rPr>
        <w:t>.</w:t>
      </w:r>
    </w:p>
    <w:p w:rsidR="009C052F" w:rsidRPr="00EC2E53" w:rsidP="00B61876" w14:paraId="106848F2" w14:textId="7B0C7F90">
      <w:pPr>
        <w:ind w:left="720"/>
        <w:rPr>
          <w:rFonts w:ascii="Times New Roman" w:eastAsia="SimSun" w:hAnsi="Times New Roman"/>
          <w:snapToGrid/>
          <w:lang w:eastAsia="zh-CN"/>
        </w:rPr>
      </w:pPr>
    </w:p>
    <w:p w:rsidR="00B80527" w:rsidRPr="00EC2E53" w:rsidP="00B80527" w14:paraId="37ABE4D9" w14:textId="2C841AFD">
      <w:pPr>
        <w:snapToGrid w:val="0"/>
        <w:ind w:left="720"/>
        <w:contextualSpacing/>
        <w:rPr>
          <w:rFonts w:ascii="Times New Roman" w:hAnsi="Times New Roman"/>
          <w:snapToGrid/>
        </w:rPr>
      </w:pPr>
      <w:r w:rsidRPr="00EC2E53">
        <w:rPr>
          <w:rFonts w:ascii="Times New Roman" w:hAnsi="Times New Roman"/>
          <w:snapToGrid/>
          <w:szCs w:val="20"/>
        </w:rPr>
        <w:t>We did not include travel time as per our current management information data, respondents who complete the paper forms return them to us via submittable PDF</w:t>
      </w:r>
      <w:r w:rsidR="00881FA8">
        <w:rPr>
          <w:rFonts w:ascii="Times New Roman" w:hAnsi="Times New Roman"/>
          <w:snapToGrid/>
          <w:szCs w:val="20"/>
        </w:rPr>
        <w:t xml:space="preserve"> through ERE (OMB No. 0960-0753)</w:t>
      </w:r>
      <w:r w:rsidRPr="00EC2E53">
        <w:rPr>
          <w:rFonts w:ascii="Times New Roman" w:hAnsi="Times New Roman"/>
          <w:snapToGrid/>
          <w:szCs w:val="20"/>
        </w:rPr>
        <w:t xml:space="preserve"> only.</w:t>
      </w:r>
    </w:p>
    <w:p w:rsidR="00437078" w:rsidRPr="00EC2E53" w:rsidP="00437078" w14:paraId="49332D16" w14:textId="77777777">
      <w:pPr>
        <w:tabs>
          <w:tab w:val="left" w:pos="1530"/>
        </w:tabs>
        <w:ind w:left="720"/>
        <w:rPr>
          <w:rFonts w:ascii="Times New Roman" w:hAnsi="Times New Roman"/>
        </w:rPr>
      </w:pPr>
    </w:p>
    <w:p w:rsidR="00437078" w:rsidRPr="00EC2E53" w:rsidP="00437078" w14:paraId="4B557DEF" w14:textId="77777777">
      <w:pPr>
        <w:tabs>
          <w:tab w:val="left" w:pos="1530"/>
        </w:tabs>
        <w:ind w:left="720"/>
        <w:rPr>
          <w:rFonts w:ascii="Times New Roman" w:hAnsi="Times New Roman"/>
        </w:rPr>
      </w:pPr>
      <w:r w:rsidRPr="00EC2E53">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437078" w:rsidRPr="00EC2E53" w:rsidP="00437078" w14:paraId="29CD049B" w14:textId="77777777">
      <w:pPr>
        <w:tabs>
          <w:tab w:val="left" w:pos="1530"/>
        </w:tabs>
        <w:ind w:left="720"/>
        <w:rPr>
          <w:rFonts w:ascii="Times New Roman" w:hAnsi="Times New Roman"/>
        </w:rPr>
      </w:pPr>
    </w:p>
    <w:tbl>
      <w:tblPr>
        <w:tblW w:w="9696"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6"/>
        <w:gridCol w:w="1530"/>
        <w:gridCol w:w="1350"/>
        <w:gridCol w:w="1545"/>
        <w:gridCol w:w="1630"/>
        <w:gridCol w:w="1775"/>
      </w:tblGrid>
      <w:tr w14:paraId="5B247E90" w14:textId="77777777" w:rsidTr="003B162A">
        <w:tblPrEx>
          <w:tblW w:w="9696"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866" w:type="dxa"/>
          </w:tcPr>
          <w:p w:rsidR="00D670C7" w:rsidRPr="00EC2E53" w:rsidP="00541E55" w14:paraId="24224E55" w14:textId="52327AE3">
            <w:pPr>
              <w:rPr>
                <w:rFonts w:ascii="Times New Roman" w:hAnsi="Times New Roman"/>
                <w:b/>
              </w:rPr>
            </w:pPr>
            <w:r>
              <w:rPr>
                <w:rFonts w:ascii="Times New Roman" w:hAnsi="Times New Roman"/>
                <w:b/>
              </w:rPr>
              <w:t>Modality of Completion</w:t>
            </w:r>
          </w:p>
        </w:tc>
        <w:tc>
          <w:tcPr>
            <w:tcW w:w="1530" w:type="dxa"/>
          </w:tcPr>
          <w:p w:rsidR="00D670C7" w:rsidRPr="00EC2E53" w:rsidP="00541E55" w14:paraId="39366C6D" w14:textId="27E8AC2F">
            <w:pPr>
              <w:rPr>
                <w:rFonts w:ascii="Times New Roman" w:hAnsi="Times New Roman"/>
                <w:b/>
              </w:rPr>
            </w:pPr>
            <w:r w:rsidRPr="00EC2E53">
              <w:rPr>
                <w:rFonts w:ascii="Times New Roman" w:hAnsi="Times New Roman"/>
                <w:b/>
              </w:rPr>
              <w:t xml:space="preserve">Total Number of Respondents </w:t>
            </w:r>
          </w:p>
        </w:tc>
        <w:tc>
          <w:tcPr>
            <w:tcW w:w="1350" w:type="dxa"/>
          </w:tcPr>
          <w:p w:rsidR="00D670C7" w:rsidRPr="00EC2E53" w:rsidP="00541E55" w14:paraId="77EA5B53" w14:textId="77777777">
            <w:pPr>
              <w:rPr>
                <w:rFonts w:ascii="Times New Roman" w:hAnsi="Times New Roman"/>
                <w:b/>
              </w:rPr>
            </w:pPr>
            <w:r w:rsidRPr="00EC2E53">
              <w:rPr>
                <w:rFonts w:ascii="Times New Roman" w:hAnsi="Times New Roman"/>
                <w:b/>
              </w:rPr>
              <w:t>Frequency of Response</w:t>
            </w:r>
          </w:p>
        </w:tc>
        <w:tc>
          <w:tcPr>
            <w:tcW w:w="1545" w:type="dxa"/>
          </w:tcPr>
          <w:p w:rsidR="00D670C7" w:rsidRPr="00EC2E53" w:rsidP="00541E55" w14:paraId="74BE7529" w14:textId="77777777">
            <w:pPr>
              <w:rPr>
                <w:rFonts w:ascii="Times New Roman" w:hAnsi="Times New Roman"/>
                <w:b/>
              </w:rPr>
            </w:pPr>
            <w:r w:rsidRPr="00EC2E53">
              <w:rPr>
                <w:rFonts w:ascii="Times New Roman" w:hAnsi="Times New Roman"/>
                <w:b/>
              </w:rPr>
              <w:t>Estimate Learning Cost (minutes)</w:t>
            </w:r>
          </w:p>
        </w:tc>
        <w:tc>
          <w:tcPr>
            <w:tcW w:w="1630" w:type="dxa"/>
          </w:tcPr>
          <w:p w:rsidR="00D670C7" w:rsidRPr="00EC2E53" w:rsidP="00541E55" w14:paraId="49A1A965" w14:textId="77777777">
            <w:pPr>
              <w:rPr>
                <w:rFonts w:ascii="Times New Roman" w:hAnsi="Times New Roman"/>
                <w:b/>
              </w:rPr>
            </w:pPr>
            <w:r w:rsidRPr="00EC2E53">
              <w:rPr>
                <w:rFonts w:ascii="Times New Roman" w:hAnsi="Times New Roman"/>
                <w:b/>
              </w:rPr>
              <w:t>Estimated Total Annual Burden (hours)</w:t>
            </w:r>
          </w:p>
        </w:tc>
        <w:tc>
          <w:tcPr>
            <w:tcW w:w="1775" w:type="dxa"/>
          </w:tcPr>
          <w:p w:rsidR="00D670C7" w:rsidRPr="00EC2E53" w:rsidP="00541E55" w14:paraId="59EC5923" w14:textId="54B5F343">
            <w:pPr>
              <w:rPr>
                <w:rFonts w:ascii="Times New Roman" w:hAnsi="Times New Roman"/>
                <w:b/>
              </w:rPr>
            </w:pPr>
            <w:r w:rsidRPr="00EC2E53">
              <w:rPr>
                <w:rFonts w:ascii="Times New Roman" w:hAnsi="Times New Roman"/>
                <w:b/>
              </w:rPr>
              <w:t>Total Annual Learning Cost (dollars)***</w:t>
            </w:r>
          </w:p>
        </w:tc>
      </w:tr>
      <w:tr w14:paraId="61973DEA" w14:textId="77777777" w:rsidTr="003B162A">
        <w:tblPrEx>
          <w:tblW w:w="9696" w:type="dxa"/>
          <w:tblInd w:w="739" w:type="dxa"/>
          <w:tblLook w:val="04A0"/>
        </w:tblPrEx>
        <w:trPr>
          <w:trHeight w:val="306"/>
        </w:trPr>
        <w:tc>
          <w:tcPr>
            <w:tcW w:w="1866" w:type="dxa"/>
          </w:tcPr>
          <w:p w:rsidR="00D670C7" w:rsidP="003B162A" w14:paraId="137FCEA9" w14:textId="77777777">
            <w:pPr>
              <w:rPr>
                <w:rFonts w:ascii="Times New Roman" w:hAnsi="Times New Roman" w:eastAsiaTheme="minorHAnsi"/>
                <w:kern w:val="2"/>
                <w14:ligatures w14:val="standardContextual"/>
              </w:rPr>
            </w:pPr>
            <w:r>
              <w:rPr>
                <w:rFonts w:ascii="Times New Roman" w:hAnsi="Times New Roman" w:eastAsiaTheme="minorHAnsi"/>
                <w:kern w:val="2"/>
                <w14:ligatures w14:val="standardContextual"/>
              </w:rPr>
              <w:t>SSA-5665-BK</w:t>
            </w:r>
          </w:p>
          <w:p w:rsidR="003B162A" w:rsidRPr="00EC2E53" w:rsidP="003B162A" w14:paraId="22BED1B8" w14:textId="538A7FA4">
            <w:pPr>
              <w:rPr>
                <w:rFonts w:ascii="Times New Roman" w:hAnsi="Times New Roman" w:eastAsiaTheme="minorHAnsi"/>
                <w:kern w:val="2"/>
                <w14:ligatures w14:val="standardContextual"/>
              </w:rPr>
            </w:pPr>
            <w:r>
              <w:rPr>
                <w:rFonts w:ascii="Times New Roman" w:hAnsi="Times New Roman" w:eastAsiaTheme="minorHAnsi"/>
                <w:kern w:val="2"/>
                <w14:ligatures w14:val="standardContextual"/>
              </w:rPr>
              <w:t>(Teachers)</w:t>
            </w:r>
          </w:p>
        </w:tc>
        <w:tc>
          <w:tcPr>
            <w:tcW w:w="1530" w:type="dxa"/>
          </w:tcPr>
          <w:p w:rsidR="00D670C7" w:rsidRPr="00EC2E53" w:rsidP="00541E55" w14:paraId="221834E7" w14:textId="50D64CCE">
            <w:pPr>
              <w:jc w:val="right"/>
              <w:rPr>
                <w:rFonts w:ascii="Times New Roman" w:hAnsi="Times New Roman"/>
              </w:rPr>
            </w:pPr>
            <w:r>
              <w:rPr>
                <w:rFonts w:ascii="Times New Roman" w:hAnsi="Times New Roman" w:eastAsiaTheme="minorHAnsi"/>
                <w:kern w:val="2"/>
                <w14:ligatures w14:val="standardContextual"/>
              </w:rPr>
              <w:t>211,487</w:t>
            </w:r>
          </w:p>
        </w:tc>
        <w:tc>
          <w:tcPr>
            <w:tcW w:w="1350" w:type="dxa"/>
          </w:tcPr>
          <w:p w:rsidR="00D670C7" w:rsidRPr="00EC2E53" w:rsidP="00541E55" w14:paraId="15B24C8D" w14:textId="77777777">
            <w:pPr>
              <w:jc w:val="right"/>
              <w:rPr>
                <w:rFonts w:ascii="Times New Roman" w:hAnsi="Times New Roman"/>
              </w:rPr>
            </w:pPr>
            <w:r w:rsidRPr="00EC2E53">
              <w:rPr>
                <w:rFonts w:ascii="Times New Roman" w:hAnsi="Times New Roman"/>
              </w:rPr>
              <w:t>1</w:t>
            </w:r>
          </w:p>
        </w:tc>
        <w:tc>
          <w:tcPr>
            <w:tcW w:w="1545" w:type="dxa"/>
          </w:tcPr>
          <w:p w:rsidR="00D670C7" w:rsidRPr="00EC2E53" w:rsidP="00541E55" w14:paraId="742F6D66" w14:textId="497EF554">
            <w:pPr>
              <w:jc w:val="right"/>
              <w:rPr>
                <w:rFonts w:ascii="Times New Roman" w:hAnsi="Times New Roman"/>
              </w:rPr>
            </w:pPr>
            <w:r>
              <w:rPr>
                <w:rFonts w:ascii="Times New Roman" w:hAnsi="Times New Roman" w:eastAsiaTheme="minorHAnsi"/>
                <w:kern w:val="2"/>
                <w14:ligatures w14:val="standardContextual"/>
              </w:rPr>
              <w:t>30</w:t>
            </w:r>
          </w:p>
        </w:tc>
        <w:tc>
          <w:tcPr>
            <w:tcW w:w="1630" w:type="dxa"/>
          </w:tcPr>
          <w:p w:rsidR="00D670C7" w:rsidRPr="00EC2E53" w:rsidP="00541E55" w14:paraId="5A84DA63" w14:textId="666F6F5E">
            <w:pPr>
              <w:jc w:val="right"/>
              <w:rPr>
                <w:rFonts w:ascii="Times New Roman" w:hAnsi="Times New Roman"/>
              </w:rPr>
            </w:pPr>
            <w:r>
              <w:rPr>
                <w:rFonts w:ascii="Times New Roman" w:hAnsi="Times New Roman"/>
              </w:rPr>
              <w:t>105,744</w:t>
            </w:r>
          </w:p>
        </w:tc>
        <w:tc>
          <w:tcPr>
            <w:tcW w:w="1775" w:type="dxa"/>
          </w:tcPr>
          <w:p w:rsidR="00D670C7" w:rsidRPr="00EC2E53" w:rsidP="00541E55" w14:paraId="35BAFD61" w14:textId="792A5E3D">
            <w:pPr>
              <w:jc w:val="right"/>
              <w:rPr>
                <w:rFonts w:ascii="Times New Roman" w:hAnsi="Times New Roman"/>
              </w:rPr>
            </w:pPr>
            <w:r w:rsidRPr="00EC2E53">
              <w:rPr>
                <w:rFonts w:ascii="Times New Roman" w:hAnsi="Times New Roman"/>
              </w:rPr>
              <w:t>$</w:t>
            </w:r>
            <w:r w:rsidR="00921334">
              <w:rPr>
                <w:rFonts w:ascii="Times New Roman" w:hAnsi="Times New Roman" w:eastAsiaTheme="minorHAnsi"/>
                <w:kern w:val="2"/>
                <w14:ligatures w14:val="standardContextual"/>
              </w:rPr>
              <w:t>3</w:t>
            </w:r>
            <w:r w:rsidRPr="00EC2E53">
              <w:rPr>
                <w:rFonts w:ascii="Times New Roman" w:hAnsi="Times New Roman" w:eastAsiaTheme="minorHAnsi"/>
                <w:kern w:val="2"/>
                <w14:ligatures w14:val="standardContextual"/>
              </w:rPr>
              <w:t>,5</w:t>
            </w:r>
            <w:r w:rsidR="00921334">
              <w:rPr>
                <w:rFonts w:ascii="Times New Roman" w:hAnsi="Times New Roman" w:eastAsiaTheme="minorHAnsi"/>
                <w:kern w:val="2"/>
                <w14:ligatures w14:val="standardContextual"/>
              </w:rPr>
              <w:t>79</w:t>
            </w:r>
            <w:r w:rsidRPr="00EC2E53">
              <w:rPr>
                <w:rFonts w:ascii="Times New Roman" w:hAnsi="Times New Roman" w:eastAsiaTheme="minorHAnsi"/>
                <w:kern w:val="2"/>
                <w14:ligatures w14:val="standardContextual"/>
              </w:rPr>
              <w:t>,</w:t>
            </w:r>
            <w:r w:rsidR="00921334">
              <w:rPr>
                <w:rFonts w:ascii="Times New Roman" w:hAnsi="Times New Roman" w:eastAsiaTheme="minorHAnsi"/>
                <w:kern w:val="2"/>
                <w14:ligatures w14:val="standardContextual"/>
              </w:rPr>
              <w:t>434</w:t>
            </w:r>
            <w:r w:rsidRPr="00EC2E53">
              <w:rPr>
                <w:rFonts w:ascii="Times New Roman" w:hAnsi="Times New Roman"/>
              </w:rPr>
              <w:t>***</w:t>
            </w:r>
          </w:p>
        </w:tc>
      </w:tr>
      <w:tr w14:paraId="053134E1" w14:textId="77777777" w:rsidTr="003B162A">
        <w:tblPrEx>
          <w:tblW w:w="9696" w:type="dxa"/>
          <w:tblInd w:w="739" w:type="dxa"/>
          <w:tblLook w:val="04A0"/>
        </w:tblPrEx>
        <w:trPr>
          <w:trHeight w:val="306"/>
        </w:trPr>
        <w:tc>
          <w:tcPr>
            <w:tcW w:w="1866" w:type="dxa"/>
          </w:tcPr>
          <w:p w:rsidR="00921334" w:rsidP="003B162A" w14:paraId="4835C785" w14:textId="77777777">
            <w:pPr>
              <w:rPr>
                <w:rFonts w:ascii="Times New Roman" w:hAnsi="Times New Roman" w:eastAsiaTheme="minorHAnsi"/>
                <w:kern w:val="2"/>
                <w14:ligatures w14:val="standardContextual"/>
              </w:rPr>
            </w:pPr>
            <w:r>
              <w:rPr>
                <w:rFonts w:ascii="Times New Roman" w:hAnsi="Times New Roman" w:eastAsiaTheme="minorHAnsi"/>
                <w:kern w:val="2"/>
                <w14:ligatures w14:val="standardContextual"/>
              </w:rPr>
              <w:t>SSA-5666</w:t>
            </w:r>
          </w:p>
          <w:p w:rsidR="001975FD" w:rsidP="003B162A" w14:paraId="77BC3F6C" w14:textId="0BDA07A7">
            <w:pPr>
              <w:rPr>
                <w:rFonts w:ascii="Times New Roman" w:hAnsi="Times New Roman"/>
                <w:snapToGrid/>
              </w:rPr>
            </w:pPr>
            <w:r w:rsidRPr="00EC2E53">
              <w:rPr>
                <w:rFonts w:ascii="Times New Roman" w:hAnsi="Times New Roman"/>
                <w:snapToGrid/>
              </w:rPr>
              <w:t>(Administrators)</w:t>
            </w:r>
          </w:p>
          <w:p w:rsidR="001975FD" w:rsidP="003B162A" w14:paraId="19A7F614" w14:textId="68B674B9">
            <w:pPr>
              <w:rPr>
                <w:rFonts w:ascii="Times New Roman" w:hAnsi="Times New Roman" w:eastAsiaTheme="minorHAnsi"/>
                <w:kern w:val="2"/>
                <w14:ligatures w14:val="standardContextual"/>
              </w:rPr>
            </w:pPr>
          </w:p>
        </w:tc>
        <w:tc>
          <w:tcPr>
            <w:tcW w:w="1530" w:type="dxa"/>
          </w:tcPr>
          <w:p w:rsidR="00921334" w:rsidP="00541E55" w14:paraId="5B981A2E" w14:textId="7580647A">
            <w:pPr>
              <w:jc w:val="right"/>
              <w:rPr>
                <w:rFonts w:ascii="Times New Roman" w:hAnsi="Times New Roman" w:eastAsiaTheme="minorHAnsi"/>
                <w:kern w:val="2"/>
                <w14:ligatures w14:val="standardContextual"/>
              </w:rPr>
            </w:pPr>
            <w:r w:rsidRPr="00EC2E53">
              <w:rPr>
                <w:rFonts w:ascii="Times New Roman" w:hAnsi="Times New Roman"/>
              </w:rPr>
              <w:t>154,723</w:t>
            </w:r>
          </w:p>
        </w:tc>
        <w:tc>
          <w:tcPr>
            <w:tcW w:w="1350" w:type="dxa"/>
          </w:tcPr>
          <w:p w:rsidR="00921334" w:rsidRPr="00EC2E53" w:rsidP="00541E55" w14:paraId="75314A66" w14:textId="599B9734">
            <w:pPr>
              <w:jc w:val="right"/>
              <w:rPr>
                <w:rFonts w:ascii="Times New Roman" w:hAnsi="Times New Roman"/>
              </w:rPr>
            </w:pPr>
            <w:r>
              <w:rPr>
                <w:rFonts w:ascii="Times New Roman" w:hAnsi="Times New Roman"/>
              </w:rPr>
              <w:t>1</w:t>
            </w:r>
          </w:p>
        </w:tc>
        <w:tc>
          <w:tcPr>
            <w:tcW w:w="1545" w:type="dxa"/>
          </w:tcPr>
          <w:p w:rsidR="00921334" w:rsidP="00541E55" w14:paraId="7F001646" w14:textId="640401D9">
            <w:pPr>
              <w:jc w:val="right"/>
              <w:rPr>
                <w:rFonts w:ascii="Times New Roman" w:hAnsi="Times New Roman" w:eastAsiaTheme="minorHAnsi"/>
                <w:kern w:val="2"/>
                <w14:ligatures w14:val="standardContextual"/>
              </w:rPr>
            </w:pPr>
            <w:r>
              <w:rPr>
                <w:rFonts w:ascii="Times New Roman" w:hAnsi="Times New Roman" w:eastAsiaTheme="minorHAnsi"/>
                <w:kern w:val="2"/>
                <w14:ligatures w14:val="standardContextual"/>
              </w:rPr>
              <w:t>15</w:t>
            </w:r>
          </w:p>
        </w:tc>
        <w:tc>
          <w:tcPr>
            <w:tcW w:w="1630" w:type="dxa"/>
          </w:tcPr>
          <w:p w:rsidR="00921334" w:rsidP="00541E55" w14:paraId="416378EF" w14:textId="6614D2D0">
            <w:pPr>
              <w:jc w:val="right"/>
              <w:rPr>
                <w:rFonts w:ascii="Times New Roman" w:hAnsi="Times New Roman"/>
              </w:rPr>
            </w:pPr>
            <w:r>
              <w:rPr>
                <w:rFonts w:ascii="Times New Roman" w:hAnsi="Times New Roman"/>
              </w:rPr>
              <w:t>38,681</w:t>
            </w:r>
          </w:p>
        </w:tc>
        <w:tc>
          <w:tcPr>
            <w:tcW w:w="1775" w:type="dxa"/>
          </w:tcPr>
          <w:p w:rsidR="00921334" w:rsidRPr="00EC2E53" w:rsidP="00541E55" w14:paraId="20234C42" w14:textId="499A3251">
            <w:pPr>
              <w:jc w:val="right"/>
              <w:rPr>
                <w:rFonts w:ascii="Times New Roman" w:hAnsi="Times New Roman"/>
              </w:rPr>
            </w:pPr>
            <w:r>
              <w:rPr>
                <w:rFonts w:ascii="Times New Roman" w:hAnsi="Times New Roman"/>
              </w:rPr>
              <w:t>$2,159,173***</w:t>
            </w:r>
          </w:p>
        </w:tc>
      </w:tr>
      <w:tr w14:paraId="2493439D" w14:textId="77777777" w:rsidTr="003B162A">
        <w:tblPrEx>
          <w:tblW w:w="9696" w:type="dxa"/>
          <w:tblInd w:w="739" w:type="dxa"/>
          <w:tblLook w:val="04A0"/>
        </w:tblPrEx>
        <w:trPr>
          <w:trHeight w:val="306"/>
        </w:trPr>
        <w:tc>
          <w:tcPr>
            <w:tcW w:w="1866" w:type="dxa"/>
          </w:tcPr>
          <w:p w:rsidR="001975FD" w:rsidRPr="001975FD" w:rsidP="003B162A" w14:paraId="60E63ED6" w14:textId="0A604812">
            <w:pPr>
              <w:rPr>
                <w:rFonts w:ascii="Times New Roman" w:hAnsi="Times New Roman" w:eastAsiaTheme="minorHAnsi"/>
                <w:b/>
                <w:bCs/>
                <w:kern w:val="2"/>
                <w14:ligatures w14:val="standardContextual"/>
              </w:rPr>
            </w:pPr>
            <w:r w:rsidRPr="001975FD">
              <w:rPr>
                <w:rFonts w:ascii="Times New Roman" w:hAnsi="Times New Roman" w:eastAsiaTheme="minorHAnsi"/>
                <w:b/>
                <w:bCs/>
                <w:kern w:val="2"/>
                <w14:ligatures w14:val="standardContextual"/>
              </w:rPr>
              <w:t>Totals</w:t>
            </w:r>
          </w:p>
        </w:tc>
        <w:tc>
          <w:tcPr>
            <w:tcW w:w="1530" w:type="dxa"/>
          </w:tcPr>
          <w:p w:rsidR="001975FD" w:rsidRPr="001975FD" w:rsidP="00541E55" w14:paraId="7C057061" w14:textId="4C350944">
            <w:pPr>
              <w:jc w:val="right"/>
              <w:rPr>
                <w:rFonts w:ascii="Times New Roman" w:hAnsi="Times New Roman"/>
                <w:b/>
                <w:bCs/>
              </w:rPr>
            </w:pPr>
            <w:r w:rsidRPr="001975FD">
              <w:rPr>
                <w:rFonts w:ascii="Times New Roman" w:hAnsi="Times New Roman"/>
                <w:b/>
                <w:bCs/>
              </w:rPr>
              <w:t>366,210</w:t>
            </w:r>
          </w:p>
        </w:tc>
        <w:tc>
          <w:tcPr>
            <w:tcW w:w="1350" w:type="dxa"/>
          </w:tcPr>
          <w:p w:rsidR="001975FD" w:rsidP="00541E55" w14:paraId="77B534DE" w14:textId="77777777">
            <w:pPr>
              <w:jc w:val="right"/>
              <w:rPr>
                <w:rFonts w:ascii="Times New Roman" w:hAnsi="Times New Roman"/>
              </w:rPr>
            </w:pPr>
          </w:p>
        </w:tc>
        <w:tc>
          <w:tcPr>
            <w:tcW w:w="1545" w:type="dxa"/>
          </w:tcPr>
          <w:p w:rsidR="001975FD" w:rsidP="00541E55" w14:paraId="7DBA1DC2" w14:textId="77777777">
            <w:pPr>
              <w:jc w:val="right"/>
              <w:rPr>
                <w:rFonts w:ascii="Times New Roman" w:hAnsi="Times New Roman" w:eastAsiaTheme="minorHAnsi"/>
                <w:kern w:val="2"/>
                <w14:ligatures w14:val="standardContextual"/>
              </w:rPr>
            </w:pPr>
          </w:p>
        </w:tc>
        <w:tc>
          <w:tcPr>
            <w:tcW w:w="1630" w:type="dxa"/>
          </w:tcPr>
          <w:p w:rsidR="001975FD" w:rsidRPr="005D1380" w:rsidP="00541E55" w14:paraId="68149815" w14:textId="7A6A97D8">
            <w:pPr>
              <w:jc w:val="right"/>
              <w:rPr>
                <w:rFonts w:ascii="Times New Roman" w:hAnsi="Times New Roman"/>
                <w:b/>
                <w:bCs/>
              </w:rPr>
            </w:pPr>
            <w:r w:rsidRPr="005D1380">
              <w:rPr>
                <w:rFonts w:ascii="Times New Roman" w:hAnsi="Times New Roman"/>
                <w:b/>
                <w:bCs/>
              </w:rPr>
              <w:t>144,425</w:t>
            </w:r>
          </w:p>
        </w:tc>
        <w:tc>
          <w:tcPr>
            <w:tcW w:w="1775" w:type="dxa"/>
          </w:tcPr>
          <w:p w:rsidR="001975FD" w:rsidRPr="004E6894" w:rsidP="00541E55" w14:paraId="791B3A2A" w14:textId="3CB594F9">
            <w:pPr>
              <w:jc w:val="right"/>
              <w:rPr>
                <w:rFonts w:ascii="Times New Roman" w:hAnsi="Times New Roman"/>
                <w:b/>
                <w:bCs/>
              </w:rPr>
            </w:pPr>
            <w:r w:rsidRPr="004E6894">
              <w:rPr>
                <w:rFonts w:ascii="Times New Roman" w:hAnsi="Times New Roman"/>
                <w:b/>
                <w:bCs/>
              </w:rPr>
              <w:t>$</w:t>
            </w:r>
            <w:r w:rsidRPr="004E6894">
              <w:rPr>
                <w:rFonts w:ascii="Times New Roman" w:hAnsi="Times New Roman"/>
                <w:b/>
                <w:bCs/>
              </w:rPr>
              <w:t>5,738,607***</w:t>
            </w:r>
          </w:p>
        </w:tc>
      </w:tr>
    </w:tbl>
    <w:p w:rsidR="00437078" w:rsidRPr="00EC2E53" w:rsidP="00437078" w14:paraId="022F2562" w14:textId="7E879DF9">
      <w:pPr>
        <w:tabs>
          <w:tab w:val="left" w:pos="1530"/>
        </w:tabs>
        <w:ind w:left="720"/>
        <w:rPr>
          <w:rFonts w:ascii="Times New Roman" w:hAnsi="Times New Roman"/>
        </w:rPr>
      </w:pPr>
      <w:r w:rsidRPr="00EC2E53">
        <w:rPr>
          <w:rFonts w:ascii="Times New Roman" w:hAnsi="Times New Roman"/>
        </w:rPr>
        <w:t>***We based this dollar amount on the Average Theoretical Hourly Cost Amount in dollars shown on the burden chart above.</w:t>
      </w:r>
    </w:p>
    <w:p w:rsidR="00437078" w:rsidRPr="00EC2E53" w:rsidP="00437078" w14:paraId="65B9DF3D" w14:textId="77777777">
      <w:pPr>
        <w:tabs>
          <w:tab w:val="left" w:pos="1530"/>
        </w:tabs>
        <w:ind w:left="720"/>
        <w:rPr>
          <w:rFonts w:ascii="Times New Roman" w:hAnsi="Times New Roman"/>
        </w:rPr>
      </w:pPr>
    </w:p>
    <w:p w:rsidR="00437078" w:rsidRPr="00EC2E53" w:rsidP="00437078" w14:paraId="26B621AC" w14:textId="77777777">
      <w:pPr>
        <w:tabs>
          <w:tab w:val="left" w:pos="1530"/>
        </w:tabs>
        <w:ind w:left="720"/>
        <w:rPr>
          <w:rFonts w:ascii="Times New Roman" w:hAnsi="Times New Roman"/>
        </w:rPr>
      </w:pPr>
      <w:r w:rsidRPr="00EC2E53">
        <w:rPr>
          <w:rFonts w:ascii="Times New Roman" w:hAnsi="Times New Roman"/>
        </w:rPr>
        <w:t>NOTE:  We included the total opportunity cost estimate from this chart in our calculations when showing the total time and opportunity cost estimates in the paragraph below.</w:t>
      </w:r>
    </w:p>
    <w:p w:rsidR="00437078" w:rsidRPr="00EC2E53" w:rsidP="009C052F" w14:paraId="34368D4A" w14:textId="77777777">
      <w:pPr>
        <w:jc w:val="both"/>
        <w:rPr>
          <w:rFonts w:ascii="Times New Roman" w:hAnsi="Times New Roman"/>
          <w:b/>
        </w:rPr>
      </w:pPr>
    </w:p>
    <w:p w:rsidR="000B3F46" w:rsidRPr="00EC2E53" w:rsidP="000B3F46" w14:paraId="7562120A" w14:textId="3F331D19">
      <w:pPr>
        <w:widowControl/>
        <w:spacing w:after="240"/>
        <w:ind w:left="720"/>
        <w:rPr>
          <w:rFonts w:ascii="Times New Roman" w:hAnsi="Times New Roman"/>
          <w:snapToGrid/>
          <w:szCs w:val="20"/>
        </w:rPr>
      </w:pPr>
      <w:r w:rsidRPr="00EC2E53">
        <w:rPr>
          <w:rFonts w:ascii="Times New Roman" w:hAnsi="Times New Roman"/>
          <w:noProof/>
          <w:snapToGrid/>
        </w:rPr>
        <w:t xml:space="preserve">We base our burden estimates on current management information data, which includes data from interviews, reports, as well as from years of conducting this information collection.  Per our management information data, we believe that </w:t>
      </w:r>
      <w:r w:rsidRPr="00EC2E53">
        <w:rPr>
          <w:rFonts w:ascii="Times New Roman" w:hAnsi="Times New Roman"/>
          <w:b/>
          <w:bCs/>
          <w:noProof/>
          <w:snapToGrid/>
        </w:rPr>
        <w:t>45</w:t>
      </w:r>
      <w:r w:rsidRPr="00EC2E53">
        <w:rPr>
          <w:rFonts w:ascii="Times New Roman" w:hAnsi="Times New Roman"/>
          <w:noProof/>
          <w:snapToGrid/>
        </w:rPr>
        <w:t xml:space="preserve"> minutes </w:t>
      </w:r>
      <w:r w:rsidR="004E6894">
        <w:rPr>
          <w:rFonts w:ascii="Times New Roman" w:hAnsi="Times New Roman"/>
          <w:noProof/>
          <w:snapToGrid/>
        </w:rPr>
        <w:t xml:space="preserve">         </w:t>
      </w:r>
      <w:r w:rsidRPr="00EC2E53">
        <w:rPr>
          <w:rFonts w:ascii="Times New Roman" w:hAnsi="Times New Roman"/>
          <w:noProof/>
          <w:snapToGrid/>
        </w:rPr>
        <w:t xml:space="preserve">(SSA-5665-BK-30 minutes, and SSA-5666-15 minutes) accurately shows the average burden per response for </w:t>
      </w:r>
      <w:r w:rsidRPr="00EC2E53">
        <w:rPr>
          <w:rFonts w:ascii="Times New Roman" w:hAnsi="Times New Roman"/>
          <w:snapToGrid/>
        </w:rPr>
        <w:t>learning about the program; receiving notices; reading and understanding instructions; gathering the data and documents needed; answering the questions and completing the information collection instrument; scheduling appointments or phone calls or consulting with any third parties, if necessary; and waiting to speak with DDS/SSA employees if needed</w:t>
      </w:r>
      <w:r w:rsidRPr="00EC2E53">
        <w:rPr>
          <w:rFonts w:ascii="Times New Roman" w:hAnsi="Times New Roman"/>
          <w:noProof/>
          <w:snapToGrid/>
        </w:rPr>
        <w:t xml:space="preserve">.  </w:t>
      </w:r>
      <w:r w:rsidRPr="00EC2E53">
        <w:rPr>
          <w:rFonts w:ascii="Times New Roman" w:hAnsi="Times New Roman"/>
          <w:noProof/>
          <w:snapToGrid/>
          <w:szCs w:val="20"/>
        </w:rPr>
        <w:t>Based on our current management information data, the current burden information we provided is accurate</w:t>
      </w:r>
      <w:r w:rsidRPr="00EC2E53">
        <w:rPr>
          <w:rFonts w:ascii="Times New Roman" w:hAnsi="Times New Roman"/>
          <w:iCs/>
          <w:snapToGrid/>
          <w:szCs w:val="20"/>
        </w:rPr>
        <w:t xml:space="preserve">.  The total burden for this ICR is </w:t>
      </w:r>
      <w:r w:rsidRPr="00EC2E53">
        <w:rPr>
          <w:rFonts w:ascii="Times New Roman" w:hAnsi="Times New Roman"/>
          <w:b/>
          <w:iCs/>
          <w:snapToGrid/>
          <w:szCs w:val="20"/>
        </w:rPr>
        <w:t>218,353</w:t>
      </w:r>
      <w:r w:rsidRPr="00EC2E53">
        <w:rPr>
          <w:rFonts w:ascii="Times New Roman" w:hAnsi="Times New Roman"/>
          <w:iCs/>
          <w:snapToGrid/>
          <w:szCs w:val="20"/>
        </w:rPr>
        <w:t xml:space="preserve"> burden hours (reflecting SSA management information data), which results in an associated theoretical (not actual) opportunity cost financial burden of </w:t>
      </w:r>
      <w:r w:rsidRPr="00EC2E53">
        <w:rPr>
          <w:rFonts w:ascii="Times New Roman" w:hAnsi="Times New Roman"/>
          <w:b/>
          <w:iCs/>
          <w:snapToGrid/>
          <w:szCs w:val="20"/>
        </w:rPr>
        <w:t>$</w:t>
      </w:r>
      <w:r w:rsidR="004E6894">
        <w:rPr>
          <w:rFonts w:ascii="Times New Roman" w:hAnsi="Times New Roman"/>
          <w:b/>
          <w:iCs/>
          <w:snapToGrid/>
          <w:szCs w:val="20"/>
        </w:rPr>
        <w:t>14,829,511</w:t>
      </w:r>
      <w:r w:rsidRPr="00EC2E53">
        <w:rPr>
          <w:rFonts w:ascii="Times New Roman" w:hAnsi="Times New Roman"/>
          <w:b/>
          <w:iCs/>
          <w:snapToGrid/>
          <w:szCs w:val="20"/>
        </w:rPr>
        <w:t>.</w:t>
      </w:r>
      <w:r w:rsidRPr="00EC2E53">
        <w:rPr>
          <w:rFonts w:ascii="Times New Roman" w:hAnsi="Times New Roman"/>
          <w:iCs/>
          <w:snapToGrid/>
          <w:szCs w:val="20"/>
        </w:rPr>
        <w:t xml:space="preserve">  SSA does not charge respondents to complete our applications</w:t>
      </w:r>
      <w:r w:rsidRPr="00EC2E53">
        <w:rPr>
          <w:rFonts w:ascii="Times New Roman" w:hAnsi="Times New Roman"/>
          <w:snapToGrid/>
          <w:szCs w:val="20"/>
        </w:rPr>
        <w:t>.</w:t>
      </w:r>
    </w:p>
    <w:p w:rsidR="00A45D82" w:rsidRPr="00EC2E53" w:rsidP="004C51D7" w14:paraId="53C51AD4" w14:textId="77777777">
      <w:pPr>
        <w:rPr>
          <w:rFonts w:ascii="Times New Roman" w:hAnsi="Times New Roman"/>
        </w:rPr>
      </w:pPr>
      <w:r w:rsidRPr="00EC2E53">
        <w:rPr>
          <w:rFonts w:ascii="Times New Roman" w:hAnsi="Times New Roman"/>
          <w:b/>
          <w:bCs/>
        </w:rPr>
        <w:t>13.</w:t>
      </w:r>
      <w:r w:rsidRPr="00EC2E53">
        <w:rPr>
          <w:rFonts w:ascii="Times New Roman" w:hAnsi="Times New Roman"/>
        </w:rPr>
        <w:t xml:space="preserve"> </w:t>
      </w:r>
      <w:r w:rsidRPr="00EC2E53">
        <w:rPr>
          <w:rFonts w:ascii="Times New Roman" w:hAnsi="Times New Roman"/>
        </w:rPr>
        <w:tab/>
      </w:r>
      <w:r w:rsidRPr="00EC2E53">
        <w:rPr>
          <w:rFonts w:ascii="Times New Roman" w:hAnsi="Times New Roman"/>
          <w:b/>
        </w:rPr>
        <w:t>Annual</w:t>
      </w:r>
      <w:r w:rsidRPr="00EC2E53">
        <w:rPr>
          <w:rFonts w:ascii="Times New Roman" w:hAnsi="Times New Roman"/>
        </w:rPr>
        <w:t xml:space="preserve"> </w:t>
      </w:r>
      <w:r w:rsidRPr="00EC2E53">
        <w:rPr>
          <w:rFonts w:ascii="Times New Roman" w:hAnsi="Times New Roman"/>
          <w:b/>
        </w:rPr>
        <w:t>Cost to the Respondents (Other)</w:t>
      </w:r>
      <w:r w:rsidRPr="00EC2E53">
        <w:rPr>
          <w:rFonts w:ascii="Times New Roman" w:hAnsi="Times New Roman"/>
        </w:rPr>
        <w:t xml:space="preserve"> </w:t>
      </w:r>
    </w:p>
    <w:p w:rsidR="00A45D82" w:rsidRPr="00EC2E53" w:rsidP="00A45D82" w14:paraId="4BA31BA5" w14:textId="77777777">
      <w:pPr>
        <w:ind w:firstLine="720"/>
        <w:rPr>
          <w:rFonts w:ascii="Times New Roman" w:hAnsi="Times New Roman"/>
        </w:rPr>
      </w:pPr>
      <w:r w:rsidRPr="00EC2E53">
        <w:rPr>
          <w:rFonts w:ascii="Times New Roman" w:hAnsi="Times New Roman"/>
        </w:rPr>
        <w:t xml:space="preserve">This collection does not impose a known cost burden </w:t>
      </w:r>
      <w:r w:rsidRPr="00EC2E53" w:rsidR="00AC39FD">
        <w:rPr>
          <w:rFonts w:ascii="Times New Roman" w:hAnsi="Times New Roman"/>
        </w:rPr>
        <w:t>on</w:t>
      </w:r>
      <w:r w:rsidRPr="00EC2E53">
        <w:rPr>
          <w:rFonts w:ascii="Times New Roman" w:hAnsi="Times New Roman"/>
        </w:rPr>
        <w:t xml:space="preserve"> the respondents. </w:t>
      </w:r>
      <w:r w:rsidRPr="00EC2E53">
        <w:rPr>
          <w:rFonts w:ascii="Times New Roman" w:hAnsi="Times New Roman"/>
        </w:rPr>
        <w:t xml:space="preserve">  </w:t>
      </w:r>
    </w:p>
    <w:p w:rsidR="00A45D82" w:rsidRPr="00EC2E53" w:rsidP="00A45D82" w14:paraId="4B68609B" w14:textId="77777777">
      <w:pPr>
        <w:rPr>
          <w:rFonts w:ascii="Times New Roman" w:hAnsi="Times New Roman"/>
        </w:rPr>
      </w:pPr>
    </w:p>
    <w:p w:rsidR="004C51D7" w:rsidRPr="00EC2E53" w:rsidP="004C51D7" w14:paraId="7E4F0813" w14:textId="77777777">
      <w:pPr>
        <w:numPr>
          <w:ilvl w:val="0"/>
          <w:numId w:val="3"/>
        </w:numPr>
        <w:tabs>
          <w:tab w:val="clear" w:pos="360"/>
          <w:tab w:val="left" w:pos="720"/>
        </w:tabs>
        <w:ind w:left="0" w:firstLine="0"/>
        <w:rPr>
          <w:rFonts w:ascii="Times New Roman" w:hAnsi="Times New Roman"/>
        </w:rPr>
      </w:pPr>
      <w:r w:rsidRPr="00EC2E53">
        <w:rPr>
          <w:rFonts w:ascii="Times New Roman" w:hAnsi="Times New Roman"/>
          <w:b/>
        </w:rPr>
        <w:t>Annual Cost To Federal Government</w:t>
      </w:r>
    </w:p>
    <w:p w:rsidR="005E4BC5" w:rsidRPr="00EC2E53" w:rsidP="004C51D7" w14:paraId="38F5C514" w14:textId="3E3AEEB6">
      <w:pPr>
        <w:tabs>
          <w:tab w:val="left" w:pos="720"/>
        </w:tabs>
        <w:ind w:left="720"/>
        <w:rPr>
          <w:rFonts w:ascii="Times New Roman" w:hAnsi="Times New Roman"/>
        </w:rPr>
      </w:pPr>
      <w:r w:rsidRPr="00EC2E53">
        <w:rPr>
          <w:rFonts w:ascii="Times New Roman" w:hAnsi="Times New Roman"/>
        </w:rPr>
        <w:t xml:space="preserve">The annual cost to the Federal Government is approximately </w:t>
      </w:r>
      <w:r w:rsidRPr="00EC2E53" w:rsidR="00945FEB">
        <w:rPr>
          <w:rFonts w:ascii="Times New Roman" w:hAnsi="Times New Roman" w:eastAsiaTheme="minorHAnsi"/>
          <w:b/>
          <w:bCs/>
        </w:rPr>
        <w:t>$</w:t>
      </w:r>
      <w:r w:rsidRPr="00EC2E53" w:rsidR="000B3F46">
        <w:rPr>
          <w:rFonts w:ascii="Times New Roman" w:hAnsi="Times New Roman"/>
          <w:b/>
          <w:bCs/>
        </w:rPr>
        <w:t>5,564,769</w:t>
      </w:r>
      <w:r w:rsidRPr="00EC2E53">
        <w:rPr>
          <w:rFonts w:ascii="Times New Roman" w:hAnsi="Times New Roman"/>
        </w:rPr>
        <w:t>.  This estimate accounts for costs from the following areas:</w:t>
      </w:r>
    </w:p>
    <w:p w:rsidR="005E4BC5" w:rsidRPr="00EC2E53" w:rsidP="005E4BC5" w14:paraId="479653A0" w14:textId="77777777">
      <w:pPr>
        <w:pStyle w:val="ListParagraph"/>
        <w:ind w:left="1440"/>
        <w:rPr>
          <w:rFonts w:ascii="Times New Roman" w:hAnsi="Times New Roman"/>
        </w:rPr>
      </w:pPr>
    </w:p>
    <w:tbl>
      <w:tblPr>
        <w:tblStyle w:val="TableGrid2"/>
        <w:tblW w:w="8820" w:type="dxa"/>
        <w:tblInd w:w="715" w:type="dxa"/>
        <w:tblLook w:val="04A0"/>
      </w:tblPr>
      <w:tblGrid>
        <w:gridCol w:w="3060"/>
        <w:gridCol w:w="2970"/>
        <w:gridCol w:w="2790"/>
      </w:tblGrid>
      <w:tr w14:paraId="2B3848EA" w14:textId="77777777" w:rsidTr="004C51D7">
        <w:tblPrEx>
          <w:tblW w:w="8820" w:type="dxa"/>
          <w:tblInd w:w="715" w:type="dxa"/>
          <w:tblLook w:val="04A0"/>
        </w:tblPrEx>
        <w:tc>
          <w:tcPr>
            <w:tcW w:w="3060" w:type="dxa"/>
          </w:tcPr>
          <w:p w:rsidR="005E4BC5" w:rsidRPr="00EC2E53" w:rsidP="005E4BC5" w14:paraId="6D130647" w14:textId="77777777">
            <w:pPr>
              <w:widowControl/>
              <w:rPr>
                <w:rFonts w:ascii="Times New Roman" w:hAnsi="Times New Roman" w:eastAsiaTheme="minorHAnsi"/>
                <w:b/>
                <w:bCs/>
              </w:rPr>
            </w:pPr>
            <w:r w:rsidRPr="00EC2E53">
              <w:rPr>
                <w:rFonts w:ascii="Times New Roman" w:hAnsi="Times New Roman" w:eastAsiaTheme="minorHAnsi"/>
                <w:b/>
                <w:bCs/>
              </w:rPr>
              <w:t>Description of Cost Factor</w:t>
            </w:r>
          </w:p>
        </w:tc>
        <w:tc>
          <w:tcPr>
            <w:tcW w:w="2970" w:type="dxa"/>
          </w:tcPr>
          <w:p w:rsidR="005E4BC5" w:rsidRPr="00EC2E53" w:rsidP="005E4BC5" w14:paraId="0DE4B3E1" w14:textId="77777777">
            <w:pPr>
              <w:widowControl/>
              <w:rPr>
                <w:rFonts w:ascii="Times New Roman" w:hAnsi="Times New Roman" w:eastAsiaTheme="minorHAnsi"/>
                <w:b/>
                <w:bCs/>
              </w:rPr>
            </w:pPr>
            <w:r w:rsidRPr="00EC2E53">
              <w:rPr>
                <w:rFonts w:ascii="Times New Roman" w:hAnsi="Times New Roman" w:eastAsiaTheme="minorHAnsi"/>
                <w:b/>
                <w:bCs/>
              </w:rPr>
              <w:t>Methodology for Estimating Cost</w:t>
            </w:r>
          </w:p>
        </w:tc>
        <w:tc>
          <w:tcPr>
            <w:tcW w:w="2790" w:type="dxa"/>
          </w:tcPr>
          <w:p w:rsidR="005E4BC5" w:rsidRPr="00EC2E53" w:rsidP="005E4BC5" w14:paraId="19D56960" w14:textId="77777777">
            <w:pPr>
              <w:widowControl/>
              <w:rPr>
                <w:rFonts w:ascii="Times New Roman" w:hAnsi="Times New Roman" w:eastAsiaTheme="minorHAnsi"/>
                <w:b/>
                <w:bCs/>
              </w:rPr>
            </w:pPr>
            <w:r w:rsidRPr="00EC2E53">
              <w:rPr>
                <w:rFonts w:ascii="Times New Roman" w:hAnsi="Times New Roman" w:eastAsiaTheme="minorHAnsi"/>
                <w:b/>
                <w:bCs/>
              </w:rPr>
              <w:t>Cost in Dollars*</w:t>
            </w:r>
          </w:p>
        </w:tc>
      </w:tr>
      <w:tr w14:paraId="41163EF6" w14:textId="77777777" w:rsidTr="004C51D7">
        <w:tblPrEx>
          <w:tblW w:w="8820" w:type="dxa"/>
          <w:tblInd w:w="715" w:type="dxa"/>
          <w:tblLook w:val="04A0"/>
        </w:tblPrEx>
        <w:tc>
          <w:tcPr>
            <w:tcW w:w="3060" w:type="dxa"/>
          </w:tcPr>
          <w:p w:rsidR="005E4BC5" w:rsidRPr="00EC2E53" w:rsidP="005E4BC5" w14:paraId="295205F6" w14:textId="77777777">
            <w:pPr>
              <w:widowControl/>
              <w:rPr>
                <w:rFonts w:ascii="Times New Roman" w:hAnsi="Times New Roman" w:eastAsiaTheme="minorHAnsi"/>
              </w:rPr>
            </w:pPr>
            <w:r w:rsidRPr="00EC2E53">
              <w:rPr>
                <w:rFonts w:ascii="Times New Roman" w:hAnsi="Times New Roman" w:eastAsiaTheme="minorHAnsi"/>
              </w:rPr>
              <w:t>Designing and Printing the Form</w:t>
            </w:r>
          </w:p>
        </w:tc>
        <w:tc>
          <w:tcPr>
            <w:tcW w:w="2970" w:type="dxa"/>
          </w:tcPr>
          <w:p w:rsidR="005E4BC5" w:rsidRPr="00EC2E53" w:rsidP="005E4BC5" w14:paraId="4ABB76BF" w14:textId="77777777">
            <w:pPr>
              <w:widowControl/>
              <w:rPr>
                <w:rFonts w:ascii="Times New Roman" w:hAnsi="Times New Roman" w:eastAsiaTheme="minorHAnsi"/>
              </w:rPr>
            </w:pPr>
            <w:r w:rsidRPr="00EC2E53">
              <w:rPr>
                <w:rFonts w:ascii="Times New Roman" w:hAnsi="Times New Roman" w:eastAsiaTheme="minorHAnsi"/>
              </w:rPr>
              <w:t>Design Cost + Printing Cost</w:t>
            </w:r>
          </w:p>
        </w:tc>
        <w:tc>
          <w:tcPr>
            <w:tcW w:w="2790" w:type="dxa"/>
          </w:tcPr>
          <w:p w:rsidR="005E4BC5" w:rsidRPr="00EC2E53" w:rsidP="00CE7616" w14:paraId="14C76910" w14:textId="77B65A2B">
            <w:pPr>
              <w:widowControl/>
              <w:jc w:val="right"/>
              <w:rPr>
                <w:rFonts w:ascii="Times New Roman" w:hAnsi="Times New Roman" w:eastAsiaTheme="minorHAnsi"/>
              </w:rPr>
            </w:pPr>
            <w:r w:rsidRPr="00EC2E53">
              <w:rPr>
                <w:rFonts w:ascii="Times New Roman" w:hAnsi="Times New Roman" w:eastAsiaTheme="minorHAnsi"/>
              </w:rPr>
              <w:t>$</w:t>
            </w:r>
            <w:r w:rsidRPr="00EC2E53" w:rsidR="000B3F46">
              <w:rPr>
                <w:rFonts w:ascii="Times New Roman" w:hAnsi="Times New Roman" w:cs="Times New Roman"/>
              </w:rPr>
              <w:t>7,529</w:t>
            </w:r>
          </w:p>
        </w:tc>
      </w:tr>
      <w:tr w14:paraId="5074816F" w14:textId="77777777" w:rsidTr="004C51D7">
        <w:tblPrEx>
          <w:tblW w:w="8820" w:type="dxa"/>
          <w:tblInd w:w="715" w:type="dxa"/>
          <w:tblLook w:val="04A0"/>
        </w:tblPrEx>
        <w:tc>
          <w:tcPr>
            <w:tcW w:w="3060" w:type="dxa"/>
          </w:tcPr>
          <w:p w:rsidR="005E4BC5" w:rsidRPr="00EC2E53" w:rsidP="005E4BC5" w14:paraId="0D7A4D65" w14:textId="77777777">
            <w:pPr>
              <w:widowControl/>
              <w:rPr>
                <w:rFonts w:ascii="Times New Roman" w:hAnsi="Times New Roman" w:eastAsiaTheme="minorHAnsi"/>
              </w:rPr>
            </w:pPr>
            <w:r w:rsidRPr="00EC2E53">
              <w:rPr>
                <w:rFonts w:ascii="Times New Roman" w:hAnsi="Times New Roman" w:eastAsiaTheme="minorHAnsi"/>
              </w:rPr>
              <w:t>Distribution</w:t>
            </w:r>
            <w:r w:rsidRPr="00EC2E53">
              <w:rPr>
                <w:rFonts w:ascii="Times New Roman" w:hAnsi="Times New Roman" w:eastAsiaTheme="minorHAnsi"/>
              </w:rPr>
              <w:t>, Shipping, and Material Costs for the Form</w:t>
            </w:r>
          </w:p>
        </w:tc>
        <w:tc>
          <w:tcPr>
            <w:tcW w:w="2970" w:type="dxa"/>
          </w:tcPr>
          <w:p w:rsidR="005E4BC5" w:rsidRPr="00EC2E53" w:rsidP="005E4BC5" w14:paraId="27F7CFFE" w14:textId="77777777">
            <w:pPr>
              <w:widowControl/>
              <w:rPr>
                <w:rFonts w:ascii="Times New Roman" w:hAnsi="Times New Roman" w:eastAsiaTheme="minorHAnsi"/>
              </w:rPr>
            </w:pPr>
            <w:r w:rsidRPr="00EC2E53">
              <w:rPr>
                <w:rFonts w:ascii="Times New Roman" w:hAnsi="Times New Roman" w:eastAsiaTheme="minorHAnsi"/>
              </w:rPr>
              <w:t>Distribution + Shipping + Material Cost</w:t>
            </w:r>
          </w:p>
        </w:tc>
        <w:tc>
          <w:tcPr>
            <w:tcW w:w="2790" w:type="dxa"/>
          </w:tcPr>
          <w:p w:rsidR="005E4BC5" w:rsidRPr="00EC2E53" w:rsidP="00CE7616" w14:paraId="68F314DE" w14:textId="77777777">
            <w:pPr>
              <w:widowControl/>
              <w:jc w:val="right"/>
              <w:rPr>
                <w:rFonts w:ascii="Times New Roman" w:hAnsi="Times New Roman" w:eastAsiaTheme="minorHAnsi"/>
              </w:rPr>
            </w:pPr>
            <w:r w:rsidRPr="00EC2E53">
              <w:rPr>
                <w:rFonts w:ascii="Times New Roman" w:hAnsi="Times New Roman" w:eastAsiaTheme="minorHAnsi"/>
              </w:rPr>
              <w:t>$0*</w:t>
            </w:r>
          </w:p>
        </w:tc>
      </w:tr>
      <w:tr w14:paraId="1A947525" w14:textId="77777777" w:rsidTr="004C51D7">
        <w:tblPrEx>
          <w:tblW w:w="8820" w:type="dxa"/>
          <w:tblInd w:w="715" w:type="dxa"/>
          <w:tblLook w:val="04A0"/>
        </w:tblPrEx>
        <w:tc>
          <w:tcPr>
            <w:tcW w:w="3060" w:type="dxa"/>
          </w:tcPr>
          <w:p w:rsidR="005E4BC5" w:rsidRPr="00EC2E53" w:rsidP="005E4BC5" w14:paraId="209651AC" w14:textId="77777777">
            <w:pPr>
              <w:widowControl/>
              <w:rPr>
                <w:rFonts w:ascii="Times New Roman" w:hAnsi="Times New Roman" w:eastAsiaTheme="minorHAnsi"/>
              </w:rPr>
            </w:pPr>
            <w:r w:rsidRPr="00EC2E53">
              <w:rPr>
                <w:rFonts w:ascii="Times New Roman" w:hAnsi="Times New Roman" w:eastAsiaTheme="minorHAnsi"/>
              </w:rPr>
              <w:t>SSA Employee (e.g., field office, 800 number, DDS staff) Information Collection and Processing Time</w:t>
            </w:r>
          </w:p>
        </w:tc>
        <w:tc>
          <w:tcPr>
            <w:tcW w:w="2970" w:type="dxa"/>
          </w:tcPr>
          <w:p w:rsidR="005E4BC5" w:rsidRPr="00EC2E53" w:rsidP="005E4BC5" w14:paraId="41C7FEDD" w14:textId="77777777">
            <w:pPr>
              <w:widowControl/>
              <w:rPr>
                <w:rFonts w:ascii="Times New Roman" w:hAnsi="Times New Roman" w:eastAsiaTheme="minorHAnsi"/>
              </w:rPr>
            </w:pPr>
            <w:r w:rsidRPr="00EC2E53">
              <w:rPr>
                <w:rFonts w:ascii="Times New Roman" w:hAnsi="Times New Roman" w:eastAsiaTheme="minorHAnsi"/>
              </w:rPr>
              <w:t>GS-9 employee x # of responses x processing time</w:t>
            </w:r>
          </w:p>
        </w:tc>
        <w:tc>
          <w:tcPr>
            <w:tcW w:w="2790" w:type="dxa"/>
          </w:tcPr>
          <w:p w:rsidR="005E4BC5" w:rsidRPr="00EC2E53" w:rsidP="00CE7616" w14:paraId="308933C9" w14:textId="1872AA43">
            <w:pPr>
              <w:widowControl/>
              <w:jc w:val="right"/>
              <w:rPr>
                <w:rFonts w:ascii="Times New Roman" w:hAnsi="Times New Roman" w:eastAsiaTheme="minorHAnsi"/>
              </w:rPr>
            </w:pPr>
            <w:r w:rsidRPr="00EC2E53">
              <w:rPr>
                <w:rFonts w:ascii="Times New Roman" w:hAnsi="Times New Roman" w:cs="Times New Roman"/>
              </w:rPr>
              <w:t>$5,540,760</w:t>
            </w:r>
          </w:p>
        </w:tc>
      </w:tr>
      <w:tr w14:paraId="68A9E79D" w14:textId="77777777" w:rsidTr="004C51D7">
        <w:tblPrEx>
          <w:tblW w:w="8820" w:type="dxa"/>
          <w:tblInd w:w="715" w:type="dxa"/>
          <w:tblLook w:val="04A0"/>
        </w:tblPrEx>
        <w:tc>
          <w:tcPr>
            <w:tcW w:w="3060" w:type="dxa"/>
          </w:tcPr>
          <w:p w:rsidR="005E4BC5" w:rsidRPr="00EC2E53" w:rsidP="005E4BC5" w14:paraId="4C5EDF16" w14:textId="77777777">
            <w:pPr>
              <w:widowControl/>
              <w:rPr>
                <w:rFonts w:ascii="Times New Roman" w:hAnsi="Times New Roman" w:eastAsiaTheme="minorHAnsi"/>
              </w:rPr>
            </w:pPr>
            <w:r w:rsidRPr="00EC2E53">
              <w:rPr>
                <w:rFonts w:ascii="Times New Roman" w:hAnsi="Times New Roman" w:eastAsiaTheme="minorHAnsi"/>
              </w:rPr>
              <w:t>Full-Time Equivalent Costs</w:t>
            </w:r>
          </w:p>
        </w:tc>
        <w:tc>
          <w:tcPr>
            <w:tcW w:w="2970" w:type="dxa"/>
          </w:tcPr>
          <w:p w:rsidR="005E4BC5" w:rsidRPr="00EC2E53" w:rsidP="005E4BC5" w14:paraId="6EA1363E" w14:textId="77777777">
            <w:pPr>
              <w:widowControl/>
              <w:rPr>
                <w:rFonts w:ascii="Times New Roman" w:hAnsi="Times New Roman" w:eastAsiaTheme="minorHAnsi"/>
              </w:rPr>
            </w:pPr>
            <w:r w:rsidRPr="00EC2E53">
              <w:rPr>
                <w:rFonts w:ascii="Times New Roman" w:hAnsi="Times New Roman" w:eastAsiaTheme="minorHAnsi"/>
              </w:rPr>
              <w:t>Out of pocket costs + Other expenses for providing this service</w:t>
            </w:r>
          </w:p>
        </w:tc>
        <w:tc>
          <w:tcPr>
            <w:tcW w:w="2790" w:type="dxa"/>
          </w:tcPr>
          <w:p w:rsidR="005E4BC5" w:rsidRPr="00EC2E53" w:rsidP="00CE7616" w14:paraId="39AACDE7" w14:textId="77777777">
            <w:pPr>
              <w:widowControl/>
              <w:jc w:val="right"/>
              <w:rPr>
                <w:rFonts w:ascii="Times New Roman" w:hAnsi="Times New Roman" w:eastAsiaTheme="minorHAnsi"/>
              </w:rPr>
            </w:pPr>
            <w:r w:rsidRPr="00EC2E53">
              <w:rPr>
                <w:rFonts w:ascii="Times New Roman" w:hAnsi="Times New Roman" w:eastAsiaTheme="minorHAnsi"/>
              </w:rPr>
              <w:t>$0*</w:t>
            </w:r>
          </w:p>
        </w:tc>
      </w:tr>
      <w:tr w14:paraId="7389480F" w14:textId="77777777" w:rsidTr="004C51D7">
        <w:tblPrEx>
          <w:tblW w:w="8820" w:type="dxa"/>
          <w:tblInd w:w="715" w:type="dxa"/>
          <w:tblLook w:val="04A0"/>
        </w:tblPrEx>
        <w:tc>
          <w:tcPr>
            <w:tcW w:w="3060" w:type="dxa"/>
          </w:tcPr>
          <w:p w:rsidR="005E4BC5" w:rsidRPr="00EC2E53" w:rsidP="005E4BC5" w14:paraId="592763ED" w14:textId="77777777">
            <w:pPr>
              <w:widowControl/>
              <w:rPr>
                <w:rFonts w:ascii="Times New Roman" w:hAnsi="Times New Roman" w:eastAsiaTheme="minorHAnsi"/>
              </w:rPr>
            </w:pPr>
            <w:r w:rsidRPr="00EC2E53">
              <w:rPr>
                <w:rFonts w:ascii="Times New Roman" w:hAnsi="Times New Roman" w:eastAsiaTheme="minorHAnsi"/>
              </w:rPr>
              <w:t>Systems Development, Updating, and Maintenance</w:t>
            </w:r>
          </w:p>
        </w:tc>
        <w:tc>
          <w:tcPr>
            <w:tcW w:w="2970" w:type="dxa"/>
          </w:tcPr>
          <w:p w:rsidR="005E4BC5" w:rsidRPr="00EC2E53" w:rsidP="005E4BC5" w14:paraId="57315888" w14:textId="77777777">
            <w:pPr>
              <w:widowControl/>
              <w:rPr>
                <w:rFonts w:ascii="Times New Roman" w:hAnsi="Times New Roman" w:eastAsiaTheme="minorHAnsi"/>
              </w:rPr>
            </w:pPr>
            <w:r w:rsidRPr="00EC2E53">
              <w:rPr>
                <w:rFonts w:ascii="Times New Roman" w:hAnsi="Times New Roman" w:eastAsiaTheme="minorHAnsi"/>
              </w:rPr>
              <w:t>GS-9 employee x man hours for development, updating, maintenance</w:t>
            </w:r>
          </w:p>
        </w:tc>
        <w:tc>
          <w:tcPr>
            <w:tcW w:w="2790" w:type="dxa"/>
          </w:tcPr>
          <w:p w:rsidR="005E4BC5" w:rsidRPr="00EC2E53" w:rsidP="00437078" w14:paraId="1B1E46A7" w14:textId="06D07395">
            <w:pPr>
              <w:pStyle w:val="ListParagraph"/>
              <w:ind w:left="0"/>
              <w:jc w:val="right"/>
              <w:rPr>
                <w:rFonts w:ascii="Times New Roman" w:hAnsi="Times New Roman" w:eastAsiaTheme="minorHAnsi"/>
              </w:rPr>
            </w:pPr>
            <w:r w:rsidRPr="00EC2E53">
              <w:rPr>
                <w:rFonts w:ascii="Times New Roman" w:hAnsi="Times New Roman" w:cs="Times New Roman"/>
              </w:rPr>
              <w:t>$16,480.00</w:t>
            </w:r>
          </w:p>
        </w:tc>
      </w:tr>
      <w:tr w14:paraId="393E3B0B" w14:textId="77777777" w:rsidTr="004C51D7">
        <w:tblPrEx>
          <w:tblW w:w="8820" w:type="dxa"/>
          <w:tblInd w:w="715" w:type="dxa"/>
          <w:tblLook w:val="04A0"/>
        </w:tblPrEx>
        <w:tc>
          <w:tcPr>
            <w:tcW w:w="3060" w:type="dxa"/>
          </w:tcPr>
          <w:p w:rsidR="005E4BC5" w:rsidRPr="00EC2E53" w:rsidP="005E4BC5" w14:paraId="749E6E04" w14:textId="77777777">
            <w:pPr>
              <w:widowControl/>
              <w:rPr>
                <w:rFonts w:ascii="Times New Roman" w:hAnsi="Times New Roman" w:eastAsiaTheme="minorHAnsi"/>
              </w:rPr>
            </w:pPr>
            <w:r w:rsidRPr="00EC2E53">
              <w:rPr>
                <w:rFonts w:ascii="Times New Roman" w:hAnsi="Times New Roman" w:eastAsiaTheme="minorHAnsi"/>
              </w:rPr>
              <w:t>Quantifiable IT Costs</w:t>
            </w:r>
          </w:p>
        </w:tc>
        <w:tc>
          <w:tcPr>
            <w:tcW w:w="2970" w:type="dxa"/>
          </w:tcPr>
          <w:p w:rsidR="005E4BC5" w:rsidRPr="00EC2E53" w:rsidP="005E4BC5" w14:paraId="7CEF9858" w14:textId="77777777">
            <w:pPr>
              <w:widowControl/>
              <w:rPr>
                <w:rFonts w:ascii="Times New Roman" w:hAnsi="Times New Roman" w:eastAsiaTheme="minorHAnsi"/>
              </w:rPr>
            </w:pPr>
            <w:r w:rsidRPr="00EC2E53">
              <w:rPr>
                <w:rFonts w:ascii="Times New Roman" w:hAnsi="Times New Roman" w:eastAsiaTheme="minorHAnsi"/>
              </w:rPr>
              <w:t>Any additional IT costs</w:t>
            </w:r>
          </w:p>
        </w:tc>
        <w:tc>
          <w:tcPr>
            <w:tcW w:w="2790" w:type="dxa"/>
          </w:tcPr>
          <w:p w:rsidR="005E4BC5" w:rsidRPr="00EC2E53" w:rsidP="00CE7616" w14:paraId="0EB462C8" w14:textId="77777777">
            <w:pPr>
              <w:widowControl/>
              <w:jc w:val="right"/>
              <w:rPr>
                <w:rFonts w:ascii="Times New Roman" w:hAnsi="Times New Roman" w:eastAsiaTheme="minorHAnsi"/>
              </w:rPr>
            </w:pPr>
            <w:r w:rsidRPr="00EC2E53">
              <w:rPr>
                <w:rFonts w:ascii="Times New Roman" w:hAnsi="Times New Roman" w:eastAsiaTheme="minorHAnsi"/>
              </w:rPr>
              <w:t>$0*</w:t>
            </w:r>
          </w:p>
        </w:tc>
      </w:tr>
      <w:tr w14:paraId="1AA6BBD9" w14:textId="77777777" w:rsidTr="004C51D7">
        <w:tblPrEx>
          <w:tblW w:w="8820" w:type="dxa"/>
          <w:tblInd w:w="715" w:type="dxa"/>
          <w:tblLook w:val="04A0"/>
        </w:tblPrEx>
        <w:trPr>
          <w:trHeight w:val="107"/>
        </w:trPr>
        <w:tc>
          <w:tcPr>
            <w:tcW w:w="3060" w:type="dxa"/>
          </w:tcPr>
          <w:p w:rsidR="005E4BC5" w:rsidRPr="00EC2E53" w:rsidP="005E4BC5" w14:paraId="236BEB2A" w14:textId="77777777">
            <w:pPr>
              <w:widowControl/>
              <w:rPr>
                <w:rFonts w:ascii="Times New Roman" w:hAnsi="Times New Roman" w:eastAsiaTheme="minorHAnsi"/>
                <w:b/>
                <w:bCs/>
              </w:rPr>
            </w:pPr>
            <w:r w:rsidRPr="00EC2E53">
              <w:rPr>
                <w:rFonts w:ascii="Times New Roman" w:hAnsi="Times New Roman" w:eastAsiaTheme="minorHAnsi"/>
                <w:b/>
                <w:bCs/>
              </w:rPr>
              <w:t>Total</w:t>
            </w:r>
          </w:p>
        </w:tc>
        <w:tc>
          <w:tcPr>
            <w:tcW w:w="2970" w:type="dxa"/>
          </w:tcPr>
          <w:p w:rsidR="005E4BC5" w:rsidRPr="00EC2E53" w:rsidP="005E4BC5" w14:paraId="7E297FBF" w14:textId="77777777">
            <w:pPr>
              <w:widowControl/>
              <w:rPr>
                <w:rFonts w:ascii="Times New Roman" w:hAnsi="Times New Roman" w:eastAsiaTheme="minorHAnsi"/>
                <w:b/>
                <w:bCs/>
              </w:rPr>
            </w:pPr>
          </w:p>
        </w:tc>
        <w:tc>
          <w:tcPr>
            <w:tcW w:w="2790" w:type="dxa"/>
          </w:tcPr>
          <w:p w:rsidR="005E4BC5" w:rsidRPr="00EC2E53" w:rsidP="00CE7616" w14:paraId="1916CC42" w14:textId="72571D34">
            <w:pPr>
              <w:widowControl/>
              <w:jc w:val="right"/>
              <w:rPr>
                <w:rFonts w:ascii="Times New Roman" w:hAnsi="Times New Roman" w:eastAsiaTheme="minorHAnsi"/>
                <w:b/>
                <w:bCs/>
              </w:rPr>
            </w:pPr>
            <w:r w:rsidRPr="00EC2E53">
              <w:rPr>
                <w:rFonts w:ascii="Times New Roman" w:hAnsi="Times New Roman" w:cs="Times New Roman"/>
                <w:b/>
                <w:bCs/>
              </w:rPr>
              <w:t>$5,564,769</w:t>
            </w:r>
          </w:p>
        </w:tc>
      </w:tr>
    </w:tbl>
    <w:p w:rsidR="00CB4E94" w:rsidRPr="00EC2E53" w:rsidP="004C51D7" w14:paraId="09812C55" w14:textId="77777777">
      <w:pPr>
        <w:widowControl/>
        <w:spacing w:after="160" w:line="259" w:lineRule="auto"/>
        <w:ind w:left="720"/>
        <w:rPr>
          <w:rFonts w:ascii="Times New Roman" w:hAnsi="Times New Roman" w:eastAsiaTheme="minorHAnsi"/>
          <w:snapToGrid/>
        </w:rPr>
      </w:pPr>
      <w:r w:rsidRPr="00EC2E53">
        <w:rPr>
          <w:rFonts w:ascii="Times New Roman" w:hAnsi="Times New Roman" w:eastAsiaTheme="minorHAnsi"/>
          <w:snapToGrid/>
        </w:rPr>
        <w:t xml:space="preserve">* We have inserted a $0 amount for cost factors that </w:t>
      </w:r>
      <w:r w:rsidRPr="00EC2E53">
        <w:rPr>
          <w:rFonts w:ascii="Times New Roman" w:hAnsi="Times New Roman" w:eastAsiaTheme="minorHAnsi"/>
          <w:snapToGrid/>
        </w:rPr>
        <w:t>do not apply</w:t>
      </w:r>
      <w:r w:rsidRPr="00EC2E53">
        <w:rPr>
          <w:rFonts w:ascii="Times New Roman" w:hAnsi="Times New Roman" w:eastAsiaTheme="minorHAnsi"/>
          <w:snapToGrid/>
        </w:rPr>
        <w:t xml:space="preserve"> to this collection.</w:t>
      </w:r>
    </w:p>
    <w:p w:rsidR="00CB4E94" w:rsidRPr="00EC2E53" w:rsidP="004C51D7" w14:paraId="3B8E6AB5" w14:textId="4DD345EB">
      <w:pPr>
        <w:widowControl/>
        <w:spacing w:after="160" w:line="259" w:lineRule="auto"/>
        <w:ind w:left="720"/>
        <w:rPr>
          <w:rFonts w:ascii="Times New Roman" w:hAnsi="Times New Roman" w:eastAsiaTheme="minorHAnsi"/>
          <w:snapToGrid/>
        </w:rPr>
      </w:pPr>
      <w:r w:rsidRPr="00EC2E53">
        <w:rPr>
          <w:rFonts w:ascii="Times New Roman" w:hAnsi="Times New Roman" w:eastAsiaTheme="minorHAnsi"/>
          <w:snapToGrid/>
        </w:rPr>
        <w:t xml:space="preserve">SSA is unable to break down the costs to the Federal government further than we already have.  First, since we work with almost every US citizen, we often do bulk mailings and cannot track the cost for a single mailing.  </w:t>
      </w:r>
      <w:r w:rsidRPr="00EC2E53" w:rsidR="001E584C">
        <w:rPr>
          <w:rFonts w:ascii="Times New Roman" w:hAnsi="Times New Roman" w:eastAsiaTheme="minorHAnsi"/>
          <w:snapToGrid/>
        </w:rPr>
        <w:t>Also</w:t>
      </w:r>
      <w:r w:rsidRPr="00EC2E53">
        <w:rPr>
          <w:rFonts w:ascii="Times New Roman" w:hAnsi="Times New Roman" w:eastAsiaTheme="minorHAnsi"/>
          <w:snapToGrid/>
        </w:rPr>
        <w:t>,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063A05" w:rsidRPr="00EC2E53" w:rsidP="004C51D7" w14:paraId="61A07393" w14:textId="77777777">
      <w:pPr>
        <w:rPr>
          <w:rFonts w:ascii="Times New Roman" w:hAnsi="Times New Roman"/>
          <w:b/>
        </w:rPr>
      </w:pPr>
      <w:r w:rsidRPr="00EC2E53">
        <w:rPr>
          <w:rFonts w:ascii="Times New Roman" w:hAnsi="Times New Roman"/>
          <w:b/>
          <w:bCs/>
        </w:rPr>
        <w:t>15.</w:t>
      </w:r>
      <w:r w:rsidRPr="00EC2E53">
        <w:rPr>
          <w:rFonts w:ascii="Times New Roman" w:hAnsi="Times New Roman"/>
        </w:rPr>
        <w:tab/>
      </w:r>
      <w:r w:rsidRPr="00EC2E53">
        <w:rPr>
          <w:rFonts w:ascii="Times New Roman" w:hAnsi="Times New Roman"/>
          <w:b/>
        </w:rPr>
        <w:t xml:space="preserve">Program Changes or Adjustments to the Information Collection </w:t>
      </w:r>
      <w:r w:rsidRPr="00EC2E53">
        <w:rPr>
          <w:rFonts w:ascii="Times New Roman" w:hAnsi="Times New Roman"/>
          <w:b/>
        </w:rPr>
        <w:t>Request</w:t>
      </w:r>
    </w:p>
    <w:p w:rsidR="00EC2E53" w:rsidP="00EC2E53" w14:paraId="0F5CE29F" w14:textId="7A157BD3">
      <w:pPr>
        <w:ind w:left="720"/>
        <w:rPr>
          <w:rFonts w:ascii="Times New Roman" w:hAnsi="Times New Roman"/>
          <w:iCs/>
        </w:rPr>
      </w:pPr>
      <w:r w:rsidRPr="00EC2E53">
        <w:rPr>
          <w:rFonts w:ascii="Times New Roman" w:hAnsi="Times New Roman"/>
          <w:iCs/>
        </w:rPr>
        <w:t xml:space="preserve">When we cleared the this ICR in 2023, the burden was </w:t>
      </w:r>
      <w:r w:rsidRPr="00EC2E53">
        <w:rPr>
          <w:rFonts w:ascii="Times New Roman" w:hAnsi="Times New Roman"/>
          <w:bCs/>
          <w:iCs/>
          <w:snapToGrid/>
        </w:rPr>
        <w:t>209,952</w:t>
      </w:r>
      <w:r w:rsidRPr="00EC2E53">
        <w:rPr>
          <w:rFonts w:ascii="Times New Roman" w:hAnsi="Times New Roman"/>
          <w:b/>
          <w:iCs/>
          <w:snapToGrid/>
        </w:rPr>
        <w:t xml:space="preserve"> </w:t>
      </w:r>
      <w:r w:rsidRPr="00EC2E53">
        <w:rPr>
          <w:rFonts w:ascii="Times New Roman" w:hAnsi="Times New Roman"/>
          <w:iCs/>
        </w:rPr>
        <w:t xml:space="preserve">hours.  However, we are currently reporting a burden of </w:t>
      </w:r>
      <w:r w:rsidRPr="00EC2E53">
        <w:rPr>
          <w:rFonts w:ascii="Times New Roman" w:hAnsi="Times New Roman"/>
          <w:bCs/>
          <w:iCs/>
          <w:snapToGrid/>
        </w:rPr>
        <w:t>218,353</w:t>
      </w:r>
      <w:r w:rsidRPr="00EC2E53">
        <w:rPr>
          <w:rFonts w:ascii="Times New Roman" w:hAnsi="Times New Roman"/>
          <w:b/>
          <w:iCs/>
          <w:snapToGrid/>
        </w:rPr>
        <w:t xml:space="preserve"> </w:t>
      </w:r>
      <w:r w:rsidRPr="00EC2E53">
        <w:rPr>
          <w:rFonts w:ascii="Times New Roman" w:hAnsi="Times New Roman"/>
          <w:iCs/>
        </w:rPr>
        <w:t xml:space="preserve">hours.  </w:t>
      </w:r>
      <w:r w:rsidRPr="00EC2E53">
        <w:rPr>
          <w:rFonts w:ascii="Times New Roman" w:hAnsi="Times New Roman"/>
          <w:iCs/>
          <w:snapToGrid/>
          <w:szCs w:val="20"/>
        </w:rPr>
        <w:t xml:space="preserve">This change stems an increase in the number of responses from </w:t>
      </w:r>
      <w:r w:rsidRPr="00EC2E53">
        <w:rPr>
          <w:rFonts w:ascii="Times New Roman" w:hAnsi="Times New Roman"/>
          <w:bCs/>
          <w:iCs/>
          <w:snapToGrid/>
        </w:rPr>
        <w:t>337,725</w:t>
      </w:r>
      <w:r w:rsidRPr="00EC2E53">
        <w:rPr>
          <w:rFonts w:ascii="Times New Roman" w:hAnsi="Times New Roman"/>
          <w:iCs/>
          <w:snapToGrid/>
          <w:szCs w:val="20"/>
        </w:rPr>
        <w:t xml:space="preserve"> to </w:t>
      </w:r>
      <w:r w:rsidRPr="00EC2E53">
        <w:rPr>
          <w:rFonts w:ascii="Times New Roman" w:hAnsi="Times New Roman"/>
          <w:bCs/>
          <w:iCs/>
          <w:snapToGrid/>
        </w:rPr>
        <w:t>366,210</w:t>
      </w:r>
      <w:r w:rsidRPr="00EC2E53">
        <w:rPr>
          <w:rFonts w:ascii="Times New Roman" w:hAnsi="Times New Roman"/>
          <w:iCs/>
          <w:snapToGrid/>
          <w:szCs w:val="20"/>
        </w:rPr>
        <w:t xml:space="preserve">.  There is no change to the burden time per response.  Although the number of responses changed, SSA did not take any actions to cause this change.  </w:t>
      </w:r>
      <w:r w:rsidRPr="00EC2E53">
        <w:rPr>
          <w:rFonts w:ascii="Times New Roman" w:hAnsi="Times New Roman"/>
          <w:iCs/>
        </w:rPr>
        <w:t xml:space="preserve">These figures represent current Management Information data. </w:t>
      </w:r>
    </w:p>
    <w:p w:rsidR="00D56D4C" w:rsidP="00EC2E53" w14:paraId="5E66B8B4" w14:textId="77777777">
      <w:pPr>
        <w:ind w:left="720"/>
        <w:rPr>
          <w:rFonts w:ascii="Times New Roman" w:hAnsi="Times New Roman"/>
          <w:iCs/>
        </w:rPr>
      </w:pPr>
    </w:p>
    <w:p w:rsidR="00157DF7" w:rsidRPr="005D1380" w:rsidP="005D1380" w14:paraId="1FD95950" w14:textId="77A28BB1">
      <w:pPr>
        <w:ind w:left="720"/>
        <w:rPr>
          <w:rFonts w:ascii="Times New Roman" w:hAnsi="Times New Roman"/>
          <w:iCs/>
        </w:rPr>
      </w:pPr>
      <w:r w:rsidRPr="00D56D4C">
        <w:rPr>
          <w:rFonts w:ascii="Times New Roman" w:hAnsi="Times New Roman"/>
          <w:color w:val="000000"/>
        </w:rPr>
        <w:t xml:space="preserve">*Note: The total burden reflected in ROCIS is </w:t>
      </w:r>
      <w:r w:rsidRPr="00D56D4C">
        <w:rPr>
          <w:rFonts w:ascii="Times New Roman" w:hAnsi="Times New Roman"/>
          <w:b/>
          <w:bCs/>
          <w:color w:val="000000"/>
        </w:rPr>
        <w:t>362,777</w:t>
      </w:r>
      <w:r w:rsidRPr="00D56D4C">
        <w:rPr>
          <w:rFonts w:ascii="Times New Roman" w:hAnsi="Times New Roman"/>
          <w:color w:val="000000"/>
        </w:rPr>
        <w:t xml:space="preserve">, while the burden cited in #12 of the Supporting Statement is </w:t>
      </w:r>
      <w:r w:rsidRPr="00EC2E53" w:rsidR="005D1380">
        <w:rPr>
          <w:rFonts w:ascii="Times New Roman" w:hAnsi="Times New Roman"/>
          <w:b/>
          <w:iCs/>
          <w:snapToGrid/>
          <w:szCs w:val="20"/>
        </w:rPr>
        <w:t>218,353</w:t>
      </w:r>
      <w:r w:rsidRPr="00D56D4C">
        <w:rPr>
          <w:rFonts w:ascii="Times New Roman" w:hAnsi="Times New Roman"/>
          <w:color w:val="000000"/>
        </w:rPr>
        <w:t xml:space="preserve">.  </w:t>
      </w:r>
      <w:r w:rsidRPr="00D56D4C">
        <w:rPr>
          <w:rFonts w:ascii="Times New Roman" w:hAnsi="Times New Roman"/>
        </w:rPr>
        <w:t xml:space="preserve">This discrepancy is because the ROCIS burden </w:t>
      </w:r>
      <w:r w:rsidR="005D1380">
        <w:rPr>
          <w:rFonts w:ascii="Times New Roman" w:hAnsi="Times New Roman"/>
        </w:rPr>
        <w:t xml:space="preserve">also </w:t>
      </w:r>
      <w:r w:rsidRPr="00D56D4C">
        <w:rPr>
          <w:rFonts w:ascii="Times New Roman" w:hAnsi="Times New Roman"/>
        </w:rPr>
        <w:t xml:space="preserve">reflects the </w:t>
      </w:r>
      <w:r w:rsidR="005D1380">
        <w:rPr>
          <w:rFonts w:ascii="Times New Roman" w:hAnsi="Times New Roman"/>
        </w:rPr>
        <w:t>learning cost burden</w:t>
      </w:r>
      <w:r w:rsidRPr="00D56D4C">
        <w:rPr>
          <w:rFonts w:ascii="Times New Roman" w:hAnsi="Times New Roman"/>
          <w:color w:val="000000"/>
        </w:rPr>
        <w:t xml:space="preserve">.  </w:t>
      </w:r>
      <w:r w:rsidRPr="00D56D4C">
        <w:rPr>
          <w:rFonts w:ascii="Times New Roman" w:hAnsi="Times New Roman"/>
        </w:rPr>
        <w:t xml:space="preserve">In contrast, the </w:t>
      </w:r>
      <w:r w:rsidRPr="00D56D4C">
        <w:rPr>
          <w:rFonts w:ascii="Times New Roman" w:hAnsi="Times New Roman"/>
          <w:color w:val="000000"/>
        </w:rPr>
        <w:t xml:space="preserve">chart in #12 </w:t>
      </w:r>
      <w:r w:rsidRPr="00D56D4C">
        <w:rPr>
          <w:rFonts w:ascii="Times New Roman" w:hAnsi="Times New Roman"/>
        </w:rPr>
        <w:t>above reflects actual burden.</w:t>
      </w:r>
    </w:p>
    <w:p w:rsidR="00063A05" w:rsidRPr="00EC2E53" w:rsidP="004C51D7" w14:paraId="704409BB" w14:textId="77777777">
      <w:pPr>
        <w:rPr>
          <w:rFonts w:ascii="Times New Roman" w:hAnsi="Times New Roman"/>
        </w:rPr>
      </w:pPr>
      <w:r w:rsidRPr="00EC2E53">
        <w:rPr>
          <w:rFonts w:ascii="Times New Roman" w:hAnsi="Times New Roman"/>
          <w:b/>
          <w:bCs/>
        </w:rPr>
        <w:t>16.</w:t>
      </w:r>
      <w:r w:rsidRPr="00EC2E53">
        <w:rPr>
          <w:rFonts w:ascii="Times New Roman" w:hAnsi="Times New Roman"/>
        </w:rPr>
        <w:t xml:space="preserve">  </w:t>
      </w:r>
      <w:r w:rsidRPr="00EC2E53">
        <w:rPr>
          <w:rFonts w:ascii="Times New Roman" w:hAnsi="Times New Roman"/>
        </w:rPr>
        <w:tab/>
      </w:r>
      <w:r w:rsidRPr="00EC2E53">
        <w:rPr>
          <w:rFonts w:ascii="Times New Roman" w:hAnsi="Times New Roman"/>
          <w:b/>
        </w:rPr>
        <w:t>Plans for Publication Information Collection</w:t>
      </w:r>
      <w:r w:rsidRPr="00EC2E53" w:rsidR="003B30B4">
        <w:rPr>
          <w:rFonts w:ascii="Times New Roman" w:hAnsi="Times New Roman"/>
          <w:b/>
        </w:rPr>
        <w:t xml:space="preserve"> Results</w:t>
      </w:r>
    </w:p>
    <w:p w:rsidR="003B30B4" w:rsidP="003B30B4" w14:paraId="7D36498F" w14:textId="77777777">
      <w:pPr>
        <w:pStyle w:val="NoSpacing"/>
        <w:ind w:firstLine="720"/>
        <w:rPr>
          <w:bCs/>
          <w:iCs/>
        </w:rPr>
      </w:pPr>
      <w:r w:rsidRPr="00EC2E53">
        <w:rPr>
          <w:bCs/>
          <w:iCs/>
        </w:rPr>
        <w:t>SSA will not publish the results of the information collection.</w:t>
      </w:r>
    </w:p>
    <w:p w:rsidR="006C0FB2" w:rsidRPr="00EC2E53" w:rsidP="005D1380" w14:paraId="26B0F241" w14:textId="77777777">
      <w:pPr>
        <w:pStyle w:val="NoSpacing"/>
        <w:rPr>
          <w:bCs/>
          <w:iCs/>
        </w:rPr>
      </w:pPr>
    </w:p>
    <w:p w:rsidR="003B30B4" w:rsidRPr="00EC2E53" w:rsidP="004C51D7" w14:paraId="6D4A7277" w14:textId="77777777">
      <w:pPr>
        <w:rPr>
          <w:rFonts w:ascii="Times New Roman" w:hAnsi="Times New Roman"/>
        </w:rPr>
      </w:pPr>
      <w:r w:rsidRPr="00EC2E53">
        <w:rPr>
          <w:rFonts w:ascii="Times New Roman" w:hAnsi="Times New Roman"/>
          <w:b/>
          <w:bCs/>
        </w:rPr>
        <w:t>17.</w:t>
      </w:r>
      <w:r w:rsidRPr="00EC2E53">
        <w:rPr>
          <w:rFonts w:ascii="Times New Roman" w:hAnsi="Times New Roman"/>
        </w:rPr>
        <w:tab/>
      </w:r>
      <w:r w:rsidRPr="00EC2E53">
        <w:rPr>
          <w:rFonts w:ascii="Times New Roman" w:hAnsi="Times New Roman"/>
          <w:b/>
        </w:rPr>
        <w:t>Displaying the OMB Approval Expiration Date</w:t>
      </w:r>
    </w:p>
    <w:p w:rsidR="00EC2E53" w:rsidRPr="00EC2E53" w:rsidP="00EC2E53" w14:paraId="5B890503" w14:textId="77777777">
      <w:pPr>
        <w:widowControl/>
        <w:ind w:left="720"/>
        <w:rPr>
          <w:rFonts w:ascii="Times New Roman" w:hAnsi="Times New Roman"/>
          <w:bCs/>
          <w:iCs/>
          <w:snapToGrid/>
          <w:lang w:bidi="en-US"/>
        </w:rPr>
      </w:pPr>
      <w:r w:rsidRPr="00EC2E53">
        <w:rPr>
          <w:rFonts w:ascii="Times New Roman" w:hAnsi="Times New Roman"/>
          <w:bCs/>
          <w:iCs/>
          <w:snapToGrid/>
          <w:lang w:bidi="en-US"/>
        </w:rPr>
        <w:t xml:space="preserve">SSA is not requesting an exception to the requirement to display the OMB approval expiration date. </w:t>
      </w:r>
    </w:p>
    <w:p w:rsidR="00A45D82" w:rsidRPr="00EC2E53" w:rsidP="004A2264" w14:paraId="59701AF8" w14:textId="77777777">
      <w:pPr>
        <w:pStyle w:val="NoSpacing"/>
        <w:ind w:left="720"/>
        <w:rPr>
          <w:b/>
          <w:i/>
        </w:rPr>
      </w:pPr>
    </w:p>
    <w:p w:rsidR="003B30B4" w:rsidRPr="00EC2E53" w:rsidP="004C51D7" w14:paraId="3CC77A0E" w14:textId="77777777">
      <w:pPr>
        <w:numPr>
          <w:ilvl w:val="0"/>
          <w:numId w:val="6"/>
        </w:numPr>
        <w:tabs>
          <w:tab w:val="left" w:pos="900"/>
        </w:tabs>
        <w:ind w:left="0" w:firstLine="0"/>
        <w:rPr>
          <w:rFonts w:ascii="Times New Roman" w:hAnsi="Times New Roman"/>
          <w:b/>
        </w:rPr>
      </w:pPr>
      <w:r w:rsidRPr="00EC2E53">
        <w:rPr>
          <w:rFonts w:ascii="Times New Roman" w:hAnsi="Times New Roman"/>
          <w:b/>
        </w:rPr>
        <w:t>Exceptions to Certification Statement</w:t>
      </w:r>
    </w:p>
    <w:p w:rsidR="0041131C" w:rsidRPr="00EC2E53" w:rsidP="004C51D7" w14:paraId="4BA23C62"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EC2E53">
        <w:rPr>
          <w:rFonts w:ascii="Times New Roman" w:hAnsi="Times New Roman"/>
          <w:b w:val="0"/>
          <w:i w:val="0"/>
        </w:rPr>
        <w:t xml:space="preserve">SSA is not requesting an exception to the certification requirements at </w:t>
      </w:r>
      <w:r w:rsidRPr="00EC2E53">
        <w:rPr>
          <w:rFonts w:ascii="Times New Roman" w:hAnsi="Times New Roman"/>
          <w:b w:val="0"/>
        </w:rPr>
        <w:t>5 CFR</w:t>
      </w:r>
      <w:r w:rsidRPr="00EC2E53" w:rsidR="004C51D7">
        <w:rPr>
          <w:rFonts w:ascii="Times New Roman" w:hAnsi="Times New Roman"/>
          <w:b w:val="0"/>
          <w:i w:val="0"/>
        </w:rPr>
        <w:t xml:space="preserve"> </w:t>
      </w:r>
      <w:r w:rsidRPr="00EC2E53">
        <w:rPr>
          <w:rFonts w:ascii="Times New Roman" w:hAnsi="Times New Roman"/>
          <w:b w:val="0"/>
        </w:rPr>
        <w:t>1320.9</w:t>
      </w:r>
      <w:r w:rsidRPr="00EC2E53">
        <w:rPr>
          <w:rFonts w:ascii="Times New Roman" w:hAnsi="Times New Roman"/>
          <w:b w:val="0"/>
          <w:i w:val="0"/>
        </w:rPr>
        <w:t xml:space="preserve"> and related pr</w:t>
      </w:r>
      <w:r w:rsidRPr="00EC2E53" w:rsidR="00513CE7">
        <w:rPr>
          <w:rFonts w:ascii="Times New Roman" w:hAnsi="Times New Roman"/>
          <w:b w:val="0"/>
          <w:i w:val="0"/>
        </w:rPr>
        <w:t xml:space="preserve">ovisions at </w:t>
      </w:r>
      <w:r w:rsidRPr="00EC2E53" w:rsidR="00513CE7">
        <w:rPr>
          <w:rFonts w:ascii="Times New Roman" w:hAnsi="Times New Roman"/>
          <w:b w:val="0"/>
        </w:rPr>
        <w:t>5 CFR 1320.8(b)(3)</w:t>
      </w:r>
      <w:r w:rsidRPr="00EC2E53" w:rsidR="00513CE7">
        <w:rPr>
          <w:rFonts w:ascii="Times New Roman" w:hAnsi="Times New Roman"/>
          <w:b w:val="0"/>
          <w:i w:val="0"/>
        </w:rPr>
        <w:t>.</w:t>
      </w:r>
    </w:p>
    <w:p w:rsidR="00A45D82" w:rsidRPr="00EC2E53" w:rsidP="00A45D82" w14:paraId="29F35884" w14:textId="77777777">
      <w:pPr>
        <w:rPr>
          <w:rFonts w:ascii="Times New Roman" w:hAnsi="Times New Roman"/>
        </w:rPr>
      </w:pPr>
    </w:p>
    <w:p w:rsidR="004A2264" w:rsidRPr="00EC2E53" w:rsidP="004A2264" w14:paraId="77977C6B" w14:textId="77777777">
      <w:pPr>
        <w:rPr>
          <w:rFonts w:ascii="Times New Roman" w:hAnsi="Times New Roman"/>
          <w:b/>
          <w:u w:val="single"/>
        </w:rPr>
      </w:pPr>
      <w:r w:rsidRPr="00EC2E53">
        <w:rPr>
          <w:rFonts w:ascii="Times New Roman" w:hAnsi="Times New Roman"/>
          <w:b/>
        </w:rPr>
        <w:t xml:space="preserve">B. </w:t>
      </w:r>
      <w:r w:rsidRPr="00EC2E53">
        <w:rPr>
          <w:rFonts w:ascii="Times New Roman" w:hAnsi="Times New Roman"/>
          <w:b/>
        </w:rPr>
        <w:t xml:space="preserve"> </w:t>
      </w:r>
      <w:r w:rsidRPr="00EC2E53" w:rsidR="0063105E">
        <w:rPr>
          <w:rFonts w:ascii="Times New Roman" w:hAnsi="Times New Roman"/>
          <w:b/>
        </w:rPr>
        <w:t xml:space="preserve">  </w:t>
      </w:r>
      <w:r w:rsidRPr="00EC2E53">
        <w:rPr>
          <w:rFonts w:ascii="Times New Roman" w:hAnsi="Times New Roman"/>
          <w:b/>
        </w:rPr>
        <w:t xml:space="preserve"> </w:t>
      </w:r>
      <w:r w:rsidRPr="00EC2E53" w:rsidR="004C51D7">
        <w:rPr>
          <w:rFonts w:ascii="Times New Roman" w:hAnsi="Times New Roman"/>
          <w:b/>
        </w:rPr>
        <w:tab/>
      </w:r>
      <w:r w:rsidRPr="00EC2E53">
        <w:rPr>
          <w:rFonts w:ascii="Times New Roman" w:hAnsi="Times New Roman"/>
          <w:b/>
          <w:u w:val="single"/>
        </w:rPr>
        <w:t>Collections of Information Employing Statistical Methods</w:t>
      </w:r>
    </w:p>
    <w:p w:rsidR="005C33DB" w:rsidRPr="00EC2E53" w:rsidP="004A2264" w14:paraId="098D051E" w14:textId="77777777">
      <w:pPr>
        <w:rPr>
          <w:rFonts w:ascii="Times New Roman" w:hAnsi="Times New Roman"/>
          <w:b/>
          <w:u w:val="single"/>
        </w:rPr>
      </w:pPr>
    </w:p>
    <w:p w:rsidR="00B6315A" w:rsidRPr="00EC2E53" w:rsidP="00E25E92" w14:paraId="020A0746" w14:textId="77777777">
      <w:pPr>
        <w:rPr>
          <w:rFonts w:ascii="Times New Roman" w:hAnsi="Times New Roman"/>
        </w:rPr>
      </w:pPr>
      <w:r w:rsidRPr="00EC2E53">
        <w:rPr>
          <w:rFonts w:ascii="Times New Roman" w:hAnsi="Times New Roman"/>
        </w:rPr>
        <w:tab/>
        <w:t>S</w:t>
      </w:r>
      <w:r w:rsidRPr="00EC2E53" w:rsidR="0041131C">
        <w:rPr>
          <w:rFonts w:ascii="Times New Roman" w:hAnsi="Times New Roman"/>
        </w:rPr>
        <w:t>SA does not use statistical methods f</w:t>
      </w:r>
      <w:r w:rsidRPr="00EC2E53" w:rsidR="00513CE7">
        <w:rPr>
          <w:rFonts w:ascii="Times New Roman" w:hAnsi="Times New Roman"/>
        </w:rPr>
        <w:t>or this information collection.</w:t>
      </w:r>
    </w:p>
    <w:sectPr w:rsidSect="00472A35">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79FD455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045AD7C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E165DA"/>
    <w:multiLevelType w:val="hybridMultilevel"/>
    <w:tmpl w:val="445009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1C006C13"/>
    <w:multiLevelType w:val="hybridMultilevel"/>
    <w:tmpl w:val="B84CEF9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10">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1">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2">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3">
    <w:nsid w:val="76EE5D12"/>
    <w:multiLevelType w:val="hybridMultilevel"/>
    <w:tmpl w:val="8FB46DC0"/>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4">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6">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nsid w:val="7E0A0C57"/>
    <w:multiLevelType w:val="hybridMultilevel"/>
    <w:tmpl w:val="947AB6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14060773">
    <w:abstractNumId w:val="15"/>
  </w:num>
  <w:num w:numId="2" w16cid:durableId="1233155271">
    <w:abstractNumId w:val="14"/>
  </w:num>
  <w:num w:numId="3" w16cid:durableId="1040978533">
    <w:abstractNumId w:val="12"/>
  </w:num>
  <w:num w:numId="4" w16cid:durableId="421069610">
    <w:abstractNumId w:val="9"/>
  </w:num>
  <w:num w:numId="5" w16cid:durableId="1276642244">
    <w:abstractNumId w:val="11"/>
  </w:num>
  <w:num w:numId="6" w16cid:durableId="62342063">
    <w:abstractNumId w:val="0"/>
  </w:num>
  <w:num w:numId="7" w16cid:durableId="887642996">
    <w:abstractNumId w:val="10"/>
  </w:num>
  <w:num w:numId="8" w16cid:durableId="838423380">
    <w:abstractNumId w:val="4"/>
  </w:num>
  <w:num w:numId="9" w16cid:durableId="476804711">
    <w:abstractNumId w:val="8"/>
  </w:num>
  <w:num w:numId="10" w16cid:durableId="2102336702">
    <w:abstractNumId w:val="16"/>
  </w:num>
  <w:num w:numId="11" w16cid:durableId="2007704634">
    <w:abstractNumId w:val="2"/>
  </w:num>
  <w:num w:numId="12" w16cid:durableId="168907422">
    <w:abstractNumId w:val="6"/>
  </w:num>
  <w:num w:numId="13" w16cid:durableId="1439450544">
    <w:abstractNumId w:val="5"/>
  </w:num>
  <w:num w:numId="14" w16cid:durableId="242182277">
    <w:abstractNumId w:val="7"/>
  </w:num>
  <w:num w:numId="15" w16cid:durableId="17050234">
    <w:abstractNumId w:val="13"/>
  </w:num>
  <w:num w:numId="16" w16cid:durableId="206836646">
    <w:abstractNumId w:val="1"/>
  </w:num>
  <w:num w:numId="17" w16cid:durableId="1333727332">
    <w:abstractNumId w:val="17"/>
  </w:num>
  <w:num w:numId="18" w16cid:durableId="28647102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182"/>
    <w:rsid w:val="00002253"/>
    <w:rsid w:val="00002AC2"/>
    <w:rsid w:val="00013384"/>
    <w:rsid w:val="00013DBA"/>
    <w:rsid w:val="00014347"/>
    <w:rsid w:val="00015971"/>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A88"/>
    <w:rsid w:val="00044F24"/>
    <w:rsid w:val="0004695A"/>
    <w:rsid w:val="00052E2F"/>
    <w:rsid w:val="00054077"/>
    <w:rsid w:val="000561B7"/>
    <w:rsid w:val="0006116F"/>
    <w:rsid w:val="00063A05"/>
    <w:rsid w:val="00066B79"/>
    <w:rsid w:val="0006715D"/>
    <w:rsid w:val="0007189E"/>
    <w:rsid w:val="00075663"/>
    <w:rsid w:val="00077720"/>
    <w:rsid w:val="00077E0E"/>
    <w:rsid w:val="00081C4F"/>
    <w:rsid w:val="000835EC"/>
    <w:rsid w:val="00083D29"/>
    <w:rsid w:val="0008476D"/>
    <w:rsid w:val="00086E84"/>
    <w:rsid w:val="00091FFB"/>
    <w:rsid w:val="000958AA"/>
    <w:rsid w:val="0009797F"/>
    <w:rsid w:val="000A0542"/>
    <w:rsid w:val="000A10F8"/>
    <w:rsid w:val="000A5BED"/>
    <w:rsid w:val="000A6AE3"/>
    <w:rsid w:val="000B2B68"/>
    <w:rsid w:val="000B3B12"/>
    <w:rsid w:val="000B3F46"/>
    <w:rsid w:val="000B49C9"/>
    <w:rsid w:val="000B7E94"/>
    <w:rsid w:val="000C0A7D"/>
    <w:rsid w:val="000C151C"/>
    <w:rsid w:val="000C1D18"/>
    <w:rsid w:val="000C4A93"/>
    <w:rsid w:val="000C5E52"/>
    <w:rsid w:val="000C63E0"/>
    <w:rsid w:val="000C7884"/>
    <w:rsid w:val="000D025F"/>
    <w:rsid w:val="000D2E86"/>
    <w:rsid w:val="000D58EA"/>
    <w:rsid w:val="000D5F5C"/>
    <w:rsid w:val="000E0869"/>
    <w:rsid w:val="000E20DC"/>
    <w:rsid w:val="000F008A"/>
    <w:rsid w:val="000F0321"/>
    <w:rsid w:val="000F146A"/>
    <w:rsid w:val="000F3221"/>
    <w:rsid w:val="000F474F"/>
    <w:rsid w:val="000F5D05"/>
    <w:rsid w:val="0010064B"/>
    <w:rsid w:val="0010066D"/>
    <w:rsid w:val="00100F61"/>
    <w:rsid w:val="00104883"/>
    <w:rsid w:val="00114EDB"/>
    <w:rsid w:val="001204C6"/>
    <w:rsid w:val="00121032"/>
    <w:rsid w:val="0012124A"/>
    <w:rsid w:val="001222F5"/>
    <w:rsid w:val="00122EE2"/>
    <w:rsid w:val="00124548"/>
    <w:rsid w:val="00126D64"/>
    <w:rsid w:val="00127980"/>
    <w:rsid w:val="001302D4"/>
    <w:rsid w:val="00130BEB"/>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09FF"/>
    <w:rsid w:val="00161BD1"/>
    <w:rsid w:val="0016221D"/>
    <w:rsid w:val="001636FB"/>
    <w:rsid w:val="00164925"/>
    <w:rsid w:val="001651B2"/>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975FD"/>
    <w:rsid w:val="001A01D2"/>
    <w:rsid w:val="001A065D"/>
    <w:rsid w:val="001A199A"/>
    <w:rsid w:val="001A3317"/>
    <w:rsid w:val="001A3DFC"/>
    <w:rsid w:val="001A4B69"/>
    <w:rsid w:val="001A65F9"/>
    <w:rsid w:val="001B221E"/>
    <w:rsid w:val="001B4217"/>
    <w:rsid w:val="001B66C9"/>
    <w:rsid w:val="001B6BCD"/>
    <w:rsid w:val="001B6C71"/>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2000F3"/>
    <w:rsid w:val="002116B6"/>
    <w:rsid w:val="00211EFE"/>
    <w:rsid w:val="002135A9"/>
    <w:rsid w:val="00214B8E"/>
    <w:rsid w:val="00216B74"/>
    <w:rsid w:val="00220181"/>
    <w:rsid w:val="00225F17"/>
    <w:rsid w:val="002303AA"/>
    <w:rsid w:val="002321B0"/>
    <w:rsid w:val="00233A92"/>
    <w:rsid w:val="0023611F"/>
    <w:rsid w:val="00236441"/>
    <w:rsid w:val="00246836"/>
    <w:rsid w:val="002476B4"/>
    <w:rsid w:val="00247DBE"/>
    <w:rsid w:val="00251D76"/>
    <w:rsid w:val="002529F3"/>
    <w:rsid w:val="002544B8"/>
    <w:rsid w:val="00254BF8"/>
    <w:rsid w:val="0026052B"/>
    <w:rsid w:val="00260A55"/>
    <w:rsid w:val="00263391"/>
    <w:rsid w:val="00266072"/>
    <w:rsid w:val="00266155"/>
    <w:rsid w:val="00270353"/>
    <w:rsid w:val="002707E8"/>
    <w:rsid w:val="00276AAF"/>
    <w:rsid w:val="002801F8"/>
    <w:rsid w:val="00280EBE"/>
    <w:rsid w:val="00284815"/>
    <w:rsid w:val="002852C5"/>
    <w:rsid w:val="0028746C"/>
    <w:rsid w:val="002878B7"/>
    <w:rsid w:val="00291474"/>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44FC"/>
    <w:rsid w:val="002D6793"/>
    <w:rsid w:val="002D70CE"/>
    <w:rsid w:val="002D72F6"/>
    <w:rsid w:val="002D7CAB"/>
    <w:rsid w:val="002E1132"/>
    <w:rsid w:val="002E18CF"/>
    <w:rsid w:val="002E1CD2"/>
    <w:rsid w:val="002E35EE"/>
    <w:rsid w:val="002E36A5"/>
    <w:rsid w:val="002E4701"/>
    <w:rsid w:val="002E7B87"/>
    <w:rsid w:val="002F032B"/>
    <w:rsid w:val="002F1C11"/>
    <w:rsid w:val="002F3864"/>
    <w:rsid w:val="002F4C1B"/>
    <w:rsid w:val="002F4D13"/>
    <w:rsid w:val="002F4F33"/>
    <w:rsid w:val="002F5083"/>
    <w:rsid w:val="00302545"/>
    <w:rsid w:val="00303EA4"/>
    <w:rsid w:val="003071E3"/>
    <w:rsid w:val="0031007F"/>
    <w:rsid w:val="00312E6E"/>
    <w:rsid w:val="00315A50"/>
    <w:rsid w:val="00316B6C"/>
    <w:rsid w:val="00321B8C"/>
    <w:rsid w:val="003232EE"/>
    <w:rsid w:val="00326D7C"/>
    <w:rsid w:val="00326F7C"/>
    <w:rsid w:val="0033134D"/>
    <w:rsid w:val="00331821"/>
    <w:rsid w:val="0033403D"/>
    <w:rsid w:val="00335EEF"/>
    <w:rsid w:val="003372A2"/>
    <w:rsid w:val="00340DC0"/>
    <w:rsid w:val="00341A78"/>
    <w:rsid w:val="00342C47"/>
    <w:rsid w:val="003465DC"/>
    <w:rsid w:val="003469CA"/>
    <w:rsid w:val="00347667"/>
    <w:rsid w:val="00352ED7"/>
    <w:rsid w:val="003571C5"/>
    <w:rsid w:val="0036432B"/>
    <w:rsid w:val="00365FB3"/>
    <w:rsid w:val="0036696D"/>
    <w:rsid w:val="00371646"/>
    <w:rsid w:val="003717EA"/>
    <w:rsid w:val="00373341"/>
    <w:rsid w:val="00375AE8"/>
    <w:rsid w:val="003771E4"/>
    <w:rsid w:val="0038050B"/>
    <w:rsid w:val="00384FC2"/>
    <w:rsid w:val="00386AFF"/>
    <w:rsid w:val="003875CC"/>
    <w:rsid w:val="00392B5B"/>
    <w:rsid w:val="00393707"/>
    <w:rsid w:val="00394109"/>
    <w:rsid w:val="003944F8"/>
    <w:rsid w:val="00395664"/>
    <w:rsid w:val="003A52DD"/>
    <w:rsid w:val="003A7110"/>
    <w:rsid w:val="003A7F8E"/>
    <w:rsid w:val="003B15EC"/>
    <w:rsid w:val="003B162A"/>
    <w:rsid w:val="003B2496"/>
    <w:rsid w:val="003B30B4"/>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5B"/>
    <w:rsid w:val="003F08E4"/>
    <w:rsid w:val="003F2010"/>
    <w:rsid w:val="003F288F"/>
    <w:rsid w:val="003F504B"/>
    <w:rsid w:val="003F6A59"/>
    <w:rsid w:val="003F754C"/>
    <w:rsid w:val="00400DCF"/>
    <w:rsid w:val="00401C16"/>
    <w:rsid w:val="00402C8C"/>
    <w:rsid w:val="00402F2A"/>
    <w:rsid w:val="00403B62"/>
    <w:rsid w:val="0040459E"/>
    <w:rsid w:val="00405548"/>
    <w:rsid w:val="004055F2"/>
    <w:rsid w:val="00407A1C"/>
    <w:rsid w:val="004104F0"/>
    <w:rsid w:val="00410A33"/>
    <w:rsid w:val="0041131C"/>
    <w:rsid w:val="0041378E"/>
    <w:rsid w:val="004155A1"/>
    <w:rsid w:val="0041665A"/>
    <w:rsid w:val="00416A4C"/>
    <w:rsid w:val="00420B52"/>
    <w:rsid w:val="00422A0E"/>
    <w:rsid w:val="00431D44"/>
    <w:rsid w:val="00432B9B"/>
    <w:rsid w:val="00437078"/>
    <w:rsid w:val="00437760"/>
    <w:rsid w:val="004414C8"/>
    <w:rsid w:val="00447EE9"/>
    <w:rsid w:val="0045016B"/>
    <w:rsid w:val="0045065A"/>
    <w:rsid w:val="004509AD"/>
    <w:rsid w:val="004547C0"/>
    <w:rsid w:val="00454D04"/>
    <w:rsid w:val="0045634B"/>
    <w:rsid w:val="00464738"/>
    <w:rsid w:val="00464DE2"/>
    <w:rsid w:val="00467066"/>
    <w:rsid w:val="00470D5D"/>
    <w:rsid w:val="00471866"/>
    <w:rsid w:val="00472625"/>
    <w:rsid w:val="00472A35"/>
    <w:rsid w:val="004750E0"/>
    <w:rsid w:val="00475350"/>
    <w:rsid w:val="00476028"/>
    <w:rsid w:val="00481B44"/>
    <w:rsid w:val="00484662"/>
    <w:rsid w:val="00490FD4"/>
    <w:rsid w:val="00491426"/>
    <w:rsid w:val="004915B5"/>
    <w:rsid w:val="00491B09"/>
    <w:rsid w:val="00493093"/>
    <w:rsid w:val="00493B76"/>
    <w:rsid w:val="00494B6E"/>
    <w:rsid w:val="00494FB2"/>
    <w:rsid w:val="004950EF"/>
    <w:rsid w:val="00495FE4"/>
    <w:rsid w:val="004A0175"/>
    <w:rsid w:val="004A2264"/>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E6894"/>
    <w:rsid w:val="004F2EAC"/>
    <w:rsid w:val="004F69E8"/>
    <w:rsid w:val="0050197F"/>
    <w:rsid w:val="00503A57"/>
    <w:rsid w:val="005040EC"/>
    <w:rsid w:val="005041A1"/>
    <w:rsid w:val="00506486"/>
    <w:rsid w:val="00511967"/>
    <w:rsid w:val="00513CE7"/>
    <w:rsid w:val="0051519E"/>
    <w:rsid w:val="0052178A"/>
    <w:rsid w:val="00522A3C"/>
    <w:rsid w:val="00525D56"/>
    <w:rsid w:val="0053085E"/>
    <w:rsid w:val="00530895"/>
    <w:rsid w:val="00530FE9"/>
    <w:rsid w:val="00531F5B"/>
    <w:rsid w:val="005356B8"/>
    <w:rsid w:val="00541E55"/>
    <w:rsid w:val="00543001"/>
    <w:rsid w:val="00545C5E"/>
    <w:rsid w:val="00546C2A"/>
    <w:rsid w:val="00547593"/>
    <w:rsid w:val="00551449"/>
    <w:rsid w:val="0055217C"/>
    <w:rsid w:val="00557EFC"/>
    <w:rsid w:val="005611E9"/>
    <w:rsid w:val="0056163C"/>
    <w:rsid w:val="005621E8"/>
    <w:rsid w:val="00562E15"/>
    <w:rsid w:val="00565B4E"/>
    <w:rsid w:val="00566D18"/>
    <w:rsid w:val="005719CC"/>
    <w:rsid w:val="005721D4"/>
    <w:rsid w:val="00573056"/>
    <w:rsid w:val="005740BC"/>
    <w:rsid w:val="0057452A"/>
    <w:rsid w:val="00576B05"/>
    <w:rsid w:val="00581B2B"/>
    <w:rsid w:val="00590CA4"/>
    <w:rsid w:val="00593A36"/>
    <w:rsid w:val="00593BF2"/>
    <w:rsid w:val="00595E59"/>
    <w:rsid w:val="00597A63"/>
    <w:rsid w:val="005A006A"/>
    <w:rsid w:val="005A1198"/>
    <w:rsid w:val="005A4382"/>
    <w:rsid w:val="005A4E87"/>
    <w:rsid w:val="005A65CA"/>
    <w:rsid w:val="005A7FF9"/>
    <w:rsid w:val="005B08F2"/>
    <w:rsid w:val="005B15E5"/>
    <w:rsid w:val="005B56DD"/>
    <w:rsid w:val="005C04CC"/>
    <w:rsid w:val="005C1E05"/>
    <w:rsid w:val="005C2C39"/>
    <w:rsid w:val="005C33DB"/>
    <w:rsid w:val="005C3FA4"/>
    <w:rsid w:val="005C5EE4"/>
    <w:rsid w:val="005D1380"/>
    <w:rsid w:val="005D15E7"/>
    <w:rsid w:val="005D37B3"/>
    <w:rsid w:val="005D4107"/>
    <w:rsid w:val="005D76C6"/>
    <w:rsid w:val="005E26F9"/>
    <w:rsid w:val="005E4BC5"/>
    <w:rsid w:val="005E53B3"/>
    <w:rsid w:val="005E77BD"/>
    <w:rsid w:val="005F208A"/>
    <w:rsid w:val="005F65E9"/>
    <w:rsid w:val="005F6D92"/>
    <w:rsid w:val="006002DD"/>
    <w:rsid w:val="006013A3"/>
    <w:rsid w:val="00605BD1"/>
    <w:rsid w:val="00606392"/>
    <w:rsid w:val="006065EF"/>
    <w:rsid w:val="00607DE1"/>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53F9B"/>
    <w:rsid w:val="00654772"/>
    <w:rsid w:val="00654D3F"/>
    <w:rsid w:val="00654E7A"/>
    <w:rsid w:val="00655527"/>
    <w:rsid w:val="006576BA"/>
    <w:rsid w:val="00661430"/>
    <w:rsid w:val="00663881"/>
    <w:rsid w:val="006644BA"/>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B14E8"/>
    <w:rsid w:val="006B173F"/>
    <w:rsid w:val="006B17EF"/>
    <w:rsid w:val="006B297F"/>
    <w:rsid w:val="006B3698"/>
    <w:rsid w:val="006B3884"/>
    <w:rsid w:val="006B4F4D"/>
    <w:rsid w:val="006C0FB2"/>
    <w:rsid w:val="006C1F33"/>
    <w:rsid w:val="006C57C6"/>
    <w:rsid w:val="006C7580"/>
    <w:rsid w:val="006D018E"/>
    <w:rsid w:val="006D0A1B"/>
    <w:rsid w:val="006D251D"/>
    <w:rsid w:val="006E2895"/>
    <w:rsid w:val="006F0F63"/>
    <w:rsid w:val="006F1510"/>
    <w:rsid w:val="006F26FB"/>
    <w:rsid w:val="006F2815"/>
    <w:rsid w:val="006F2B8B"/>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4990"/>
    <w:rsid w:val="00795BAB"/>
    <w:rsid w:val="00796A85"/>
    <w:rsid w:val="00797489"/>
    <w:rsid w:val="007A08D1"/>
    <w:rsid w:val="007A2DEE"/>
    <w:rsid w:val="007A5E96"/>
    <w:rsid w:val="007B007C"/>
    <w:rsid w:val="007B03B7"/>
    <w:rsid w:val="007C25D0"/>
    <w:rsid w:val="007C39C7"/>
    <w:rsid w:val="007C7FBA"/>
    <w:rsid w:val="007D061D"/>
    <w:rsid w:val="007D0C87"/>
    <w:rsid w:val="007D1947"/>
    <w:rsid w:val="007D22EB"/>
    <w:rsid w:val="007D2F23"/>
    <w:rsid w:val="007E17BD"/>
    <w:rsid w:val="007E2083"/>
    <w:rsid w:val="007E3F3E"/>
    <w:rsid w:val="007E41F1"/>
    <w:rsid w:val="007E6590"/>
    <w:rsid w:val="007E6CA6"/>
    <w:rsid w:val="007F0C4E"/>
    <w:rsid w:val="007F364A"/>
    <w:rsid w:val="007F3D19"/>
    <w:rsid w:val="007F5BD5"/>
    <w:rsid w:val="007F7264"/>
    <w:rsid w:val="007F7F19"/>
    <w:rsid w:val="00801EB1"/>
    <w:rsid w:val="008041B4"/>
    <w:rsid w:val="0080581F"/>
    <w:rsid w:val="00806840"/>
    <w:rsid w:val="00806984"/>
    <w:rsid w:val="00810485"/>
    <w:rsid w:val="00814772"/>
    <w:rsid w:val="00817CC8"/>
    <w:rsid w:val="008217AB"/>
    <w:rsid w:val="00821CD3"/>
    <w:rsid w:val="00822D52"/>
    <w:rsid w:val="00823463"/>
    <w:rsid w:val="00824D72"/>
    <w:rsid w:val="00825B97"/>
    <w:rsid w:val="008326B6"/>
    <w:rsid w:val="0083675C"/>
    <w:rsid w:val="00841313"/>
    <w:rsid w:val="00841885"/>
    <w:rsid w:val="008424A7"/>
    <w:rsid w:val="00842662"/>
    <w:rsid w:val="0084775D"/>
    <w:rsid w:val="008503FC"/>
    <w:rsid w:val="00851D34"/>
    <w:rsid w:val="008549DB"/>
    <w:rsid w:val="0086463A"/>
    <w:rsid w:val="00865F42"/>
    <w:rsid w:val="0087150A"/>
    <w:rsid w:val="008730A1"/>
    <w:rsid w:val="00873E10"/>
    <w:rsid w:val="008754ED"/>
    <w:rsid w:val="00875EFB"/>
    <w:rsid w:val="008801AC"/>
    <w:rsid w:val="00881FA8"/>
    <w:rsid w:val="00885EE4"/>
    <w:rsid w:val="00886BBF"/>
    <w:rsid w:val="008870B3"/>
    <w:rsid w:val="0089170E"/>
    <w:rsid w:val="00891CA8"/>
    <w:rsid w:val="00892E12"/>
    <w:rsid w:val="0089380F"/>
    <w:rsid w:val="008A6EB6"/>
    <w:rsid w:val="008B25C9"/>
    <w:rsid w:val="008B3E37"/>
    <w:rsid w:val="008B5690"/>
    <w:rsid w:val="008B5741"/>
    <w:rsid w:val="008B6774"/>
    <w:rsid w:val="008C1254"/>
    <w:rsid w:val="008C172D"/>
    <w:rsid w:val="008C3F56"/>
    <w:rsid w:val="008C546B"/>
    <w:rsid w:val="008C6E11"/>
    <w:rsid w:val="008C6FBF"/>
    <w:rsid w:val="008D0D8E"/>
    <w:rsid w:val="008D158E"/>
    <w:rsid w:val="008D1AA2"/>
    <w:rsid w:val="008D2CA2"/>
    <w:rsid w:val="008D3636"/>
    <w:rsid w:val="008D5BED"/>
    <w:rsid w:val="008D6B8D"/>
    <w:rsid w:val="008D6BEF"/>
    <w:rsid w:val="008E0BB1"/>
    <w:rsid w:val="008E1C81"/>
    <w:rsid w:val="008E3A3A"/>
    <w:rsid w:val="008E51AB"/>
    <w:rsid w:val="008E5B11"/>
    <w:rsid w:val="008F20BB"/>
    <w:rsid w:val="008F55D7"/>
    <w:rsid w:val="00901057"/>
    <w:rsid w:val="009015DB"/>
    <w:rsid w:val="00906892"/>
    <w:rsid w:val="00913122"/>
    <w:rsid w:val="00915F97"/>
    <w:rsid w:val="00921334"/>
    <w:rsid w:val="009252AB"/>
    <w:rsid w:val="00927C49"/>
    <w:rsid w:val="00933A8B"/>
    <w:rsid w:val="009348DD"/>
    <w:rsid w:val="00935CFC"/>
    <w:rsid w:val="009366A1"/>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10A41"/>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0AA0"/>
    <w:rsid w:val="00A53F77"/>
    <w:rsid w:val="00A541B2"/>
    <w:rsid w:val="00A55DB3"/>
    <w:rsid w:val="00A62118"/>
    <w:rsid w:val="00A651A7"/>
    <w:rsid w:val="00A67D76"/>
    <w:rsid w:val="00A706B8"/>
    <w:rsid w:val="00A70B8E"/>
    <w:rsid w:val="00A70E59"/>
    <w:rsid w:val="00A71EA1"/>
    <w:rsid w:val="00A74146"/>
    <w:rsid w:val="00A818E9"/>
    <w:rsid w:val="00A827A0"/>
    <w:rsid w:val="00A83791"/>
    <w:rsid w:val="00A90F03"/>
    <w:rsid w:val="00A91263"/>
    <w:rsid w:val="00A91A41"/>
    <w:rsid w:val="00A93C12"/>
    <w:rsid w:val="00A94F15"/>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4787"/>
    <w:rsid w:val="00AB5722"/>
    <w:rsid w:val="00AC316C"/>
    <w:rsid w:val="00AC39FD"/>
    <w:rsid w:val="00AC4BBE"/>
    <w:rsid w:val="00AC4DB0"/>
    <w:rsid w:val="00AC6308"/>
    <w:rsid w:val="00AC6847"/>
    <w:rsid w:val="00AC6E3F"/>
    <w:rsid w:val="00AD0977"/>
    <w:rsid w:val="00AD1DC5"/>
    <w:rsid w:val="00AE0527"/>
    <w:rsid w:val="00AE085E"/>
    <w:rsid w:val="00AE1371"/>
    <w:rsid w:val="00AE3A69"/>
    <w:rsid w:val="00AE40F3"/>
    <w:rsid w:val="00AE7C19"/>
    <w:rsid w:val="00AE7D4A"/>
    <w:rsid w:val="00AF0CC2"/>
    <w:rsid w:val="00AF6650"/>
    <w:rsid w:val="00B007C5"/>
    <w:rsid w:val="00B00A8F"/>
    <w:rsid w:val="00B01465"/>
    <w:rsid w:val="00B01D57"/>
    <w:rsid w:val="00B03AC6"/>
    <w:rsid w:val="00B068C7"/>
    <w:rsid w:val="00B06F75"/>
    <w:rsid w:val="00B13F73"/>
    <w:rsid w:val="00B15C3D"/>
    <w:rsid w:val="00B17DCE"/>
    <w:rsid w:val="00B231F9"/>
    <w:rsid w:val="00B24C51"/>
    <w:rsid w:val="00B25188"/>
    <w:rsid w:val="00B2594C"/>
    <w:rsid w:val="00B2596A"/>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1876"/>
    <w:rsid w:val="00B6315A"/>
    <w:rsid w:val="00B64DB8"/>
    <w:rsid w:val="00B71768"/>
    <w:rsid w:val="00B73732"/>
    <w:rsid w:val="00B741F6"/>
    <w:rsid w:val="00B75C88"/>
    <w:rsid w:val="00B75D0A"/>
    <w:rsid w:val="00B76FC5"/>
    <w:rsid w:val="00B80527"/>
    <w:rsid w:val="00B80A43"/>
    <w:rsid w:val="00B8370E"/>
    <w:rsid w:val="00B92433"/>
    <w:rsid w:val="00B92550"/>
    <w:rsid w:val="00B92AC9"/>
    <w:rsid w:val="00B93959"/>
    <w:rsid w:val="00BA1653"/>
    <w:rsid w:val="00BA1BFD"/>
    <w:rsid w:val="00BA401A"/>
    <w:rsid w:val="00BB05C1"/>
    <w:rsid w:val="00BB0D44"/>
    <w:rsid w:val="00BB3D8D"/>
    <w:rsid w:val="00BB4B6D"/>
    <w:rsid w:val="00BC5531"/>
    <w:rsid w:val="00BC6048"/>
    <w:rsid w:val="00BC641C"/>
    <w:rsid w:val="00BC7F42"/>
    <w:rsid w:val="00BD194E"/>
    <w:rsid w:val="00BD2BA8"/>
    <w:rsid w:val="00BD605E"/>
    <w:rsid w:val="00BE1B6D"/>
    <w:rsid w:val="00BE2735"/>
    <w:rsid w:val="00BE28DC"/>
    <w:rsid w:val="00BE5E12"/>
    <w:rsid w:val="00BE7F7D"/>
    <w:rsid w:val="00BF026F"/>
    <w:rsid w:val="00BF038C"/>
    <w:rsid w:val="00BF1E5D"/>
    <w:rsid w:val="00BF2FCC"/>
    <w:rsid w:val="00BF50F3"/>
    <w:rsid w:val="00C0290B"/>
    <w:rsid w:val="00C03A88"/>
    <w:rsid w:val="00C03A89"/>
    <w:rsid w:val="00C06A90"/>
    <w:rsid w:val="00C12928"/>
    <w:rsid w:val="00C14250"/>
    <w:rsid w:val="00C14FF8"/>
    <w:rsid w:val="00C22097"/>
    <w:rsid w:val="00C245A4"/>
    <w:rsid w:val="00C24A19"/>
    <w:rsid w:val="00C24D44"/>
    <w:rsid w:val="00C25100"/>
    <w:rsid w:val="00C25F1D"/>
    <w:rsid w:val="00C25FDC"/>
    <w:rsid w:val="00C32B87"/>
    <w:rsid w:val="00C33415"/>
    <w:rsid w:val="00C34A91"/>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8161B"/>
    <w:rsid w:val="00C81680"/>
    <w:rsid w:val="00C85011"/>
    <w:rsid w:val="00C866E7"/>
    <w:rsid w:val="00C92126"/>
    <w:rsid w:val="00C9332C"/>
    <w:rsid w:val="00C941E2"/>
    <w:rsid w:val="00C949D5"/>
    <w:rsid w:val="00C96D0B"/>
    <w:rsid w:val="00C9720A"/>
    <w:rsid w:val="00CA0B15"/>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1A14"/>
    <w:rsid w:val="00CE21C6"/>
    <w:rsid w:val="00CE23C1"/>
    <w:rsid w:val="00CE24C8"/>
    <w:rsid w:val="00CE28C0"/>
    <w:rsid w:val="00CE370F"/>
    <w:rsid w:val="00CE4078"/>
    <w:rsid w:val="00CE475F"/>
    <w:rsid w:val="00CE7616"/>
    <w:rsid w:val="00CF03CD"/>
    <w:rsid w:val="00CF0CAF"/>
    <w:rsid w:val="00CF1872"/>
    <w:rsid w:val="00CF2BAB"/>
    <w:rsid w:val="00CF509D"/>
    <w:rsid w:val="00CF62B1"/>
    <w:rsid w:val="00D0011E"/>
    <w:rsid w:val="00D03E8A"/>
    <w:rsid w:val="00D07CD6"/>
    <w:rsid w:val="00D1179F"/>
    <w:rsid w:val="00D1431B"/>
    <w:rsid w:val="00D1503E"/>
    <w:rsid w:val="00D24C13"/>
    <w:rsid w:val="00D330F4"/>
    <w:rsid w:val="00D33AF1"/>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56182"/>
    <w:rsid w:val="00D56D4C"/>
    <w:rsid w:val="00D658F2"/>
    <w:rsid w:val="00D670C7"/>
    <w:rsid w:val="00D678F8"/>
    <w:rsid w:val="00D67C87"/>
    <w:rsid w:val="00D73B97"/>
    <w:rsid w:val="00D75B55"/>
    <w:rsid w:val="00D8040D"/>
    <w:rsid w:val="00D836C8"/>
    <w:rsid w:val="00D87695"/>
    <w:rsid w:val="00D90C43"/>
    <w:rsid w:val="00D924FD"/>
    <w:rsid w:val="00D93F80"/>
    <w:rsid w:val="00D97435"/>
    <w:rsid w:val="00DA08FC"/>
    <w:rsid w:val="00DA2F8F"/>
    <w:rsid w:val="00DA6C25"/>
    <w:rsid w:val="00DB1DB4"/>
    <w:rsid w:val="00DB25D1"/>
    <w:rsid w:val="00DB523B"/>
    <w:rsid w:val="00DC3A6D"/>
    <w:rsid w:val="00DC440A"/>
    <w:rsid w:val="00DD37A5"/>
    <w:rsid w:val="00DD494D"/>
    <w:rsid w:val="00DE6186"/>
    <w:rsid w:val="00DF2155"/>
    <w:rsid w:val="00DF5980"/>
    <w:rsid w:val="00DF72A2"/>
    <w:rsid w:val="00E00AC6"/>
    <w:rsid w:val="00E0137B"/>
    <w:rsid w:val="00E05981"/>
    <w:rsid w:val="00E05989"/>
    <w:rsid w:val="00E05E05"/>
    <w:rsid w:val="00E065DA"/>
    <w:rsid w:val="00E23116"/>
    <w:rsid w:val="00E25A35"/>
    <w:rsid w:val="00E25E92"/>
    <w:rsid w:val="00E27674"/>
    <w:rsid w:val="00E27D35"/>
    <w:rsid w:val="00E3164F"/>
    <w:rsid w:val="00E322A7"/>
    <w:rsid w:val="00E3502B"/>
    <w:rsid w:val="00E36E33"/>
    <w:rsid w:val="00E40507"/>
    <w:rsid w:val="00E437C5"/>
    <w:rsid w:val="00E45D98"/>
    <w:rsid w:val="00E51A03"/>
    <w:rsid w:val="00E54708"/>
    <w:rsid w:val="00E5510B"/>
    <w:rsid w:val="00E57284"/>
    <w:rsid w:val="00E628D0"/>
    <w:rsid w:val="00E62ABD"/>
    <w:rsid w:val="00E640DA"/>
    <w:rsid w:val="00E6658F"/>
    <w:rsid w:val="00E75DB0"/>
    <w:rsid w:val="00E77F71"/>
    <w:rsid w:val="00E80456"/>
    <w:rsid w:val="00E81AA0"/>
    <w:rsid w:val="00E81C0F"/>
    <w:rsid w:val="00E82F92"/>
    <w:rsid w:val="00E848EE"/>
    <w:rsid w:val="00E85681"/>
    <w:rsid w:val="00E86B48"/>
    <w:rsid w:val="00E870CA"/>
    <w:rsid w:val="00E906EC"/>
    <w:rsid w:val="00E90E01"/>
    <w:rsid w:val="00E917A7"/>
    <w:rsid w:val="00E956F3"/>
    <w:rsid w:val="00EA07EA"/>
    <w:rsid w:val="00EA0A1B"/>
    <w:rsid w:val="00EA2984"/>
    <w:rsid w:val="00EA3F46"/>
    <w:rsid w:val="00EA5793"/>
    <w:rsid w:val="00EA6102"/>
    <w:rsid w:val="00EA697A"/>
    <w:rsid w:val="00EA7372"/>
    <w:rsid w:val="00EA76ED"/>
    <w:rsid w:val="00EB2BD8"/>
    <w:rsid w:val="00EC04D1"/>
    <w:rsid w:val="00EC0EB7"/>
    <w:rsid w:val="00EC2157"/>
    <w:rsid w:val="00EC23FD"/>
    <w:rsid w:val="00EC2AC7"/>
    <w:rsid w:val="00EC2E53"/>
    <w:rsid w:val="00EC2EAC"/>
    <w:rsid w:val="00EC51CA"/>
    <w:rsid w:val="00EC619F"/>
    <w:rsid w:val="00EC78ED"/>
    <w:rsid w:val="00EC7E6A"/>
    <w:rsid w:val="00EC7EFD"/>
    <w:rsid w:val="00ED36D8"/>
    <w:rsid w:val="00ED60C7"/>
    <w:rsid w:val="00ED6393"/>
    <w:rsid w:val="00ED6521"/>
    <w:rsid w:val="00EE19EF"/>
    <w:rsid w:val="00EE3A3A"/>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211"/>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0F5C"/>
    <w:rsid w:val="00F91762"/>
    <w:rsid w:val="00F925C0"/>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64BA"/>
    <w:rsid w:val="00FC777B"/>
    <w:rsid w:val="00FD549D"/>
    <w:rsid w:val="00FD5A8F"/>
    <w:rsid w:val="00FD6374"/>
    <w:rsid w:val="00FD6A1F"/>
    <w:rsid w:val="00FD7D60"/>
    <w:rsid w:val="00FE009C"/>
    <w:rsid w:val="00FE229D"/>
    <w:rsid w:val="00FE2BE1"/>
    <w:rsid w:val="00FE3919"/>
    <w:rsid w:val="00FE7741"/>
    <w:rsid w:val="00FF1CE6"/>
    <w:rsid w:val="00FF2067"/>
    <w:rsid w:val="00FF2E00"/>
    <w:rsid w:val="00FF395F"/>
    <w:rsid w:val="00FF4D2A"/>
    <w:rsid w:val="00FF4E22"/>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E38380"/>
  <w15:chartTrackingRefBased/>
  <w15:docId w15:val="{47FF0FBE-A858-4F91-A90E-717B5EBC1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uiPriority w:val="99"/>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239458\OneDrive%20-%20Social%20Security%20Administration\Documents\LP\Template%20Language\Template%20for%20SS%20and%20Addendum\Supporting%20Statement%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 Template Using New Formatting (Per Mona Request) - 6-4-26</Template>
  <TotalTime>2</TotalTime>
  <Pages>7</Pages>
  <Words>2470</Words>
  <Characters>14083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LP/RRC</dc:creator>
  <cp:lastModifiedBy>LP/PFD/RRC</cp:lastModifiedBy>
  <cp:revision>2</cp:revision>
  <cp:lastPrinted>2016-06-08T18:12:00Z</cp:lastPrinted>
  <dcterms:created xsi:type="dcterms:W3CDTF">2026-07-31T11:41:00Z</dcterms:created>
  <dcterms:modified xsi:type="dcterms:W3CDTF">2026-07-31T11:41:00Z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-142592240</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Updated Supporting Statement- For Your Review -OMB Expiration Notice:  0960-0646-SSA-5666, SSA-5665</vt:lpwstr>
  </property>
  <property fmtid="{D5CDD505-2E9C-101B-9397-08002B2CF9AE}" pid="6" name="_NewReviewCycle">
    <vt:lpwstr/>
  </property>
  <property fmtid="{D5CDD505-2E9C-101B-9397-08002B2CF9AE}" pid="7" name="_ReviewingToolsShownOnce">
    <vt:lpwstr/>
  </property>
</Properties>
</file>