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660003" w14:paraId="2C6F3C37" w14:textId="16BA80A6">
      <w:pPr>
        <w:pStyle w:val="ReportCover-Title"/>
        <w:spacing w:line="240" w:lineRule="auto"/>
        <w:jc w:val="center"/>
        <w:rPr>
          <w:rFonts w:ascii="Arial" w:hAnsi="Arial" w:cs="Arial"/>
          <w:color w:val="auto"/>
        </w:rPr>
      </w:pPr>
      <w:r w:rsidRPr="004F7B95">
        <w:rPr>
          <w:rFonts w:ascii="Times New Roman" w:hAnsi="Times New Roman"/>
          <w:sz w:val="24"/>
          <w:szCs w:val="24"/>
        </w:rPr>
        <w:tab/>
      </w:r>
      <w:r w:rsidR="00FC46FD">
        <w:rPr>
          <w:rFonts w:ascii="Arial" w:eastAsia="Arial Unicode MS" w:hAnsi="Arial" w:cs="Arial"/>
          <w:noProof/>
          <w:color w:val="auto"/>
        </w:rPr>
        <w:t xml:space="preserve">Guidance for </w:t>
      </w:r>
      <w:r w:rsidR="00B36A19">
        <w:rPr>
          <w:rFonts w:ascii="Arial" w:eastAsia="Arial Unicode MS" w:hAnsi="Arial" w:cs="Arial"/>
          <w:noProof/>
          <w:color w:val="auto"/>
        </w:rPr>
        <w:t xml:space="preserve">the </w:t>
      </w:r>
      <w:r w:rsidR="00FC46FD">
        <w:rPr>
          <w:rFonts w:ascii="Arial" w:eastAsia="Arial Unicode MS" w:hAnsi="Arial" w:cs="Arial"/>
          <w:noProof/>
          <w:color w:val="auto"/>
        </w:rPr>
        <w:t>Tribal Temporary Assitance for Needy Families (TANF)</w:t>
      </w:r>
      <w:r w:rsidR="00B36A19">
        <w:rPr>
          <w:rFonts w:ascii="Arial" w:eastAsia="Arial Unicode MS" w:hAnsi="Arial" w:cs="Arial"/>
          <w:noProof/>
          <w:color w:val="auto"/>
        </w:rPr>
        <w:t xml:space="preserve"> Program</w:t>
      </w:r>
    </w:p>
    <w:p w:rsidR="00160621" w:rsidRPr="00160621" w:rsidP="00660003" w14:paraId="4265DF8C" w14:textId="77777777">
      <w:pPr>
        <w:pStyle w:val="ReportCover-Title"/>
        <w:spacing w:line="240" w:lineRule="auto"/>
        <w:rPr>
          <w:rFonts w:ascii="Arial" w:hAnsi="Arial" w:cs="Arial"/>
          <w:color w:val="auto"/>
        </w:rPr>
      </w:pPr>
    </w:p>
    <w:p w:rsidR="00160621" w:rsidRPr="00160621" w:rsidP="00660003" w14:paraId="593DE855" w14:textId="77777777">
      <w:pPr>
        <w:pStyle w:val="ReportCover-Title"/>
        <w:spacing w:line="240" w:lineRule="auto"/>
        <w:rPr>
          <w:rFonts w:ascii="Arial" w:hAnsi="Arial" w:cs="Arial"/>
          <w:color w:val="auto"/>
        </w:rPr>
      </w:pPr>
    </w:p>
    <w:p w:rsidR="00160621" w:rsidRPr="00160621" w:rsidP="00660003" w14:paraId="3706E2FD" w14:textId="77777777">
      <w:pPr>
        <w:pStyle w:val="ReportCover-Title"/>
        <w:spacing w:line="240" w:lineRule="auto"/>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660003" w14:paraId="1E3EE325" w14:textId="77777777">
      <w:pPr>
        <w:pStyle w:val="ReportCover-Title"/>
        <w:spacing w:line="240" w:lineRule="auto"/>
        <w:jc w:val="center"/>
        <w:rPr>
          <w:rFonts w:ascii="Arial" w:hAnsi="Arial" w:cs="Arial"/>
          <w:color w:val="auto"/>
          <w:sz w:val="32"/>
          <w:szCs w:val="32"/>
        </w:rPr>
      </w:pPr>
      <w:r w:rsidRPr="00160621">
        <w:rPr>
          <w:rFonts w:ascii="Arial" w:hAnsi="Arial" w:cs="Arial"/>
          <w:color w:val="auto"/>
          <w:sz w:val="32"/>
          <w:szCs w:val="32"/>
        </w:rPr>
        <w:t xml:space="preserve">0970 </w:t>
      </w:r>
      <w:r w:rsidR="00FC46FD">
        <w:rPr>
          <w:rFonts w:ascii="Arial" w:hAnsi="Arial" w:cs="Arial"/>
          <w:color w:val="auto"/>
          <w:sz w:val="32"/>
          <w:szCs w:val="32"/>
        </w:rPr>
        <w:t>–</w:t>
      </w:r>
      <w:r w:rsidRPr="00160621">
        <w:rPr>
          <w:rFonts w:ascii="Arial" w:hAnsi="Arial" w:cs="Arial"/>
          <w:color w:val="auto"/>
          <w:sz w:val="32"/>
          <w:szCs w:val="32"/>
        </w:rPr>
        <w:t xml:space="preserve"> </w:t>
      </w:r>
      <w:r w:rsidR="00FC46FD">
        <w:rPr>
          <w:rFonts w:ascii="Arial" w:hAnsi="Arial" w:cs="Arial"/>
          <w:color w:val="auto"/>
          <w:sz w:val="32"/>
          <w:szCs w:val="32"/>
        </w:rPr>
        <w:t>0157</w:t>
      </w:r>
    </w:p>
    <w:p w:rsidR="00160621" w:rsidRPr="00160621" w:rsidP="00660003" w14:paraId="6D9CD71C" w14:textId="77777777">
      <w:pPr>
        <w:rPr>
          <w:rFonts w:ascii="Arial" w:hAnsi="Arial" w:cs="Arial"/>
          <w:szCs w:val="22"/>
        </w:rPr>
      </w:pPr>
    </w:p>
    <w:p w:rsidR="00160621" w:rsidRPr="00160621" w:rsidP="00660003" w14:paraId="34F530C1" w14:textId="77777777">
      <w:pPr>
        <w:pStyle w:val="ReportCover-Date"/>
        <w:spacing w:after="0" w:line="240" w:lineRule="auto"/>
        <w:jc w:val="center"/>
        <w:rPr>
          <w:rFonts w:ascii="Arial" w:hAnsi="Arial" w:cs="Arial"/>
          <w:color w:val="auto"/>
        </w:rPr>
      </w:pPr>
    </w:p>
    <w:p w:rsidR="00160621" w:rsidRPr="00160621" w:rsidP="00660003" w14:paraId="3D5C1F06" w14:textId="77777777">
      <w:pPr>
        <w:pStyle w:val="ReportCover-Date"/>
        <w:spacing w:after="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883EBA" w:rsidP="00660003" w14:paraId="121F0AE4" w14:textId="77777777">
      <w:pPr>
        <w:pStyle w:val="ReportCover-Date"/>
        <w:spacing w:after="0" w:line="240" w:lineRule="auto"/>
        <w:jc w:val="center"/>
        <w:rPr>
          <w:rFonts w:ascii="Arial" w:hAnsi="Arial" w:cs="Arial"/>
          <w:color w:val="auto"/>
        </w:rPr>
      </w:pPr>
    </w:p>
    <w:p w:rsidR="00160621" w:rsidRPr="00160621" w:rsidP="00660003" w14:paraId="4BF17AE9" w14:textId="5A45F5CC">
      <w:pPr>
        <w:pStyle w:val="ReportCover-Date"/>
        <w:spacing w:after="0" w:line="240" w:lineRule="auto"/>
        <w:jc w:val="center"/>
        <w:rPr>
          <w:rFonts w:ascii="Arial" w:hAnsi="Arial" w:cs="Arial"/>
          <w:color w:val="auto"/>
        </w:rPr>
      </w:pPr>
      <w:r>
        <w:rPr>
          <w:rFonts w:ascii="Arial" w:hAnsi="Arial" w:cs="Arial"/>
          <w:color w:val="auto"/>
        </w:rPr>
        <w:t>Ju</w:t>
      </w:r>
      <w:r w:rsidR="00E11031">
        <w:rPr>
          <w:rFonts w:ascii="Arial" w:hAnsi="Arial" w:cs="Arial"/>
          <w:color w:val="auto"/>
        </w:rPr>
        <w:t>ly</w:t>
      </w:r>
      <w:r w:rsidR="00FC46FD">
        <w:rPr>
          <w:rFonts w:ascii="Arial" w:hAnsi="Arial" w:cs="Arial"/>
          <w:color w:val="auto"/>
        </w:rPr>
        <w:t xml:space="preserve"> 202</w:t>
      </w:r>
      <w:r w:rsidR="001C2DAE">
        <w:rPr>
          <w:rFonts w:ascii="Arial" w:hAnsi="Arial" w:cs="Arial"/>
          <w:color w:val="auto"/>
        </w:rPr>
        <w:t>6</w:t>
      </w:r>
    </w:p>
    <w:p w:rsidR="00160621" w:rsidP="00660003" w14:paraId="0A050B53" w14:textId="77777777">
      <w:pPr>
        <w:jc w:val="center"/>
        <w:rPr>
          <w:rFonts w:ascii="Arial" w:hAnsi="Arial" w:cs="Arial"/>
        </w:rPr>
      </w:pPr>
    </w:p>
    <w:p w:rsidR="00597E7F" w:rsidRPr="00F72595" w:rsidP="00660003" w14:paraId="7E9017FC" w14:textId="77777777">
      <w:pPr>
        <w:jc w:val="center"/>
        <w:rPr>
          <w:rFonts w:ascii="Arial" w:hAnsi="Arial" w:cs="Arial"/>
          <w:sz w:val="32"/>
          <w:szCs w:val="32"/>
        </w:rPr>
      </w:pPr>
    </w:p>
    <w:p w:rsidR="00597E7F" w:rsidRPr="00F72595" w:rsidP="00660003" w14:paraId="78F51E85" w14:textId="5A795543">
      <w:pPr>
        <w:jc w:val="center"/>
        <w:rPr>
          <w:rFonts w:ascii="Arial" w:hAnsi="Arial" w:cs="Arial"/>
          <w:b/>
          <w:bCs/>
          <w:sz w:val="32"/>
          <w:szCs w:val="32"/>
        </w:rPr>
      </w:pPr>
      <w:r w:rsidRPr="00F72595">
        <w:rPr>
          <w:rFonts w:ascii="Arial" w:hAnsi="Arial" w:cs="Arial"/>
          <w:b/>
          <w:bCs/>
          <w:sz w:val="32"/>
          <w:szCs w:val="32"/>
        </w:rPr>
        <w:t>Type of Request</w:t>
      </w:r>
      <w:r w:rsidRPr="00F72595">
        <w:rPr>
          <w:rFonts w:ascii="Arial" w:hAnsi="Arial" w:cs="Arial"/>
          <w:b/>
          <w:bCs/>
          <w:sz w:val="32"/>
          <w:szCs w:val="32"/>
        </w:rPr>
        <w:t>:  Revision</w:t>
      </w:r>
    </w:p>
    <w:p w:rsidR="00597E7F" w:rsidP="00660003" w14:paraId="6EA0DDCF" w14:textId="77777777">
      <w:pPr>
        <w:jc w:val="center"/>
        <w:rPr>
          <w:rFonts w:ascii="Arial" w:hAnsi="Arial" w:cs="Arial"/>
        </w:rPr>
      </w:pPr>
    </w:p>
    <w:p w:rsidR="00597E7F" w:rsidP="00660003" w14:paraId="2C6A3407" w14:textId="768F7750">
      <w:pPr>
        <w:jc w:val="center"/>
        <w:rPr>
          <w:rFonts w:ascii="Arial" w:hAnsi="Arial" w:cs="Arial"/>
        </w:rPr>
      </w:pPr>
    </w:p>
    <w:p w:rsidR="00597E7F" w:rsidP="00660003" w14:paraId="015AC4B1" w14:textId="77777777">
      <w:pPr>
        <w:jc w:val="center"/>
        <w:rPr>
          <w:rFonts w:ascii="Arial" w:hAnsi="Arial" w:cs="Arial"/>
        </w:rPr>
      </w:pPr>
    </w:p>
    <w:p w:rsidR="00597E7F" w:rsidP="00660003" w14:paraId="12386D1B" w14:textId="77777777">
      <w:pPr>
        <w:jc w:val="center"/>
        <w:rPr>
          <w:rFonts w:ascii="Arial" w:hAnsi="Arial" w:cs="Arial"/>
        </w:rPr>
      </w:pPr>
    </w:p>
    <w:p w:rsidR="00597E7F" w:rsidP="00660003" w14:paraId="19BE5E22" w14:textId="77777777">
      <w:pPr>
        <w:jc w:val="center"/>
        <w:rPr>
          <w:rFonts w:ascii="Arial" w:hAnsi="Arial" w:cs="Arial"/>
        </w:rPr>
      </w:pPr>
    </w:p>
    <w:p w:rsidR="00597E7F" w:rsidP="00660003" w14:paraId="372DFB9B" w14:textId="77777777">
      <w:pPr>
        <w:jc w:val="center"/>
        <w:rPr>
          <w:rFonts w:ascii="Arial" w:hAnsi="Arial" w:cs="Arial"/>
        </w:rPr>
      </w:pPr>
    </w:p>
    <w:p w:rsidR="00597E7F" w:rsidP="00660003" w14:paraId="7A1A42CF" w14:textId="77777777">
      <w:pPr>
        <w:jc w:val="center"/>
        <w:rPr>
          <w:rFonts w:ascii="Arial" w:hAnsi="Arial" w:cs="Arial"/>
        </w:rPr>
      </w:pPr>
    </w:p>
    <w:p w:rsidR="00597E7F" w:rsidP="00660003" w14:paraId="5C81EB18" w14:textId="77777777">
      <w:pPr>
        <w:jc w:val="center"/>
        <w:rPr>
          <w:rFonts w:ascii="Arial" w:hAnsi="Arial" w:cs="Arial"/>
        </w:rPr>
      </w:pPr>
    </w:p>
    <w:p w:rsidR="00597E7F" w:rsidP="00660003" w14:paraId="7F24E722" w14:textId="77777777">
      <w:pPr>
        <w:jc w:val="center"/>
        <w:rPr>
          <w:rFonts w:ascii="Arial" w:hAnsi="Arial" w:cs="Arial"/>
        </w:rPr>
      </w:pPr>
    </w:p>
    <w:p w:rsidR="00597E7F" w:rsidP="00660003" w14:paraId="45C40760" w14:textId="77777777">
      <w:pPr>
        <w:jc w:val="center"/>
        <w:rPr>
          <w:rFonts w:ascii="Arial" w:hAnsi="Arial" w:cs="Arial"/>
        </w:rPr>
      </w:pPr>
    </w:p>
    <w:p w:rsidR="00597E7F" w:rsidRPr="00160621" w:rsidP="00660003" w14:paraId="0C5BC9D1" w14:textId="77777777">
      <w:pPr>
        <w:jc w:val="center"/>
        <w:rPr>
          <w:rFonts w:ascii="Arial" w:hAnsi="Arial" w:cs="Arial"/>
        </w:rPr>
      </w:pPr>
    </w:p>
    <w:p w:rsidR="00160621" w:rsidRPr="00160621" w:rsidP="00660003" w14:paraId="385A0588" w14:textId="77777777">
      <w:pPr>
        <w:jc w:val="center"/>
        <w:rPr>
          <w:rFonts w:ascii="Arial" w:hAnsi="Arial" w:cs="Arial"/>
        </w:rPr>
      </w:pPr>
      <w:r w:rsidRPr="00160621">
        <w:rPr>
          <w:rFonts w:ascii="Arial" w:hAnsi="Arial" w:cs="Arial"/>
        </w:rPr>
        <w:t>Submitted By:</w:t>
      </w:r>
    </w:p>
    <w:p w:rsidR="00160621" w:rsidRPr="00160621" w:rsidP="00660003" w14:paraId="70930B7E" w14:textId="77777777">
      <w:pPr>
        <w:jc w:val="center"/>
        <w:rPr>
          <w:rFonts w:ascii="Arial" w:hAnsi="Arial" w:cs="Arial"/>
        </w:rPr>
      </w:pPr>
      <w:r>
        <w:rPr>
          <w:rFonts w:ascii="Arial" w:hAnsi="Arial" w:cs="Arial"/>
        </w:rPr>
        <w:t xml:space="preserve">Office of Family Assistance </w:t>
      </w:r>
    </w:p>
    <w:p w:rsidR="00160621" w:rsidRPr="00160621" w:rsidP="00660003" w14:paraId="542CDFDA" w14:textId="77777777">
      <w:pPr>
        <w:jc w:val="center"/>
        <w:rPr>
          <w:rFonts w:ascii="Arial" w:hAnsi="Arial" w:cs="Arial"/>
        </w:rPr>
      </w:pPr>
      <w:r w:rsidRPr="00160621">
        <w:rPr>
          <w:rFonts w:ascii="Arial" w:hAnsi="Arial" w:cs="Arial"/>
        </w:rPr>
        <w:t xml:space="preserve">Administration for Children and Families </w:t>
      </w:r>
    </w:p>
    <w:p w:rsidR="00160621" w:rsidRPr="00160621" w:rsidP="00660003" w14:paraId="58948A6E" w14:textId="77777777">
      <w:pPr>
        <w:jc w:val="center"/>
        <w:rPr>
          <w:rFonts w:ascii="Arial" w:hAnsi="Arial" w:cs="Arial"/>
        </w:rPr>
      </w:pPr>
      <w:r w:rsidRPr="00160621">
        <w:rPr>
          <w:rFonts w:ascii="Arial" w:hAnsi="Arial" w:cs="Arial"/>
        </w:rPr>
        <w:t>U.S. Department of Health and Human Services</w:t>
      </w:r>
    </w:p>
    <w:p w:rsidR="00160621" w:rsidRPr="00160621" w:rsidP="00660003" w14:paraId="558F8ECD" w14:textId="77777777">
      <w:pPr>
        <w:jc w:val="center"/>
        <w:rPr>
          <w:rFonts w:ascii="Arial" w:hAnsi="Arial" w:cs="Arial"/>
        </w:rPr>
      </w:pPr>
    </w:p>
    <w:p w:rsidR="00160621" w:rsidP="00660003" w14:paraId="7F663D70" w14:textId="77777777">
      <w:pPr>
        <w:jc w:val="center"/>
        <w:rPr>
          <w:rFonts w:ascii="Arial" w:hAnsi="Arial" w:cs="Arial"/>
        </w:rPr>
      </w:pPr>
    </w:p>
    <w:p w:rsidR="00160621" w:rsidP="00660003" w14:paraId="104FF245" w14:textId="77777777">
      <w:pPr>
        <w:jc w:val="center"/>
        <w:rPr>
          <w:rFonts w:ascii="Arial" w:hAnsi="Arial" w:cs="Arial"/>
        </w:rPr>
      </w:pPr>
    </w:p>
    <w:p w:rsidR="00160621" w:rsidP="00660003" w14:paraId="660DE8DA" w14:textId="77777777">
      <w:pPr>
        <w:jc w:val="center"/>
        <w:rPr>
          <w:rFonts w:ascii="Arial" w:hAnsi="Arial" w:cs="Arial"/>
        </w:rPr>
      </w:pPr>
    </w:p>
    <w:p w:rsidR="00160621" w:rsidP="00660003" w14:paraId="3EAADE58" w14:textId="77777777">
      <w:pPr>
        <w:jc w:val="center"/>
        <w:rPr>
          <w:rFonts w:ascii="Arial" w:hAnsi="Arial" w:cs="Arial"/>
        </w:rPr>
      </w:pPr>
    </w:p>
    <w:p w:rsidR="00160621" w:rsidP="00660003" w14:paraId="3C20A611" w14:textId="77777777">
      <w:pPr>
        <w:jc w:val="center"/>
        <w:rPr>
          <w:rFonts w:ascii="Arial" w:hAnsi="Arial" w:cs="Arial"/>
        </w:rPr>
      </w:pPr>
    </w:p>
    <w:p w:rsidR="00FC46FD" w:rsidP="00660003" w14:paraId="4B8FBAAF" w14:textId="77777777">
      <w:pPr>
        <w:widowControl/>
        <w:rPr>
          <w:rFonts w:ascii="Arial" w:hAnsi="Arial" w:cs="Arial"/>
        </w:rPr>
      </w:pPr>
      <w:r>
        <w:rPr>
          <w:rFonts w:ascii="Arial" w:hAnsi="Arial" w:cs="Arial"/>
        </w:rPr>
        <w:br w:type="page"/>
      </w:r>
    </w:p>
    <w:p w:rsidR="002C3C4F" w:rsidP="00883EBA" w14:paraId="63E0AF4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DE529D" w:rsidRPr="004F7B95" w:rsidP="00660003" w14:paraId="3DB01446" w14:textId="2A621967">
      <w:pPr>
        <w:tabs>
          <w:tab w:val="left" w:pos="-720"/>
          <w:tab w:val="left" w:pos="0"/>
        </w:tabs>
        <w:suppressAutoHyphens/>
        <w:ind w:left="360"/>
        <w:rPr>
          <w:rFonts w:ascii="Times New Roman" w:hAnsi="Times New Roman"/>
          <w:snapToGrid/>
          <w:sz w:val="24"/>
          <w:szCs w:val="24"/>
        </w:rPr>
      </w:pPr>
      <w:r w:rsidRPr="00FC46FD">
        <w:rPr>
          <w:rFonts w:ascii="Times New Roman" w:hAnsi="Times New Roman"/>
          <w:sz w:val="24"/>
        </w:rPr>
        <w:t>42 U.S.C. 612 (section 412 of the Social Security Act) requires each Indian tribe that elects to administer and operate a TANF program to submit a Tribal</w:t>
      </w:r>
      <w:r w:rsidR="004823BB">
        <w:rPr>
          <w:rFonts w:ascii="Times New Roman" w:hAnsi="Times New Roman"/>
          <w:sz w:val="24"/>
        </w:rPr>
        <w:t xml:space="preserve"> Family Assistance P</w:t>
      </w:r>
      <w:r w:rsidRPr="00FC46FD">
        <w:rPr>
          <w:rFonts w:ascii="Times New Roman" w:hAnsi="Times New Roman"/>
          <w:sz w:val="24"/>
        </w:rPr>
        <w:t>lan</w:t>
      </w:r>
      <w:r w:rsidR="004823BB">
        <w:rPr>
          <w:rFonts w:ascii="Times New Roman" w:hAnsi="Times New Roman"/>
          <w:sz w:val="24"/>
        </w:rPr>
        <w:t xml:space="preserve"> (TFAP)</w:t>
      </w:r>
      <w:r w:rsidRPr="00FC46FD">
        <w:rPr>
          <w:rFonts w:ascii="Times New Roman" w:hAnsi="Times New Roman"/>
          <w:sz w:val="24"/>
        </w:rPr>
        <w:t>.  The T</w:t>
      </w:r>
      <w:r w:rsidR="004823BB">
        <w:rPr>
          <w:rFonts w:ascii="Times New Roman" w:hAnsi="Times New Roman"/>
          <w:sz w:val="24"/>
        </w:rPr>
        <w:t>FAP</w:t>
      </w:r>
      <w:r w:rsidRPr="00FC46FD">
        <w:rPr>
          <w:rFonts w:ascii="Times New Roman" w:hAnsi="Times New Roman"/>
          <w:sz w:val="24"/>
        </w:rPr>
        <w:t xml:space="preserve"> is a mandatory statement submitted to the Secretary by the Indian tribe, which consists of an outline of how the Indian tribe's TANF program will be administered and operated.  It is </w:t>
      </w:r>
      <w:r w:rsidR="001D6F15">
        <w:rPr>
          <w:rFonts w:ascii="Times New Roman" w:hAnsi="Times New Roman"/>
          <w:sz w:val="24"/>
        </w:rPr>
        <w:t>necessary for</w:t>
      </w:r>
      <w:r w:rsidRPr="00FC46FD">
        <w:rPr>
          <w:rFonts w:ascii="Times New Roman" w:hAnsi="Times New Roman"/>
          <w:sz w:val="24"/>
        </w:rPr>
        <w:t xml:space="preserve"> the Secretary to determine whether the </w:t>
      </w:r>
      <w:r w:rsidR="004823BB">
        <w:rPr>
          <w:rFonts w:ascii="Times New Roman" w:hAnsi="Times New Roman"/>
          <w:sz w:val="24"/>
        </w:rPr>
        <w:t>TFAP</w:t>
      </w:r>
      <w:r w:rsidRPr="00FC46FD">
        <w:rPr>
          <w:rFonts w:ascii="Times New Roman" w:hAnsi="Times New Roman"/>
          <w:sz w:val="24"/>
        </w:rPr>
        <w:t xml:space="preserve"> is approvable and to determine that the Indian tribe is eligible to receive a TANF assistance grant.  It is also made available to the public.</w:t>
      </w:r>
      <w:r w:rsidR="00660003">
        <w:rPr>
          <w:rFonts w:ascii="Times New Roman" w:hAnsi="Times New Roman"/>
          <w:sz w:val="24"/>
        </w:rPr>
        <w:t xml:space="preserve">  Requirements for the content of the </w:t>
      </w:r>
      <w:r w:rsidR="004823BB">
        <w:rPr>
          <w:rFonts w:ascii="Times New Roman" w:hAnsi="Times New Roman"/>
          <w:sz w:val="24"/>
        </w:rPr>
        <w:t>TFAP</w:t>
      </w:r>
      <w:r w:rsidR="00660003">
        <w:rPr>
          <w:rFonts w:ascii="Times New Roman" w:hAnsi="Times New Roman"/>
          <w:sz w:val="24"/>
        </w:rPr>
        <w:t xml:space="preserve"> can be found in the Code of Federal Regulations at </w:t>
      </w:r>
      <w:r w:rsidRPr="00FC46FD">
        <w:rPr>
          <w:rFonts w:ascii="Times New Roman" w:hAnsi="Times New Roman"/>
          <w:sz w:val="24"/>
        </w:rPr>
        <w:t>45 CFR 286.70</w:t>
      </w:r>
      <w:r w:rsidR="00660003">
        <w:rPr>
          <w:rFonts w:ascii="Times New Roman" w:hAnsi="Times New Roman"/>
          <w:sz w:val="24"/>
        </w:rPr>
        <w:t>.</w:t>
      </w:r>
    </w:p>
    <w:p w:rsidR="001D6F15" w:rsidP="00660003" w14:paraId="6FB65CBC" w14:textId="77777777">
      <w:pPr>
        <w:widowControl/>
        <w:tabs>
          <w:tab w:val="num" w:pos="360"/>
        </w:tabs>
        <w:ind w:left="360"/>
        <w:rPr>
          <w:rFonts w:ascii="Times New Roman" w:hAnsi="Times New Roman"/>
          <w:snapToGrid/>
          <w:sz w:val="24"/>
          <w:szCs w:val="24"/>
        </w:rPr>
      </w:pPr>
    </w:p>
    <w:p w:rsidR="00790D2C" w:rsidP="00660003" w14:paraId="27069C18" w14:textId="17922212">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Guidance has been revised for clarity, utilizing plain language edits, and to ensure that only necessary information is included. </w:t>
      </w:r>
    </w:p>
    <w:p w:rsidR="001D6F15" w:rsidRPr="004F7B95" w:rsidP="00660003" w14:paraId="25E24BAF" w14:textId="77777777">
      <w:pPr>
        <w:widowControl/>
        <w:tabs>
          <w:tab w:val="num" w:pos="360"/>
        </w:tabs>
        <w:ind w:left="360"/>
        <w:rPr>
          <w:rFonts w:ascii="Times New Roman" w:hAnsi="Times New Roman"/>
          <w:snapToGrid/>
          <w:sz w:val="24"/>
          <w:szCs w:val="24"/>
        </w:rPr>
      </w:pPr>
    </w:p>
    <w:p w:rsidR="002C3C4F" w:rsidRPr="00075889" w:rsidP="00883EBA" w14:paraId="439F1651"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D60543" w:rsidRPr="004F7B95" w:rsidP="00660003" w14:paraId="4927F3D9" w14:textId="5CED3065">
      <w:pPr>
        <w:widowControl/>
        <w:tabs>
          <w:tab w:val="num" w:pos="360"/>
        </w:tabs>
        <w:ind w:left="360"/>
        <w:rPr>
          <w:rFonts w:ascii="Times New Roman" w:hAnsi="Times New Roman"/>
          <w:snapToGrid/>
          <w:sz w:val="24"/>
          <w:szCs w:val="24"/>
        </w:rPr>
      </w:pPr>
      <w:r w:rsidRPr="00FC46FD">
        <w:rPr>
          <w:rFonts w:ascii="Times New Roman" w:hAnsi="Times New Roman"/>
          <w:snapToGrid/>
          <w:sz w:val="24"/>
          <w:szCs w:val="24"/>
        </w:rPr>
        <w:t>The information has been used and will continue to be used to assist Tribes in obtaining approval of their T</w:t>
      </w:r>
      <w:r w:rsidR="004823BB">
        <w:rPr>
          <w:rFonts w:ascii="Times New Roman" w:hAnsi="Times New Roman"/>
          <w:snapToGrid/>
          <w:sz w:val="24"/>
          <w:szCs w:val="24"/>
        </w:rPr>
        <w:t>FAPs</w:t>
      </w:r>
      <w:r w:rsidRPr="00FC46FD">
        <w:rPr>
          <w:rFonts w:ascii="Times New Roman" w:hAnsi="Times New Roman"/>
          <w:snapToGrid/>
          <w:sz w:val="24"/>
          <w:szCs w:val="24"/>
        </w:rPr>
        <w:t xml:space="preserve"> so that they can operate a TANF program and serve their populations.</w:t>
      </w:r>
      <w:r w:rsidR="00390C1E">
        <w:rPr>
          <w:rFonts w:ascii="Times New Roman" w:hAnsi="Times New Roman"/>
          <w:snapToGrid/>
          <w:sz w:val="24"/>
          <w:szCs w:val="24"/>
        </w:rPr>
        <w:t xml:space="preserve">  Because Tribes have great flexibility in designing their TANF programs, the TFAP establishes what those flexibilities are, sets the allowable uses of the grant, establishes work participations rates, and provides </w:t>
      </w:r>
      <w:r w:rsidR="00390C1E">
        <w:rPr>
          <w:rFonts w:ascii="Times New Roman" w:hAnsi="Times New Roman"/>
          <w:snapToGrid/>
          <w:sz w:val="24"/>
          <w:szCs w:val="24"/>
        </w:rPr>
        <w:t>the measures</w:t>
      </w:r>
      <w:r w:rsidR="00390C1E">
        <w:rPr>
          <w:rFonts w:ascii="Times New Roman" w:hAnsi="Times New Roman"/>
          <w:snapToGrid/>
          <w:sz w:val="24"/>
          <w:szCs w:val="24"/>
        </w:rPr>
        <w:t xml:space="preserve"> for each program’s success.  The plan elements are mimicked in the annual reports, which inform the Annual Report to Congress.</w:t>
      </w:r>
    </w:p>
    <w:p w:rsidR="00790D2C" w:rsidRPr="004F7B95" w:rsidP="00660003" w14:paraId="1CC29E2E" w14:textId="77777777">
      <w:pPr>
        <w:widowControl/>
        <w:tabs>
          <w:tab w:val="num" w:pos="360"/>
        </w:tabs>
        <w:ind w:left="360"/>
        <w:rPr>
          <w:rFonts w:ascii="Times New Roman" w:hAnsi="Times New Roman"/>
          <w:snapToGrid/>
          <w:sz w:val="24"/>
          <w:szCs w:val="24"/>
        </w:rPr>
      </w:pPr>
    </w:p>
    <w:p w:rsidR="002C3C4F" w:rsidRPr="00075889" w:rsidP="00883EBA" w14:paraId="713B1616"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660003" w14:paraId="02CB3FDC" w14:textId="10755126">
      <w:pPr>
        <w:widowControl/>
        <w:tabs>
          <w:tab w:val="num" w:pos="360"/>
        </w:tabs>
        <w:ind w:left="360"/>
        <w:rPr>
          <w:rFonts w:ascii="Times New Roman" w:hAnsi="Times New Roman"/>
          <w:snapToGrid/>
          <w:sz w:val="24"/>
          <w:szCs w:val="24"/>
        </w:rPr>
      </w:pPr>
      <w:r w:rsidRPr="00FC46FD">
        <w:rPr>
          <w:rFonts w:ascii="Times New Roman" w:hAnsi="Times New Roman"/>
          <w:snapToGrid/>
          <w:sz w:val="24"/>
          <w:szCs w:val="24"/>
        </w:rPr>
        <w:t>An Indian tribe may prepare the T</w:t>
      </w:r>
      <w:r w:rsidR="004823BB">
        <w:rPr>
          <w:rFonts w:ascii="Times New Roman" w:hAnsi="Times New Roman"/>
          <w:snapToGrid/>
          <w:sz w:val="24"/>
          <w:szCs w:val="24"/>
        </w:rPr>
        <w:t>FAP</w:t>
      </w:r>
      <w:r w:rsidRPr="00FC46FD">
        <w:rPr>
          <w:rFonts w:ascii="Times New Roman" w:hAnsi="Times New Roman"/>
          <w:snapToGrid/>
          <w:sz w:val="24"/>
          <w:szCs w:val="24"/>
        </w:rPr>
        <w:t xml:space="preserve"> in Microsoft Word</w:t>
      </w:r>
      <w:r w:rsidR="00042CA5">
        <w:rPr>
          <w:rFonts w:ascii="Times New Roman" w:hAnsi="Times New Roman"/>
          <w:snapToGrid/>
          <w:sz w:val="24"/>
          <w:szCs w:val="24"/>
        </w:rPr>
        <w:t xml:space="preserve"> or other </w:t>
      </w:r>
      <w:r w:rsidR="009A3AB0">
        <w:rPr>
          <w:rFonts w:ascii="Times New Roman" w:hAnsi="Times New Roman"/>
          <w:snapToGrid/>
          <w:sz w:val="24"/>
          <w:szCs w:val="24"/>
        </w:rPr>
        <w:t>W</w:t>
      </w:r>
      <w:r w:rsidR="00042CA5">
        <w:rPr>
          <w:rFonts w:ascii="Times New Roman" w:hAnsi="Times New Roman"/>
          <w:snapToGrid/>
          <w:sz w:val="24"/>
          <w:szCs w:val="24"/>
        </w:rPr>
        <w:t>ord processing software</w:t>
      </w:r>
      <w:r w:rsidR="00D75F55">
        <w:rPr>
          <w:rFonts w:ascii="Times New Roman" w:hAnsi="Times New Roman"/>
          <w:snapToGrid/>
          <w:sz w:val="24"/>
          <w:szCs w:val="24"/>
        </w:rPr>
        <w:t xml:space="preserve">.  Tribes are required to submit </w:t>
      </w:r>
      <w:r w:rsidR="004823BB">
        <w:rPr>
          <w:rFonts w:ascii="Times New Roman" w:hAnsi="Times New Roman"/>
          <w:snapToGrid/>
          <w:sz w:val="24"/>
          <w:szCs w:val="24"/>
        </w:rPr>
        <w:t xml:space="preserve">TFAPs </w:t>
      </w:r>
      <w:r w:rsidR="00D75F55">
        <w:rPr>
          <w:rFonts w:ascii="Times New Roman" w:hAnsi="Times New Roman"/>
          <w:snapToGrid/>
          <w:sz w:val="24"/>
          <w:szCs w:val="24"/>
        </w:rPr>
        <w:t>via the Online Data Collection system (OLDC). Interim drafts may be submitted via email</w:t>
      </w:r>
      <w:r w:rsidRPr="00FC46FD">
        <w:rPr>
          <w:rFonts w:ascii="Times New Roman" w:hAnsi="Times New Roman"/>
          <w:snapToGrid/>
          <w:sz w:val="24"/>
          <w:szCs w:val="24"/>
        </w:rPr>
        <w:t xml:space="preserve"> to reduce the submittal burden.</w:t>
      </w:r>
      <w:r w:rsidR="00D75F55">
        <w:rPr>
          <w:rFonts w:ascii="Times New Roman" w:hAnsi="Times New Roman"/>
          <w:snapToGrid/>
          <w:sz w:val="24"/>
          <w:szCs w:val="24"/>
        </w:rPr>
        <w:t xml:space="preserve"> Reviewer comments are also provided to the tribe via email.</w:t>
      </w:r>
      <w:r w:rsidR="00014A4A">
        <w:rPr>
          <w:rFonts w:ascii="Times New Roman" w:hAnsi="Times New Roman"/>
          <w:snapToGrid/>
          <w:sz w:val="24"/>
          <w:szCs w:val="24"/>
        </w:rPr>
        <w:t xml:space="preserve">  </w:t>
      </w:r>
    </w:p>
    <w:p w:rsidR="00D60543" w:rsidRPr="004F7B95" w:rsidP="00660003" w14:paraId="4A5D83C2" w14:textId="77777777">
      <w:pPr>
        <w:widowControl/>
        <w:tabs>
          <w:tab w:val="num" w:pos="360"/>
        </w:tabs>
        <w:ind w:left="360"/>
        <w:rPr>
          <w:rFonts w:ascii="Times New Roman" w:hAnsi="Times New Roman"/>
          <w:snapToGrid/>
          <w:sz w:val="24"/>
          <w:szCs w:val="24"/>
        </w:rPr>
      </w:pPr>
    </w:p>
    <w:p w:rsidR="002C3C4F" w:rsidRPr="00075889" w:rsidP="00883EBA" w14:paraId="0094831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660003" w14:paraId="5C76037D" w14:textId="77777777">
      <w:pPr>
        <w:widowControl/>
        <w:tabs>
          <w:tab w:val="num" w:pos="360"/>
        </w:tabs>
        <w:ind w:left="360"/>
        <w:rPr>
          <w:rFonts w:ascii="Times New Roman" w:hAnsi="Times New Roman"/>
          <w:snapToGrid/>
          <w:sz w:val="24"/>
          <w:szCs w:val="24"/>
        </w:rPr>
      </w:pPr>
      <w:r w:rsidRPr="00FC46FD">
        <w:rPr>
          <w:rFonts w:ascii="Times New Roman" w:hAnsi="Times New Roman"/>
          <w:snapToGrid/>
          <w:sz w:val="24"/>
          <w:szCs w:val="24"/>
        </w:rPr>
        <w:t>No similar or duplicate information is available.</w:t>
      </w:r>
    </w:p>
    <w:p w:rsidR="009F5543" w:rsidP="00660003" w14:paraId="3670AF19" w14:textId="77777777">
      <w:pPr>
        <w:widowControl/>
        <w:tabs>
          <w:tab w:val="num" w:pos="360"/>
        </w:tabs>
        <w:ind w:left="360"/>
        <w:rPr>
          <w:rFonts w:ascii="Times New Roman" w:hAnsi="Times New Roman"/>
          <w:snapToGrid/>
          <w:sz w:val="24"/>
          <w:szCs w:val="24"/>
        </w:rPr>
      </w:pPr>
    </w:p>
    <w:p w:rsidR="002C3C4F" w:rsidRPr="00075889" w:rsidP="00883EBA" w14:paraId="1BFA2B7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660003" w14:paraId="67628F2E" w14:textId="77777777">
      <w:pPr>
        <w:widowControl/>
        <w:ind w:left="360"/>
        <w:rPr>
          <w:rFonts w:ascii="Times New Roman" w:hAnsi="Times New Roman"/>
          <w:noProof/>
          <w:color w:val="000000"/>
          <w:sz w:val="24"/>
          <w:szCs w:val="24"/>
        </w:rPr>
      </w:pPr>
      <w:r w:rsidRPr="00B15870">
        <w:rPr>
          <w:rFonts w:ascii="Times New Roman" w:hAnsi="Times New Roman"/>
          <w:noProof/>
          <w:color w:val="000000"/>
          <w:sz w:val="24"/>
          <w:szCs w:val="24"/>
        </w:rPr>
        <w:t xml:space="preserve">This collection of information does not impact small businesses or other small entities.  </w:t>
      </w:r>
    </w:p>
    <w:p w:rsidR="00660003" w:rsidP="00660003" w14:paraId="4B1BC9D4" w14:textId="77777777">
      <w:pPr>
        <w:widowControl/>
        <w:ind w:left="360"/>
        <w:rPr>
          <w:rFonts w:ascii="Times New Roman" w:hAnsi="Times New Roman"/>
          <w:noProof/>
          <w:color w:val="000000"/>
          <w:sz w:val="24"/>
          <w:szCs w:val="24"/>
        </w:rPr>
      </w:pPr>
    </w:p>
    <w:p w:rsidR="002C3C4F" w:rsidRPr="00075889" w:rsidP="006B26F5" w14:paraId="041A95FF"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w:t>
      </w:r>
      <w:r w:rsidRPr="00075889">
        <w:rPr>
          <w:rFonts w:ascii="Times New Roman" w:hAnsi="Times New Roman"/>
          <w:b/>
          <w:snapToGrid/>
          <w:sz w:val="24"/>
          <w:szCs w:val="24"/>
        </w:rPr>
        <w:t>the Information</w:t>
      </w:r>
      <w:r w:rsidRPr="00075889">
        <w:rPr>
          <w:rFonts w:ascii="Times New Roman" w:hAnsi="Times New Roman"/>
          <w:b/>
          <w:snapToGrid/>
          <w:sz w:val="24"/>
          <w:szCs w:val="24"/>
        </w:rPr>
        <w:t xml:space="preserve"> Less Frequently </w:t>
      </w:r>
    </w:p>
    <w:p w:rsidR="00D60543" w:rsidP="00FC5EE2" w14:paraId="0AF91229" w14:textId="30F62044">
      <w:pPr>
        <w:tabs>
          <w:tab w:val="left" w:pos="-720"/>
        </w:tabs>
        <w:suppressAutoHyphens/>
        <w:ind w:left="360"/>
        <w:rPr>
          <w:rFonts w:ascii="Times New Roman" w:hAnsi="Times New Roman"/>
          <w:snapToGrid/>
          <w:sz w:val="24"/>
          <w:szCs w:val="24"/>
        </w:rPr>
      </w:pPr>
      <w:r w:rsidRPr="00B15870">
        <w:rPr>
          <w:rFonts w:ascii="Times New Roman" w:hAnsi="Times New Roman"/>
          <w:color w:val="000000"/>
          <w:sz w:val="24"/>
        </w:rPr>
        <w:t>The Indian tribes will only be required to respond to this information collection once every three years. Without this inf</w:t>
      </w:r>
      <w:r>
        <w:rPr>
          <w:rFonts w:ascii="Times New Roman" w:hAnsi="Times New Roman"/>
          <w:color w:val="000000"/>
          <w:sz w:val="24"/>
        </w:rPr>
        <w:t>ormation, T</w:t>
      </w:r>
      <w:r w:rsidR="004823BB">
        <w:rPr>
          <w:rFonts w:ascii="Times New Roman" w:hAnsi="Times New Roman"/>
          <w:color w:val="000000"/>
          <w:sz w:val="24"/>
        </w:rPr>
        <w:t>FAPs</w:t>
      </w:r>
      <w:r>
        <w:rPr>
          <w:rFonts w:ascii="Times New Roman" w:hAnsi="Times New Roman"/>
          <w:color w:val="000000"/>
          <w:sz w:val="24"/>
        </w:rPr>
        <w:t xml:space="preserve"> can</w:t>
      </w:r>
      <w:r w:rsidRPr="00B15870">
        <w:rPr>
          <w:rFonts w:ascii="Times New Roman" w:hAnsi="Times New Roman"/>
          <w:color w:val="000000"/>
          <w:sz w:val="24"/>
        </w:rPr>
        <w:t>not be approved and therefore, Tribes would be unable to operate TANF programs and serve their populations.</w:t>
      </w:r>
    </w:p>
    <w:p w:rsidR="00DE529D" w:rsidRPr="004F7B95" w:rsidP="00660003" w14:paraId="103A5D0E" w14:textId="77777777">
      <w:pPr>
        <w:widowControl/>
        <w:tabs>
          <w:tab w:val="num" w:pos="360"/>
        </w:tabs>
        <w:ind w:left="360"/>
        <w:rPr>
          <w:rFonts w:ascii="Times New Roman" w:hAnsi="Times New Roman"/>
          <w:snapToGrid/>
          <w:sz w:val="24"/>
          <w:szCs w:val="24"/>
        </w:rPr>
      </w:pPr>
    </w:p>
    <w:p w:rsidR="002C3C4F" w:rsidRPr="00075889" w:rsidP="006B26F5" w14:paraId="2A10915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FC5EE2" w14:paraId="58A58E3A" w14:textId="77777777">
      <w:pPr>
        <w:widowControl/>
        <w:ind w:left="360"/>
        <w:rPr>
          <w:rFonts w:ascii="Times New Roman" w:hAnsi="Times New Roman"/>
          <w:snapToGrid/>
          <w:sz w:val="24"/>
          <w:szCs w:val="24"/>
        </w:rPr>
      </w:pPr>
      <w:r w:rsidRPr="00B15870">
        <w:rPr>
          <w:rFonts w:ascii="Times New Roman" w:hAnsi="Times New Roman"/>
          <w:noProof/>
          <w:color w:val="000000"/>
          <w:sz w:val="24"/>
          <w:szCs w:val="24"/>
        </w:rPr>
        <w:t>This collection of information does not involve any special circumstances.</w:t>
      </w:r>
    </w:p>
    <w:p w:rsidR="006B26F5" w:rsidRPr="004F7B95" w:rsidP="00660003" w14:paraId="2ADC3C99" w14:textId="77777777">
      <w:pPr>
        <w:widowControl/>
        <w:tabs>
          <w:tab w:val="num" w:pos="360"/>
        </w:tabs>
        <w:ind w:left="360"/>
        <w:rPr>
          <w:rFonts w:ascii="Times New Roman" w:hAnsi="Times New Roman"/>
          <w:snapToGrid/>
          <w:sz w:val="24"/>
          <w:szCs w:val="24"/>
        </w:rPr>
      </w:pPr>
    </w:p>
    <w:p w:rsidR="0051278C" w:rsidRPr="00075889" w:rsidP="006B26F5" w14:paraId="5E0D888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P="00FC5EE2" w14:paraId="483C9AA9" w14:textId="0ABBF756">
      <w:pPr>
        <w:tabs>
          <w:tab w:val="num" w:pos="360"/>
        </w:tabs>
        <w:ind w:left="360"/>
        <w:rPr>
          <w:rFonts w:ascii="Times New Roman" w:hAnsi="Times New Roman"/>
          <w:snapToGrid/>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007612F3">
        <w:rPr>
          <w:rFonts w:ascii="Times New Roman" w:hAnsi="Times New Roman"/>
          <w:sz w:val="24"/>
          <w:szCs w:val="24"/>
        </w:rPr>
        <w:t>the Administrations for Children and Families (</w:t>
      </w:r>
      <w:r w:rsidRPr="004F7B95">
        <w:rPr>
          <w:rFonts w:ascii="Times New Roman" w:hAnsi="Times New Roman"/>
          <w:sz w:val="24"/>
          <w:szCs w:val="24"/>
        </w:rPr>
        <w:t>ACF</w:t>
      </w:r>
      <w:r w:rsidR="007612F3">
        <w:rPr>
          <w:rFonts w:ascii="Times New Roman" w:hAnsi="Times New Roman"/>
          <w:sz w:val="24"/>
          <w:szCs w:val="24"/>
        </w:rPr>
        <w:t>)</w:t>
      </w:r>
      <w:r w:rsidRPr="004F7B95">
        <w:rPr>
          <w:rFonts w:ascii="Times New Roman" w:hAnsi="Times New Roman"/>
          <w:sz w:val="24"/>
          <w:szCs w:val="24"/>
        </w:rPr>
        <w:t xml:space="preserve"> published a notice in the Federal Register announcing the agency’s intention to request an OMB review of this information collection activity.  This notice was published on </w:t>
      </w:r>
      <w:r w:rsidR="00E53EB5">
        <w:rPr>
          <w:rFonts w:ascii="Times New Roman" w:hAnsi="Times New Roman"/>
          <w:sz w:val="24"/>
          <w:szCs w:val="24"/>
        </w:rPr>
        <w:t>May 14, 2026</w:t>
      </w:r>
      <w:r w:rsidR="00C14BD0">
        <w:rPr>
          <w:rFonts w:ascii="Times New Roman" w:hAnsi="Times New Roman"/>
          <w:sz w:val="24"/>
          <w:szCs w:val="24"/>
        </w:rPr>
        <w:t xml:space="preserve"> (</w:t>
      </w:r>
      <w:r w:rsidR="00470D29">
        <w:rPr>
          <w:rFonts w:ascii="Times New Roman" w:hAnsi="Times New Roman"/>
          <w:sz w:val="24"/>
          <w:szCs w:val="24"/>
        </w:rPr>
        <w:t>91</w:t>
      </w:r>
      <w:r w:rsidR="00C14BD0">
        <w:rPr>
          <w:rFonts w:ascii="Times New Roman" w:hAnsi="Times New Roman"/>
          <w:sz w:val="24"/>
          <w:szCs w:val="24"/>
        </w:rPr>
        <w:t xml:space="preserve"> FR</w:t>
      </w:r>
      <w:r w:rsidRPr="00660003">
        <w:rPr>
          <w:rFonts w:ascii="Times New Roman" w:hAnsi="Times New Roman"/>
          <w:sz w:val="24"/>
          <w:szCs w:val="24"/>
        </w:rPr>
        <w:t xml:space="preserve"> </w:t>
      </w:r>
      <w:r w:rsidRPr="00660003" w:rsidR="00660003">
        <w:rPr>
          <w:rFonts w:ascii="Times New Roman" w:hAnsi="Times New Roman"/>
          <w:sz w:val="24"/>
          <w:szCs w:val="24"/>
        </w:rPr>
        <w:t>2</w:t>
      </w:r>
      <w:r w:rsidR="00470D29">
        <w:rPr>
          <w:rFonts w:ascii="Times New Roman" w:hAnsi="Times New Roman"/>
          <w:sz w:val="24"/>
          <w:szCs w:val="24"/>
        </w:rPr>
        <w:t>7351</w:t>
      </w:r>
      <w:r w:rsidR="00C14BD0">
        <w:rPr>
          <w:rFonts w:ascii="Times New Roman" w:hAnsi="Times New Roman"/>
          <w:sz w:val="24"/>
          <w:szCs w:val="24"/>
        </w:rPr>
        <w:t>)</w:t>
      </w:r>
      <w:r w:rsidRPr="004F7B95">
        <w:rPr>
          <w:rFonts w:ascii="Times New Roman" w:hAnsi="Times New Roman"/>
          <w:sz w:val="24"/>
          <w:szCs w:val="24"/>
        </w:rPr>
        <w:t xml:space="preserve"> and provided a sixty-day period for public comment.  We receive</w:t>
      </w:r>
      <w:r w:rsidR="00704BB5">
        <w:rPr>
          <w:rFonts w:ascii="Times New Roman" w:hAnsi="Times New Roman"/>
          <w:sz w:val="24"/>
          <w:szCs w:val="24"/>
        </w:rPr>
        <w:t>d</w:t>
      </w:r>
      <w:r w:rsidR="00E012FA">
        <w:rPr>
          <w:rFonts w:ascii="Times New Roman" w:hAnsi="Times New Roman"/>
          <w:sz w:val="24"/>
          <w:szCs w:val="24"/>
        </w:rPr>
        <w:t xml:space="preserve"> one</w:t>
      </w:r>
      <w:r w:rsidRPr="004F7B95">
        <w:rPr>
          <w:rFonts w:ascii="Times New Roman" w:hAnsi="Times New Roman"/>
          <w:sz w:val="24"/>
          <w:szCs w:val="24"/>
        </w:rPr>
        <w:t xml:space="preserve"> </w:t>
      </w:r>
      <w:r w:rsidR="00C14BD0">
        <w:rPr>
          <w:rFonts w:ascii="Times New Roman" w:hAnsi="Times New Roman"/>
          <w:sz w:val="24"/>
          <w:szCs w:val="24"/>
        </w:rPr>
        <w:t>comment.</w:t>
      </w:r>
      <w:r w:rsidR="00E012FA">
        <w:rPr>
          <w:rFonts w:ascii="Times New Roman" w:hAnsi="Times New Roman"/>
          <w:sz w:val="24"/>
          <w:szCs w:val="24"/>
        </w:rPr>
        <w:t xml:space="preserve"> </w:t>
      </w:r>
      <w:r w:rsidR="00C14BD0">
        <w:rPr>
          <w:rFonts w:ascii="Times New Roman" w:hAnsi="Times New Roman"/>
          <w:sz w:val="24"/>
          <w:szCs w:val="24"/>
        </w:rPr>
        <w:t xml:space="preserve">OFA appreciates the </w:t>
      </w:r>
      <w:r w:rsidR="00C14BD0">
        <w:rPr>
          <w:rFonts w:ascii="Times New Roman" w:hAnsi="Times New Roman"/>
          <w:sz w:val="24"/>
          <w:szCs w:val="24"/>
        </w:rPr>
        <w:t>comments, but</w:t>
      </w:r>
      <w:r w:rsidR="00C14BD0">
        <w:rPr>
          <w:rFonts w:ascii="Times New Roman" w:hAnsi="Times New Roman"/>
          <w:sz w:val="24"/>
          <w:szCs w:val="24"/>
        </w:rPr>
        <w:t xml:space="preserve"> has not made any changes to the information collection as a result because they </w:t>
      </w:r>
      <w:r w:rsidR="0015512A">
        <w:rPr>
          <w:rFonts w:ascii="Times New Roman" w:hAnsi="Times New Roman"/>
          <w:sz w:val="24"/>
          <w:szCs w:val="24"/>
        </w:rPr>
        <w:t>were</w:t>
      </w:r>
      <w:r w:rsidRPr="00E012FA" w:rsidR="00E012FA">
        <w:rPr>
          <w:rFonts w:ascii="Times New Roman" w:hAnsi="Times New Roman"/>
          <w:sz w:val="24"/>
          <w:szCs w:val="24"/>
        </w:rPr>
        <w:t xml:space="preserve"> broadly related to </w:t>
      </w:r>
      <w:r w:rsidR="0015512A">
        <w:rPr>
          <w:rFonts w:ascii="Times New Roman" w:hAnsi="Times New Roman"/>
          <w:sz w:val="24"/>
          <w:szCs w:val="24"/>
        </w:rPr>
        <w:t xml:space="preserve">the Tribal TANF program </w:t>
      </w:r>
      <w:r w:rsidR="00C14BD0">
        <w:rPr>
          <w:rFonts w:ascii="Times New Roman" w:hAnsi="Times New Roman"/>
          <w:sz w:val="24"/>
          <w:szCs w:val="24"/>
        </w:rPr>
        <w:t>and</w:t>
      </w:r>
      <w:r w:rsidRPr="00E012FA" w:rsidR="00C14BD0">
        <w:rPr>
          <w:rFonts w:ascii="Times New Roman" w:hAnsi="Times New Roman"/>
          <w:sz w:val="24"/>
          <w:szCs w:val="24"/>
        </w:rPr>
        <w:t xml:space="preserve"> </w:t>
      </w:r>
      <w:r w:rsidRPr="00E012FA" w:rsidR="00E012FA">
        <w:rPr>
          <w:rFonts w:ascii="Times New Roman" w:hAnsi="Times New Roman"/>
          <w:sz w:val="24"/>
          <w:szCs w:val="24"/>
        </w:rPr>
        <w:t>not specific to the information collection</w:t>
      </w:r>
      <w:r w:rsidRPr="004F7B95">
        <w:rPr>
          <w:rFonts w:ascii="Times New Roman" w:hAnsi="Times New Roman"/>
          <w:sz w:val="24"/>
          <w:szCs w:val="24"/>
        </w:rPr>
        <w:t xml:space="preserve">. </w:t>
      </w:r>
    </w:p>
    <w:p w:rsidR="00022586" w:rsidRPr="004F7B95" w:rsidP="00660003" w14:paraId="58060E86" w14:textId="77777777">
      <w:pPr>
        <w:widowControl/>
        <w:tabs>
          <w:tab w:val="num" w:pos="360"/>
        </w:tabs>
        <w:ind w:left="360"/>
        <w:rPr>
          <w:rFonts w:ascii="Times New Roman" w:hAnsi="Times New Roman"/>
          <w:snapToGrid/>
          <w:sz w:val="24"/>
          <w:szCs w:val="24"/>
        </w:rPr>
      </w:pPr>
    </w:p>
    <w:p w:rsidR="00CB1A12" w:rsidRPr="00FC5EE2" w:rsidP="006B26F5" w14:paraId="7B680F4E" w14:textId="77777777">
      <w:pPr>
        <w:widowControl/>
        <w:numPr>
          <w:ilvl w:val="0"/>
          <w:numId w:val="3"/>
        </w:numPr>
        <w:tabs>
          <w:tab w:val="num" w:pos="360"/>
        </w:tabs>
        <w:spacing w:after="120"/>
        <w:ind w:left="360"/>
        <w:rPr>
          <w:rFonts w:ascii="Times New Roman" w:hAnsi="Times New Roman"/>
          <w:snapToGrid/>
          <w:sz w:val="24"/>
          <w:szCs w:val="24"/>
        </w:rPr>
      </w:pPr>
      <w:r w:rsidRPr="00FC5EE2">
        <w:rPr>
          <w:rFonts w:ascii="Times New Roman" w:hAnsi="Times New Roman"/>
          <w:b/>
          <w:snapToGrid/>
          <w:sz w:val="24"/>
          <w:szCs w:val="24"/>
        </w:rPr>
        <w:t xml:space="preserve">Explanation of Any Payment or Gift to Respondents </w:t>
      </w:r>
    </w:p>
    <w:p w:rsidR="00D60543" w:rsidP="00FC5EE2" w14:paraId="6220215D" w14:textId="77777777">
      <w:pPr>
        <w:tabs>
          <w:tab w:val="left" w:pos="-720"/>
        </w:tabs>
        <w:suppressAutoHyphens/>
        <w:ind w:left="360"/>
        <w:rPr>
          <w:rFonts w:ascii="Times New Roman" w:hAnsi="Times New Roman"/>
          <w:snapToGrid/>
          <w:sz w:val="24"/>
          <w:szCs w:val="24"/>
        </w:rPr>
      </w:pPr>
      <w:r w:rsidRPr="00B15870">
        <w:rPr>
          <w:rFonts w:ascii="Times New Roman" w:hAnsi="Times New Roman"/>
          <w:sz w:val="24"/>
        </w:rPr>
        <w:t>No payments and/or gifts will be given to respondents.</w:t>
      </w:r>
    </w:p>
    <w:p w:rsidR="00D60543" w:rsidRPr="004F7B95" w:rsidP="00660003" w14:paraId="05ACDAB5" w14:textId="77777777">
      <w:pPr>
        <w:widowControl/>
        <w:tabs>
          <w:tab w:val="num" w:pos="360"/>
        </w:tabs>
        <w:ind w:left="360"/>
        <w:rPr>
          <w:rFonts w:ascii="Times New Roman" w:hAnsi="Times New Roman"/>
          <w:snapToGrid/>
          <w:sz w:val="24"/>
          <w:szCs w:val="24"/>
        </w:rPr>
      </w:pPr>
    </w:p>
    <w:p w:rsidR="00A04EF3" w:rsidRPr="00FC5EE2" w:rsidP="006B26F5" w14:paraId="534F1723" w14:textId="77777777">
      <w:pPr>
        <w:widowControl/>
        <w:numPr>
          <w:ilvl w:val="0"/>
          <w:numId w:val="3"/>
        </w:numPr>
        <w:tabs>
          <w:tab w:val="num" w:pos="360"/>
        </w:tabs>
        <w:spacing w:after="120"/>
        <w:ind w:left="360"/>
        <w:rPr>
          <w:rFonts w:ascii="Times New Roman" w:hAnsi="Times New Roman"/>
          <w:snapToGrid/>
          <w:sz w:val="24"/>
          <w:szCs w:val="24"/>
        </w:rPr>
      </w:pPr>
      <w:r w:rsidRPr="00FC5EE2">
        <w:rPr>
          <w:rFonts w:ascii="Times New Roman" w:hAnsi="Times New Roman"/>
          <w:b/>
          <w:snapToGrid/>
          <w:sz w:val="24"/>
          <w:szCs w:val="24"/>
        </w:rPr>
        <w:t xml:space="preserve">Assurance of Confidentiality Provided to Respondents </w:t>
      </w:r>
    </w:p>
    <w:p w:rsidR="00332418" w:rsidRPr="00B15870" w:rsidP="00FC5EE2" w14:paraId="1C377B33" w14:textId="77777777">
      <w:pPr>
        <w:widowControl/>
        <w:ind w:left="360"/>
        <w:rPr>
          <w:rFonts w:ascii="Times New Roman" w:hAnsi="Times New Roman"/>
          <w:noProof/>
          <w:sz w:val="24"/>
          <w:szCs w:val="24"/>
        </w:rPr>
      </w:pPr>
      <w:r w:rsidRPr="00B15870">
        <w:rPr>
          <w:rFonts w:ascii="Times New Roman" w:hAnsi="Times New Roman"/>
          <w:noProof/>
          <w:sz w:val="24"/>
          <w:szCs w:val="24"/>
        </w:rPr>
        <w:t xml:space="preserve">This data collection does not constitute a Privacy Act System of Records and no assurance of confidentiality </w:t>
      </w:r>
      <w:r w:rsidR="00207ED2">
        <w:rPr>
          <w:rFonts w:ascii="Times New Roman" w:hAnsi="Times New Roman"/>
          <w:noProof/>
          <w:sz w:val="24"/>
          <w:szCs w:val="24"/>
        </w:rPr>
        <w:t>is needed</w:t>
      </w:r>
      <w:r w:rsidRPr="00B15870">
        <w:rPr>
          <w:rFonts w:ascii="Times New Roman" w:hAnsi="Times New Roman"/>
          <w:noProof/>
          <w:sz w:val="24"/>
          <w:szCs w:val="24"/>
        </w:rPr>
        <w:t>.</w:t>
      </w:r>
    </w:p>
    <w:p w:rsidR="00D60543" w:rsidRPr="004F7B95" w:rsidP="00660003" w14:paraId="177E1312" w14:textId="77777777">
      <w:pPr>
        <w:widowControl/>
        <w:tabs>
          <w:tab w:val="num" w:pos="360"/>
        </w:tabs>
        <w:ind w:left="360"/>
        <w:rPr>
          <w:rFonts w:ascii="Times New Roman" w:hAnsi="Times New Roman"/>
          <w:snapToGrid/>
          <w:sz w:val="24"/>
          <w:szCs w:val="24"/>
        </w:rPr>
      </w:pPr>
    </w:p>
    <w:p w:rsidR="00CB1A12" w:rsidRPr="00FC5EE2" w:rsidP="006B26F5" w14:paraId="5AAE4E36" w14:textId="77777777">
      <w:pPr>
        <w:widowControl/>
        <w:numPr>
          <w:ilvl w:val="0"/>
          <w:numId w:val="3"/>
        </w:numPr>
        <w:tabs>
          <w:tab w:val="num" w:pos="360"/>
        </w:tabs>
        <w:spacing w:after="120"/>
        <w:ind w:left="360"/>
        <w:rPr>
          <w:rFonts w:ascii="Times New Roman" w:hAnsi="Times New Roman"/>
          <w:snapToGrid/>
          <w:sz w:val="24"/>
          <w:szCs w:val="24"/>
        </w:rPr>
      </w:pPr>
      <w:r w:rsidRPr="00FC5EE2">
        <w:rPr>
          <w:rFonts w:ascii="Times New Roman" w:hAnsi="Times New Roman"/>
          <w:b/>
          <w:snapToGrid/>
          <w:sz w:val="24"/>
          <w:szCs w:val="24"/>
        </w:rPr>
        <w:t xml:space="preserve">Justification for Sensitive Questions </w:t>
      </w:r>
    </w:p>
    <w:p w:rsidR="00DE529D" w:rsidP="00FC5EE2" w14:paraId="6BFB620E" w14:textId="77777777">
      <w:pPr>
        <w:widowControl/>
        <w:tabs>
          <w:tab w:val="num" w:pos="360"/>
        </w:tabs>
        <w:ind w:left="360"/>
        <w:rPr>
          <w:rFonts w:ascii="Times New Roman" w:hAnsi="Times New Roman"/>
          <w:snapToGrid/>
          <w:sz w:val="24"/>
          <w:szCs w:val="24"/>
        </w:rPr>
      </w:pPr>
      <w:r w:rsidRPr="009A5B9E">
        <w:rPr>
          <w:rFonts w:ascii="Times New Roman" w:hAnsi="Times New Roman"/>
          <w:snapToGrid/>
          <w:sz w:val="24"/>
          <w:szCs w:val="24"/>
        </w:rPr>
        <w:t>This data collection does not contain any questions of a sensitive nature.</w:t>
      </w:r>
    </w:p>
    <w:p w:rsidR="00DE529D" w:rsidRPr="004F7B95" w:rsidP="00660003" w14:paraId="25ED9744" w14:textId="77777777">
      <w:pPr>
        <w:widowControl/>
        <w:tabs>
          <w:tab w:val="num" w:pos="360"/>
        </w:tabs>
        <w:ind w:left="720" w:hanging="360"/>
        <w:rPr>
          <w:rFonts w:ascii="Times New Roman" w:hAnsi="Times New Roman"/>
          <w:snapToGrid/>
          <w:sz w:val="24"/>
          <w:szCs w:val="24"/>
        </w:rPr>
      </w:pPr>
    </w:p>
    <w:p w:rsidR="002C3C4F" w:rsidRPr="00075889" w:rsidP="00660003" w14:paraId="26D0E000"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RPr="004F7B95" w:rsidP="00660003" w14:paraId="362E20BD" w14:textId="77777777">
      <w:pPr>
        <w:widowControl/>
        <w:ind w:left="360"/>
        <w:rPr>
          <w:rFonts w:ascii="Times New Roman" w:hAnsi="Times New Roman"/>
          <w:snapToGrid/>
          <w:sz w:val="24"/>
          <w:szCs w:val="24"/>
        </w:rPr>
      </w:pPr>
    </w:p>
    <w:tbl>
      <w:tblPr>
        <w:tblW w:w="9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1"/>
        <w:gridCol w:w="1239"/>
        <w:gridCol w:w="1167"/>
        <w:gridCol w:w="1109"/>
        <w:gridCol w:w="854"/>
        <w:gridCol w:w="1083"/>
        <w:gridCol w:w="1343"/>
      </w:tblGrid>
      <w:tr w14:paraId="64E4A764" w14:textId="77777777" w:rsidTr="00F90655">
        <w:tblPrEx>
          <w:tblW w:w="9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321" w:type="dxa"/>
            <w:shd w:val="clear" w:color="auto" w:fill="BFBFBF"/>
            <w:vAlign w:val="center"/>
          </w:tcPr>
          <w:p w:rsidR="00C14BD0" w:rsidRPr="00405C10" w:rsidP="00660003" w14:paraId="22AACA1B"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39" w:type="dxa"/>
            <w:shd w:val="clear" w:color="auto" w:fill="BFBFBF"/>
            <w:vAlign w:val="center"/>
          </w:tcPr>
          <w:p w:rsidR="00C14BD0" w:rsidRPr="00405C10" w:rsidP="00660003" w14:paraId="0D182050" w14:textId="77777777">
            <w:pPr>
              <w:jc w:val="center"/>
              <w:rPr>
                <w:rFonts w:ascii="Times New Roman" w:hAnsi="Times New Roman"/>
                <w:szCs w:val="24"/>
              </w:rPr>
            </w:pPr>
            <w:r w:rsidRPr="00405C10">
              <w:rPr>
                <w:rFonts w:ascii="Times New Roman" w:hAnsi="Times New Roman"/>
                <w:szCs w:val="24"/>
              </w:rPr>
              <w:t>Total Number of Respondents</w:t>
            </w:r>
          </w:p>
        </w:tc>
        <w:tc>
          <w:tcPr>
            <w:tcW w:w="1167" w:type="dxa"/>
            <w:shd w:val="clear" w:color="auto" w:fill="BFBFBF"/>
            <w:vAlign w:val="center"/>
          </w:tcPr>
          <w:p w:rsidR="00C14BD0" w:rsidRPr="00405C10" w:rsidP="00660003" w14:paraId="719C60DF" w14:textId="680C4979">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109" w:type="dxa"/>
            <w:shd w:val="clear" w:color="auto" w:fill="BFBFBF"/>
            <w:vAlign w:val="center"/>
          </w:tcPr>
          <w:p w:rsidR="00C14BD0" w:rsidRPr="00405C10" w:rsidP="00660003" w14:paraId="173D339D"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854" w:type="dxa"/>
            <w:shd w:val="clear" w:color="auto" w:fill="BFBFBF"/>
            <w:vAlign w:val="center"/>
          </w:tcPr>
          <w:p w:rsidR="00C14BD0" w:rsidRPr="00405C10" w:rsidP="00660003" w14:paraId="55E0EA7F"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C14BD0" w:rsidRPr="00405C10" w:rsidP="00660003" w14:paraId="3090FBCE" w14:textId="77777777">
            <w:pPr>
              <w:jc w:val="center"/>
              <w:rPr>
                <w:rFonts w:ascii="Times New Roman" w:hAnsi="Times New Roman"/>
                <w:szCs w:val="24"/>
              </w:rPr>
            </w:pPr>
            <w:r w:rsidRPr="00405C10">
              <w:rPr>
                <w:rFonts w:ascii="Times New Roman" w:hAnsi="Times New Roman"/>
                <w:bCs/>
                <w:szCs w:val="24"/>
              </w:rPr>
              <w:t>Average Hourly Wage</w:t>
            </w:r>
          </w:p>
        </w:tc>
        <w:tc>
          <w:tcPr>
            <w:tcW w:w="1343" w:type="dxa"/>
            <w:shd w:val="clear" w:color="auto" w:fill="BFBFBF"/>
            <w:vAlign w:val="center"/>
          </w:tcPr>
          <w:p w:rsidR="00C14BD0" w:rsidRPr="00405C10" w:rsidP="00660003" w14:paraId="4518D65E" w14:textId="77777777">
            <w:pPr>
              <w:jc w:val="center"/>
              <w:rPr>
                <w:rFonts w:ascii="Times New Roman" w:hAnsi="Times New Roman"/>
                <w:szCs w:val="24"/>
              </w:rPr>
            </w:pPr>
            <w:r w:rsidRPr="00405C10">
              <w:rPr>
                <w:rFonts w:ascii="Times New Roman" w:hAnsi="Times New Roman"/>
                <w:bCs/>
                <w:szCs w:val="24"/>
              </w:rPr>
              <w:t>Total Annual Cost</w:t>
            </w:r>
          </w:p>
        </w:tc>
      </w:tr>
      <w:tr w14:paraId="32263760" w14:textId="77777777" w:rsidTr="00F90655">
        <w:tblPrEx>
          <w:tblW w:w="9116" w:type="dxa"/>
          <w:jc w:val="center"/>
          <w:tblLook w:val="00A0"/>
        </w:tblPrEx>
        <w:trPr>
          <w:trHeight w:val="432"/>
          <w:jc w:val="center"/>
        </w:trPr>
        <w:tc>
          <w:tcPr>
            <w:tcW w:w="2321" w:type="dxa"/>
            <w:vAlign w:val="center"/>
          </w:tcPr>
          <w:p w:rsidR="00C14BD0" w:rsidRPr="00405C10" w:rsidP="00660003" w14:paraId="32F69FF7" w14:textId="77777777">
            <w:pPr>
              <w:tabs>
                <w:tab w:val="center" w:pos="4320"/>
                <w:tab w:val="right" w:pos="8640"/>
              </w:tabs>
              <w:rPr>
                <w:rFonts w:ascii="Times New Roman" w:hAnsi="Times New Roman"/>
                <w:szCs w:val="24"/>
              </w:rPr>
            </w:pPr>
            <w:r>
              <w:rPr>
                <w:rFonts w:ascii="Times New Roman" w:hAnsi="Times New Roman"/>
                <w:szCs w:val="24"/>
              </w:rPr>
              <w:t>Guidance for Tribal Temporary Assistance for Needy Families</w:t>
            </w:r>
          </w:p>
        </w:tc>
        <w:tc>
          <w:tcPr>
            <w:tcW w:w="1239" w:type="dxa"/>
            <w:vAlign w:val="center"/>
          </w:tcPr>
          <w:p w:rsidR="00C14BD0" w:rsidRPr="00405C10" w:rsidP="00660003" w14:paraId="3A638B24" w14:textId="353E2E61">
            <w:pPr>
              <w:tabs>
                <w:tab w:val="center" w:pos="4320"/>
                <w:tab w:val="right" w:pos="8640"/>
              </w:tabs>
              <w:jc w:val="center"/>
              <w:rPr>
                <w:rFonts w:ascii="Times New Roman" w:hAnsi="Times New Roman"/>
                <w:szCs w:val="24"/>
                <w:highlight w:val="yellow"/>
              </w:rPr>
            </w:pPr>
            <w:r w:rsidRPr="0088214F">
              <w:rPr>
                <w:rFonts w:ascii="Times New Roman" w:hAnsi="Times New Roman"/>
                <w:szCs w:val="24"/>
              </w:rPr>
              <w:t>7</w:t>
            </w:r>
            <w:r>
              <w:rPr>
                <w:rFonts w:ascii="Times New Roman" w:hAnsi="Times New Roman"/>
                <w:szCs w:val="24"/>
              </w:rPr>
              <w:t>7</w:t>
            </w:r>
          </w:p>
        </w:tc>
        <w:tc>
          <w:tcPr>
            <w:tcW w:w="1167" w:type="dxa"/>
            <w:vAlign w:val="center"/>
          </w:tcPr>
          <w:p w:rsidR="00C14BD0" w:rsidRPr="00405C10" w:rsidP="0088214F" w14:paraId="17DDB7B3" w14:textId="1DC3E88F">
            <w:pPr>
              <w:tabs>
                <w:tab w:val="center" w:pos="4320"/>
                <w:tab w:val="right" w:pos="8640"/>
              </w:tabs>
              <w:jc w:val="center"/>
              <w:rPr>
                <w:rFonts w:ascii="Times New Roman" w:hAnsi="Times New Roman"/>
                <w:szCs w:val="24"/>
              </w:rPr>
            </w:pPr>
            <w:r>
              <w:rPr>
                <w:rFonts w:ascii="Times New Roman" w:hAnsi="Times New Roman"/>
                <w:szCs w:val="24"/>
              </w:rPr>
              <w:t>1/3</w:t>
            </w:r>
          </w:p>
        </w:tc>
        <w:tc>
          <w:tcPr>
            <w:tcW w:w="1109" w:type="dxa"/>
            <w:vAlign w:val="center"/>
          </w:tcPr>
          <w:p w:rsidR="00C14BD0" w:rsidRPr="00405C10" w:rsidP="00660003" w14:paraId="2FDD1CC7" w14:textId="4CBDC232">
            <w:pPr>
              <w:tabs>
                <w:tab w:val="center" w:pos="4320"/>
                <w:tab w:val="right" w:pos="8640"/>
              </w:tabs>
              <w:jc w:val="center"/>
              <w:rPr>
                <w:rFonts w:ascii="Times New Roman" w:hAnsi="Times New Roman"/>
                <w:szCs w:val="24"/>
              </w:rPr>
            </w:pPr>
            <w:r>
              <w:rPr>
                <w:rFonts w:ascii="Times New Roman" w:hAnsi="Times New Roman"/>
                <w:szCs w:val="24"/>
              </w:rPr>
              <w:t>45.6</w:t>
            </w:r>
          </w:p>
        </w:tc>
        <w:tc>
          <w:tcPr>
            <w:tcW w:w="854" w:type="dxa"/>
            <w:vAlign w:val="center"/>
          </w:tcPr>
          <w:p w:rsidR="00C14BD0" w:rsidRPr="00405C10" w:rsidP="0088214F" w14:paraId="04D4885D" w14:textId="78BF8748">
            <w:pPr>
              <w:tabs>
                <w:tab w:val="center" w:pos="4320"/>
                <w:tab w:val="right" w:pos="8640"/>
              </w:tabs>
              <w:jc w:val="center"/>
              <w:rPr>
                <w:rFonts w:ascii="Times New Roman" w:hAnsi="Times New Roman"/>
                <w:szCs w:val="24"/>
              </w:rPr>
            </w:pPr>
            <w:r>
              <w:rPr>
                <w:rFonts w:ascii="Times New Roman" w:hAnsi="Times New Roman"/>
                <w:szCs w:val="24"/>
              </w:rPr>
              <w:t>1,170.4</w:t>
            </w:r>
          </w:p>
        </w:tc>
        <w:tc>
          <w:tcPr>
            <w:tcW w:w="1083" w:type="dxa"/>
            <w:vAlign w:val="center"/>
          </w:tcPr>
          <w:p w:rsidR="00C14BD0" w:rsidRPr="00405C10" w:rsidP="009A3AB0" w14:paraId="688014ED" w14:textId="4D365B9B">
            <w:pPr>
              <w:tabs>
                <w:tab w:val="center" w:pos="4320"/>
                <w:tab w:val="right" w:pos="8640"/>
              </w:tabs>
              <w:jc w:val="center"/>
              <w:rPr>
                <w:rFonts w:ascii="Times New Roman" w:hAnsi="Times New Roman"/>
                <w:szCs w:val="24"/>
              </w:rPr>
            </w:pPr>
            <w:r>
              <w:rPr>
                <w:rFonts w:ascii="Times New Roman" w:hAnsi="Times New Roman"/>
                <w:szCs w:val="24"/>
              </w:rPr>
              <w:t>$43.86</w:t>
            </w:r>
          </w:p>
        </w:tc>
        <w:tc>
          <w:tcPr>
            <w:tcW w:w="1343" w:type="dxa"/>
            <w:vAlign w:val="center"/>
          </w:tcPr>
          <w:p w:rsidR="00C14BD0" w:rsidRPr="00405C10" w:rsidP="009A3AB0" w14:paraId="14AFAA55" w14:textId="013E2363">
            <w:pPr>
              <w:tabs>
                <w:tab w:val="center" w:pos="4320"/>
                <w:tab w:val="right" w:pos="8640"/>
              </w:tabs>
              <w:jc w:val="center"/>
              <w:rPr>
                <w:rFonts w:ascii="Times New Roman" w:hAnsi="Times New Roman"/>
                <w:szCs w:val="24"/>
              </w:rPr>
            </w:pPr>
            <w:r>
              <w:rPr>
                <w:rFonts w:ascii="Times New Roman" w:hAnsi="Times New Roman"/>
                <w:szCs w:val="24"/>
              </w:rPr>
              <w:t>$51,333.74</w:t>
            </w:r>
          </w:p>
        </w:tc>
      </w:tr>
    </w:tbl>
    <w:p w:rsidR="00CB1A12" w:rsidP="00660003" w14:paraId="7E2D2D7A" w14:textId="77777777">
      <w:pPr>
        <w:widowControl/>
        <w:ind w:left="360"/>
        <w:rPr>
          <w:rFonts w:ascii="Times New Roman" w:hAnsi="Times New Roman"/>
          <w:snapToGrid/>
          <w:sz w:val="24"/>
          <w:szCs w:val="24"/>
        </w:rPr>
      </w:pPr>
    </w:p>
    <w:p w:rsidR="00C14BD0" w:rsidRPr="004F7B95" w:rsidP="00C14BD0" w14:paraId="691F8265" w14:textId="7777777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C14BD0" w:rsidP="00C14BD0" w14:paraId="408FF912" w14:textId="4DDC0E5E">
      <w:pPr>
        <w:widowControl/>
        <w:ind w:left="360"/>
        <w:rPr>
          <w:rFonts w:ascii="Times New Roman" w:hAnsi="Times New Roman"/>
          <w:sz w:val="24"/>
          <w:szCs w:val="24"/>
        </w:rPr>
      </w:pPr>
      <w:r>
        <w:rPr>
          <w:rFonts w:ascii="Times New Roman" w:hAnsi="Times New Roman"/>
          <w:sz w:val="24"/>
          <w:szCs w:val="24"/>
        </w:rPr>
        <w:t xml:space="preserve">The Respondents are </w:t>
      </w:r>
      <w:r w:rsidR="002936AE">
        <w:rPr>
          <w:rFonts w:ascii="Times New Roman" w:hAnsi="Times New Roman"/>
          <w:sz w:val="24"/>
          <w:szCs w:val="24"/>
        </w:rPr>
        <w:t xml:space="preserve">continuing </w:t>
      </w:r>
      <w:r>
        <w:rPr>
          <w:rFonts w:ascii="Times New Roman" w:hAnsi="Times New Roman"/>
          <w:sz w:val="24"/>
          <w:szCs w:val="24"/>
        </w:rPr>
        <w:t xml:space="preserve">Tribal TANF Programs </w:t>
      </w:r>
      <w:r w:rsidR="002936AE">
        <w:rPr>
          <w:rFonts w:ascii="Times New Roman" w:hAnsi="Times New Roman"/>
          <w:sz w:val="24"/>
          <w:szCs w:val="24"/>
        </w:rPr>
        <w:t>or those who are applying to become Tribal TANF programs.</w:t>
      </w:r>
      <w:r w:rsidR="009B76A5">
        <w:rPr>
          <w:rFonts w:ascii="Times New Roman" w:hAnsi="Times New Roman"/>
          <w:sz w:val="24"/>
          <w:szCs w:val="24"/>
        </w:rPr>
        <w:t xml:space="preserve"> The number of respondents has increased, to reflect current grant recipient numbers.</w:t>
      </w:r>
      <w:r w:rsidR="002936AE">
        <w:rPr>
          <w:rFonts w:ascii="Times New Roman" w:hAnsi="Times New Roman"/>
          <w:sz w:val="24"/>
          <w:szCs w:val="24"/>
        </w:rPr>
        <w:t xml:space="preserve"> </w:t>
      </w:r>
      <w:r w:rsidR="0088214F">
        <w:rPr>
          <w:rFonts w:ascii="Times New Roman" w:hAnsi="Times New Roman"/>
          <w:sz w:val="24"/>
          <w:szCs w:val="24"/>
        </w:rPr>
        <w:t>As</w:t>
      </w:r>
      <w:r w:rsidR="004823BB">
        <w:rPr>
          <w:rFonts w:ascii="Times New Roman" w:hAnsi="Times New Roman"/>
          <w:sz w:val="24"/>
          <w:szCs w:val="24"/>
        </w:rPr>
        <w:t xml:space="preserve"> TFAPs</w:t>
      </w:r>
      <w:r w:rsidR="0088214F">
        <w:rPr>
          <w:rFonts w:ascii="Times New Roman" w:hAnsi="Times New Roman"/>
          <w:sz w:val="24"/>
          <w:szCs w:val="24"/>
        </w:rPr>
        <w:t xml:space="preserve"> come up for renewal every three years, approximately one third of program</w:t>
      </w:r>
      <w:r>
        <w:rPr>
          <w:rFonts w:ascii="Times New Roman" w:hAnsi="Times New Roman"/>
          <w:sz w:val="24"/>
          <w:szCs w:val="24"/>
        </w:rPr>
        <w:t>s</w:t>
      </w:r>
      <w:r w:rsidR="0088214F">
        <w:rPr>
          <w:rFonts w:ascii="Times New Roman" w:hAnsi="Times New Roman"/>
          <w:sz w:val="24"/>
          <w:szCs w:val="24"/>
        </w:rPr>
        <w:t xml:space="preserve"> renew their</w:t>
      </w:r>
      <w:r w:rsidR="00284439">
        <w:rPr>
          <w:rFonts w:ascii="Times New Roman" w:hAnsi="Times New Roman"/>
          <w:sz w:val="24"/>
          <w:szCs w:val="24"/>
        </w:rPr>
        <w:t xml:space="preserve"> </w:t>
      </w:r>
      <w:r w:rsidR="0088214F">
        <w:rPr>
          <w:rFonts w:ascii="Times New Roman" w:hAnsi="Times New Roman"/>
          <w:sz w:val="24"/>
          <w:szCs w:val="24"/>
        </w:rPr>
        <w:t xml:space="preserve">TFAP every year. </w:t>
      </w:r>
      <w:r>
        <w:rPr>
          <w:rFonts w:ascii="Times New Roman" w:hAnsi="Times New Roman"/>
          <w:sz w:val="24"/>
          <w:szCs w:val="24"/>
        </w:rPr>
        <w:t xml:space="preserve">The guidance has been edited for clarity and to ensure the only necessary guidance is included, reducing the estimated time per response from 68 hours to 45.6 hours. </w:t>
      </w:r>
      <w:r w:rsidR="00390C1E">
        <w:rPr>
          <w:rFonts w:ascii="Times New Roman" w:hAnsi="Times New Roman"/>
          <w:sz w:val="24"/>
          <w:szCs w:val="24"/>
        </w:rPr>
        <w:t xml:space="preserve"> This reduction was established using artificial intelligence to evaluate time savings expected based on the significantly shorter length and greater clarity of Guidance reducing reading time and simplifying and easing the burden needed to thereby respond.</w:t>
      </w:r>
    </w:p>
    <w:p w:rsidR="00C14BD0" w:rsidP="00C14BD0" w14:paraId="3FC38790" w14:textId="77777777">
      <w:pPr>
        <w:widowControl/>
        <w:ind w:left="360"/>
        <w:rPr>
          <w:rFonts w:ascii="Times New Roman" w:hAnsi="Times New Roman"/>
          <w:sz w:val="24"/>
          <w:szCs w:val="24"/>
        </w:rPr>
      </w:pPr>
    </w:p>
    <w:p w:rsidR="00C14BD0" w:rsidRPr="004F7B95" w:rsidP="00C14BD0" w14:paraId="2EC5421B" w14:textId="77777777">
      <w:pPr>
        <w:widowControl/>
        <w:spacing w:after="60"/>
        <w:ind w:left="360"/>
        <w:rPr>
          <w:rFonts w:ascii="Times New Roman" w:hAnsi="Times New Roman"/>
          <w:i/>
          <w:iCs/>
          <w:sz w:val="24"/>
          <w:szCs w:val="24"/>
        </w:rPr>
      </w:pPr>
      <w:r w:rsidRPr="5A42027D">
        <w:rPr>
          <w:rFonts w:ascii="Times New Roman" w:hAnsi="Times New Roman"/>
          <w:i/>
          <w:iCs/>
          <w:sz w:val="24"/>
          <w:szCs w:val="24"/>
        </w:rPr>
        <w:t xml:space="preserve">Estimated Cost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B750CD" w:rsidP="00B750CD" w14:paraId="2636A5B8" w14:textId="12378139">
      <w:pPr>
        <w:widowControl/>
        <w:ind w:left="360"/>
        <w:rPr>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Pr>
          <w:rFonts w:ascii="Times New Roman" w:hAnsi="Times New Roman"/>
          <w:snapToGrid/>
          <w:sz w:val="24"/>
          <w:szCs w:val="24"/>
        </w:rPr>
        <w:t>job code for Social and Human Services Assistants [21-1093] and wage data from May 20</w:t>
      </w:r>
      <w:r w:rsidR="004B59E5">
        <w:rPr>
          <w:rFonts w:ascii="Times New Roman" w:hAnsi="Times New Roman"/>
          <w:snapToGrid/>
          <w:sz w:val="24"/>
          <w:szCs w:val="24"/>
        </w:rPr>
        <w:t>2</w:t>
      </w:r>
      <w:r w:rsidR="00900486">
        <w:rPr>
          <w:rFonts w:ascii="Times New Roman" w:hAnsi="Times New Roman"/>
          <w:snapToGrid/>
          <w:sz w:val="24"/>
          <w:szCs w:val="24"/>
        </w:rPr>
        <w:t>5</w:t>
      </w:r>
      <w:r w:rsidRPr="008F7221">
        <w:rPr>
          <w:rFonts w:ascii="Times New Roman" w:hAnsi="Times New Roman"/>
          <w:snapToGrid/>
          <w:sz w:val="24"/>
          <w:szCs w:val="24"/>
        </w:rPr>
        <w:t xml:space="preserve"> which is $</w:t>
      </w:r>
      <w:r w:rsidR="004B59E5">
        <w:rPr>
          <w:rFonts w:ascii="Times New Roman" w:hAnsi="Times New Roman"/>
          <w:snapToGrid/>
          <w:sz w:val="24"/>
          <w:szCs w:val="24"/>
        </w:rPr>
        <w:t>2</w:t>
      </w:r>
      <w:r w:rsidR="00900486">
        <w:rPr>
          <w:rFonts w:ascii="Times New Roman" w:hAnsi="Times New Roman"/>
          <w:snapToGrid/>
          <w:sz w:val="24"/>
          <w:szCs w:val="24"/>
        </w:rPr>
        <w:t>1.93</w:t>
      </w:r>
      <w:r w:rsidRPr="008F7221">
        <w:rPr>
          <w:rFonts w:ascii="Times New Roman" w:hAnsi="Times New Roman"/>
          <w:snapToGrid/>
          <w:sz w:val="24"/>
          <w:szCs w:val="24"/>
        </w:rPr>
        <w:t xml:space="preserve"> per hour</w:t>
      </w:r>
      <w:r w:rsidR="004B59E5">
        <w:rPr>
          <w:rFonts w:ascii="Times New Roman" w:hAnsi="Times New Roman"/>
          <w:snapToGrid/>
          <w:sz w:val="24"/>
          <w:szCs w:val="24"/>
        </w:rPr>
        <w:t xml:space="preserve"> (mean hourly wage)</w:t>
      </w:r>
      <w:r w:rsidRPr="008F7221">
        <w:rPr>
          <w:rFonts w:ascii="Times New Roman" w:hAnsi="Times New Roman"/>
          <w:snapToGrid/>
          <w:sz w:val="24"/>
          <w:szCs w:val="24"/>
        </w:rPr>
        <w:t xml:space="preserve">. To account for fringe benefits and overhead the rate was multiplied by </w:t>
      </w:r>
      <w:r w:rsidRPr="008F7221" w:rsidR="00D10778">
        <w:rPr>
          <w:rFonts w:ascii="Times New Roman" w:hAnsi="Times New Roman"/>
          <w:snapToGrid/>
          <w:sz w:val="24"/>
          <w:szCs w:val="24"/>
        </w:rPr>
        <w:t>two,</w:t>
      </w:r>
      <w:r w:rsidRPr="008F7221">
        <w:rPr>
          <w:rFonts w:ascii="Times New Roman" w:hAnsi="Times New Roman"/>
          <w:snapToGrid/>
          <w:sz w:val="24"/>
          <w:szCs w:val="24"/>
        </w:rPr>
        <w:t xml:space="preserve"> which is $</w:t>
      </w:r>
      <w:r w:rsidR="004B59E5">
        <w:rPr>
          <w:rFonts w:ascii="Times New Roman" w:hAnsi="Times New Roman"/>
          <w:snapToGrid/>
          <w:sz w:val="24"/>
          <w:szCs w:val="24"/>
        </w:rPr>
        <w:t>4</w:t>
      </w:r>
      <w:r w:rsidR="0048621E">
        <w:rPr>
          <w:rFonts w:ascii="Times New Roman" w:hAnsi="Times New Roman"/>
          <w:snapToGrid/>
          <w:sz w:val="24"/>
          <w:szCs w:val="24"/>
        </w:rPr>
        <w:t>3.86</w:t>
      </w:r>
      <w:r w:rsidRPr="008F7221">
        <w:rPr>
          <w:rFonts w:ascii="Times New Roman" w:hAnsi="Times New Roman"/>
          <w:snapToGrid/>
          <w:sz w:val="24"/>
          <w:szCs w:val="24"/>
        </w:rPr>
        <w:t xml:space="preserve">.  </w:t>
      </w:r>
      <w:hyperlink r:id="rId10" w:history="1">
        <w:r w:rsidRPr="002F0C3D" w:rsidR="00496C96">
          <w:rPr>
            <w:rStyle w:val="Hyperlink"/>
            <w:rFonts w:ascii="Times New Roman" w:hAnsi="Times New Roman"/>
            <w:snapToGrid/>
            <w:sz w:val="24"/>
            <w:szCs w:val="24"/>
          </w:rPr>
          <w:t>https://www.bls.gov/ooh/community-and-social-service/social-and-human-service-assistants.htm</w:t>
        </w:r>
      </w:hyperlink>
      <w:r w:rsidR="00496C96">
        <w:rPr>
          <w:rFonts w:ascii="Times New Roman" w:hAnsi="Times New Roman"/>
          <w:snapToGrid/>
          <w:sz w:val="24"/>
          <w:szCs w:val="24"/>
        </w:rPr>
        <w:t xml:space="preserve"> </w:t>
      </w:r>
      <w:r w:rsidRPr="00496C96" w:rsidR="00496C96">
        <w:rPr>
          <w:rFonts w:ascii="Times New Roman" w:hAnsi="Times New Roman"/>
          <w:snapToGrid/>
          <w:sz w:val="24"/>
          <w:szCs w:val="24"/>
        </w:rPr>
        <w:t xml:space="preserve"> </w:t>
      </w:r>
      <w:r w:rsidR="00496C96">
        <w:rPr>
          <w:rFonts w:ascii="Times New Roman" w:hAnsi="Times New Roman"/>
          <w:snapToGrid/>
          <w:sz w:val="24"/>
          <w:szCs w:val="24"/>
        </w:rPr>
        <w:t xml:space="preserve"> </w:t>
      </w:r>
    </w:p>
    <w:p w:rsidR="00B750CD" w:rsidP="00660003" w14:paraId="19805C30" w14:textId="77777777">
      <w:pPr>
        <w:widowControl/>
        <w:ind w:left="360"/>
        <w:rPr>
          <w:rFonts w:ascii="Times New Roman" w:hAnsi="Times New Roman"/>
          <w:snapToGrid/>
          <w:sz w:val="24"/>
          <w:szCs w:val="24"/>
        </w:rPr>
      </w:pPr>
    </w:p>
    <w:p w:rsidR="00D60543" w:rsidRPr="00075889" w:rsidP="00A8199C" w14:paraId="203A63C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6638DA" w14:paraId="7B12AB72" w14:textId="77777777">
      <w:pPr>
        <w:pStyle w:val="ListParagraph"/>
        <w:tabs>
          <w:tab w:val="left" w:pos="-720"/>
        </w:tabs>
        <w:suppressAutoHyphens/>
        <w:ind w:left="360"/>
        <w:rPr>
          <w:rFonts w:ascii="Times New Roman" w:hAnsi="Times New Roman"/>
          <w:snapToGrid/>
          <w:sz w:val="24"/>
          <w:szCs w:val="24"/>
        </w:rPr>
      </w:pPr>
      <w:r>
        <w:rPr>
          <w:rFonts w:ascii="Times New Roman" w:hAnsi="Times New Roman"/>
          <w:sz w:val="24"/>
        </w:rPr>
        <w:t xml:space="preserve">There are no other costs </w:t>
      </w:r>
      <w:r>
        <w:rPr>
          <w:rFonts w:ascii="Times New Roman" w:hAnsi="Times New Roman"/>
          <w:sz w:val="24"/>
        </w:rPr>
        <w:t>to</w:t>
      </w:r>
      <w:r>
        <w:rPr>
          <w:rFonts w:ascii="Times New Roman" w:hAnsi="Times New Roman"/>
          <w:sz w:val="24"/>
        </w:rPr>
        <w:t xml:space="preserve"> respondents.</w:t>
      </w:r>
    </w:p>
    <w:p w:rsidR="00D60543" w:rsidP="00660003" w14:paraId="164832AC" w14:textId="77777777">
      <w:pPr>
        <w:widowControl/>
        <w:ind w:left="360"/>
        <w:rPr>
          <w:rFonts w:ascii="Times New Roman" w:hAnsi="Times New Roman"/>
          <w:snapToGrid/>
          <w:sz w:val="24"/>
          <w:szCs w:val="24"/>
        </w:rPr>
      </w:pPr>
    </w:p>
    <w:p w:rsidR="007935D5" w:rsidRPr="00FC5EE2" w:rsidP="00A8199C" w14:paraId="6ACCA681" w14:textId="77777777">
      <w:pPr>
        <w:widowControl/>
        <w:numPr>
          <w:ilvl w:val="0"/>
          <w:numId w:val="3"/>
        </w:numPr>
        <w:tabs>
          <w:tab w:val="num" w:pos="360"/>
        </w:tabs>
        <w:spacing w:after="120"/>
        <w:ind w:left="360"/>
        <w:rPr>
          <w:rFonts w:ascii="Times New Roman" w:hAnsi="Times New Roman"/>
          <w:snapToGrid/>
          <w:sz w:val="24"/>
          <w:szCs w:val="24"/>
        </w:rPr>
      </w:pPr>
      <w:r w:rsidRPr="00FC5EE2">
        <w:rPr>
          <w:rFonts w:ascii="Times New Roman" w:hAnsi="Times New Roman"/>
          <w:b/>
          <w:snapToGrid/>
          <w:sz w:val="24"/>
          <w:szCs w:val="24"/>
        </w:rPr>
        <w:t>A</w:t>
      </w:r>
      <w:r w:rsidRPr="00FC5EE2" w:rsidR="002C3C4F">
        <w:rPr>
          <w:rFonts w:ascii="Times New Roman" w:hAnsi="Times New Roman"/>
          <w:b/>
          <w:snapToGrid/>
          <w:sz w:val="24"/>
          <w:szCs w:val="24"/>
        </w:rPr>
        <w:t xml:space="preserve">nnualized Cost to the Federal Government </w:t>
      </w:r>
    </w:p>
    <w:p w:rsidR="00881343" w:rsidP="00881343" w14:paraId="1A638D3E" w14:textId="7335609C">
      <w:pPr>
        <w:tabs>
          <w:tab w:val="left" w:pos="-720"/>
        </w:tabs>
        <w:suppressAutoHyphens/>
        <w:ind w:left="360"/>
        <w:rPr>
          <w:rStyle w:val="Hyperlink"/>
          <w:rFonts w:ascii="Times New Roman" w:hAnsi="Times New Roman"/>
          <w:sz w:val="24"/>
        </w:rPr>
      </w:pPr>
      <w:r w:rsidRPr="00B15870">
        <w:rPr>
          <w:rFonts w:ascii="Times New Roman" w:hAnsi="Times New Roman"/>
          <w:sz w:val="24"/>
        </w:rPr>
        <w:t>We estimate total a</w:t>
      </w:r>
      <w:r>
        <w:rPr>
          <w:rFonts w:ascii="Times New Roman" w:hAnsi="Times New Roman"/>
          <w:sz w:val="24"/>
        </w:rPr>
        <w:t xml:space="preserve">nnual </w:t>
      </w:r>
      <w:r w:rsidR="00586D3C">
        <w:rPr>
          <w:rFonts w:ascii="Times New Roman" w:hAnsi="Times New Roman"/>
          <w:sz w:val="24"/>
        </w:rPr>
        <w:t xml:space="preserve">cost to the federal government to be </w:t>
      </w:r>
      <w:r w:rsidRPr="00B15870" w:rsidR="00586D3C">
        <w:rPr>
          <w:rFonts w:ascii="Times New Roman" w:hAnsi="Times New Roman"/>
          <w:sz w:val="24"/>
        </w:rPr>
        <w:t>$</w:t>
      </w:r>
      <w:r>
        <w:rPr>
          <w:rFonts w:ascii="Times New Roman" w:hAnsi="Times New Roman"/>
          <w:sz w:val="24"/>
        </w:rPr>
        <w:t>1</w:t>
      </w:r>
      <w:r w:rsidR="0024179C">
        <w:rPr>
          <w:rFonts w:ascii="Times New Roman" w:hAnsi="Times New Roman"/>
          <w:sz w:val="24"/>
        </w:rPr>
        <w:t>32,2</w:t>
      </w:r>
      <w:r w:rsidR="00D53B13">
        <w:rPr>
          <w:rFonts w:ascii="Times New Roman" w:hAnsi="Times New Roman"/>
          <w:sz w:val="24"/>
        </w:rPr>
        <w:t>82.72.</w:t>
      </w:r>
      <w:r w:rsidR="0028131F">
        <w:rPr>
          <w:rFonts w:ascii="Times New Roman" w:hAnsi="Times New Roman"/>
          <w:sz w:val="24"/>
        </w:rPr>
        <w:t xml:space="preserve"> </w:t>
      </w:r>
      <w:r w:rsidRPr="00B15870">
        <w:rPr>
          <w:rFonts w:ascii="Times New Roman" w:hAnsi="Times New Roman"/>
          <w:sz w:val="24"/>
        </w:rPr>
        <w:t>This includes the costs of information collection, mailing list compilation and maintenance, mailing, editing, analysis, negotiation, publication of results, technical assistance, and monitoring</w:t>
      </w:r>
      <w:r w:rsidR="0024179C">
        <w:rPr>
          <w:rFonts w:ascii="Times New Roman" w:hAnsi="Times New Roman"/>
          <w:sz w:val="24"/>
        </w:rPr>
        <w:t xml:space="preserve"> (approximately 106</w:t>
      </w:r>
      <w:r w:rsidR="00D53B13">
        <w:rPr>
          <w:rFonts w:ascii="Times New Roman" w:hAnsi="Times New Roman"/>
          <w:sz w:val="24"/>
        </w:rPr>
        <w:t>2 hours)</w:t>
      </w:r>
      <w:r w:rsidRPr="00B15870">
        <w:rPr>
          <w:rFonts w:ascii="Times New Roman" w:hAnsi="Times New Roman"/>
          <w:sz w:val="24"/>
        </w:rPr>
        <w:t xml:space="preserve">. </w:t>
      </w:r>
      <w:r w:rsidR="00586D3C">
        <w:rPr>
          <w:rFonts w:ascii="Times New Roman" w:hAnsi="Times New Roman"/>
          <w:sz w:val="24"/>
        </w:rPr>
        <w:t>Estimated cost is b</w:t>
      </w:r>
      <w:r w:rsidRPr="00B15870">
        <w:rPr>
          <w:rFonts w:ascii="Times New Roman" w:hAnsi="Times New Roman"/>
          <w:sz w:val="24"/>
        </w:rPr>
        <w:t>ased on an estimated average hourly federal salary of $</w:t>
      </w:r>
      <w:r w:rsidR="00FA2894">
        <w:rPr>
          <w:rFonts w:ascii="Times New Roman" w:hAnsi="Times New Roman"/>
          <w:sz w:val="24"/>
        </w:rPr>
        <w:t>62.28</w:t>
      </w:r>
      <w:r w:rsidR="00920DD0">
        <w:rPr>
          <w:rFonts w:ascii="Times New Roman" w:hAnsi="Times New Roman"/>
          <w:sz w:val="24"/>
        </w:rPr>
        <w:t xml:space="preserve"> </w:t>
      </w:r>
      <w:r w:rsidRPr="00B15870">
        <w:rPr>
          <w:rFonts w:ascii="Times New Roman" w:hAnsi="Times New Roman"/>
          <w:sz w:val="24"/>
        </w:rPr>
        <w:t xml:space="preserve">per hour </w:t>
      </w:r>
      <w:r w:rsidR="00F3233A">
        <w:rPr>
          <w:rFonts w:ascii="Times New Roman" w:hAnsi="Times New Roman"/>
          <w:sz w:val="24"/>
        </w:rPr>
        <w:t>(</w:t>
      </w:r>
      <w:r w:rsidRPr="00F72595" w:rsidR="005C52CA">
        <w:rPr>
          <w:rFonts w:ascii="Times New Roman" w:hAnsi="Times New Roman"/>
          <w:sz w:val="24"/>
        </w:rPr>
        <w:t>p</w:t>
      </w:r>
      <w:hyperlink r:id="rId11" w:history="1">
        <w:r w:rsidRPr="005C52CA" w:rsidR="005C52CA">
          <w:rPr>
            <w:rStyle w:val="Hyperlink"/>
            <w:rFonts w:ascii="Times New Roman" w:hAnsi="Times New Roman"/>
            <w:sz w:val="24"/>
          </w:rPr>
          <w:t>er OPM salary table for GS 11 and up, including base and locality pay</w:t>
        </w:r>
        <w:r w:rsidRPr="005C52CA">
          <w:rPr>
            <w:rStyle w:val="Hyperlink"/>
            <w:rFonts w:ascii="Times New Roman" w:hAnsi="Times New Roman"/>
            <w:sz w:val="24"/>
          </w:rPr>
          <w:t>)</w:t>
        </w:r>
      </w:hyperlink>
      <w:r>
        <w:rPr>
          <w:rFonts w:ascii="Times New Roman" w:hAnsi="Times New Roman"/>
          <w:sz w:val="24"/>
        </w:rPr>
        <w:t>, multiplied by 2 to include fringe benefits, or $1</w:t>
      </w:r>
      <w:r w:rsidR="00FA2894">
        <w:rPr>
          <w:rFonts w:ascii="Times New Roman" w:hAnsi="Times New Roman"/>
          <w:sz w:val="24"/>
        </w:rPr>
        <w:t>24.56</w:t>
      </w:r>
      <w:r>
        <w:rPr>
          <w:rFonts w:ascii="Times New Roman" w:hAnsi="Times New Roman"/>
          <w:sz w:val="24"/>
        </w:rPr>
        <w:t xml:space="preserve">. </w:t>
      </w:r>
      <w:r w:rsidR="00DD2876">
        <w:rPr>
          <w:rStyle w:val="Hyperlink"/>
          <w:rFonts w:ascii="Times New Roman" w:hAnsi="Times New Roman"/>
          <w:sz w:val="24"/>
        </w:rPr>
        <w:t xml:space="preserve"> </w:t>
      </w:r>
      <w:r w:rsidRPr="00881343">
        <w:rPr>
          <w:rStyle w:val="Hyperlink"/>
          <w:rFonts w:ascii="Times New Roman" w:hAnsi="Times New Roman"/>
          <w:sz w:val="24"/>
        </w:rPr>
        <w:t xml:space="preserve"> </w:t>
      </w:r>
    </w:p>
    <w:p w:rsidR="00881343" w:rsidRPr="00284439" w:rsidP="00284439" w14:paraId="07EACF04" w14:textId="77777777">
      <w:pPr>
        <w:tabs>
          <w:tab w:val="left" w:pos="-720"/>
        </w:tabs>
        <w:suppressAutoHyphens/>
        <w:ind w:left="360"/>
        <w:rPr>
          <w:rStyle w:val="Hyperlink"/>
          <w:rFonts w:ascii="Times New Roman" w:hAnsi="Times New Roman"/>
          <w:snapToGrid/>
          <w:sz w:val="24"/>
          <w:szCs w:val="24"/>
          <w:u w:val="none"/>
        </w:rPr>
      </w:pPr>
    </w:p>
    <w:p w:rsidR="002C3C4F" w:rsidRPr="00817E2B" w:rsidP="00586D3C" w14:paraId="6829464C" w14:textId="782E3D11">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4B59E5" w:rsidRPr="0088214F" w:rsidP="004B59E5" w14:paraId="305535C8" w14:textId="22714D7C">
      <w:pPr>
        <w:ind w:left="360"/>
        <w:rPr>
          <w:rFonts w:ascii="Times New Roman" w:hAnsi="Times New Roman"/>
          <w:sz w:val="24"/>
          <w:szCs w:val="24"/>
        </w:rPr>
      </w:pPr>
      <w:r>
        <w:rPr>
          <w:rFonts w:ascii="Times New Roman" w:hAnsi="Times New Roman"/>
          <w:sz w:val="24"/>
          <w:szCs w:val="24"/>
        </w:rPr>
        <w:t>The Guidance has been edited to be plain language</w:t>
      </w:r>
      <w:r w:rsidR="00C14BD0">
        <w:rPr>
          <w:rFonts w:ascii="Times New Roman" w:hAnsi="Times New Roman"/>
          <w:sz w:val="24"/>
          <w:szCs w:val="24"/>
        </w:rPr>
        <w:t>, which</w:t>
      </w:r>
      <w:r>
        <w:rPr>
          <w:rFonts w:ascii="Times New Roman" w:hAnsi="Times New Roman"/>
          <w:sz w:val="24"/>
          <w:szCs w:val="24"/>
        </w:rPr>
        <w:t xml:space="preserve"> has significantly shor</w:t>
      </w:r>
      <w:r w:rsidR="00F53C4F">
        <w:rPr>
          <w:rFonts w:ascii="Times New Roman" w:hAnsi="Times New Roman"/>
          <w:sz w:val="24"/>
          <w:szCs w:val="24"/>
        </w:rPr>
        <w:t xml:space="preserve">tened the length of the document, while making the Guidance clearer.  </w:t>
      </w:r>
      <w:r w:rsidR="009B76A5">
        <w:rPr>
          <w:rFonts w:ascii="Times New Roman" w:hAnsi="Times New Roman"/>
          <w:sz w:val="24"/>
          <w:szCs w:val="24"/>
        </w:rPr>
        <w:t xml:space="preserve">As a result, the estimated time per response has been reduced, as described in section A12. </w:t>
      </w:r>
      <w:r w:rsidR="00C14BD0">
        <w:rPr>
          <w:rFonts w:ascii="Times New Roman" w:hAnsi="Times New Roman"/>
          <w:sz w:val="24"/>
          <w:szCs w:val="24"/>
        </w:rPr>
        <w:t xml:space="preserve">Burden estimates also reflect an increase in the number of agencies, to reflect the current number of grant recipients. </w:t>
      </w:r>
    </w:p>
    <w:p w:rsidR="00D60543" w:rsidRPr="004F7B95" w:rsidP="004B59E5" w14:paraId="1C6781F9" w14:textId="77777777">
      <w:pPr>
        <w:ind w:left="360"/>
        <w:rPr>
          <w:rFonts w:ascii="Times New Roman" w:hAnsi="Times New Roman"/>
          <w:snapToGrid/>
          <w:sz w:val="24"/>
          <w:szCs w:val="24"/>
        </w:rPr>
      </w:pPr>
    </w:p>
    <w:p w:rsidR="002C3C4F" w:rsidRPr="00817E2B" w:rsidP="00586D3C" w14:paraId="49F1F769"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660003" w14:paraId="62AD5BB2" w14:textId="0355497B">
      <w:pPr>
        <w:widowControl/>
        <w:ind w:left="360"/>
        <w:rPr>
          <w:rFonts w:ascii="Times New Roman" w:hAnsi="Times New Roman"/>
          <w:snapToGrid/>
          <w:sz w:val="24"/>
          <w:szCs w:val="24"/>
        </w:rPr>
      </w:pPr>
      <w:r w:rsidRPr="00632F41">
        <w:rPr>
          <w:rFonts w:ascii="Times New Roman" w:hAnsi="Times New Roman"/>
          <w:snapToGrid/>
          <w:sz w:val="24"/>
          <w:szCs w:val="24"/>
        </w:rPr>
        <w:t>Much of the information is published in the TANF Annual Report to Congress, which is also posted on the ACF Website.</w:t>
      </w:r>
    </w:p>
    <w:p w:rsidR="007935D5" w:rsidRPr="004F7B95" w:rsidP="00660003" w14:paraId="2FA3B2BA" w14:textId="77777777">
      <w:pPr>
        <w:widowControl/>
        <w:ind w:left="360"/>
        <w:rPr>
          <w:rFonts w:ascii="Times New Roman" w:hAnsi="Times New Roman"/>
          <w:snapToGrid/>
          <w:sz w:val="24"/>
          <w:szCs w:val="24"/>
        </w:rPr>
      </w:pPr>
    </w:p>
    <w:p w:rsidR="002C3C4F" w:rsidRPr="00817E2B" w:rsidP="00586D3C" w14:paraId="360C5519"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EE2122" w14:paraId="12297D85" w14:textId="77777777">
      <w:pPr>
        <w:widowControl/>
        <w:ind w:left="360"/>
        <w:rPr>
          <w:rFonts w:ascii="Times New Roman" w:hAnsi="Times New Roman"/>
          <w:snapToGrid/>
          <w:sz w:val="24"/>
          <w:szCs w:val="24"/>
        </w:rPr>
      </w:pPr>
      <w:r w:rsidRPr="00632F41">
        <w:rPr>
          <w:rFonts w:ascii="Times New Roman" w:hAnsi="Times New Roman"/>
          <w:snapToGrid/>
          <w:sz w:val="24"/>
          <w:szCs w:val="24"/>
        </w:rPr>
        <w:t>Not applicable</w:t>
      </w:r>
      <w:r w:rsidR="00FC5EE2">
        <w:rPr>
          <w:rFonts w:ascii="Times New Roman" w:hAnsi="Times New Roman"/>
          <w:snapToGrid/>
          <w:sz w:val="24"/>
          <w:szCs w:val="24"/>
        </w:rPr>
        <w:t>.</w:t>
      </w:r>
    </w:p>
    <w:p w:rsidR="00D60543" w:rsidRPr="004F7B95" w:rsidP="00660003" w14:paraId="5CC11E32" w14:textId="77777777">
      <w:pPr>
        <w:widowControl/>
        <w:ind w:left="360" w:hanging="90"/>
        <w:rPr>
          <w:rFonts w:ascii="Times New Roman" w:hAnsi="Times New Roman"/>
          <w:snapToGrid/>
          <w:sz w:val="24"/>
          <w:szCs w:val="24"/>
        </w:rPr>
      </w:pPr>
    </w:p>
    <w:p w:rsidR="002C3C4F" w:rsidP="00586D3C" w14:paraId="77B05DE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160621" w:rsidP="00FC5EE2" w14:paraId="441006F1" w14:textId="77777777">
      <w:pPr>
        <w:widowControl/>
        <w:ind w:left="360"/>
        <w:rPr>
          <w:rFonts w:ascii="Arial" w:hAnsi="Arial" w:cs="Arial"/>
        </w:rPr>
      </w:pPr>
      <w:r w:rsidRPr="00FC5EE2">
        <w:rPr>
          <w:rFonts w:ascii="Times New Roman" w:hAnsi="Times New Roman"/>
          <w:snapToGrid/>
          <w:sz w:val="24"/>
          <w:szCs w:val="24"/>
        </w:rPr>
        <w:t>Not applicable</w:t>
      </w:r>
      <w:r w:rsidR="00FC5EE2">
        <w:rPr>
          <w:rFonts w:ascii="Times New Roman" w:hAnsi="Times New Roman"/>
          <w:snapToGrid/>
          <w:sz w:val="24"/>
          <w:szCs w:val="24"/>
        </w:rPr>
        <w:t>.</w:t>
      </w:r>
    </w:p>
    <w:sectPr w:rsidSect="00920DD0">
      <w:footerReference w:type="default" r:id="rId12"/>
      <w:endnotePr>
        <w:numFmt w:val="decimal"/>
      </w:endnotePr>
      <w:pgSz w:w="12240" w:h="15840"/>
      <w:pgMar w:top="1152" w:right="162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043D8" w14:paraId="6316E4BB" w14:textId="77777777">
      <w:pPr>
        <w:spacing w:line="20" w:lineRule="exact"/>
        <w:rPr>
          <w:sz w:val="24"/>
        </w:rPr>
      </w:pPr>
    </w:p>
  </w:endnote>
  <w:endnote w:type="continuationSeparator" w:id="1">
    <w:p w:rsidR="00B043D8" w14:paraId="5961E4FD" w14:textId="77777777">
      <w:r>
        <w:rPr>
          <w:sz w:val="24"/>
        </w:rPr>
        <w:t xml:space="preserve"> </w:t>
      </w:r>
    </w:p>
  </w:endnote>
  <w:endnote w:type="continuationNotice" w:id="2">
    <w:p w:rsidR="00B043D8" w14:paraId="16858C4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65C68F88" w14:textId="77777777">
    <w:pPr>
      <w:spacing w:before="140" w:line="100" w:lineRule="exact"/>
      <w:rPr>
        <w:sz w:val="10"/>
      </w:rPr>
    </w:pPr>
  </w:p>
  <w:p w:rsidR="00DC1C23" w14:paraId="0D7D52E3" w14:textId="77777777">
    <w:pPr>
      <w:tabs>
        <w:tab w:val="left" w:pos="-720"/>
      </w:tabs>
      <w:suppressAutoHyphens/>
      <w:rPr>
        <w:sz w:val="24"/>
      </w:rPr>
    </w:pPr>
  </w:p>
  <w:p w:rsidR="00DC1C23" w14:paraId="1BE19952"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B47A6">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07FDC802"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B47A6">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43D8" w14:paraId="7FD78B85" w14:textId="77777777">
      <w:r>
        <w:rPr>
          <w:sz w:val="24"/>
        </w:rPr>
        <w:separator/>
      </w:r>
    </w:p>
  </w:footnote>
  <w:footnote w:type="continuationSeparator" w:id="1">
    <w:p w:rsidR="00B043D8" w14:paraId="11B368B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172EED"/>
    <w:multiLevelType w:val="hybridMultilevel"/>
    <w:tmpl w:val="7DE6878C"/>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9522C9EA"/>
    <w:lvl w:ilvl="0">
      <w:start w:val="1"/>
      <w:numFmt w:val="decimal"/>
      <w:lvlText w:val="%1."/>
      <w:lvlJc w:val="left"/>
      <w:pPr>
        <w:tabs>
          <w:tab w:val="num" w:pos="450"/>
        </w:tabs>
        <w:ind w:left="45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83993763">
    <w:abstractNumId w:val="12"/>
  </w:num>
  <w:num w:numId="2" w16cid:durableId="406849600">
    <w:abstractNumId w:val="13"/>
  </w:num>
  <w:num w:numId="3" w16cid:durableId="1502041956">
    <w:abstractNumId w:val="15"/>
  </w:num>
  <w:num w:numId="4" w16cid:durableId="1112827055">
    <w:abstractNumId w:val="6"/>
  </w:num>
  <w:num w:numId="5" w16cid:durableId="1331178673">
    <w:abstractNumId w:val="8"/>
  </w:num>
  <w:num w:numId="6" w16cid:durableId="1240363457">
    <w:abstractNumId w:val="11"/>
  </w:num>
  <w:num w:numId="7" w16cid:durableId="1160344960">
    <w:abstractNumId w:val="2"/>
  </w:num>
  <w:num w:numId="8" w16cid:durableId="494809881">
    <w:abstractNumId w:val="10"/>
  </w:num>
  <w:num w:numId="9" w16cid:durableId="1011570682">
    <w:abstractNumId w:val="16"/>
  </w:num>
  <w:num w:numId="10" w16cid:durableId="1814786505">
    <w:abstractNumId w:val="9"/>
  </w:num>
  <w:num w:numId="11" w16cid:durableId="1218202374">
    <w:abstractNumId w:val="7"/>
  </w:num>
  <w:num w:numId="12" w16cid:durableId="624895093">
    <w:abstractNumId w:val="0"/>
  </w:num>
  <w:num w:numId="13" w16cid:durableId="1150053630">
    <w:abstractNumId w:val="18"/>
  </w:num>
  <w:num w:numId="14" w16cid:durableId="1973558870">
    <w:abstractNumId w:val="1"/>
  </w:num>
  <w:num w:numId="15" w16cid:durableId="727463425">
    <w:abstractNumId w:val="4"/>
  </w:num>
  <w:num w:numId="16" w16cid:durableId="1778595157">
    <w:abstractNumId w:val="14"/>
  </w:num>
  <w:num w:numId="17" w16cid:durableId="1024329994">
    <w:abstractNumId w:val="19"/>
  </w:num>
  <w:num w:numId="18" w16cid:durableId="732897899">
    <w:abstractNumId w:val="5"/>
  </w:num>
  <w:num w:numId="19" w16cid:durableId="534344980">
    <w:abstractNumId w:val="20"/>
  </w:num>
  <w:num w:numId="20" w16cid:durableId="1141650952">
    <w:abstractNumId w:val="17"/>
  </w:num>
  <w:num w:numId="21" w16cid:durableId="1677731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4A4A"/>
    <w:rsid w:val="00022586"/>
    <w:rsid w:val="00042CA5"/>
    <w:rsid w:val="00056C4B"/>
    <w:rsid w:val="00057FAB"/>
    <w:rsid w:val="00075889"/>
    <w:rsid w:val="00080542"/>
    <w:rsid w:val="0009007E"/>
    <w:rsid w:val="000A0B05"/>
    <w:rsid w:val="000F069F"/>
    <w:rsid w:val="00102200"/>
    <w:rsid w:val="0012290A"/>
    <w:rsid w:val="00124FE9"/>
    <w:rsid w:val="001337B5"/>
    <w:rsid w:val="0014145B"/>
    <w:rsid w:val="0015512A"/>
    <w:rsid w:val="00160621"/>
    <w:rsid w:val="0016223E"/>
    <w:rsid w:val="00167223"/>
    <w:rsid w:val="00186385"/>
    <w:rsid w:val="001951E0"/>
    <w:rsid w:val="001A200A"/>
    <w:rsid w:val="001B44AA"/>
    <w:rsid w:val="001C2DAE"/>
    <w:rsid w:val="001C40A6"/>
    <w:rsid w:val="001C483C"/>
    <w:rsid w:val="001C7FFE"/>
    <w:rsid w:val="001D1651"/>
    <w:rsid w:val="001D6F15"/>
    <w:rsid w:val="001E3A0D"/>
    <w:rsid w:val="00207ED2"/>
    <w:rsid w:val="00222C7F"/>
    <w:rsid w:val="00226C42"/>
    <w:rsid w:val="00234235"/>
    <w:rsid w:val="0024179C"/>
    <w:rsid w:val="00243B32"/>
    <w:rsid w:val="002464EB"/>
    <w:rsid w:val="002509BD"/>
    <w:rsid w:val="0028131F"/>
    <w:rsid w:val="00284439"/>
    <w:rsid w:val="00290A1C"/>
    <w:rsid w:val="002936AE"/>
    <w:rsid w:val="0029589B"/>
    <w:rsid w:val="00296738"/>
    <w:rsid w:val="002B546A"/>
    <w:rsid w:val="002C3C4F"/>
    <w:rsid w:val="002C7821"/>
    <w:rsid w:val="002E10D1"/>
    <w:rsid w:val="002F0C3D"/>
    <w:rsid w:val="00321AB3"/>
    <w:rsid w:val="003246B9"/>
    <w:rsid w:val="00332418"/>
    <w:rsid w:val="00334CFE"/>
    <w:rsid w:val="003405A4"/>
    <w:rsid w:val="00354319"/>
    <w:rsid w:val="00373865"/>
    <w:rsid w:val="0038209B"/>
    <w:rsid w:val="00390C1E"/>
    <w:rsid w:val="003B7A50"/>
    <w:rsid w:val="003C1D6E"/>
    <w:rsid w:val="003D6E09"/>
    <w:rsid w:val="003E6EA3"/>
    <w:rsid w:val="00402D24"/>
    <w:rsid w:val="00405C10"/>
    <w:rsid w:val="004110F5"/>
    <w:rsid w:val="004114E5"/>
    <w:rsid w:val="00422E1D"/>
    <w:rsid w:val="00424DDF"/>
    <w:rsid w:val="004602FE"/>
    <w:rsid w:val="00467954"/>
    <w:rsid w:val="00470D29"/>
    <w:rsid w:val="00476C1F"/>
    <w:rsid w:val="00480072"/>
    <w:rsid w:val="004823BB"/>
    <w:rsid w:val="0048621E"/>
    <w:rsid w:val="00490457"/>
    <w:rsid w:val="0049119A"/>
    <w:rsid w:val="004943E0"/>
    <w:rsid w:val="00496C96"/>
    <w:rsid w:val="004A1646"/>
    <w:rsid w:val="004B59E5"/>
    <w:rsid w:val="004D5EF0"/>
    <w:rsid w:val="004F45CE"/>
    <w:rsid w:val="004F7B95"/>
    <w:rsid w:val="0051278C"/>
    <w:rsid w:val="00522C18"/>
    <w:rsid w:val="00541E51"/>
    <w:rsid w:val="005520C3"/>
    <w:rsid w:val="00556056"/>
    <w:rsid w:val="005824BD"/>
    <w:rsid w:val="005846C3"/>
    <w:rsid w:val="00586D3C"/>
    <w:rsid w:val="00597E7F"/>
    <w:rsid w:val="005A038F"/>
    <w:rsid w:val="005B00FC"/>
    <w:rsid w:val="005B22D4"/>
    <w:rsid w:val="005C52CA"/>
    <w:rsid w:val="005C60F1"/>
    <w:rsid w:val="005C71E0"/>
    <w:rsid w:val="005D1B7E"/>
    <w:rsid w:val="005D274E"/>
    <w:rsid w:val="005D61DB"/>
    <w:rsid w:val="005E0B35"/>
    <w:rsid w:val="005E3796"/>
    <w:rsid w:val="005F0ED4"/>
    <w:rsid w:val="00603498"/>
    <w:rsid w:val="00605275"/>
    <w:rsid w:val="0061364D"/>
    <w:rsid w:val="00632F41"/>
    <w:rsid w:val="00634E1D"/>
    <w:rsid w:val="00640565"/>
    <w:rsid w:val="00651F0F"/>
    <w:rsid w:val="00660003"/>
    <w:rsid w:val="006638DA"/>
    <w:rsid w:val="00681E38"/>
    <w:rsid w:val="0069309D"/>
    <w:rsid w:val="006B0B34"/>
    <w:rsid w:val="006B1006"/>
    <w:rsid w:val="006B1BFA"/>
    <w:rsid w:val="006B26F5"/>
    <w:rsid w:val="006B2726"/>
    <w:rsid w:val="006D1643"/>
    <w:rsid w:val="006E6629"/>
    <w:rsid w:val="006F589F"/>
    <w:rsid w:val="006F68BE"/>
    <w:rsid w:val="00704BB5"/>
    <w:rsid w:val="00707AFB"/>
    <w:rsid w:val="00725794"/>
    <w:rsid w:val="007312B5"/>
    <w:rsid w:val="0074065B"/>
    <w:rsid w:val="00740A53"/>
    <w:rsid w:val="007612F3"/>
    <w:rsid w:val="00762C40"/>
    <w:rsid w:val="00786793"/>
    <w:rsid w:val="00790D2C"/>
    <w:rsid w:val="007935D5"/>
    <w:rsid w:val="007A0FBE"/>
    <w:rsid w:val="007E48CC"/>
    <w:rsid w:val="0080325F"/>
    <w:rsid w:val="00817E2B"/>
    <w:rsid w:val="00841BDF"/>
    <w:rsid w:val="0084609A"/>
    <w:rsid w:val="00846E18"/>
    <w:rsid w:val="008622C2"/>
    <w:rsid w:val="0087474A"/>
    <w:rsid w:val="00881343"/>
    <w:rsid w:val="0088214F"/>
    <w:rsid w:val="00883EBA"/>
    <w:rsid w:val="008900A8"/>
    <w:rsid w:val="00894158"/>
    <w:rsid w:val="008955AC"/>
    <w:rsid w:val="008B2AC7"/>
    <w:rsid w:val="008C0DB0"/>
    <w:rsid w:val="008F7221"/>
    <w:rsid w:val="00900486"/>
    <w:rsid w:val="009113FF"/>
    <w:rsid w:val="00920DD0"/>
    <w:rsid w:val="00936A53"/>
    <w:rsid w:val="009451B1"/>
    <w:rsid w:val="00945B72"/>
    <w:rsid w:val="00957799"/>
    <w:rsid w:val="00962045"/>
    <w:rsid w:val="00966622"/>
    <w:rsid w:val="009A3AB0"/>
    <w:rsid w:val="009A5B9E"/>
    <w:rsid w:val="009B76A5"/>
    <w:rsid w:val="009C2DE1"/>
    <w:rsid w:val="009C5213"/>
    <w:rsid w:val="009D789F"/>
    <w:rsid w:val="009E6157"/>
    <w:rsid w:val="009F5543"/>
    <w:rsid w:val="009F58E1"/>
    <w:rsid w:val="00A04EF3"/>
    <w:rsid w:val="00A160B5"/>
    <w:rsid w:val="00A61AC0"/>
    <w:rsid w:val="00A77AC0"/>
    <w:rsid w:val="00A8199C"/>
    <w:rsid w:val="00A832D1"/>
    <w:rsid w:val="00A90210"/>
    <w:rsid w:val="00A918E4"/>
    <w:rsid w:val="00AA7B9B"/>
    <w:rsid w:val="00AB34F2"/>
    <w:rsid w:val="00AD4780"/>
    <w:rsid w:val="00AD5ED7"/>
    <w:rsid w:val="00AE7036"/>
    <w:rsid w:val="00AF399C"/>
    <w:rsid w:val="00AF4347"/>
    <w:rsid w:val="00AF5FE7"/>
    <w:rsid w:val="00B043D8"/>
    <w:rsid w:val="00B142AA"/>
    <w:rsid w:val="00B14349"/>
    <w:rsid w:val="00B15870"/>
    <w:rsid w:val="00B21078"/>
    <w:rsid w:val="00B27347"/>
    <w:rsid w:val="00B36A19"/>
    <w:rsid w:val="00B425E9"/>
    <w:rsid w:val="00B52C58"/>
    <w:rsid w:val="00B750CD"/>
    <w:rsid w:val="00B84243"/>
    <w:rsid w:val="00BD378C"/>
    <w:rsid w:val="00C02282"/>
    <w:rsid w:val="00C13BA6"/>
    <w:rsid w:val="00C14BD0"/>
    <w:rsid w:val="00C2032D"/>
    <w:rsid w:val="00C22D3C"/>
    <w:rsid w:val="00C6500E"/>
    <w:rsid w:val="00CB1A12"/>
    <w:rsid w:val="00CE228B"/>
    <w:rsid w:val="00CE53AB"/>
    <w:rsid w:val="00CE6182"/>
    <w:rsid w:val="00D01B82"/>
    <w:rsid w:val="00D02EF1"/>
    <w:rsid w:val="00D048A6"/>
    <w:rsid w:val="00D10778"/>
    <w:rsid w:val="00D176EB"/>
    <w:rsid w:val="00D203FE"/>
    <w:rsid w:val="00D344B2"/>
    <w:rsid w:val="00D35087"/>
    <w:rsid w:val="00D50326"/>
    <w:rsid w:val="00D52D81"/>
    <w:rsid w:val="00D53B13"/>
    <w:rsid w:val="00D60543"/>
    <w:rsid w:val="00D67D80"/>
    <w:rsid w:val="00D7443D"/>
    <w:rsid w:val="00D75F55"/>
    <w:rsid w:val="00D806D3"/>
    <w:rsid w:val="00D9648C"/>
    <w:rsid w:val="00D9720E"/>
    <w:rsid w:val="00DA326F"/>
    <w:rsid w:val="00DB2443"/>
    <w:rsid w:val="00DB47A6"/>
    <w:rsid w:val="00DC1C23"/>
    <w:rsid w:val="00DD0607"/>
    <w:rsid w:val="00DD2876"/>
    <w:rsid w:val="00DE529D"/>
    <w:rsid w:val="00DF31F5"/>
    <w:rsid w:val="00E012FA"/>
    <w:rsid w:val="00E01B4E"/>
    <w:rsid w:val="00E11031"/>
    <w:rsid w:val="00E368FB"/>
    <w:rsid w:val="00E37C49"/>
    <w:rsid w:val="00E4383A"/>
    <w:rsid w:val="00E53EB5"/>
    <w:rsid w:val="00E8537D"/>
    <w:rsid w:val="00EB0002"/>
    <w:rsid w:val="00EC09C8"/>
    <w:rsid w:val="00EC199A"/>
    <w:rsid w:val="00EC698B"/>
    <w:rsid w:val="00ED782E"/>
    <w:rsid w:val="00EE2122"/>
    <w:rsid w:val="00F02021"/>
    <w:rsid w:val="00F10B17"/>
    <w:rsid w:val="00F210CA"/>
    <w:rsid w:val="00F3233A"/>
    <w:rsid w:val="00F53C4F"/>
    <w:rsid w:val="00F67BED"/>
    <w:rsid w:val="00F72595"/>
    <w:rsid w:val="00F75497"/>
    <w:rsid w:val="00F83116"/>
    <w:rsid w:val="00F90655"/>
    <w:rsid w:val="00FA2894"/>
    <w:rsid w:val="00FA5092"/>
    <w:rsid w:val="00FB4221"/>
    <w:rsid w:val="00FB56C7"/>
    <w:rsid w:val="00FB7547"/>
    <w:rsid w:val="00FC46FD"/>
    <w:rsid w:val="00FC5EE2"/>
    <w:rsid w:val="00FE0FDC"/>
    <w:rsid w:val="00FF5DA4"/>
    <w:rsid w:val="00FF7CE7"/>
    <w:rsid w:val="5A420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37693A"/>
  <w15:chartTrackingRefBased/>
  <w15:docId w15:val="{B3ACF269-A950-4261-9A7C-20D40E7A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A90210"/>
    <w:rPr>
      <w:color w:val="954F72" w:themeColor="followedHyperlink"/>
      <w:u w:val="single"/>
    </w:rPr>
  </w:style>
  <w:style w:type="character" w:styleId="UnresolvedMention">
    <w:name w:val="Unresolved Mention"/>
    <w:basedOn w:val="DefaultParagraphFont"/>
    <w:uiPriority w:val="99"/>
    <w:semiHidden/>
    <w:unhideWhenUsed/>
    <w:rsid w:val="0074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oh/community-and-social-service/social-and-human-service-assistants.htm" TargetMode="External" /><Relationship Id="rId11" Type="http://schemas.openxmlformats.org/officeDocument/2006/relationships/hyperlink" Target="https://www.opm.gov/policy-data-oversight/pay-leave/salaries-wages/salary-tables/26Tables/pdf/RUS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177E69A3-B3C9-4D88-A45E-609F8E4592B6}">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5978</Characters>
  <Application>Microsoft Office Word</Application>
  <DocSecurity>0</DocSecurity>
  <Lines>179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Tonya (ACF)</dc:creator>
  <cp:lastModifiedBy>ACF PRA</cp:lastModifiedBy>
  <cp:revision>2</cp:revision>
  <dcterms:created xsi:type="dcterms:W3CDTF">2026-07-16T19:50:00Z</dcterms:created>
  <dcterms:modified xsi:type="dcterms:W3CDTF">2026-07-16T19:50:00Z</dcterms:modified>
</cp:coreProperties>
</file>