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B0B94" w:rsidP="00CB0B94" w14:paraId="7DD6C87B" w14:textId="77777777">
      <w:pPr>
        <w:pBdr>
          <w:bottom w:val="single" w:sz="12" w:space="1" w:color="auto"/>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0"/>
          <w:szCs w:val="20"/>
        </w:rPr>
      </w:pPr>
    </w:p>
    <w:p w:rsidR="00CB0B94" w:rsidP="00CB0B94" w14:paraId="33D60DA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0"/>
          <w:szCs w:val="20"/>
        </w:rPr>
      </w:pPr>
    </w:p>
    <w:p w:rsidR="00CB0B94" w:rsidRPr="00CB0B94" w:rsidP="00CB0B94" w14:paraId="35D7440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0"/>
          <w:szCs w:val="20"/>
        </w:rPr>
      </w:pPr>
      <w:r w:rsidRPr="00CB0B94">
        <w:rPr>
          <w:b/>
          <w:bCs/>
          <w:sz w:val="20"/>
          <w:szCs w:val="20"/>
        </w:rPr>
        <w:t>U.S. DEPARTMENT OF THE INTERIOR</w:t>
      </w:r>
    </w:p>
    <w:p w:rsidR="00CB0B94" w:rsidRPr="00CB0B94" w:rsidP="00CB0B94" w14:paraId="1E5A3B8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0"/>
          <w:szCs w:val="20"/>
        </w:rPr>
      </w:pPr>
      <w:r w:rsidRPr="00CB0B94">
        <w:rPr>
          <w:b/>
          <w:bCs/>
          <w:sz w:val="20"/>
          <w:szCs w:val="20"/>
        </w:rPr>
        <w:t xml:space="preserve">BUREAU OF LAND MANAGEMENT </w:t>
      </w:r>
    </w:p>
    <w:p w:rsidR="00CB0B94" w:rsidRPr="00CB0B94" w:rsidP="00CB0B94" w14:paraId="06AB7D1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0"/>
          <w:szCs w:val="20"/>
        </w:rPr>
      </w:pPr>
    </w:p>
    <w:p w:rsidR="00CB0B94" w:rsidRPr="00CB0B94" w:rsidP="00D142CC" w14:paraId="7BEAD8A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0"/>
          <w:szCs w:val="20"/>
        </w:rPr>
      </w:pPr>
      <w:r w:rsidRPr="00CB0B94">
        <w:rPr>
          <w:b/>
          <w:bCs/>
          <w:sz w:val="20"/>
          <w:szCs w:val="20"/>
        </w:rPr>
        <w:t xml:space="preserve">PAPERWORK REDUCTION ACT SUBMISSION </w:t>
      </w:r>
    </w:p>
    <w:p w:rsidR="00CB0B94" w:rsidP="00CB0B94" w14:paraId="7B85B3A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0"/>
          <w:szCs w:val="20"/>
        </w:rPr>
      </w:pPr>
      <w:r w:rsidRPr="00CB0B94">
        <w:rPr>
          <w:b/>
          <w:bCs/>
          <w:sz w:val="20"/>
          <w:szCs w:val="20"/>
        </w:rPr>
        <w:t>SUPPORTING STATEMENT A</w:t>
      </w:r>
    </w:p>
    <w:p w:rsidR="001C1C3A" w:rsidRPr="00CB0B94" w:rsidP="001C1C3A" w14:paraId="534A617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0"/>
          <w:szCs w:val="20"/>
        </w:rPr>
      </w:pPr>
    </w:p>
    <w:p w:rsidR="001C1C3A" w:rsidRPr="00CB0B94" w:rsidP="00144B4C" w14:paraId="678AE56E" w14:textId="7011A8A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sz w:val="20"/>
          <w:szCs w:val="20"/>
        </w:rPr>
      </w:pPr>
      <w:r w:rsidRPr="00144B4C">
        <w:rPr>
          <w:b/>
          <w:bCs/>
          <w:caps/>
          <w:sz w:val="20"/>
          <w:szCs w:val="20"/>
        </w:rPr>
        <w:t xml:space="preserve">Information required to cross Private Land for access to </w:t>
      </w:r>
      <w:r w:rsidR="00DC69C6">
        <w:rPr>
          <w:b/>
          <w:bCs/>
          <w:caps/>
          <w:sz w:val="20"/>
          <w:szCs w:val="20"/>
        </w:rPr>
        <w:t xml:space="preserve">CARRIZOZO LAND PARTNERSHIP </w:t>
      </w:r>
      <w:r w:rsidRPr="00144B4C">
        <w:rPr>
          <w:b/>
          <w:bCs/>
          <w:caps/>
          <w:sz w:val="20"/>
          <w:szCs w:val="20"/>
        </w:rPr>
        <w:t>BLM Lands</w:t>
      </w:r>
    </w:p>
    <w:p w:rsidR="001C1C3A" w:rsidP="001C1C3A" w14:paraId="569091D0" w14:textId="77777777">
      <w:pPr>
        <w:pBdr>
          <w:bottom w:val="single" w:sz="12" w:space="1" w:color="auto"/>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sz w:val="20"/>
          <w:szCs w:val="20"/>
        </w:rPr>
      </w:pPr>
      <w:r w:rsidRPr="00CB0B94">
        <w:rPr>
          <w:b/>
          <w:bCs/>
          <w:caps/>
          <w:sz w:val="20"/>
          <w:szCs w:val="20"/>
        </w:rPr>
        <w:t>OMB Control Number 10</w:t>
      </w:r>
      <w:r w:rsidRPr="00CB0B94" w:rsidR="00352B2D">
        <w:rPr>
          <w:b/>
          <w:bCs/>
          <w:caps/>
          <w:sz w:val="20"/>
          <w:szCs w:val="20"/>
        </w:rPr>
        <w:t>04-</w:t>
      </w:r>
      <w:r w:rsidR="000B17A9">
        <w:rPr>
          <w:b/>
          <w:bCs/>
          <w:caps/>
          <w:sz w:val="20"/>
          <w:szCs w:val="20"/>
        </w:rPr>
        <w:t>XXXX</w:t>
      </w:r>
    </w:p>
    <w:p w:rsidR="00CB0B94" w:rsidRPr="00CB0B94" w:rsidP="001C1C3A" w14:paraId="0336C52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caps/>
          <w:sz w:val="20"/>
          <w:szCs w:val="20"/>
        </w:rPr>
      </w:pPr>
    </w:p>
    <w:p w:rsidR="001C1C3A" w:rsidRPr="00CB0B94" w:rsidP="001C1C3A" w14:paraId="67358AC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p>
    <w:p w:rsidR="001C1C3A" w:rsidRPr="00CB0B94" w:rsidP="001C1C3A" w14:paraId="0C19136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CB0B94">
        <w:rPr>
          <w:b/>
          <w:sz w:val="20"/>
          <w:szCs w:val="20"/>
        </w:rPr>
        <w:t>Terms of Clearance:</w:t>
      </w:r>
      <w:r w:rsidRPr="00CB0B94">
        <w:rPr>
          <w:sz w:val="20"/>
          <w:szCs w:val="20"/>
        </w:rPr>
        <w:t xml:space="preserve"> </w:t>
      </w:r>
      <w:r w:rsidRPr="00CB0B94" w:rsidR="00CB0B94">
        <w:rPr>
          <w:sz w:val="20"/>
          <w:szCs w:val="20"/>
        </w:rPr>
        <w:t xml:space="preserve">Not applicable. </w:t>
      </w:r>
      <w:r w:rsidR="00144B4C">
        <w:rPr>
          <w:sz w:val="20"/>
          <w:szCs w:val="20"/>
        </w:rPr>
        <w:t>This is a new information collection request.</w:t>
      </w:r>
    </w:p>
    <w:p w:rsidR="001C1C3A" w:rsidRPr="00CB0B94" w:rsidP="001C1C3A" w14:paraId="390A994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p>
    <w:p w:rsidR="00F171EA" w:rsidRPr="00F171EA" w:rsidP="00F171EA" w14:paraId="281FEFB6" w14:textId="2E13657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Pr>
          <w:b/>
          <w:bCs/>
          <w:sz w:val="20"/>
          <w:szCs w:val="20"/>
        </w:rPr>
        <w:t xml:space="preserve">Abstract: </w:t>
      </w:r>
      <w:r w:rsidRPr="00F171EA">
        <w:rPr>
          <w:sz w:val="20"/>
          <w:szCs w:val="20"/>
        </w:rPr>
        <w:t xml:space="preserve">This form will collect information from members of the public who </w:t>
      </w:r>
      <w:r w:rsidRPr="00F171EA" w:rsidR="008248A6">
        <w:rPr>
          <w:sz w:val="20"/>
          <w:szCs w:val="20"/>
        </w:rPr>
        <w:t>request</w:t>
      </w:r>
      <w:r w:rsidRPr="00F171EA">
        <w:rPr>
          <w:sz w:val="20"/>
          <w:szCs w:val="20"/>
        </w:rPr>
        <w:t xml:space="preserve"> permission to cross private lands </w:t>
      </w:r>
      <w:r w:rsidRPr="00F171EA">
        <w:rPr>
          <w:sz w:val="20"/>
          <w:szCs w:val="20"/>
        </w:rPr>
        <w:t>in order to</w:t>
      </w:r>
      <w:r w:rsidRPr="00F171EA">
        <w:rPr>
          <w:sz w:val="20"/>
          <w:szCs w:val="20"/>
        </w:rPr>
        <w:t xml:space="preserve"> access Bureau of Land Management (BLM) lands within the Carrizozo Land Partnership. The information that will be collected will be used by the BLM and participating private landowners to verify requests, maintain </w:t>
      </w:r>
      <w:r w:rsidR="00166B34">
        <w:rPr>
          <w:sz w:val="20"/>
          <w:szCs w:val="20"/>
        </w:rPr>
        <w:t>a record</w:t>
      </w:r>
      <w:r w:rsidRPr="00F171EA">
        <w:rPr>
          <w:sz w:val="20"/>
          <w:szCs w:val="20"/>
        </w:rPr>
        <w:t>, and ensure responsible use of designated access routes. These measures will support the BLM’s mission to sustain the health, diversity, and productivity of public lands for the use and enjoyment of present and future generations and will help protect the interests of private landowners who provide access across their property.</w:t>
      </w:r>
    </w:p>
    <w:p w:rsidR="001C1C3A" w:rsidRPr="00CB0B94" w:rsidP="001C1C3A" w14:paraId="5D531567" w14:textId="6C3BE65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1C1C3A" w:rsidRPr="00CB0B94" w:rsidP="001C1C3A" w14:paraId="5768F92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0"/>
          <w:szCs w:val="20"/>
        </w:rPr>
      </w:pPr>
      <w:r w:rsidRPr="00CB0B94">
        <w:rPr>
          <w:b/>
          <w:bCs/>
          <w:sz w:val="20"/>
          <w:szCs w:val="20"/>
        </w:rPr>
        <w:t>Justification</w:t>
      </w:r>
    </w:p>
    <w:p w:rsidR="001C1C3A" w:rsidRPr="00CB0B94" w:rsidP="001C1C3A" w14:paraId="712BBDE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1C1C3A" w:rsidRPr="00CB0B94" w:rsidP="001C1C3A" w14:paraId="362184F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CB0B94">
        <w:rPr>
          <w:b/>
          <w:sz w:val="20"/>
          <w:szCs w:val="20"/>
        </w:rPr>
        <w:t>1.</w:t>
      </w:r>
      <w:r w:rsidRPr="00CB0B94">
        <w:rPr>
          <w:b/>
          <w:sz w:val="20"/>
          <w:szCs w:val="20"/>
        </w:rPr>
        <w:tab/>
        <w:t>Explain the circumstances that make the collection of information necessary.  Identify any legal or administrative requirements that necessitate the collection.</w:t>
      </w:r>
    </w:p>
    <w:p w:rsidR="005C553B" w:rsidP="00D6046A" w14:paraId="2FA3C7A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D33CFD" w:rsidRPr="00D33CFD" w:rsidP="00D33CFD" w14:paraId="081D543D" w14:textId="4C9B60C4">
      <w:pPr>
        <w:rPr>
          <w:sz w:val="20"/>
          <w:szCs w:val="20"/>
        </w:rPr>
      </w:pPr>
      <w:r w:rsidRPr="007F6346">
        <w:rPr>
          <w:sz w:val="20"/>
          <w:szCs w:val="20"/>
        </w:rPr>
        <w:t xml:space="preserve"> </w:t>
      </w:r>
      <w:r w:rsidRPr="00D33CFD">
        <w:rPr>
          <w:sz w:val="20"/>
          <w:szCs w:val="20"/>
        </w:rPr>
        <w:t>This information collection will be necessary to facilitate public access to certain Bureau of Land Management (BLM) lands that can only be reached by crossing privately held lands</w:t>
      </w:r>
      <w:r w:rsidR="006B275A">
        <w:rPr>
          <w:sz w:val="20"/>
          <w:szCs w:val="20"/>
        </w:rPr>
        <w:t xml:space="preserve"> in the </w:t>
      </w:r>
      <w:r w:rsidRPr="00F171EA" w:rsidR="007163E1">
        <w:rPr>
          <w:sz w:val="20"/>
          <w:szCs w:val="20"/>
        </w:rPr>
        <w:t>Carrizozo Land Partnership</w:t>
      </w:r>
      <w:r w:rsidRPr="00D33CFD">
        <w:rPr>
          <w:sz w:val="20"/>
          <w:szCs w:val="20"/>
        </w:rPr>
        <w:t xml:space="preserve">. </w:t>
      </w:r>
      <w:r w:rsidR="007163E1">
        <w:rPr>
          <w:sz w:val="20"/>
          <w:szCs w:val="20"/>
        </w:rPr>
        <w:t xml:space="preserve">Since the </w:t>
      </w:r>
      <w:r w:rsidRPr="00F171EA" w:rsidR="00D06C14">
        <w:rPr>
          <w:sz w:val="20"/>
          <w:szCs w:val="20"/>
        </w:rPr>
        <w:t>Carrizozo Land Partnership</w:t>
      </w:r>
      <w:r w:rsidR="00D06C14">
        <w:rPr>
          <w:sz w:val="20"/>
          <w:szCs w:val="20"/>
        </w:rPr>
        <w:t xml:space="preserve"> is landlocked by private lands</w:t>
      </w:r>
      <w:r w:rsidRPr="00D33CFD">
        <w:rPr>
          <w:sz w:val="20"/>
          <w:szCs w:val="20"/>
        </w:rPr>
        <w:t>, a right</w:t>
      </w:r>
      <w:r w:rsidRPr="00D33CFD">
        <w:rPr>
          <w:sz w:val="20"/>
          <w:szCs w:val="20"/>
        </w:rPr>
        <w:noBreakHyphen/>
        <w:t>of</w:t>
      </w:r>
      <w:r w:rsidRPr="00D33CFD">
        <w:rPr>
          <w:sz w:val="20"/>
          <w:szCs w:val="20"/>
        </w:rPr>
        <w:noBreakHyphen/>
        <w:t>way (ROW) is required</w:t>
      </w:r>
      <w:r w:rsidR="00D06C14">
        <w:rPr>
          <w:sz w:val="20"/>
          <w:szCs w:val="20"/>
        </w:rPr>
        <w:t xml:space="preserve"> for access</w:t>
      </w:r>
      <w:r w:rsidRPr="00D33CFD">
        <w:rPr>
          <w:sz w:val="20"/>
          <w:szCs w:val="20"/>
        </w:rPr>
        <w:t xml:space="preserve">, and private landowners require specific information from individuals who will cross their property. </w:t>
      </w:r>
      <w:r w:rsidR="006D33F6">
        <w:rPr>
          <w:sz w:val="20"/>
          <w:szCs w:val="20"/>
        </w:rPr>
        <w:t>Landowners want to know who is crossing their land, when they are crossing their land</w:t>
      </w:r>
      <w:r w:rsidR="00EC7F6C">
        <w:rPr>
          <w:sz w:val="20"/>
          <w:szCs w:val="20"/>
        </w:rPr>
        <w:t xml:space="preserve">, and how to </w:t>
      </w:r>
      <w:r w:rsidR="00E36E8F">
        <w:rPr>
          <w:sz w:val="20"/>
          <w:szCs w:val="20"/>
        </w:rPr>
        <w:t>identify</w:t>
      </w:r>
      <w:r w:rsidR="00EC7F6C">
        <w:rPr>
          <w:sz w:val="20"/>
          <w:szCs w:val="20"/>
        </w:rPr>
        <w:t xml:space="preserve"> them. </w:t>
      </w:r>
      <w:r w:rsidRPr="00D33CFD">
        <w:rPr>
          <w:sz w:val="20"/>
          <w:szCs w:val="20"/>
        </w:rPr>
        <w:t xml:space="preserve">Collecting this information will allow the BLM and participating landowners to maintain </w:t>
      </w:r>
      <w:r w:rsidR="004141BE">
        <w:rPr>
          <w:sz w:val="20"/>
          <w:szCs w:val="20"/>
        </w:rPr>
        <w:t>a record</w:t>
      </w:r>
      <w:r w:rsidRPr="00D33CFD">
        <w:rPr>
          <w:sz w:val="20"/>
          <w:szCs w:val="20"/>
        </w:rPr>
        <w:t>, support safety for both landowners and visitors, and ensure responsible use of the access route.</w:t>
      </w:r>
    </w:p>
    <w:p w:rsidR="00D33CFD" w:rsidRPr="00D33CFD" w:rsidP="00D33CFD" w14:paraId="68354AB3" w14:textId="77777777">
      <w:pPr>
        <w:rPr>
          <w:sz w:val="20"/>
          <w:szCs w:val="20"/>
        </w:rPr>
      </w:pPr>
    </w:p>
    <w:p w:rsidR="00D33CFD" w:rsidRPr="00D33CFD" w:rsidP="00D33CFD" w14:paraId="5F7FAB1D" w14:textId="77777777">
      <w:pPr>
        <w:rPr>
          <w:sz w:val="20"/>
          <w:szCs w:val="20"/>
        </w:rPr>
      </w:pPr>
      <w:r w:rsidRPr="00D33CFD">
        <w:rPr>
          <w:sz w:val="20"/>
          <w:szCs w:val="20"/>
        </w:rPr>
        <w:t>The BLM Roswell Field Office coordinated with the affected landowners to establish the access requirements. An agreement was reached that allows public access conditioned on the submission of the information collected through this form. A portion of the collected information will be shared with the landowners so they can identify authorized vehicles and detect potential trespass.</w:t>
      </w:r>
    </w:p>
    <w:p w:rsidR="00D33CFD" w:rsidRPr="00D33CFD" w:rsidP="00D33CFD" w14:paraId="3FD45B91" w14:textId="77777777">
      <w:pPr>
        <w:rPr>
          <w:sz w:val="20"/>
          <w:szCs w:val="20"/>
        </w:rPr>
      </w:pPr>
    </w:p>
    <w:p w:rsidR="00D33CFD" w:rsidP="00D33CFD" w14:paraId="50C98FF5" w14:textId="174BE79C">
      <w:pPr>
        <w:rPr>
          <w:sz w:val="20"/>
          <w:szCs w:val="20"/>
        </w:rPr>
      </w:pPr>
      <w:r w:rsidRPr="00D33CFD">
        <w:rPr>
          <w:sz w:val="20"/>
          <w:szCs w:val="20"/>
        </w:rPr>
        <w:t>This collection will also support broader federal efforts to expand public access for hunting and outdoor recreation, consistent with Executive Order 13443, “Facilitation of Hunting Heritage and Wildlife Conservation,” the July 3, 2025 presidential action establishing the President’s Make America Beautiful Again Commission, and the Great American Outdoors Act</w:t>
      </w:r>
      <w:r w:rsidR="00C22833">
        <w:rPr>
          <w:sz w:val="20"/>
          <w:szCs w:val="20"/>
        </w:rPr>
        <w:t xml:space="preserve"> (</w:t>
      </w:r>
      <w:r w:rsidRPr="00C22833" w:rsidR="00C22833">
        <w:rPr>
          <w:sz w:val="20"/>
          <w:szCs w:val="20"/>
        </w:rPr>
        <w:t>Public Law No. 116-152</w:t>
      </w:r>
      <w:r w:rsidR="00C22833">
        <w:rPr>
          <w:sz w:val="20"/>
          <w:szCs w:val="20"/>
        </w:rPr>
        <w:t>)</w:t>
      </w:r>
      <w:r w:rsidRPr="00D33CFD">
        <w:rPr>
          <w:sz w:val="20"/>
          <w:szCs w:val="20"/>
        </w:rPr>
        <w:t>, all of which emphasize improving access to public lands for recreational activities.</w:t>
      </w:r>
    </w:p>
    <w:p w:rsidR="003F3826" w:rsidP="00D33CFD" w14:paraId="5F07088F" w14:textId="77777777">
      <w:pPr>
        <w:rPr>
          <w:sz w:val="20"/>
          <w:szCs w:val="20"/>
        </w:rPr>
      </w:pPr>
    </w:p>
    <w:p w:rsidR="003F3826" w:rsidRPr="00D33CFD" w:rsidP="00D33CFD" w14:paraId="543CB70B" w14:textId="6FF64E59">
      <w:pPr>
        <w:rPr>
          <w:sz w:val="20"/>
          <w:szCs w:val="20"/>
        </w:rPr>
      </w:pPr>
      <w:r>
        <w:rPr>
          <w:b/>
          <w:sz w:val="20"/>
          <w:szCs w:val="20"/>
        </w:rPr>
        <w:t xml:space="preserve">2. </w:t>
      </w:r>
      <w:r w:rsidR="00405AFE">
        <w:rPr>
          <w:b/>
          <w:sz w:val="20"/>
          <w:szCs w:val="20"/>
        </w:rPr>
        <w:t xml:space="preserve">   </w:t>
      </w:r>
      <w:r w:rsidRPr="003F3826">
        <w:rPr>
          <w:b/>
          <w:sz w:val="20"/>
          <w:szCs w:val="20"/>
        </w:rPr>
        <w:t xml:space="preserve">Indicate how, by whom, and for what purpose the information is to be used.  Except for a new collection, indicate the actual use the agency has made of the information received from the current collection.  Be specific.  </w:t>
      </w:r>
      <w:r w:rsidRPr="003F3826">
        <w:rPr>
          <w:b/>
          <w:sz w:val="20"/>
          <w:szCs w:val="20"/>
        </w:rPr>
        <w:t>If</w:t>
      </w:r>
      <w:r w:rsidRPr="003F3826">
        <w:rPr>
          <w:b/>
          <w:sz w:val="20"/>
          <w:szCs w:val="20"/>
        </w:rPr>
        <w:t xml:space="preserve"> this collection is a form or a questionnaire, every question needs to be justified.</w:t>
      </w:r>
    </w:p>
    <w:p w:rsidR="007F6346" w:rsidRPr="00CF117C" w:rsidP="00CF117C" w14:paraId="0BB022FD" w14:textId="03F9114C">
      <w:pPr>
        <w:ind w:firstLine="720"/>
        <w:rPr>
          <w:sz w:val="20"/>
          <w:szCs w:val="20"/>
        </w:rPr>
      </w:pPr>
      <w:r>
        <w:rPr>
          <w:sz w:val="20"/>
          <w:szCs w:val="20"/>
        </w:rPr>
        <w:t xml:space="preserve">  </w:t>
      </w:r>
    </w:p>
    <w:p w:rsidR="00CF117C" w:rsidRPr="00CF117C" w:rsidP="00CF117C" w14:paraId="40F06F3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0"/>
          <w:szCs w:val="20"/>
        </w:rPr>
      </w:pPr>
      <w:r w:rsidRPr="00CF117C">
        <w:rPr>
          <w:bCs/>
          <w:sz w:val="20"/>
          <w:szCs w:val="20"/>
        </w:rPr>
        <w:t xml:space="preserve">The information collected through this form will be used by the Bureau of Land Management (BLM) Roswell Field Office to issue access authorization for members of the public who will cross privately owned lands </w:t>
      </w:r>
      <w:r w:rsidRPr="00CF117C">
        <w:rPr>
          <w:bCs/>
          <w:sz w:val="20"/>
          <w:szCs w:val="20"/>
        </w:rPr>
        <w:t>in order to</w:t>
      </w:r>
      <w:r w:rsidRPr="00CF117C">
        <w:rPr>
          <w:bCs/>
          <w:sz w:val="20"/>
          <w:szCs w:val="20"/>
        </w:rPr>
        <w:t xml:space="preserve"> reach BLM-administered lands. Authorized BLM personnel will review the information to confirm eligibility, issue the required access permit, and maintain accountability for individuals who will enter private property under this agreement.</w:t>
      </w:r>
    </w:p>
    <w:p w:rsidR="00CF117C" w:rsidRPr="00CF117C" w:rsidP="00CF117C" w14:paraId="62E72D6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0"/>
          <w:szCs w:val="20"/>
        </w:rPr>
      </w:pPr>
    </w:p>
    <w:p w:rsidR="00CF117C" w:rsidRPr="00CF117C" w:rsidP="00CF117C" w14:paraId="59C4B602" w14:textId="709C290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0"/>
          <w:szCs w:val="20"/>
        </w:rPr>
      </w:pPr>
      <w:r w:rsidRPr="00CF117C">
        <w:rPr>
          <w:bCs/>
          <w:sz w:val="20"/>
          <w:szCs w:val="20"/>
        </w:rPr>
        <w:t xml:space="preserve">A portion of the information collected will be transmitted to the affected private landowners so they will be able to identify vehicles that have been authorized to </w:t>
      </w:r>
      <w:r w:rsidRPr="00A570D2">
        <w:rPr>
          <w:bCs/>
          <w:sz w:val="20"/>
          <w:szCs w:val="20"/>
        </w:rPr>
        <w:t xml:space="preserve">cross </w:t>
      </w:r>
      <w:r w:rsidRPr="00A570D2" w:rsidR="002A1F36">
        <w:rPr>
          <w:bCs/>
          <w:sz w:val="20"/>
          <w:szCs w:val="20"/>
        </w:rPr>
        <w:t>private</w:t>
      </w:r>
      <w:r w:rsidRPr="00A570D2">
        <w:rPr>
          <w:bCs/>
          <w:sz w:val="20"/>
          <w:szCs w:val="20"/>
        </w:rPr>
        <w:t xml:space="preserve"> property </w:t>
      </w:r>
      <w:r w:rsidRPr="00A570D2" w:rsidR="002A1F36">
        <w:rPr>
          <w:bCs/>
          <w:sz w:val="20"/>
          <w:szCs w:val="20"/>
        </w:rPr>
        <w:t xml:space="preserve">to access </w:t>
      </w:r>
      <w:r w:rsidRPr="00A570D2" w:rsidR="00077A3B">
        <w:rPr>
          <w:bCs/>
          <w:sz w:val="20"/>
          <w:szCs w:val="20"/>
        </w:rPr>
        <w:t>public lands</w:t>
      </w:r>
      <w:r w:rsidR="00077A3B">
        <w:rPr>
          <w:bCs/>
          <w:sz w:val="20"/>
          <w:szCs w:val="20"/>
        </w:rPr>
        <w:t xml:space="preserve"> </w:t>
      </w:r>
      <w:r w:rsidRPr="00CF117C">
        <w:rPr>
          <w:bCs/>
          <w:sz w:val="20"/>
          <w:szCs w:val="20"/>
        </w:rPr>
        <w:t>and verify the validity of issued permits. This will support landowner awareness, facilitate monitoring for possible unauthorized entry, and enable the BLM to administer the access agreement consistent with the conditions established by the landowners.</w:t>
      </w:r>
      <w:r w:rsidR="00171C33">
        <w:rPr>
          <w:bCs/>
          <w:sz w:val="20"/>
          <w:szCs w:val="20"/>
        </w:rPr>
        <w:t xml:space="preserve"> Without this information, private landowners would not be willing to allow </w:t>
      </w:r>
      <w:r w:rsidR="00E91232">
        <w:rPr>
          <w:bCs/>
          <w:sz w:val="20"/>
          <w:szCs w:val="20"/>
        </w:rPr>
        <w:t xml:space="preserve">individuals to cross their lands to access </w:t>
      </w:r>
      <w:r w:rsidRPr="00F171EA" w:rsidR="00E91232">
        <w:rPr>
          <w:sz w:val="20"/>
          <w:szCs w:val="20"/>
        </w:rPr>
        <w:t>Carrizozo Land Partnership</w:t>
      </w:r>
      <w:r w:rsidR="00C44AA3">
        <w:rPr>
          <w:sz w:val="20"/>
          <w:szCs w:val="20"/>
        </w:rPr>
        <w:t xml:space="preserve"> and, therefore, recreational opportunities in the </w:t>
      </w:r>
      <w:r w:rsidRPr="00F171EA" w:rsidR="00C44AA3">
        <w:rPr>
          <w:sz w:val="20"/>
          <w:szCs w:val="20"/>
        </w:rPr>
        <w:t>Carrizozo Land Partnership</w:t>
      </w:r>
      <w:r w:rsidR="00C44AA3">
        <w:rPr>
          <w:sz w:val="20"/>
          <w:szCs w:val="20"/>
        </w:rPr>
        <w:t xml:space="preserve"> could not be realized. </w:t>
      </w:r>
    </w:p>
    <w:p w:rsidR="00CF117C" w:rsidRPr="00CF117C" w:rsidP="00CF117C" w14:paraId="6A87476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0"/>
          <w:szCs w:val="20"/>
        </w:rPr>
      </w:pPr>
    </w:p>
    <w:p w:rsidR="00CF117C" w:rsidRPr="00CF117C" w:rsidP="00CF117C" w14:paraId="62CB7B6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0"/>
          <w:szCs w:val="20"/>
        </w:rPr>
      </w:pPr>
      <w:r w:rsidRPr="00CF117C">
        <w:rPr>
          <w:bCs/>
          <w:sz w:val="20"/>
          <w:szCs w:val="20"/>
        </w:rPr>
        <w:t>Each data element collected is necessary for the following purposes:</w:t>
      </w:r>
    </w:p>
    <w:p w:rsidR="00CF117C" w:rsidRPr="00CF117C" w:rsidP="00CF117C" w14:paraId="334B279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0"/>
          <w:szCs w:val="20"/>
        </w:rPr>
      </w:pPr>
    </w:p>
    <w:p w:rsidR="00CF117C" w:rsidRPr="00CF117C" w:rsidP="00CF117C" w14:paraId="6539C22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0"/>
          <w:szCs w:val="20"/>
        </w:rPr>
      </w:pPr>
      <w:r w:rsidRPr="00CF117C">
        <w:rPr>
          <w:b/>
          <w:bCs/>
          <w:sz w:val="20"/>
          <w:szCs w:val="20"/>
        </w:rPr>
        <w:t>• Full Name, Email Address, and Phone Number</w:t>
      </w:r>
      <w:r w:rsidRPr="00CF117C">
        <w:rPr>
          <w:bCs/>
          <w:sz w:val="20"/>
          <w:szCs w:val="20"/>
        </w:rPr>
        <w:t xml:space="preserve"> – This information will be used by the BLM to contact the requestor, communicate permit materials, and resolve any issues associated with access. It will also support identification in the event of an incident within the access area.</w:t>
      </w:r>
    </w:p>
    <w:p w:rsidR="00CF117C" w:rsidRPr="00CF117C" w:rsidP="00CF117C" w14:paraId="73D9981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0"/>
          <w:szCs w:val="20"/>
        </w:rPr>
      </w:pPr>
      <w:r w:rsidRPr="00CF117C">
        <w:rPr>
          <w:bCs/>
          <w:sz w:val="20"/>
          <w:szCs w:val="20"/>
        </w:rPr>
        <w:t xml:space="preserve">• </w:t>
      </w:r>
      <w:r w:rsidRPr="00CF117C">
        <w:rPr>
          <w:b/>
          <w:bCs/>
          <w:sz w:val="20"/>
          <w:szCs w:val="20"/>
        </w:rPr>
        <w:t>Vehicle Make, Model, Color, Year, License Plate Number, and State</w:t>
      </w:r>
      <w:r w:rsidRPr="00CF117C">
        <w:rPr>
          <w:bCs/>
          <w:sz w:val="20"/>
          <w:szCs w:val="20"/>
        </w:rPr>
        <w:t xml:space="preserve"> – This information will allow the BLM to identify the vehicle associated with the permittee and will support verification by landowners. The information will be retained for up to 90 days for accountability and administrative purposes.</w:t>
      </w:r>
    </w:p>
    <w:p w:rsidR="00CF117C" w:rsidRPr="00CF117C" w:rsidP="00CF117C" w14:paraId="7DACD9A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0"/>
          <w:szCs w:val="20"/>
        </w:rPr>
      </w:pPr>
      <w:r w:rsidRPr="00CF117C">
        <w:rPr>
          <w:bCs/>
          <w:sz w:val="20"/>
          <w:szCs w:val="20"/>
        </w:rPr>
        <w:t xml:space="preserve">• </w:t>
      </w:r>
      <w:r w:rsidRPr="00CF117C">
        <w:rPr>
          <w:b/>
          <w:bCs/>
          <w:sz w:val="20"/>
          <w:szCs w:val="20"/>
        </w:rPr>
        <w:t>Arrival Date, Departure Date, and Purpose of Visit</w:t>
      </w:r>
      <w:r w:rsidRPr="00CF117C">
        <w:rPr>
          <w:bCs/>
          <w:sz w:val="20"/>
          <w:szCs w:val="20"/>
        </w:rPr>
        <w:t xml:space="preserve"> – This information will be used by the BLM to determine the validity period of the access permit and to ensure compliance with the maximum 14</w:t>
      </w:r>
      <w:r w:rsidRPr="00CF117C">
        <w:rPr>
          <w:bCs/>
          <w:sz w:val="20"/>
          <w:szCs w:val="20"/>
        </w:rPr>
        <w:noBreakHyphen/>
        <w:t>day access window. Landowners may also use this information, as needed, to confirm whether a permit is current.</w:t>
      </w:r>
    </w:p>
    <w:p w:rsidR="00666BE4" w:rsidRPr="006E0729" w:rsidP="003E5FE4" w14:paraId="5F793131" w14:textId="5E6642A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0"/>
          <w:szCs w:val="20"/>
        </w:rPr>
      </w:pPr>
      <w:r w:rsidRPr="00CF117C">
        <w:rPr>
          <w:bCs/>
          <w:sz w:val="20"/>
          <w:szCs w:val="20"/>
        </w:rPr>
        <w:t xml:space="preserve">• </w:t>
      </w:r>
      <w:r w:rsidRPr="00CF117C">
        <w:rPr>
          <w:b/>
          <w:bCs/>
          <w:sz w:val="20"/>
          <w:szCs w:val="20"/>
        </w:rPr>
        <w:t>Partial Information Sharing</w:t>
      </w:r>
      <w:r w:rsidRPr="00CF117C">
        <w:rPr>
          <w:bCs/>
          <w:sz w:val="20"/>
          <w:szCs w:val="20"/>
        </w:rPr>
        <w:t xml:space="preserve"> – Consistent with the access agreement, the BLM will provide the landowners with limited information necessary to identify authorized users. This will include: (1) vehicle make, model, and color; (2) partial license plate number; and (3) the approved length</w:t>
      </w:r>
      <w:r w:rsidRPr="00CF117C">
        <w:rPr>
          <w:bCs/>
          <w:sz w:val="20"/>
          <w:szCs w:val="20"/>
        </w:rPr>
        <w:noBreakHyphen/>
        <w:t>of</w:t>
      </w:r>
      <w:r w:rsidRPr="00CF117C">
        <w:rPr>
          <w:bCs/>
          <w:sz w:val="20"/>
          <w:szCs w:val="20"/>
        </w:rPr>
        <w:noBreakHyphen/>
        <w:t>stay dates. Only the minimum necessary information will be shared.</w:t>
      </w:r>
      <w:r w:rsidRPr="00666BE4" w:rsidR="00255DD0">
        <w:rPr>
          <w:bCs/>
          <w:sz w:val="20"/>
          <w:szCs w:val="20"/>
        </w:rPr>
        <w:tab/>
      </w:r>
    </w:p>
    <w:p w:rsidR="006E0729" w:rsidRPr="00CB0B94" w:rsidP="00AB2F68" w14:paraId="47610D7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p>
    <w:p w:rsidR="00AB2F68" w:rsidRPr="00CB0B94" w:rsidP="00AB2F68" w14:paraId="714ED1A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CB0B94">
        <w:rPr>
          <w:b/>
          <w:sz w:val="20"/>
          <w:szCs w:val="20"/>
        </w:rPr>
        <w:t>3.</w:t>
      </w:r>
      <w:r w:rsidRPr="00CB0B94">
        <w:rPr>
          <w:b/>
          <w:sz w:val="20"/>
          <w:szCs w:val="20"/>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CB0B94">
        <w:rPr>
          <w:b/>
          <w:sz w:val="20"/>
          <w:szCs w:val="20"/>
        </w:rPr>
        <w:t>for adopting</w:t>
      </w:r>
      <w:r w:rsidRPr="00CB0B94">
        <w:rPr>
          <w:b/>
          <w:sz w:val="20"/>
          <w:szCs w:val="20"/>
        </w:rPr>
        <w:t xml:space="preserve"> this means of collection.  Also describe any consideration of using information technology to reduce burden and specifically how this collection meets </w:t>
      </w:r>
      <w:r w:rsidRPr="00CB0B94">
        <w:rPr>
          <w:b/>
          <w:sz w:val="20"/>
          <w:szCs w:val="20"/>
        </w:rPr>
        <w:t>GPEA</w:t>
      </w:r>
      <w:r w:rsidRPr="00CB0B94">
        <w:rPr>
          <w:b/>
          <w:sz w:val="20"/>
          <w:szCs w:val="20"/>
        </w:rPr>
        <w:t xml:space="preserve"> requirements.</w:t>
      </w:r>
    </w:p>
    <w:p w:rsidR="001C7E91" w:rsidP="0066655C" w14:paraId="77CD75FD" w14:textId="77777777">
      <w:pPr>
        <w:rPr>
          <w:sz w:val="20"/>
          <w:szCs w:val="20"/>
        </w:rPr>
      </w:pPr>
    </w:p>
    <w:p w:rsidR="003E5FE4" w:rsidRPr="003E5FE4" w:rsidP="003E5FE4" w14:paraId="094E52CD" w14:textId="77777777">
      <w:pPr>
        <w:rPr>
          <w:sz w:val="20"/>
          <w:szCs w:val="20"/>
        </w:rPr>
      </w:pPr>
      <w:r w:rsidRPr="003E5FE4">
        <w:rPr>
          <w:sz w:val="20"/>
          <w:szCs w:val="20"/>
        </w:rPr>
        <w:t>The BLM will collect the information electronically through an online form available to members of the public. Applicants will enter the required information directly into the electronic form, and the system will automatically transmit the submission to a designated BLM shared mailbox for processing. Upon receipt, the system will generate an automated email to the applicant that will include the issued access permit, applicable conditions of use, and the route map.</w:t>
      </w:r>
    </w:p>
    <w:p w:rsidR="003E5FE4" w:rsidRPr="003E5FE4" w:rsidP="003E5FE4" w14:paraId="1CCB4264" w14:textId="77777777">
      <w:pPr>
        <w:rPr>
          <w:sz w:val="20"/>
          <w:szCs w:val="20"/>
        </w:rPr>
      </w:pPr>
    </w:p>
    <w:p w:rsidR="003E5FE4" w:rsidRPr="003E5FE4" w:rsidP="003E5FE4" w14:paraId="3CBEA77B" w14:textId="77777777">
      <w:pPr>
        <w:rPr>
          <w:sz w:val="20"/>
          <w:szCs w:val="20"/>
        </w:rPr>
      </w:pPr>
      <w:r w:rsidRPr="003E5FE4">
        <w:rPr>
          <w:sz w:val="20"/>
          <w:szCs w:val="20"/>
        </w:rPr>
        <w:t>Use of electronic submission will reduce respondent burden, improve data accuracy, and support timely issuance of access permits by eliminating manual data entry. Electronic processes will also support secure handling of personally identifiable information by limiting opportunities for transcription or transfer errors.</w:t>
      </w:r>
    </w:p>
    <w:p w:rsidR="003E5FE4" w:rsidRPr="003E5FE4" w:rsidP="003E5FE4" w14:paraId="792BF984" w14:textId="77777777">
      <w:pPr>
        <w:rPr>
          <w:sz w:val="20"/>
          <w:szCs w:val="20"/>
        </w:rPr>
      </w:pPr>
    </w:p>
    <w:p w:rsidR="003E5FE4" w:rsidRPr="003E5FE4" w:rsidP="003E5FE4" w14:paraId="27102302" w14:textId="77777777">
      <w:pPr>
        <w:rPr>
          <w:sz w:val="20"/>
          <w:szCs w:val="20"/>
        </w:rPr>
      </w:pPr>
      <w:r w:rsidRPr="003E5FE4">
        <w:rPr>
          <w:sz w:val="20"/>
          <w:szCs w:val="20"/>
        </w:rPr>
        <w:t>For individuals who do not have access to the internet, a paper version of the form will be made available upon request. Paper submissions will be entered into the system by authorized BLM personnel to ensure consistent processing and recordkeeping.</w:t>
      </w:r>
    </w:p>
    <w:p w:rsidR="003E5FE4" w:rsidRPr="003E5FE4" w:rsidP="003E5FE4" w14:paraId="311BC67D" w14:textId="77777777">
      <w:pPr>
        <w:rPr>
          <w:sz w:val="20"/>
          <w:szCs w:val="20"/>
        </w:rPr>
      </w:pPr>
    </w:p>
    <w:p w:rsidR="003E5FE4" w:rsidRPr="003E5FE4" w:rsidP="003E5FE4" w14:paraId="119A7D2F" w14:textId="65FD3606">
      <w:pPr>
        <w:rPr>
          <w:sz w:val="20"/>
          <w:szCs w:val="20"/>
        </w:rPr>
      </w:pPr>
      <w:r w:rsidRPr="003E5FE4">
        <w:rPr>
          <w:sz w:val="20"/>
          <w:szCs w:val="20"/>
        </w:rPr>
        <w:t xml:space="preserve">Only the minimum necessary subset of </w:t>
      </w:r>
      <w:r w:rsidRPr="003E5FE4" w:rsidR="00354248">
        <w:rPr>
          <w:sz w:val="20"/>
          <w:szCs w:val="20"/>
        </w:rPr>
        <w:t>information collected</w:t>
      </w:r>
      <w:r w:rsidRPr="003E5FE4">
        <w:rPr>
          <w:sz w:val="20"/>
          <w:szCs w:val="20"/>
        </w:rPr>
        <w:t xml:space="preserve"> will be transmitted electronically to the private landowners, consistent with the terms of the access agreement. No additional technological tools will be used beyond those required to receive, process, store, and transmit the information necessary to administer the access program.</w:t>
      </w:r>
    </w:p>
    <w:p w:rsidR="0066655C" w:rsidRPr="00CB0B94" w:rsidP="0066655C" w14:paraId="13E1A199" w14:textId="77777777">
      <w:pPr>
        <w:rPr>
          <w:sz w:val="20"/>
          <w:szCs w:val="20"/>
        </w:rPr>
      </w:pPr>
    </w:p>
    <w:p w:rsidR="00FA3680" w:rsidRPr="00CB0B94" w:rsidP="00FA3680" w14:paraId="52012C1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CB0B94">
        <w:rPr>
          <w:b/>
          <w:sz w:val="20"/>
          <w:szCs w:val="20"/>
        </w:rPr>
        <w:t>4.</w:t>
      </w:r>
      <w:r w:rsidRPr="00CB0B94">
        <w:rPr>
          <w:b/>
          <w:sz w:val="20"/>
          <w:szCs w:val="20"/>
        </w:rPr>
        <w:tab/>
        <w:t>Describe efforts to identify duplication.  Show specifically why any similar information already available cannot be used or modified for use for the purposes described in Item 2 above.</w:t>
      </w:r>
    </w:p>
    <w:p w:rsidR="0066655C" w:rsidRPr="00CB0B94" w:rsidP="0066655C" w14:paraId="12047EF1" w14:textId="77777777">
      <w:pPr>
        <w:rPr>
          <w:sz w:val="20"/>
          <w:szCs w:val="20"/>
        </w:rPr>
      </w:pPr>
    </w:p>
    <w:p w:rsidR="009D688B" w:rsidRPr="009D688B" w:rsidP="009D688B" w14:paraId="589F0D4B" w14:textId="77777777">
      <w:pPr>
        <w:rPr>
          <w:sz w:val="20"/>
          <w:szCs w:val="20"/>
        </w:rPr>
      </w:pPr>
      <w:r w:rsidRPr="009D688B">
        <w:rPr>
          <w:sz w:val="20"/>
          <w:szCs w:val="20"/>
        </w:rPr>
        <w:t>The BLM has conducted a review of existing information collections and determined that no other approved collection captures the information needed to administer access to the Carrizozo Land Partnership. The information required for this program is specific to the conditions established in the access agreement with the participating private landowners and is unique to this access route and location.</w:t>
      </w:r>
    </w:p>
    <w:p w:rsidR="009D688B" w:rsidRPr="009D688B" w:rsidP="009D688B" w14:paraId="68CDD04F" w14:textId="77777777">
      <w:pPr>
        <w:rPr>
          <w:sz w:val="20"/>
          <w:szCs w:val="20"/>
        </w:rPr>
      </w:pPr>
    </w:p>
    <w:p w:rsidR="009D688B" w:rsidRPr="009D688B" w:rsidP="009D688B" w14:paraId="3ABD4D47" w14:textId="77777777">
      <w:pPr>
        <w:rPr>
          <w:sz w:val="20"/>
          <w:szCs w:val="20"/>
        </w:rPr>
      </w:pPr>
      <w:r w:rsidRPr="009D688B">
        <w:rPr>
          <w:sz w:val="20"/>
          <w:szCs w:val="20"/>
        </w:rPr>
        <w:t>The BLM does not maintain any other system, permit process, or form that collects the combination of personal contact information, vehicle identification details, and arrival/departure dates necessary to verify authorized access across private lands. Existing BLM recreation or permitting forms cannot be used or adapted because they do not contain the specific data elements required by the landowners to identify authorized vehicles or confirm authorization periods.</w:t>
      </w:r>
    </w:p>
    <w:p w:rsidR="009D688B" w:rsidRPr="009D688B" w:rsidP="009D688B" w14:paraId="0B4A69D3" w14:textId="77777777">
      <w:pPr>
        <w:rPr>
          <w:sz w:val="20"/>
          <w:szCs w:val="20"/>
        </w:rPr>
      </w:pPr>
    </w:p>
    <w:p w:rsidR="009D688B" w:rsidRPr="009D688B" w:rsidP="009D688B" w14:paraId="40CA6CA3" w14:textId="77777777">
      <w:pPr>
        <w:rPr>
          <w:sz w:val="20"/>
          <w:szCs w:val="20"/>
        </w:rPr>
      </w:pPr>
      <w:r w:rsidRPr="009D688B">
        <w:rPr>
          <w:sz w:val="20"/>
          <w:szCs w:val="20"/>
        </w:rPr>
        <w:t>As a result, the information to be collected is not available from any other source, and duplication will not occur.</w:t>
      </w:r>
    </w:p>
    <w:p w:rsidR="001C7E91" w:rsidRPr="00CB0B94" w:rsidP="001C7E91" w14:paraId="32CA1FD0" w14:textId="77777777">
      <w:pPr>
        <w:rPr>
          <w:sz w:val="20"/>
          <w:szCs w:val="20"/>
        </w:rPr>
      </w:pPr>
    </w:p>
    <w:p w:rsidR="00595C72" w:rsidP="00271B61" w14:paraId="1D68A45D" w14:textId="0BDC3CB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0"/>
          <w:szCs w:val="20"/>
        </w:rPr>
      </w:pPr>
      <w:r w:rsidRPr="00CB0B94">
        <w:rPr>
          <w:b/>
          <w:sz w:val="20"/>
          <w:szCs w:val="20"/>
        </w:rPr>
        <w:t>5.</w:t>
      </w:r>
      <w:r w:rsidRPr="00CB0B94">
        <w:rPr>
          <w:b/>
          <w:sz w:val="20"/>
          <w:szCs w:val="20"/>
        </w:rPr>
        <w:tab/>
        <w:t>If the collection of information impacts small businesses or other small entities, describe any methods used to minimize burden.</w:t>
      </w:r>
    </w:p>
    <w:p w:rsidR="00BC48CB" w:rsidRPr="00BC48CB" w:rsidP="00BC48CB" w14:paraId="5ED09926" w14:textId="77777777">
      <w:pPr>
        <w:rPr>
          <w:sz w:val="20"/>
          <w:szCs w:val="20"/>
        </w:rPr>
      </w:pPr>
    </w:p>
    <w:p w:rsidR="00BC48CB" w:rsidRPr="00BC48CB" w:rsidP="00BC48CB" w14:paraId="03902285" w14:textId="77777777">
      <w:pPr>
        <w:rPr>
          <w:sz w:val="20"/>
          <w:szCs w:val="20"/>
        </w:rPr>
      </w:pPr>
      <w:r w:rsidRPr="00BC48CB">
        <w:rPr>
          <w:sz w:val="20"/>
          <w:szCs w:val="20"/>
        </w:rPr>
        <w:t xml:space="preserve">This information collection will not have a significant economic impact on small businesses or other small entities. The collection is limited to individuals who will request access to cross privately owned lands </w:t>
      </w:r>
      <w:r w:rsidRPr="00BC48CB">
        <w:rPr>
          <w:sz w:val="20"/>
          <w:szCs w:val="20"/>
        </w:rPr>
        <w:t>in order to</w:t>
      </w:r>
      <w:r w:rsidRPr="00BC48CB">
        <w:rPr>
          <w:sz w:val="20"/>
          <w:szCs w:val="20"/>
        </w:rPr>
        <w:t xml:space="preserve"> reach BLM-administered public lands. No business</w:t>
      </w:r>
      <w:r w:rsidRPr="00BC48CB">
        <w:rPr>
          <w:sz w:val="20"/>
          <w:szCs w:val="20"/>
        </w:rPr>
        <w:noBreakHyphen/>
        <w:t>related information will be required, and no small entities will be asked to provide data as part of this process.</w:t>
      </w:r>
    </w:p>
    <w:p w:rsidR="00BC48CB" w:rsidRPr="00BC48CB" w:rsidP="00BC48CB" w14:paraId="4B890861" w14:textId="77777777">
      <w:pPr>
        <w:rPr>
          <w:sz w:val="20"/>
          <w:szCs w:val="20"/>
        </w:rPr>
      </w:pPr>
    </w:p>
    <w:p w:rsidR="00BC48CB" w:rsidRPr="00BC48CB" w:rsidP="00BC48CB" w14:paraId="631356B0" w14:textId="77777777">
      <w:pPr>
        <w:rPr>
          <w:sz w:val="20"/>
          <w:szCs w:val="20"/>
        </w:rPr>
      </w:pPr>
      <w:r w:rsidRPr="00BC48CB">
        <w:rPr>
          <w:sz w:val="20"/>
          <w:szCs w:val="20"/>
        </w:rPr>
        <w:t>To the extent that a small outfitting or guiding business may submit a request on behalf of a client, the burden will be minimal and limited to the same basic information required of any individual applicant. The streamlined electronic form and the availability of a paper version upon request will help ensure that no unnecessary burden is placed on any respondents, including small entities.</w:t>
      </w:r>
    </w:p>
    <w:p w:rsidR="001C7E91" w:rsidRPr="00CB0B94" w:rsidP="001C7E91" w14:paraId="2F419642" w14:textId="77777777">
      <w:pPr>
        <w:rPr>
          <w:sz w:val="20"/>
          <w:szCs w:val="20"/>
        </w:rPr>
      </w:pPr>
    </w:p>
    <w:p w:rsidR="004029F8" w:rsidRPr="00CB0B94" w:rsidP="004029F8" w14:paraId="022E300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CB0B94">
        <w:rPr>
          <w:b/>
          <w:sz w:val="20"/>
          <w:szCs w:val="20"/>
        </w:rPr>
        <w:t>6.</w:t>
      </w:r>
      <w:r w:rsidRPr="00CB0B94">
        <w:rPr>
          <w:b/>
          <w:sz w:val="20"/>
          <w:szCs w:val="20"/>
        </w:rPr>
        <w:tab/>
        <w:t xml:space="preserve">Describe the </w:t>
      </w:r>
      <w:r w:rsidRPr="00CB0B94">
        <w:rPr>
          <w:b/>
          <w:sz w:val="20"/>
          <w:szCs w:val="20"/>
        </w:rPr>
        <w:t>consequence</w:t>
      </w:r>
      <w:r w:rsidRPr="00CB0B94">
        <w:rPr>
          <w:b/>
          <w:sz w:val="20"/>
          <w:szCs w:val="20"/>
        </w:rPr>
        <w:t xml:space="preserve"> </w:t>
      </w:r>
      <w:r w:rsidRPr="00CB0B94">
        <w:rPr>
          <w:b/>
          <w:sz w:val="20"/>
          <w:szCs w:val="20"/>
        </w:rPr>
        <w:t>to</w:t>
      </w:r>
      <w:r w:rsidRPr="00CB0B94">
        <w:rPr>
          <w:b/>
          <w:sz w:val="20"/>
          <w:szCs w:val="20"/>
        </w:rPr>
        <w:t xml:space="preserve"> Federal program or policy activities if the collection is not conducted or is conducted less frequently, as well as any technical or legal obstacles to reducing burden.</w:t>
      </w:r>
    </w:p>
    <w:p w:rsidR="001A1E48" w:rsidRPr="00CB0B94" w:rsidP="00702048" w14:paraId="40F646E7" w14:textId="77777777">
      <w:pPr>
        <w:rPr>
          <w:sz w:val="20"/>
          <w:szCs w:val="20"/>
        </w:rPr>
      </w:pPr>
    </w:p>
    <w:p w:rsidR="00271B61" w:rsidRPr="00271B61" w:rsidP="00271B61" w14:paraId="4A642D9C" w14:textId="77777777">
      <w:pPr>
        <w:rPr>
          <w:sz w:val="20"/>
          <w:szCs w:val="20"/>
        </w:rPr>
      </w:pPr>
      <w:r w:rsidRPr="00271B61">
        <w:rPr>
          <w:sz w:val="20"/>
          <w:szCs w:val="20"/>
        </w:rPr>
        <w:t>If this information collection is not conducted, the BLM will be unable to administer public access across the privately owned lands associated with the Carrizozo Land Partnership. The BLM will lack the information necessary to verify the identity of individuals seeking access, issue access permits, or provide landowners with the information required to identify authorized vehicles. Without this collection, the access agreement negotiated with the private landowners cannot be implemented, and members of the public will be unable to reach the BLM-administered lands located beyond the privately owned parcels.</w:t>
      </w:r>
    </w:p>
    <w:p w:rsidR="00271B61" w:rsidRPr="00271B61" w:rsidP="00271B61" w14:paraId="003697A3" w14:textId="77777777">
      <w:pPr>
        <w:rPr>
          <w:sz w:val="20"/>
          <w:szCs w:val="20"/>
        </w:rPr>
      </w:pPr>
    </w:p>
    <w:p w:rsidR="00271B61" w:rsidRPr="00271B61" w:rsidP="00271B61" w14:paraId="4963F326" w14:textId="77777777">
      <w:pPr>
        <w:rPr>
          <w:sz w:val="20"/>
          <w:szCs w:val="20"/>
        </w:rPr>
      </w:pPr>
      <w:r w:rsidRPr="00271B61">
        <w:rPr>
          <w:sz w:val="20"/>
          <w:szCs w:val="20"/>
        </w:rPr>
        <w:t xml:space="preserve">If the information were collected less frequently, the BLM would not have current information needed to confirm access dates, validate the duration of authorized entry, or maintain accountability for individuals crossing private lands. This would create compliance risks, hinder the BLM’s ability to meet </w:t>
      </w:r>
      <w:r w:rsidRPr="00271B61">
        <w:rPr>
          <w:sz w:val="20"/>
          <w:szCs w:val="20"/>
        </w:rPr>
        <w:t>landowner</w:t>
      </w:r>
      <w:r w:rsidRPr="00271B61">
        <w:rPr>
          <w:sz w:val="20"/>
          <w:szCs w:val="20"/>
        </w:rPr>
        <w:t xml:space="preserve"> requirements, and could result in unauthorized access or safety concerns. Conducting the collection at the time each access request is submitted is necessary to ensure proper administration of the access program and to maintain the integrity of the agreement with the landowners.</w:t>
      </w:r>
    </w:p>
    <w:p w:rsidR="00271B61" w:rsidRPr="00271B61" w:rsidP="00271B61" w14:paraId="1A73D5B8" w14:textId="77777777">
      <w:pPr>
        <w:rPr>
          <w:sz w:val="20"/>
          <w:szCs w:val="20"/>
        </w:rPr>
      </w:pPr>
    </w:p>
    <w:p w:rsidR="00FE51F6" w:rsidRPr="00CB0B94" w:rsidP="00FE51F6" w14:paraId="6F929EB0" w14:textId="195B24E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CB0B94">
        <w:rPr>
          <w:b/>
          <w:sz w:val="20"/>
          <w:szCs w:val="20"/>
        </w:rPr>
        <w:t>7.</w:t>
      </w:r>
      <w:r w:rsidRPr="00CB0B94">
        <w:rPr>
          <w:b/>
          <w:sz w:val="20"/>
          <w:szCs w:val="20"/>
        </w:rPr>
        <w:tab/>
        <w:t>Explain any special circumstances that would cause an information collection to be conducted in a manner:</w:t>
      </w:r>
    </w:p>
    <w:p w:rsidR="00FE51F6" w:rsidRPr="00CB0B94" w:rsidP="00FE51F6" w14:paraId="66DEC59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CB0B94">
        <w:rPr>
          <w:b/>
          <w:sz w:val="20"/>
          <w:szCs w:val="20"/>
        </w:rPr>
        <w:tab/>
        <w:t>*</w:t>
      </w:r>
      <w:r w:rsidRPr="00CB0B94">
        <w:rPr>
          <w:b/>
          <w:sz w:val="20"/>
          <w:szCs w:val="20"/>
        </w:rPr>
        <w:tab/>
      </w:r>
      <w:r w:rsidRPr="00CB0B94">
        <w:rPr>
          <w:b/>
          <w:sz w:val="20"/>
          <w:szCs w:val="20"/>
        </w:rPr>
        <w:t>requiring</w:t>
      </w:r>
      <w:r w:rsidRPr="00CB0B94">
        <w:rPr>
          <w:b/>
          <w:sz w:val="20"/>
          <w:szCs w:val="20"/>
        </w:rPr>
        <w:t xml:space="preserve"> respondents to report information to the agency more often than </w:t>
      </w:r>
      <w:r w:rsidRPr="00CB0B94">
        <w:rPr>
          <w:b/>
          <w:sz w:val="20"/>
          <w:szCs w:val="20"/>
        </w:rPr>
        <w:t>quarterly;</w:t>
      </w:r>
    </w:p>
    <w:p w:rsidR="00FE51F6" w:rsidRPr="00CB0B94" w:rsidP="00FE51F6" w14:paraId="0B5005A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CB0B94">
        <w:rPr>
          <w:b/>
          <w:sz w:val="20"/>
          <w:szCs w:val="20"/>
        </w:rPr>
        <w:tab/>
        <w:t>*</w:t>
      </w:r>
      <w:r w:rsidRPr="00CB0B94">
        <w:rPr>
          <w:b/>
          <w:sz w:val="20"/>
          <w:szCs w:val="20"/>
        </w:rPr>
        <w:tab/>
      </w:r>
      <w:r w:rsidRPr="00CB0B94">
        <w:rPr>
          <w:b/>
          <w:sz w:val="20"/>
          <w:szCs w:val="20"/>
        </w:rPr>
        <w:t>requiring</w:t>
      </w:r>
      <w:r w:rsidRPr="00CB0B94">
        <w:rPr>
          <w:b/>
          <w:sz w:val="20"/>
          <w:szCs w:val="20"/>
        </w:rPr>
        <w:t xml:space="preserve"> respondents to prepare a written response to a collection of information in fewer than 30 days after </w:t>
      </w:r>
      <w:r w:rsidRPr="00CB0B94">
        <w:rPr>
          <w:b/>
          <w:sz w:val="20"/>
          <w:szCs w:val="20"/>
        </w:rPr>
        <w:t>receipt of</w:t>
      </w:r>
      <w:r w:rsidRPr="00CB0B94">
        <w:rPr>
          <w:b/>
          <w:sz w:val="20"/>
          <w:szCs w:val="20"/>
        </w:rPr>
        <w:t xml:space="preserve"> </w:t>
      </w:r>
      <w:r w:rsidRPr="00CB0B94">
        <w:rPr>
          <w:b/>
          <w:sz w:val="20"/>
          <w:szCs w:val="20"/>
        </w:rPr>
        <w:t>it;</w:t>
      </w:r>
    </w:p>
    <w:p w:rsidR="00FE51F6" w:rsidRPr="00CB0B94" w:rsidP="00FE51F6" w14:paraId="17F5CDE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CB0B94">
        <w:rPr>
          <w:b/>
          <w:sz w:val="20"/>
          <w:szCs w:val="20"/>
        </w:rPr>
        <w:tab/>
        <w:t>*</w:t>
      </w:r>
      <w:r w:rsidRPr="00CB0B94">
        <w:rPr>
          <w:b/>
          <w:sz w:val="20"/>
          <w:szCs w:val="20"/>
        </w:rPr>
        <w:tab/>
      </w:r>
      <w:r w:rsidRPr="00CB0B94">
        <w:rPr>
          <w:b/>
          <w:sz w:val="20"/>
          <w:szCs w:val="20"/>
        </w:rPr>
        <w:t>requiring</w:t>
      </w:r>
      <w:r w:rsidRPr="00CB0B94">
        <w:rPr>
          <w:b/>
          <w:sz w:val="20"/>
          <w:szCs w:val="20"/>
        </w:rPr>
        <w:t xml:space="preserve"> respondents to submit more than an original and two copies of any </w:t>
      </w:r>
      <w:r w:rsidRPr="00CB0B94">
        <w:rPr>
          <w:b/>
          <w:sz w:val="20"/>
          <w:szCs w:val="20"/>
        </w:rPr>
        <w:t>document;</w:t>
      </w:r>
    </w:p>
    <w:p w:rsidR="00FE51F6" w:rsidRPr="00CB0B94" w:rsidP="00FE51F6" w14:paraId="4BE908E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CB0B94">
        <w:rPr>
          <w:b/>
          <w:sz w:val="20"/>
          <w:szCs w:val="20"/>
        </w:rPr>
        <w:tab/>
        <w:t>*</w:t>
      </w:r>
      <w:r w:rsidRPr="00CB0B94">
        <w:rPr>
          <w:b/>
          <w:sz w:val="20"/>
          <w:szCs w:val="20"/>
        </w:rPr>
        <w:tab/>
      </w:r>
      <w:r w:rsidRPr="00CB0B94">
        <w:rPr>
          <w:b/>
          <w:sz w:val="20"/>
          <w:szCs w:val="20"/>
        </w:rPr>
        <w:t>requiring</w:t>
      </w:r>
      <w:r w:rsidRPr="00CB0B94">
        <w:rPr>
          <w:b/>
          <w:sz w:val="20"/>
          <w:szCs w:val="20"/>
        </w:rPr>
        <w:t xml:space="preserve"> respondents to retain records, other than health, medical, government contract, grant-in-aid, or tax records, for more than three </w:t>
      </w:r>
      <w:r w:rsidRPr="00CB0B94">
        <w:rPr>
          <w:b/>
          <w:sz w:val="20"/>
          <w:szCs w:val="20"/>
        </w:rPr>
        <w:t>years;</w:t>
      </w:r>
    </w:p>
    <w:p w:rsidR="00FE51F6" w:rsidRPr="00CB0B94" w:rsidP="00FE51F6" w14:paraId="4606AA8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CB0B94">
        <w:rPr>
          <w:b/>
          <w:sz w:val="20"/>
          <w:szCs w:val="20"/>
        </w:rPr>
        <w:tab/>
        <w:t>*</w:t>
      </w:r>
      <w:r w:rsidRPr="00CB0B94">
        <w:rPr>
          <w:b/>
          <w:sz w:val="20"/>
          <w:szCs w:val="20"/>
        </w:rPr>
        <w:tab/>
      </w:r>
      <w:r w:rsidRPr="00CB0B94">
        <w:rPr>
          <w:b/>
          <w:sz w:val="20"/>
          <w:szCs w:val="20"/>
        </w:rPr>
        <w:t>in</w:t>
      </w:r>
      <w:r w:rsidRPr="00CB0B94">
        <w:rPr>
          <w:b/>
          <w:sz w:val="20"/>
          <w:szCs w:val="20"/>
        </w:rPr>
        <w:t xml:space="preserve"> connection with a statistical survey that is not designed to produce valid and reliable results that can be generalized to the universe of </w:t>
      </w:r>
      <w:r w:rsidRPr="00CB0B94">
        <w:rPr>
          <w:b/>
          <w:sz w:val="20"/>
          <w:szCs w:val="20"/>
        </w:rPr>
        <w:t>study;</w:t>
      </w:r>
    </w:p>
    <w:p w:rsidR="00FE51F6" w:rsidRPr="00CB0B94" w:rsidP="00FE51F6" w14:paraId="08C7FFF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CB0B94">
        <w:rPr>
          <w:b/>
          <w:sz w:val="20"/>
          <w:szCs w:val="20"/>
        </w:rPr>
        <w:tab/>
        <w:t>*</w:t>
      </w:r>
      <w:r w:rsidRPr="00CB0B94">
        <w:rPr>
          <w:b/>
          <w:sz w:val="20"/>
          <w:szCs w:val="20"/>
        </w:rPr>
        <w:tab/>
      </w:r>
      <w:r w:rsidRPr="00CB0B94">
        <w:rPr>
          <w:b/>
          <w:sz w:val="20"/>
          <w:szCs w:val="20"/>
        </w:rPr>
        <w:t>requiring</w:t>
      </w:r>
      <w:r w:rsidRPr="00CB0B94">
        <w:rPr>
          <w:b/>
          <w:sz w:val="20"/>
          <w:szCs w:val="20"/>
        </w:rPr>
        <w:t xml:space="preserve"> the use of a statistical data classification that has not been reviewed and approved by </w:t>
      </w:r>
      <w:r w:rsidRPr="00CB0B94">
        <w:rPr>
          <w:b/>
          <w:sz w:val="20"/>
          <w:szCs w:val="20"/>
        </w:rPr>
        <w:t>OMB;</w:t>
      </w:r>
    </w:p>
    <w:p w:rsidR="00FE51F6" w:rsidRPr="00CB0B94" w:rsidP="00FE51F6" w14:paraId="7BB460A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CB0B94">
        <w:rPr>
          <w:b/>
          <w:sz w:val="20"/>
          <w:szCs w:val="20"/>
        </w:rPr>
        <w:tab/>
        <w:t>*</w:t>
      </w:r>
      <w:r w:rsidRPr="00CB0B94">
        <w:rPr>
          <w:b/>
          <w:sz w:val="20"/>
          <w:szCs w:val="20"/>
        </w:rPr>
        <w:tab/>
      </w:r>
      <w:r w:rsidRPr="00CB0B94">
        <w:rPr>
          <w:b/>
          <w:sz w:val="20"/>
          <w:szCs w:val="20"/>
        </w:rPr>
        <w:t>that</w:t>
      </w:r>
      <w:r w:rsidRPr="00CB0B94">
        <w:rPr>
          <w:b/>
          <w:sz w:val="20"/>
          <w:szCs w:val="20"/>
        </w:rPr>
        <w:t xml:space="preserve">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E51F6" w:rsidRPr="00CB0B94" w:rsidP="00FE51F6" w14:paraId="51EDCFE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CB0B94">
        <w:rPr>
          <w:b/>
          <w:sz w:val="20"/>
          <w:szCs w:val="20"/>
        </w:rPr>
        <w:tab/>
        <w:t>*</w:t>
      </w:r>
      <w:r w:rsidRPr="00CB0B94">
        <w:rPr>
          <w:b/>
          <w:sz w:val="20"/>
          <w:szCs w:val="20"/>
        </w:rPr>
        <w:tab/>
      </w:r>
      <w:r w:rsidRPr="00CB0B94">
        <w:rPr>
          <w:b/>
          <w:sz w:val="20"/>
          <w:szCs w:val="20"/>
        </w:rPr>
        <w:t>requiring</w:t>
      </w:r>
      <w:r w:rsidRPr="00CB0B94">
        <w:rPr>
          <w:b/>
          <w:sz w:val="20"/>
          <w:szCs w:val="20"/>
        </w:rPr>
        <w:t xml:space="preserve"> respondents to submit proprietary trade secrets, or other confidential information, unless the agency can demonstrate that it has instituted procedures to protect the information's confidentiality to the extent permitted by law.</w:t>
      </w:r>
    </w:p>
    <w:p w:rsidR="0066655C" w:rsidRPr="00CB0B94" w:rsidP="0066655C" w14:paraId="2B4D788E" w14:textId="77777777">
      <w:pPr>
        <w:rPr>
          <w:sz w:val="20"/>
          <w:szCs w:val="20"/>
        </w:rPr>
      </w:pPr>
    </w:p>
    <w:p w:rsidR="007D47A6" w:rsidRPr="007D47A6" w:rsidP="007D47A6" w14:paraId="5FC364B5" w14:textId="77777777">
      <w:pPr>
        <w:rPr>
          <w:sz w:val="20"/>
          <w:szCs w:val="20"/>
        </w:rPr>
      </w:pPr>
      <w:r w:rsidRPr="007D47A6">
        <w:rPr>
          <w:sz w:val="20"/>
          <w:szCs w:val="20"/>
        </w:rPr>
        <w:t>The information collection will be conducted in a manner fully consistent with the guidelines in 5 CFR 1320.5(d)(2). The collection will not require respondents to:</w:t>
      </w:r>
    </w:p>
    <w:p w:rsidR="007D47A6" w:rsidRPr="007D47A6" w:rsidP="007D47A6" w14:paraId="65FB6E42" w14:textId="77777777">
      <w:pPr>
        <w:rPr>
          <w:sz w:val="20"/>
          <w:szCs w:val="20"/>
        </w:rPr>
      </w:pPr>
      <w:r w:rsidRPr="007D47A6">
        <w:rPr>
          <w:sz w:val="20"/>
          <w:szCs w:val="20"/>
        </w:rPr>
        <w:br/>
        <w:t>• report information more often than quarterly;</w:t>
      </w:r>
      <w:r w:rsidRPr="007D47A6">
        <w:rPr>
          <w:sz w:val="20"/>
          <w:szCs w:val="20"/>
        </w:rPr>
        <w:br/>
        <w:t>• prepare a written response in fewer than 30 days;</w:t>
      </w:r>
      <w:r w:rsidRPr="007D47A6">
        <w:rPr>
          <w:sz w:val="20"/>
          <w:szCs w:val="20"/>
        </w:rPr>
        <w:br/>
        <w:t>• submit more than one original and two copies of any document;</w:t>
      </w:r>
      <w:r w:rsidRPr="007D47A6">
        <w:rPr>
          <w:sz w:val="20"/>
          <w:szCs w:val="20"/>
        </w:rPr>
        <w:br/>
        <w:t>• retain records for longer than is consistent with the BLM’s approved records schedule;</w:t>
      </w:r>
      <w:r w:rsidRPr="007D47A6">
        <w:rPr>
          <w:sz w:val="20"/>
          <w:szCs w:val="20"/>
        </w:rPr>
        <w:br/>
        <w:t>• participate in a statistical survey;</w:t>
      </w:r>
      <w:r w:rsidRPr="007D47A6">
        <w:rPr>
          <w:sz w:val="20"/>
          <w:szCs w:val="20"/>
        </w:rPr>
        <w:br/>
        <w:t>• provide data not typically maintained in the normal course of business; or</w:t>
      </w:r>
      <w:r w:rsidRPr="007D47A6">
        <w:rPr>
          <w:sz w:val="20"/>
          <w:szCs w:val="20"/>
        </w:rPr>
        <w:br/>
        <w:t>• submit proprietary, trade</w:t>
      </w:r>
      <w:r w:rsidRPr="007D47A6">
        <w:rPr>
          <w:sz w:val="20"/>
          <w:szCs w:val="20"/>
        </w:rPr>
        <w:noBreakHyphen/>
        <w:t>secret, or confidential information not required by statute or agreement.</w:t>
      </w:r>
    </w:p>
    <w:p w:rsidR="007D47A6" w:rsidRPr="007D47A6" w:rsidP="007D47A6" w14:paraId="79C1D980" w14:textId="77777777">
      <w:pPr>
        <w:rPr>
          <w:sz w:val="20"/>
          <w:szCs w:val="20"/>
        </w:rPr>
      </w:pPr>
    </w:p>
    <w:p w:rsidR="007D47A6" w:rsidRPr="007D47A6" w:rsidP="007D47A6" w14:paraId="1CC2098D" w14:textId="77777777">
      <w:pPr>
        <w:rPr>
          <w:sz w:val="20"/>
          <w:szCs w:val="20"/>
        </w:rPr>
      </w:pPr>
      <w:r w:rsidRPr="007D47A6">
        <w:rPr>
          <w:sz w:val="20"/>
          <w:szCs w:val="20"/>
        </w:rPr>
        <w:t>Respondents will provide only the minimum information necessary to administer access across private lands, and no special circumstances will apply.</w:t>
      </w:r>
    </w:p>
    <w:p w:rsidR="0066655C" w:rsidRPr="00CB0B94" w:rsidP="0066655C" w14:paraId="4155B673" w14:textId="77777777">
      <w:pPr>
        <w:rPr>
          <w:sz w:val="20"/>
          <w:szCs w:val="20"/>
        </w:rPr>
      </w:pPr>
    </w:p>
    <w:p w:rsidR="0085095D" w:rsidRPr="00CB0B94" w:rsidP="0085095D" w14:paraId="1045398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CB0B94">
        <w:rPr>
          <w:b/>
          <w:sz w:val="20"/>
          <w:szCs w:val="20"/>
        </w:rPr>
        <w:t>8.</w:t>
      </w:r>
      <w:r w:rsidRPr="00CB0B94">
        <w:rPr>
          <w:b/>
          <w:sz w:val="20"/>
          <w:szCs w:val="20"/>
        </w:rPr>
        <w:tab/>
        <w:t xml:space="preserve">If applicable, provide a copy and identify the date and page number of </w:t>
      </w:r>
      <w:r w:rsidRPr="00CB0B94">
        <w:rPr>
          <w:b/>
          <w:sz w:val="20"/>
          <w:szCs w:val="20"/>
        </w:rPr>
        <w:t>publication</w:t>
      </w:r>
      <w:r w:rsidRPr="00CB0B94">
        <w:rPr>
          <w:b/>
          <w:sz w:val="20"/>
          <w:szCs w:val="20"/>
        </w:rPr>
        <w:t xml:space="preserve">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85095D" w:rsidRPr="00CB0B94" w:rsidP="0085095D" w14:paraId="4ABD1BD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szCs w:val="20"/>
        </w:rPr>
      </w:pPr>
    </w:p>
    <w:p w:rsidR="0085095D" w:rsidRPr="00CB0B94" w:rsidP="0085095D" w14:paraId="53E2674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0"/>
          <w:szCs w:val="20"/>
        </w:rPr>
      </w:pPr>
      <w:r w:rsidRPr="00CB0B94">
        <w:rPr>
          <w:b/>
          <w:sz w:val="20"/>
          <w:szCs w:val="20"/>
        </w:rPr>
        <w:t xml:space="preserve">Describe efforts to consult with </w:t>
      </w:r>
      <w:r w:rsidRPr="00CB0B94">
        <w:rPr>
          <w:b/>
          <w:sz w:val="20"/>
          <w:szCs w:val="20"/>
        </w:rPr>
        <w:t>persons</w:t>
      </w:r>
      <w:r w:rsidRPr="00CB0B94">
        <w:rPr>
          <w:b/>
          <w:sz w:val="20"/>
          <w:szCs w:val="20"/>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85095D" w:rsidRPr="00CB0B94" w:rsidP="0085095D" w14:paraId="2FA16DB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szCs w:val="20"/>
        </w:rPr>
      </w:pPr>
    </w:p>
    <w:p w:rsidR="0085095D" w:rsidRPr="00CB0B94" w:rsidP="0085095D" w14:paraId="5EFA7AD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0"/>
          <w:szCs w:val="20"/>
        </w:rPr>
      </w:pPr>
      <w:r w:rsidRPr="00CB0B94">
        <w:rPr>
          <w:b/>
          <w:sz w:val="20"/>
          <w:szCs w:val="20"/>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F41BAE" w:rsidRPr="00CB0B94" w:rsidP="0066655C" w14:paraId="4A476BE3" w14:textId="77777777">
      <w:pPr>
        <w:rPr>
          <w:b/>
          <w:sz w:val="20"/>
          <w:szCs w:val="20"/>
        </w:rPr>
      </w:pPr>
    </w:p>
    <w:p w:rsidR="00CB0B94" w:rsidRPr="00CB0B94" w:rsidP="00CB0B94" w14:paraId="3102BEE1" w14:textId="7FF90AEC">
      <w:pPr>
        <w:rPr>
          <w:sz w:val="20"/>
          <w:szCs w:val="20"/>
        </w:rPr>
      </w:pPr>
      <w:r w:rsidRPr="00CB0B94">
        <w:rPr>
          <w:sz w:val="20"/>
          <w:szCs w:val="20"/>
        </w:rPr>
        <w:t xml:space="preserve">On </w:t>
      </w:r>
      <w:r w:rsidR="005714F6">
        <w:rPr>
          <w:sz w:val="20"/>
          <w:szCs w:val="20"/>
        </w:rPr>
        <w:t>April 8</w:t>
      </w:r>
      <w:r w:rsidRPr="00CB0B94">
        <w:rPr>
          <w:sz w:val="20"/>
          <w:szCs w:val="20"/>
        </w:rPr>
        <w:t xml:space="preserve">, </w:t>
      </w:r>
      <w:r w:rsidR="005714F6">
        <w:rPr>
          <w:sz w:val="20"/>
          <w:szCs w:val="20"/>
        </w:rPr>
        <w:t>2026,</w:t>
      </w:r>
      <w:r w:rsidR="00581BF0">
        <w:rPr>
          <w:sz w:val="20"/>
          <w:szCs w:val="20"/>
        </w:rPr>
        <w:t xml:space="preserve"> </w:t>
      </w:r>
      <w:r w:rsidRPr="00CB0B94">
        <w:rPr>
          <w:sz w:val="20"/>
          <w:szCs w:val="20"/>
        </w:rPr>
        <w:t xml:space="preserve">the BLM published a </w:t>
      </w:r>
      <w:r w:rsidRPr="005714F6">
        <w:rPr>
          <w:i/>
          <w:iCs/>
          <w:sz w:val="20"/>
          <w:szCs w:val="20"/>
        </w:rPr>
        <w:t>Federal Register</w:t>
      </w:r>
      <w:r w:rsidRPr="00CB0B94">
        <w:rPr>
          <w:sz w:val="20"/>
          <w:szCs w:val="20"/>
        </w:rPr>
        <w:t xml:space="preserve"> notice soliciting comments for a period of 60 days on this collection of information (</w:t>
      </w:r>
      <w:r w:rsidR="00186752">
        <w:rPr>
          <w:sz w:val="20"/>
          <w:szCs w:val="20"/>
        </w:rPr>
        <w:t>91</w:t>
      </w:r>
      <w:r w:rsidRPr="00CB0B94">
        <w:rPr>
          <w:sz w:val="20"/>
          <w:szCs w:val="20"/>
        </w:rPr>
        <w:t xml:space="preserve"> FR </w:t>
      </w:r>
      <w:r w:rsidRPr="003A32F4" w:rsidR="003A32F4">
        <w:rPr>
          <w:sz w:val="20"/>
          <w:szCs w:val="20"/>
        </w:rPr>
        <w:t>17813</w:t>
      </w:r>
      <w:r w:rsidRPr="00CB0B94">
        <w:rPr>
          <w:sz w:val="20"/>
          <w:szCs w:val="20"/>
        </w:rPr>
        <w:t xml:space="preserve">).  The comment period </w:t>
      </w:r>
      <w:r w:rsidRPr="00CB0B94">
        <w:rPr>
          <w:sz w:val="20"/>
          <w:szCs w:val="20"/>
        </w:rPr>
        <w:t>closed</w:t>
      </w:r>
      <w:r w:rsidRPr="00CB0B94">
        <w:rPr>
          <w:sz w:val="20"/>
          <w:szCs w:val="20"/>
        </w:rPr>
        <w:t xml:space="preserve"> on </w:t>
      </w:r>
      <w:r w:rsidR="00140AD2">
        <w:rPr>
          <w:sz w:val="20"/>
          <w:szCs w:val="20"/>
        </w:rPr>
        <w:t>June 8</w:t>
      </w:r>
      <w:r w:rsidR="00581BF0">
        <w:rPr>
          <w:sz w:val="20"/>
          <w:szCs w:val="20"/>
        </w:rPr>
        <w:t>. 2026</w:t>
      </w:r>
      <w:r w:rsidRPr="00CB0B94">
        <w:rPr>
          <w:sz w:val="20"/>
          <w:szCs w:val="20"/>
        </w:rPr>
        <w:t>. No comments were received in response to th</w:t>
      </w:r>
      <w:r w:rsidR="00140AD2">
        <w:rPr>
          <w:sz w:val="20"/>
          <w:szCs w:val="20"/>
        </w:rPr>
        <w:t>at</w:t>
      </w:r>
      <w:r w:rsidR="002B45C6">
        <w:rPr>
          <w:sz w:val="20"/>
          <w:szCs w:val="20"/>
        </w:rPr>
        <w:t xml:space="preserve"> notice</w:t>
      </w:r>
      <w:r w:rsidRPr="00CB0B94">
        <w:rPr>
          <w:sz w:val="20"/>
          <w:szCs w:val="20"/>
        </w:rPr>
        <w:t>.</w:t>
      </w:r>
    </w:p>
    <w:p w:rsidR="00CB0B94" w:rsidRPr="00CB0B94" w:rsidP="00CB0B94" w14:paraId="5161884B" w14:textId="77777777">
      <w:pPr>
        <w:rPr>
          <w:sz w:val="20"/>
          <w:szCs w:val="20"/>
        </w:rPr>
      </w:pPr>
    </w:p>
    <w:p w:rsidR="00912EDB" w:rsidP="00CB0B94" w14:paraId="25B674D2" w14:textId="77777777">
      <w:pPr>
        <w:rPr>
          <w:sz w:val="20"/>
          <w:szCs w:val="20"/>
        </w:rPr>
      </w:pPr>
      <w:r w:rsidRPr="00CB0B94">
        <w:rPr>
          <w:sz w:val="20"/>
          <w:szCs w:val="20"/>
        </w:rPr>
        <w:t xml:space="preserve">Additionally, as required by 5 CFR 1320.5(a)(1)(iv), BLM </w:t>
      </w:r>
      <w:r w:rsidR="00F877F1">
        <w:rPr>
          <w:sz w:val="20"/>
          <w:szCs w:val="20"/>
        </w:rPr>
        <w:t xml:space="preserve">will </w:t>
      </w:r>
      <w:r w:rsidRPr="00CB0B94">
        <w:rPr>
          <w:sz w:val="20"/>
          <w:szCs w:val="20"/>
        </w:rPr>
        <w:t xml:space="preserve">publish a notice in the </w:t>
      </w:r>
      <w:r w:rsidRPr="00140AD2">
        <w:rPr>
          <w:i/>
          <w:iCs/>
          <w:sz w:val="20"/>
          <w:szCs w:val="20"/>
        </w:rPr>
        <w:t>Federal Register</w:t>
      </w:r>
      <w:r w:rsidRPr="00CB0B94">
        <w:rPr>
          <w:sz w:val="20"/>
          <w:szCs w:val="20"/>
        </w:rPr>
        <w:t xml:space="preserve"> announcing the submission of this request to OMB and allowing the public 30 days to send comments on the proposed extension of this OMB number to OMB.</w:t>
      </w:r>
    </w:p>
    <w:p w:rsidR="0096494D" w:rsidP="00C57B2E" w14:paraId="319552F8" w14:textId="77777777">
      <w:pPr>
        <w:rPr>
          <w:sz w:val="20"/>
          <w:szCs w:val="20"/>
        </w:rPr>
      </w:pPr>
    </w:p>
    <w:p w:rsidR="006001D3" w:rsidP="00C57B2E" w14:paraId="69ACE820" w14:textId="6E714626">
      <w:pPr>
        <w:rPr>
          <w:sz w:val="20"/>
          <w:szCs w:val="20"/>
        </w:rPr>
      </w:pPr>
      <w:r>
        <w:rPr>
          <w:sz w:val="20"/>
          <w:szCs w:val="20"/>
        </w:rPr>
        <w:t>BLM</w:t>
      </w:r>
      <w:r w:rsidRPr="00CB0B94" w:rsidR="00255DD0">
        <w:rPr>
          <w:sz w:val="20"/>
          <w:szCs w:val="20"/>
        </w:rPr>
        <w:t xml:space="preserve"> consulted with respondents to solicit comments on the burden hour and cost estimates, availability of data, frequency of collection, and clarity of the instructions.</w:t>
      </w:r>
    </w:p>
    <w:p w:rsidR="008B76D4" w:rsidP="00C57B2E" w14:paraId="2951FB41" w14:textId="77777777">
      <w:pPr>
        <w:rPr>
          <w:sz w:val="20"/>
          <w:szCs w:val="20"/>
        </w:rPr>
      </w:pPr>
    </w:p>
    <w:p w:rsidR="006001D3" w:rsidRPr="00CB0B94" w:rsidP="00C57B2E" w14:paraId="4920A81B" w14:textId="3AD92E4D">
      <w:pPr>
        <w:rPr>
          <w:sz w:val="20"/>
          <w:szCs w:val="20"/>
        </w:rPr>
      </w:pPr>
      <w:r w:rsidRPr="003342CE">
        <w:rPr>
          <w:sz w:val="20"/>
          <w:szCs w:val="20"/>
        </w:rPr>
        <w:t>BLM</w:t>
      </w:r>
      <w:r w:rsidRPr="003342CE" w:rsidR="00255DD0">
        <w:rPr>
          <w:sz w:val="20"/>
          <w:szCs w:val="20"/>
        </w:rPr>
        <w:t xml:space="preserve"> contacted</w:t>
      </w:r>
      <w:r w:rsidRPr="003342CE" w:rsidR="00074C5A">
        <w:rPr>
          <w:sz w:val="20"/>
          <w:szCs w:val="20"/>
        </w:rPr>
        <w:t xml:space="preserve"> three </w:t>
      </w:r>
      <w:r w:rsidRPr="003342CE">
        <w:rPr>
          <w:sz w:val="20"/>
          <w:szCs w:val="20"/>
        </w:rPr>
        <w:t xml:space="preserve">impacted </w:t>
      </w:r>
      <w:r w:rsidRPr="003342CE" w:rsidR="00074C5A">
        <w:rPr>
          <w:sz w:val="20"/>
          <w:szCs w:val="20"/>
        </w:rPr>
        <w:t xml:space="preserve">private landowners </w:t>
      </w:r>
      <w:r w:rsidRPr="003342CE" w:rsidR="00255DD0">
        <w:rPr>
          <w:sz w:val="20"/>
          <w:szCs w:val="20"/>
        </w:rPr>
        <w:t xml:space="preserve">in New Mexico </w:t>
      </w:r>
      <w:r w:rsidRPr="003342CE" w:rsidR="00074C5A">
        <w:rPr>
          <w:sz w:val="20"/>
          <w:szCs w:val="20"/>
        </w:rPr>
        <w:t>who</w:t>
      </w:r>
      <w:r w:rsidRPr="003342CE" w:rsidR="00B20442">
        <w:rPr>
          <w:sz w:val="20"/>
          <w:szCs w:val="20"/>
        </w:rPr>
        <w:t xml:space="preserve"> are affected by this agreement.</w:t>
      </w:r>
      <w:r w:rsidR="003342CE">
        <w:rPr>
          <w:sz w:val="20"/>
          <w:szCs w:val="20"/>
        </w:rPr>
        <w:t xml:space="preserve"> Although only </w:t>
      </w:r>
      <w:r w:rsidR="002F4474">
        <w:rPr>
          <w:sz w:val="20"/>
          <w:szCs w:val="20"/>
        </w:rPr>
        <w:t>one was required to be contacted</w:t>
      </w:r>
      <w:r w:rsidR="001303E7">
        <w:rPr>
          <w:sz w:val="20"/>
          <w:szCs w:val="20"/>
        </w:rPr>
        <w:t xml:space="preserve"> due to their deeded land being accessed by the public</w:t>
      </w:r>
      <w:r w:rsidR="002F4474">
        <w:rPr>
          <w:sz w:val="20"/>
          <w:szCs w:val="20"/>
        </w:rPr>
        <w:t xml:space="preserve">, BLM included two other landowners </w:t>
      </w:r>
      <w:r w:rsidR="003C55B3">
        <w:rPr>
          <w:sz w:val="20"/>
          <w:szCs w:val="20"/>
        </w:rPr>
        <w:t xml:space="preserve">so as </w:t>
      </w:r>
      <w:r w:rsidR="001303E7">
        <w:rPr>
          <w:sz w:val="20"/>
          <w:szCs w:val="20"/>
        </w:rPr>
        <w:t>to</w:t>
      </w:r>
      <w:r w:rsidR="001303E7">
        <w:rPr>
          <w:sz w:val="20"/>
          <w:szCs w:val="20"/>
        </w:rPr>
        <w:t xml:space="preserve"> be a good neighbor.</w:t>
      </w:r>
      <w:r w:rsidRPr="003342CE" w:rsidR="00B20442">
        <w:rPr>
          <w:sz w:val="20"/>
          <w:szCs w:val="20"/>
        </w:rPr>
        <w:t xml:space="preserve"> </w:t>
      </w:r>
      <w:r w:rsidRPr="003342CE" w:rsidR="00074C5A">
        <w:rPr>
          <w:sz w:val="20"/>
          <w:szCs w:val="20"/>
        </w:rPr>
        <w:t>They were contacted for comments</w:t>
      </w:r>
      <w:r w:rsidRPr="003342CE" w:rsidR="009569AF">
        <w:rPr>
          <w:sz w:val="20"/>
          <w:szCs w:val="20"/>
        </w:rPr>
        <w:t xml:space="preserve"> and any other concerns they may have had</w:t>
      </w:r>
      <w:r w:rsidRPr="003342CE" w:rsidR="00074C5A">
        <w:rPr>
          <w:sz w:val="20"/>
          <w:szCs w:val="20"/>
        </w:rPr>
        <w:t xml:space="preserve">.  In summary they were generally </w:t>
      </w:r>
      <w:r w:rsidRPr="003342CE" w:rsidR="009569AF">
        <w:rPr>
          <w:sz w:val="20"/>
          <w:szCs w:val="20"/>
        </w:rPr>
        <w:t xml:space="preserve">favorable to the content of the form and expressed concerns about public use and </w:t>
      </w:r>
      <w:r w:rsidRPr="003342CE" w:rsidR="00203F89">
        <w:rPr>
          <w:sz w:val="20"/>
          <w:szCs w:val="20"/>
        </w:rPr>
        <w:t xml:space="preserve">potential </w:t>
      </w:r>
      <w:r w:rsidRPr="003342CE" w:rsidR="009569AF">
        <w:rPr>
          <w:sz w:val="20"/>
          <w:szCs w:val="20"/>
        </w:rPr>
        <w:t xml:space="preserve">impact </w:t>
      </w:r>
      <w:r w:rsidRPr="003342CE" w:rsidR="009569AF">
        <w:rPr>
          <w:sz w:val="20"/>
          <w:szCs w:val="20"/>
        </w:rPr>
        <w:t>to</w:t>
      </w:r>
      <w:r w:rsidRPr="003342CE" w:rsidR="009569AF">
        <w:rPr>
          <w:sz w:val="20"/>
          <w:szCs w:val="20"/>
        </w:rPr>
        <w:t xml:space="preserve"> the</w:t>
      </w:r>
      <w:r w:rsidRPr="003342CE" w:rsidR="00736931">
        <w:rPr>
          <w:sz w:val="20"/>
          <w:szCs w:val="20"/>
        </w:rPr>
        <w:t>ir</w:t>
      </w:r>
      <w:r w:rsidRPr="003342CE" w:rsidR="009569AF">
        <w:rPr>
          <w:sz w:val="20"/>
          <w:szCs w:val="20"/>
        </w:rPr>
        <w:t xml:space="preserve"> lands</w:t>
      </w:r>
      <w:r w:rsidRPr="003342CE" w:rsidR="00736931">
        <w:rPr>
          <w:sz w:val="20"/>
          <w:szCs w:val="20"/>
        </w:rPr>
        <w:t xml:space="preserve"> with one landowner </w:t>
      </w:r>
      <w:r w:rsidRPr="003342CE" w:rsidR="006801C3">
        <w:rPr>
          <w:sz w:val="20"/>
          <w:szCs w:val="20"/>
        </w:rPr>
        <w:t xml:space="preserve">clarifying that BLM would not request access </w:t>
      </w:r>
      <w:r w:rsidRPr="003342CE" w:rsidR="003342CE">
        <w:rPr>
          <w:sz w:val="20"/>
          <w:szCs w:val="20"/>
        </w:rPr>
        <w:t>to</w:t>
      </w:r>
      <w:r w:rsidRPr="003342CE" w:rsidR="006801C3">
        <w:rPr>
          <w:sz w:val="20"/>
          <w:szCs w:val="20"/>
        </w:rPr>
        <w:t xml:space="preserve"> the public across their deeded lands</w:t>
      </w:r>
      <w:r w:rsidRPr="003342CE" w:rsidR="009569AF">
        <w:rPr>
          <w:sz w:val="20"/>
          <w:szCs w:val="20"/>
        </w:rPr>
        <w:t>.</w:t>
      </w:r>
    </w:p>
    <w:p w:rsidR="00685DA4" w:rsidRPr="00CB0B94" w:rsidP="002F149F" w14:paraId="04DDF63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p>
    <w:p w:rsidR="002F149F" w:rsidRPr="00CB0B94" w:rsidP="002F149F" w14:paraId="523A7C3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CB0B94">
        <w:rPr>
          <w:b/>
          <w:sz w:val="20"/>
          <w:szCs w:val="20"/>
        </w:rPr>
        <w:t>9.</w:t>
      </w:r>
      <w:r w:rsidRPr="00CB0B94">
        <w:rPr>
          <w:b/>
          <w:sz w:val="20"/>
          <w:szCs w:val="20"/>
        </w:rPr>
        <w:tab/>
        <w:t>Explain any decision to provide any payment or gift to respondents, other than remuneration of contractors or grantees.</w:t>
      </w:r>
    </w:p>
    <w:p w:rsidR="0066655C" w:rsidRPr="00CB0B94" w:rsidP="0066655C" w14:paraId="28BCD9BF" w14:textId="77777777">
      <w:pPr>
        <w:rPr>
          <w:sz w:val="20"/>
          <w:szCs w:val="20"/>
        </w:rPr>
      </w:pPr>
    </w:p>
    <w:p w:rsidR="004E7E4A" w:rsidRPr="00CB0B94" w:rsidP="004E7E4A" w14:paraId="6FFA46F5" w14:textId="77777777">
      <w:pPr>
        <w:rPr>
          <w:sz w:val="20"/>
          <w:szCs w:val="20"/>
        </w:rPr>
      </w:pPr>
      <w:r w:rsidRPr="00CB0B94">
        <w:rPr>
          <w:sz w:val="20"/>
          <w:szCs w:val="20"/>
        </w:rPr>
        <w:t>We do not provide payments or gifts to the respondents.</w:t>
      </w:r>
    </w:p>
    <w:p w:rsidR="0066655C" w:rsidRPr="00CB0B94" w:rsidP="0066655C" w14:paraId="6F810549" w14:textId="77777777">
      <w:pPr>
        <w:rPr>
          <w:sz w:val="20"/>
          <w:szCs w:val="20"/>
        </w:rPr>
      </w:pPr>
    </w:p>
    <w:p w:rsidR="002F149F" w:rsidRPr="00CB0B94" w:rsidP="002F149F" w14:paraId="43B4AB1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CB0B94">
        <w:rPr>
          <w:b/>
          <w:sz w:val="20"/>
          <w:szCs w:val="20"/>
        </w:rPr>
        <w:t>10.</w:t>
      </w:r>
      <w:r w:rsidRPr="00CB0B94">
        <w:rPr>
          <w:b/>
          <w:sz w:val="20"/>
          <w:szCs w:val="20"/>
        </w:rPr>
        <w:tab/>
        <w:t>Describe any assurance of confidentiality provided to respondents and the basis for the assurance in statute, regulation, or agency policy.</w:t>
      </w:r>
    </w:p>
    <w:p w:rsidR="004C228A" w:rsidRPr="00CB0B94" w:rsidP="0066655C" w14:paraId="05148F04" w14:textId="77777777">
      <w:pPr>
        <w:rPr>
          <w:sz w:val="20"/>
          <w:szCs w:val="20"/>
        </w:rPr>
      </w:pPr>
    </w:p>
    <w:p w:rsidR="00477697" w:rsidRPr="00301788" w:rsidP="00477697" w14:paraId="00BF3106" w14:textId="7892814A">
      <w:pPr>
        <w:rPr>
          <w:bCs/>
          <w:sz w:val="20"/>
          <w:szCs w:val="20"/>
        </w:rPr>
      </w:pPr>
      <w:r w:rsidRPr="00301788">
        <w:rPr>
          <w:bCs/>
          <w:sz w:val="20"/>
          <w:szCs w:val="20"/>
        </w:rPr>
        <w:t>The BLM will make no pledge of confidentially to respondents of this information collection</w:t>
      </w:r>
      <w:r>
        <w:rPr>
          <w:bCs/>
          <w:sz w:val="20"/>
          <w:szCs w:val="20"/>
        </w:rPr>
        <w:t xml:space="preserve">; however, the information is protected under the Privacy </w:t>
      </w:r>
      <w:r w:rsidR="00E62BBE">
        <w:rPr>
          <w:bCs/>
          <w:sz w:val="20"/>
          <w:szCs w:val="20"/>
        </w:rPr>
        <w:t xml:space="preserve">Act </w:t>
      </w:r>
      <w:r>
        <w:rPr>
          <w:bCs/>
          <w:sz w:val="20"/>
          <w:szCs w:val="20"/>
        </w:rPr>
        <w:t xml:space="preserve">of 1974, as amended, 5 U.S.C. </w:t>
      </w:r>
      <w:r>
        <w:rPr>
          <w:bCs/>
          <w:sz w:val="20"/>
          <w:szCs w:val="20"/>
        </w:rPr>
        <w:t>552a</w:t>
      </w:r>
      <w:r>
        <w:rPr>
          <w:bCs/>
          <w:sz w:val="20"/>
          <w:szCs w:val="20"/>
        </w:rPr>
        <w:t xml:space="preserve"> (“Privacy Act”). As required by the Privacy Act, the BLM has conducted a Privacy Impact Assessment and has determined that a System of Records Notice (SORN) is required.   The SORN will outline among other things the reasons the information is collected, how the information will be used as well as how the information will be protected. Currently, </w:t>
      </w:r>
      <w:r>
        <w:rPr>
          <w:bCs/>
          <w:sz w:val="20"/>
          <w:szCs w:val="20"/>
        </w:rPr>
        <w:t>the BLM</w:t>
      </w:r>
      <w:r>
        <w:rPr>
          <w:bCs/>
          <w:sz w:val="20"/>
          <w:szCs w:val="20"/>
        </w:rPr>
        <w:t xml:space="preserve"> is developing the SORN. Accordingly, the BLM will only use the information and will protect the information as outline</w:t>
      </w:r>
      <w:r w:rsidR="00E62BBE">
        <w:rPr>
          <w:bCs/>
          <w:sz w:val="20"/>
          <w:szCs w:val="20"/>
        </w:rPr>
        <w:t>d</w:t>
      </w:r>
      <w:r>
        <w:rPr>
          <w:bCs/>
          <w:sz w:val="20"/>
          <w:szCs w:val="20"/>
        </w:rPr>
        <w:t xml:space="preserve"> in the SORN.  Potential respondents will be provided a Privacy Act Notice on the form; including how their personal information will be used and protected. The Privacy Act Notice will also cite the published SORN. </w:t>
      </w:r>
      <w:r>
        <w:rPr>
          <w:bCs/>
          <w:sz w:val="20"/>
          <w:szCs w:val="20"/>
        </w:rPr>
        <w:t>The SORN</w:t>
      </w:r>
      <w:r>
        <w:rPr>
          <w:bCs/>
          <w:sz w:val="20"/>
          <w:szCs w:val="20"/>
        </w:rPr>
        <w:t xml:space="preserve"> will be added to the </w:t>
      </w:r>
      <w:r>
        <w:rPr>
          <w:bCs/>
          <w:sz w:val="20"/>
          <w:szCs w:val="20"/>
        </w:rPr>
        <w:t>ICR</w:t>
      </w:r>
      <w:r>
        <w:rPr>
          <w:bCs/>
          <w:sz w:val="20"/>
          <w:szCs w:val="20"/>
        </w:rPr>
        <w:t xml:space="preserve"> as a non-substantive change once it is published.</w:t>
      </w:r>
    </w:p>
    <w:p w:rsidR="004E7E4A" w:rsidRPr="00CB0B94" w:rsidP="0066655C" w14:paraId="41C858DE" w14:textId="77777777">
      <w:pPr>
        <w:rPr>
          <w:sz w:val="20"/>
          <w:szCs w:val="20"/>
        </w:rPr>
      </w:pPr>
    </w:p>
    <w:p w:rsidR="00265986" w:rsidRPr="00CB0B94" w:rsidP="00265986" w14:paraId="3E06248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CB0B94">
        <w:rPr>
          <w:b/>
          <w:sz w:val="20"/>
          <w:szCs w:val="20"/>
        </w:rPr>
        <w:t>11.</w:t>
      </w:r>
      <w:r w:rsidRPr="00CB0B94">
        <w:rPr>
          <w:b/>
          <w:sz w:val="20"/>
          <w:szCs w:val="20"/>
        </w:rPr>
        <w:tab/>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CB0B94">
        <w:rPr>
          <w:b/>
          <w:sz w:val="20"/>
          <w:szCs w:val="20"/>
        </w:rPr>
        <w:t>persons</w:t>
      </w:r>
      <w:r w:rsidRPr="00CB0B94">
        <w:rPr>
          <w:b/>
          <w:sz w:val="20"/>
          <w:szCs w:val="20"/>
        </w:rPr>
        <w:t xml:space="preserve"> from whom the information is requested, and any steps to be taken to obtain their consent.</w:t>
      </w:r>
    </w:p>
    <w:p w:rsidR="0066655C" w:rsidRPr="00CB0B94" w:rsidP="0066655C" w14:paraId="0CB31E5E" w14:textId="77777777">
      <w:pPr>
        <w:rPr>
          <w:sz w:val="20"/>
          <w:szCs w:val="20"/>
        </w:rPr>
      </w:pPr>
    </w:p>
    <w:p w:rsidR="0066655C" w:rsidRPr="00CB0B94" w:rsidP="004E7E4A" w14:paraId="4EA0A3C9" w14:textId="77777777">
      <w:pPr>
        <w:pStyle w:val="BodyTextIndent"/>
        <w:tabs>
          <w:tab w:val="clear" w:pos="0"/>
          <w:tab w:val="clear" w:pos="288"/>
          <w:tab w:val="clear" w:pos="475"/>
          <w:tab w:val="clear" w:pos="662"/>
        </w:tabs>
        <w:ind w:left="0" w:firstLine="0"/>
        <w:rPr>
          <w:sz w:val="20"/>
          <w:szCs w:val="20"/>
        </w:rPr>
      </w:pPr>
      <w:r w:rsidRPr="00CB0B94">
        <w:rPr>
          <w:sz w:val="20"/>
          <w:szCs w:val="20"/>
        </w:rPr>
        <w:t>We do not require respondents</w:t>
      </w:r>
      <w:r w:rsidRPr="00CB0B94" w:rsidR="004E7E4A">
        <w:rPr>
          <w:sz w:val="20"/>
          <w:szCs w:val="20"/>
        </w:rPr>
        <w:t xml:space="preserve"> to answer questions of a sensitive nature.</w:t>
      </w:r>
    </w:p>
    <w:p w:rsidR="0066655C" w:rsidRPr="00CB0B94" w:rsidP="0066655C" w14:paraId="03B8333C" w14:textId="77777777">
      <w:pPr>
        <w:rPr>
          <w:sz w:val="20"/>
          <w:szCs w:val="20"/>
        </w:rPr>
      </w:pPr>
    </w:p>
    <w:p w:rsidR="00265986" w:rsidRPr="00CB0B94" w:rsidP="00265986" w14:paraId="4C9236C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CB0B94">
        <w:rPr>
          <w:b/>
          <w:sz w:val="20"/>
          <w:szCs w:val="20"/>
        </w:rPr>
        <w:t>12.</w:t>
      </w:r>
      <w:r w:rsidRPr="00CB0B94">
        <w:rPr>
          <w:b/>
          <w:sz w:val="20"/>
          <w:szCs w:val="20"/>
        </w:rPr>
        <w:tab/>
        <w:t>Provide estimates of the hour burden of the collection of information.  The statement should:</w:t>
      </w:r>
    </w:p>
    <w:p w:rsidR="00265986" w:rsidRPr="00CB0B94" w:rsidP="00265986" w14:paraId="204C29B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CB0B94">
        <w:rPr>
          <w:b/>
          <w:sz w:val="20"/>
          <w:szCs w:val="20"/>
        </w:rPr>
        <w:tab/>
        <w:t>*</w:t>
      </w:r>
      <w:r w:rsidRPr="00CB0B94">
        <w:rPr>
          <w:b/>
          <w:sz w:val="20"/>
          <w:szCs w:val="20"/>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265986" w:rsidRPr="00CB0B94" w:rsidP="00265986" w14:paraId="24E8240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CB0B94">
        <w:rPr>
          <w:b/>
          <w:sz w:val="20"/>
          <w:szCs w:val="20"/>
        </w:rPr>
        <w:tab/>
        <w:t>*</w:t>
      </w:r>
      <w:r w:rsidRPr="00CB0B94">
        <w:rPr>
          <w:b/>
          <w:sz w:val="20"/>
          <w:szCs w:val="20"/>
        </w:rPr>
        <w:tab/>
        <w:t>If this request for approval covers more than one form, provide separate hour burden estimates for each form and aggregate the hour burdens.</w:t>
      </w:r>
    </w:p>
    <w:p w:rsidR="00265986" w:rsidRPr="00CB0B94" w:rsidP="00265986" w14:paraId="78BAC0E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CB0B94">
        <w:rPr>
          <w:b/>
          <w:sz w:val="20"/>
          <w:szCs w:val="20"/>
        </w:rPr>
        <w:tab/>
        <w:t>*</w:t>
      </w:r>
      <w:r w:rsidRPr="00CB0B94">
        <w:rPr>
          <w:b/>
          <w:sz w:val="20"/>
          <w:szCs w:val="20"/>
        </w:rPr>
        <w:tab/>
        <w:t xml:space="preserve">Provide estimates of annualized </w:t>
      </w:r>
      <w:r w:rsidRPr="00CB0B94">
        <w:rPr>
          <w:b/>
          <w:sz w:val="20"/>
          <w:szCs w:val="20"/>
        </w:rPr>
        <w:t>cost</w:t>
      </w:r>
      <w:r w:rsidRPr="00CB0B94">
        <w:rPr>
          <w:b/>
          <w:sz w:val="20"/>
          <w:szCs w:val="20"/>
        </w:rPr>
        <w:t xml:space="preserve"> to respondents for the hour burdens for collections of information, identifying and using appropriate wage rate categories.  The cost of contracting out or paying outside parties for information collection activities should not be included here.</w:t>
      </w:r>
    </w:p>
    <w:p w:rsidR="00D10F39" w:rsidRPr="00CB0B94" w:rsidP="00D10F39" w14:paraId="7FA43BC0" w14:textId="77777777">
      <w:pPr>
        <w:spacing w:line="240" w:lineRule="atLeast"/>
        <w:rPr>
          <w:sz w:val="20"/>
          <w:szCs w:val="20"/>
        </w:rPr>
      </w:pPr>
    </w:p>
    <w:p w:rsidR="00AF3F91" w:rsidRPr="00CB0B94" w:rsidP="00C6106D" w14:paraId="1BE15470" w14:textId="7A3529C6">
      <w:pPr>
        <w:spacing w:line="240" w:lineRule="atLeast"/>
        <w:rPr>
          <w:sz w:val="20"/>
          <w:szCs w:val="20"/>
        </w:rPr>
      </w:pPr>
      <w:r w:rsidRPr="00CB0B94">
        <w:rPr>
          <w:sz w:val="20"/>
          <w:szCs w:val="20"/>
        </w:rPr>
        <w:t>Table 12-1, below, shows our estimate of the hourly cost burdens</w:t>
      </w:r>
      <w:r w:rsidR="00225EBD">
        <w:rPr>
          <w:sz w:val="20"/>
          <w:szCs w:val="20"/>
        </w:rPr>
        <w:t xml:space="preserve">. </w:t>
      </w:r>
      <w:r w:rsidRPr="00CB0B94">
        <w:rPr>
          <w:sz w:val="20"/>
          <w:szCs w:val="20"/>
        </w:rPr>
        <w:t xml:space="preserve">These were determined using Bureau of Labor Statistics data at:  </w:t>
      </w:r>
      <w:hyperlink r:id="rId8" w:history="1">
        <w:r w:rsidRPr="00CB0B94">
          <w:rPr>
            <w:rStyle w:val="Hyperlink"/>
            <w:sz w:val="20"/>
            <w:szCs w:val="20"/>
          </w:rPr>
          <w:t>http://www.bls.gov/oes/current/naics3_999000.htm</w:t>
        </w:r>
      </w:hyperlink>
      <w:r w:rsidRPr="00CB0B94">
        <w:rPr>
          <w:sz w:val="20"/>
          <w:szCs w:val="20"/>
        </w:rPr>
        <w:t>.  The benefits multiplier of 1.</w:t>
      </w:r>
      <w:r w:rsidR="00FE4771">
        <w:rPr>
          <w:sz w:val="20"/>
          <w:szCs w:val="20"/>
        </w:rPr>
        <w:t>3</w:t>
      </w:r>
      <w:r w:rsidR="00225EBD">
        <w:rPr>
          <w:sz w:val="20"/>
          <w:szCs w:val="20"/>
        </w:rPr>
        <w:t xml:space="preserve"> for public </w:t>
      </w:r>
      <w:r w:rsidR="00FE4771">
        <w:rPr>
          <w:sz w:val="20"/>
          <w:szCs w:val="20"/>
        </w:rPr>
        <w:t xml:space="preserve">private sector workers </w:t>
      </w:r>
      <w:r w:rsidRPr="00CB0B94" w:rsidR="00FE4771">
        <w:rPr>
          <w:sz w:val="20"/>
          <w:szCs w:val="20"/>
        </w:rPr>
        <w:t xml:space="preserve">is supported by data at:  </w:t>
      </w:r>
      <w:hyperlink r:id="rId9" w:history="1">
        <w:r w:rsidRPr="00CB0B94" w:rsidR="00FE4771">
          <w:rPr>
            <w:rStyle w:val="Hyperlink"/>
            <w:sz w:val="20"/>
            <w:szCs w:val="20"/>
          </w:rPr>
          <w:t>http://www.bls.gov/news.release/pdf/ecec.pdf</w:t>
        </w:r>
      </w:hyperlink>
      <w:r w:rsidRPr="00CB0B94" w:rsidR="00FE4771">
        <w:rPr>
          <w:color w:val="000000"/>
          <w:sz w:val="20"/>
          <w:szCs w:val="20"/>
        </w:rPr>
        <w:t>.</w:t>
      </w:r>
      <w:r w:rsidR="00225EBD">
        <w:rPr>
          <w:sz w:val="20"/>
          <w:szCs w:val="20"/>
        </w:rPr>
        <w:t xml:space="preserve"> </w:t>
      </w:r>
      <w:r w:rsidRPr="00CB0B94">
        <w:rPr>
          <w:sz w:val="20"/>
          <w:szCs w:val="20"/>
        </w:rPr>
        <w:t>The itemized hour and cost burdens for respondents, shown in Table 12-</w:t>
      </w:r>
      <w:r>
        <w:rPr>
          <w:sz w:val="20"/>
          <w:szCs w:val="20"/>
        </w:rPr>
        <w:t>2</w:t>
      </w:r>
      <w:r w:rsidRPr="00CB0B94">
        <w:rPr>
          <w:sz w:val="20"/>
          <w:szCs w:val="20"/>
        </w:rPr>
        <w:t xml:space="preserve"> (below), include time spent researching, preparing, and submitting information.  The frequency of response for each of the information collections is “on occasion.”</w:t>
      </w:r>
      <w:r w:rsidR="00991188">
        <w:rPr>
          <w:sz w:val="20"/>
          <w:szCs w:val="20"/>
        </w:rPr>
        <w:t xml:space="preserve"> </w:t>
      </w:r>
      <w:r w:rsidRPr="00FD7A01" w:rsidR="00991188">
        <w:rPr>
          <w:sz w:val="20"/>
          <w:szCs w:val="20"/>
        </w:rPr>
        <w:t xml:space="preserve">This was </w:t>
      </w:r>
      <w:r w:rsidRPr="00FD7A01" w:rsidR="00276935">
        <w:rPr>
          <w:sz w:val="20"/>
          <w:szCs w:val="20"/>
        </w:rPr>
        <w:t xml:space="preserve">figured using an estimate </w:t>
      </w:r>
      <w:r w:rsidRPr="00FD7A01" w:rsidR="00F372F3">
        <w:rPr>
          <w:sz w:val="20"/>
          <w:szCs w:val="20"/>
        </w:rPr>
        <w:t xml:space="preserve">of annual applicants that applied for a permit. Data is an estimation as </w:t>
      </w:r>
      <w:r w:rsidRPr="00FD7A01" w:rsidR="00F372F3">
        <w:rPr>
          <w:sz w:val="20"/>
          <w:szCs w:val="20"/>
        </w:rPr>
        <w:t>their</w:t>
      </w:r>
      <w:r w:rsidRPr="00FD7A01" w:rsidR="00F372F3">
        <w:rPr>
          <w:sz w:val="20"/>
          <w:szCs w:val="20"/>
        </w:rPr>
        <w:t xml:space="preserve"> was no record keeping past 90 days and </w:t>
      </w:r>
      <w:r w:rsidRPr="00FD7A01" w:rsidR="00216B3F">
        <w:rPr>
          <w:sz w:val="20"/>
          <w:szCs w:val="20"/>
        </w:rPr>
        <w:t>numbers of applicants to the area were not tracked.</w:t>
      </w:r>
    </w:p>
    <w:p w:rsidR="00FE4771" w:rsidP="00FE4771" w14:paraId="2E711080" w14:textId="77777777">
      <w:pPr>
        <w:rPr>
          <w:b/>
          <w:sz w:val="20"/>
          <w:szCs w:val="20"/>
        </w:rPr>
      </w:pPr>
    </w:p>
    <w:p w:rsidR="00FE4771" w:rsidRPr="00FE4771" w:rsidP="00FE4771" w14:paraId="4292C0BD" w14:textId="77777777">
      <w:pPr>
        <w:rPr>
          <w:b/>
          <w:sz w:val="20"/>
          <w:szCs w:val="20"/>
        </w:rPr>
      </w:pPr>
      <w:r w:rsidRPr="00CB0B94">
        <w:rPr>
          <w:b/>
          <w:sz w:val="20"/>
          <w:szCs w:val="20"/>
        </w:rPr>
        <w:t>Table 12-1</w:t>
      </w:r>
      <w:r>
        <w:rPr>
          <w:b/>
          <w:sz w:val="20"/>
          <w:szCs w:val="20"/>
        </w:rPr>
        <w:t xml:space="preserve">: </w:t>
      </w:r>
      <w:r w:rsidRPr="00CB0B94">
        <w:rPr>
          <w:b/>
          <w:sz w:val="20"/>
          <w:szCs w:val="20"/>
        </w:rPr>
        <w:t xml:space="preserve">Hourly Calculation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98"/>
        <w:gridCol w:w="1530"/>
        <w:gridCol w:w="1440"/>
        <w:gridCol w:w="1980"/>
      </w:tblGrid>
      <w:tr w14:paraId="627EADE3" w14:textId="77777777" w:rsidTr="002F34F4">
        <w:tblPrEx>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98" w:type="dxa"/>
            <w:shd w:val="clear" w:color="auto" w:fill="D9D9D9"/>
          </w:tcPr>
          <w:p w:rsidR="00FE4771" w:rsidRPr="002F34F4" w:rsidP="002F34F4" w14:paraId="12F8DC05" w14:textId="77777777">
            <w:pPr>
              <w:spacing w:line="240" w:lineRule="atLeast"/>
              <w:jc w:val="center"/>
              <w:rPr>
                <w:b/>
                <w:bCs/>
                <w:color w:val="000000"/>
                <w:sz w:val="16"/>
                <w:szCs w:val="16"/>
              </w:rPr>
            </w:pPr>
            <w:r w:rsidRPr="002F34F4">
              <w:rPr>
                <w:b/>
                <w:bCs/>
                <w:color w:val="000000"/>
                <w:sz w:val="16"/>
                <w:szCs w:val="16"/>
              </w:rPr>
              <w:t>Occupational Category</w:t>
            </w:r>
          </w:p>
        </w:tc>
        <w:tc>
          <w:tcPr>
            <w:tcW w:w="1530" w:type="dxa"/>
            <w:shd w:val="clear" w:color="auto" w:fill="D9D9D9"/>
          </w:tcPr>
          <w:p w:rsidR="00FE4771" w:rsidRPr="002F34F4" w:rsidP="002F34F4" w14:paraId="701D589F" w14:textId="77777777">
            <w:pPr>
              <w:spacing w:line="240" w:lineRule="atLeast"/>
              <w:jc w:val="center"/>
              <w:rPr>
                <w:b/>
                <w:bCs/>
                <w:color w:val="000000"/>
                <w:sz w:val="16"/>
                <w:szCs w:val="16"/>
              </w:rPr>
            </w:pPr>
            <w:r w:rsidRPr="002F34F4">
              <w:rPr>
                <w:b/>
                <w:bCs/>
                <w:color w:val="000000"/>
                <w:sz w:val="16"/>
                <w:szCs w:val="16"/>
              </w:rPr>
              <w:t>Mean Hourly Wage</w:t>
            </w:r>
          </w:p>
        </w:tc>
        <w:tc>
          <w:tcPr>
            <w:tcW w:w="1440" w:type="dxa"/>
            <w:shd w:val="clear" w:color="auto" w:fill="D9D9D9"/>
          </w:tcPr>
          <w:p w:rsidR="00FE4771" w:rsidRPr="002F34F4" w:rsidP="002F34F4" w14:paraId="30DDBD6E" w14:textId="77777777">
            <w:pPr>
              <w:spacing w:line="240" w:lineRule="atLeast"/>
              <w:jc w:val="center"/>
              <w:rPr>
                <w:b/>
                <w:bCs/>
                <w:color w:val="000000"/>
                <w:sz w:val="16"/>
                <w:szCs w:val="16"/>
              </w:rPr>
            </w:pPr>
            <w:r w:rsidRPr="002F34F4">
              <w:rPr>
                <w:b/>
                <w:bCs/>
                <w:color w:val="000000"/>
                <w:sz w:val="16"/>
                <w:szCs w:val="16"/>
              </w:rPr>
              <w:t>Benefits Multiplier</w:t>
            </w:r>
          </w:p>
        </w:tc>
        <w:tc>
          <w:tcPr>
            <w:tcW w:w="1980" w:type="dxa"/>
            <w:shd w:val="clear" w:color="auto" w:fill="D9D9D9"/>
          </w:tcPr>
          <w:p w:rsidR="00FE4771" w:rsidRPr="002F34F4" w:rsidP="002F34F4" w14:paraId="45B8ED91" w14:textId="77777777">
            <w:pPr>
              <w:spacing w:line="240" w:lineRule="atLeast"/>
              <w:jc w:val="center"/>
              <w:rPr>
                <w:b/>
                <w:bCs/>
                <w:color w:val="000000"/>
                <w:sz w:val="16"/>
                <w:szCs w:val="16"/>
              </w:rPr>
            </w:pPr>
            <w:r w:rsidRPr="002F34F4">
              <w:rPr>
                <w:b/>
                <w:bCs/>
                <w:color w:val="000000"/>
                <w:sz w:val="16"/>
                <w:szCs w:val="16"/>
              </w:rPr>
              <w:t>Hourly Wage Cost</w:t>
            </w:r>
          </w:p>
        </w:tc>
      </w:tr>
      <w:tr w14:paraId="71C6D6BD" w14:textId="77777777" w:rsidTr="002F34F4">
        <w:tblPrEx>
          <w:tblW w:w="9648" w:type="dxa"/>
          <w:tblLook w:val="04A0"/>
        </w:tblPrEx>
        <w:tc>
          <w:tcPr>
            <w:tcW w:w="4698" w:type="dxa"/>
            <w:vAlign w:val="center"/>
          </w:tcPr>
          <w:p w:rsidR="00FE4771" w:rsidRPr="002F34F4" w:rsidP="002F34F4" w14:paraId="30E1D1FB" w14:textId="77777777">
            <w:pPr>
              <w:spacing w:line="240" w:lineRule="atLeast"/>
              <w:rPr>
                <w:color w:val="000000"/>
                <w:sz w:val="16"/>
                <w:szCs w:val="16"/>
              </w:rPr>
            </w:pPr>
            <w:r w:rsidRPr="002F34F4">
              <w:rPr>
                <w:color w:val="000000"/>
                <w:sz w:val="16"/>
                <w:szCs w:val="16"/>
              </w:rPr>
              <w:t>All occupations – 00-0000</w:t>
            </w:r>
          </w:p>
        </w:tc>
        <w:tc>
          <w:tcPr>
            <w:tcW w:w="1530" w:type="dxa"/>
            <w:vAlign w:val="center"/>
          </w:tcPr>
          <w:p w:rsidR="00FE4771" w:rsidRPr="002F34F4" w:rsidP="002F34F4" w14:paraId="62414EF7" w14:textId="019D761A">
            <w:pPr>
              <w:spacing w:line="240" w:lineRule="atLeast"/>
              <w:jc w:val="right"/>
              <w:rPr>
                <w:color w:val="000000"/>
                <w:sz w:val="16"/>
                <w:szCs w:val="16"/>
              </w:rPr>
            </w:pPr>
            <w:r w:rsidRPr="00EE465B">
              <w:rPr>
                <w:color w:val="000000"/>
                <w:sz w:val="16"/>
                <w:szCs w:val="16"/>
              </w:rPr>
              <w:t>$</w:t>
            </w:r>
            <w:r w:rsidR="002055D8">
              <w:rPr>
                <w:color w:val="000000"/>
                <w:sz w:val="16"/>
                <w:szCs w:val="16"/>
              </w:rPr>
              <w:t>33.54</w:t>
            </w:r>
          </w:p>
        </w:tc>
        <w:tc>
          <w:tcPr>
            <w:tcW w:w="1440" w:type="dxa"/>
            <w:vAlign w:val="center"/>
          </w:tcPr>
          <w:p w:rsidR="00FE4771" w:rsidRPr="002F34F4" w:rsidP="002F34F4" w14:paraId="7E7F5030" w14:textId="753C50C4">
            <w:pPr>
              <w:spacing w:line="240" w:lineRule="atLeast"/>
              <w:jc w:val="right"/>
              <w:rPr>
                <w:color w:val="000000"/>
                <w:sz w:val="16"/>
                <w:szCs w:val="16"/>
              </w:rPr>
            </w:pPr>
            <w:r w:rsidRPr="002F34F4">
              <w:rPr>
                <w:color w:val="000000"/>
                <w:sz w:val="16"/>
                <w:szCs w:val="16"/>
              </w:rPr>
              <w:t>1.</w:t>
            </w:r>
            <w:r w:rsidR="002055D8">
              <w:rPr>
                <w:color w:val="000000"/>
                <w:sz w:val="16"/>
                <w:szCs w:val="16"/>
              </w:rPr>
              <w:t>4</w:t>
            </w:r>
          </w:p>
        </w:tc>
        <w:tc>
          <w:tcPr>
            <w:tcW w:w="1980" w:type="dxa"/>
            <w:vAlign w:val="center"/>
          </w:tcPr>
          <w:p w:rsidR="00FE4771" w:rsidRPr="002F34F4" w:rsidP="002F34F4" w14:paraId="7534484E" w14:textId="0B832A42">
            <w:pPr>
              <w:spacing w:line="240" w:lineRule="atLeast"/>
              <w:jc w:val="right"/>
              <w:rPr>
                <w:color w:val="000000"/>
                <w:sz w:val="16"/>
                <w:szCs w:val="16"/>
              </w:rPr>
            </w:pPr>
            <w:r w:rsidRPr="002F34F4">
              <w:rPr>
                <w:color w:val="000000"/>
                <w:sz w:val="16"/>
                <w:szCs w:val="16"/>
              </w:rPr>
              <w:t>$</w:t>
            </w:r>
            <w:r w:rsidR="00E3474F">
              <w:rPr>
                <w:color w:val="000000"/>
                <w:sz w:val="16"/>
                <w:szCs w:val="16"/>
              </w:rPr>
              <w:t>46.96</w:t>
            </w:r>
          </w:p>
        </w:tc>
      </w:tr>
    </w:tbl>
    <w:p w:rsidR="007F277F" w:rsidRPr="00CB0B94" w:rsidP="007F277F" w14:paraId="7428FAFB" w14:textId="77777777">
      <w:pPr>
        <w:rPr>
          <w:sz w:val="20"/>
          <w:szCs w:val="20"/>
        </w:rPr>
      </w:pPr>
    </w:p>
    <w:p w:rsidR="00D10F39" w:rsidP="00D10F39" w14:paraId="633165CB" w14:textId="77777777">
      <w:pPr>
        <w:rPr>
          <w:b/>
          <w:sz w:val="20"/>
          <w:szCs w:val="20"/>
        </w:rPr>
      </w:pPr>
      <w:r w:rsidRPr="00CB0B94">
        <w:rPr>
          <w:b/>
          <w:sz w:val="20"/>
          <w:szCs w:val="20"/>
        </w:rPr>
        <w:t>Table 12-</w:t>
      </w:r>
      <w:r w:rsidR="00755FB5">
        <w:rPr>
          <w:b/>
          <w:sz w:val="20"/>
          <w:szCs w:val="20"/>
        </w:rPr>
        <w:t>2</w:t>
      </w:r>
      <w:r w:rsidR="00A31848">
        <w:rPr>
          <w:b/>
          <w:sz w:val="20"/>
          <w:szCs w:val="20"/>
        </w:rPr>
        <w:t xml:space="preserve">: </w:t>
      </w:r>
      <w:r w:rsidRPr="00CB0B94">
        <w:rPr>
          <w:b/>
          <w:sz w:val="20"/>
          <w:szCs w:val="20"/>
        </w:rPr>
        <w:t>Estimates of Annual Hour Burdens</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1"/>
        <w:gridCol w:w="919"/>
        <w:gridCol w:w="1246"/>
        <w:gridCol w:w="980"/>
        <w:gridCol w:w="892"/>
        <w:gridCol w:w="887"/>
      </w:tblGrid>
      <w:tr w14:paraId="4B5DD643" w14:textId="77777777" w:rsidTr="007878E0">
        <w:tblPrEx>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945" w:type="dxa"/>
            <w:shd w:val="clear" w:color="auto" w:fill="D9D9D9"/>
          </w:tcPr>
          <w:p w:rsidR="00FE4771" w:rsidRPr="002F34F4" w:rsidP="002F34F4" w14:paraId="791B0B43" w14:textId="77777777">
            <w:pPr>
              <w:jc w:val="center"/>
              <w:rPr>
                <w:b/>
                <w:sz w:val="16"/>
                <w:szCs w:val="16"/>
              </w:rPr>
            </w:pPr>
            <w:r w:rsidRPr="002F34F4">
              <w:rPr>
                <w:b/>
                <w:sz w:val="16"/>
                <w:szCs w:val="16"/>
              </w:rPr>
              <w:t>Collection of Information</w:t>
            </w:r>
          </w:p>
        </w:tc>
        <w:tc>
          <w:tcPr>
            <w:tcW w:w="720" w:type="dxa"/>
            <w:shd w:val="clear" w:color="auto" w:fill="D9D9D9"/>
          </w:tcPr>
          <w:p w:rsidR="00FE4771" w:rsidRPr="002F34F4" w:rsidP="002F34F4" w14:paraId="1D8C0679" w14:textId="77777777">
            <w:pPr>
              <w:jc w:val="center"/>
              <w:rPr>
                <w:b/>
                <w:sz w:val="16"/>
                <w:szCs w:val="16"/>
              </w:rPr>
            </w:pPr>
            <w:r w:rsidRPr="002F34F4">
              <w:rPr>
                <w:b/>
                <w:sz w:val="16"/>
                <w:szCs w:val="16"/>
              </w:rPr>
              <w:t>Number of Responses</w:t>
            </w:r>
          </w:p>
        </w:tc>
        <w:tc>
          <w:tcPr>
            <w:tcW w:w="1260" w:type="dxa"/>
            <w:shd w:val="clear" w:color="auto" w:fill="D9D9D9"/>
          </w:tcPr>
          <w:p w:rsidR="00FE4771" w:rsidRPr="002F34F4" w:rsidP="002F34F4" w14:paraId="1FE1109F" w14:textId="77777777">
            <w:pPr>
              <w:jc w:val="center"/>
              <w:rPr>
                <w:b/>
                <w:sz w:val="16"/>
                <w:szCs w:val="16"/>
              </w:rPr>
            </w:pPr>
            <w:r w:rsidRPr="002F34F4">
              <w:rPr>
                <w:b/>
                <w:sz w:val="16"/>
                <w:szCs w:val="16"/>
              </w:rPr>
              <w:t>Estimated Response Time (hours)</w:t>
            </w:r>
          </w:p>
        </w:tc>
        <w:tc>
          <w:tcPr>
            <w:tcW w:w="990" w:type="dxa"/>
            <w:shd w:val="clear" w:color="auto" w:fill="D9D9D9"/>
          </w:tcPr>
          <w:p w:rsidR="00FE4771" w:rsidRPr="002F34F4" w:rsidP="002F34F4" w14:paraId="1847743D" w14:textId="77777777">
            <w:pPr>
              <w:jc w:val="center"/>
              <w:rPr>
                <w:b/>
                <w:sz w:val="16"/>
                <w:szCs w:val="16"/>
              </w:rPr>
            </w:pPr>
            <w:r w:rsidRPr="002F34F4">
              <w:rPr>
                <w:b/>
                <w:sz w:val="16"/>
                <w:szCs w:val="16"/>
              </w:rPr>
              <w:t>Burden Hours</w:t>
            </w:r>
          </w:p>
        </w:tc>
        <w:tc>
          <w:tcPr>
            <w:tcW w:w="900" w:type="dxa"/>
            <w:shd w:val="clear" w:color="auto" w:fill="D9D9D9"/>
          </w:tcPr>
          <w:p w:rsidR="00FE4771" w:rsidRPr="002F34F4" w:rsidP="002F34F4" w14:paraId="0842FEC9" w14:textId="77777777">
            <w:pPr>
              <w:jc w:val="center"/>
              <w:rPr>
                <w:b/>
                <w:sz w:val="16"/>
                <w:szCs w:val="16"/>
              </w:rPr>
            </w:pPr>
            <w:r w:rsidRPr="002F34F4">
              <w:rPr>
                <w:b/>
                <w:sz w:val="16"/>
                <w:szCs w:val="16"/>
              </w:rPr>
              <w:t>Hourly Wage Rate</w:t>
            </w:r>
          </w:p>
        </w:tc>
        <w:tc>
          <w:tcPr>
            <w:tcW w:w="900" w:type="dxa"/>
            <w:shd w:val="clear" w:color="auto" w:fill="D9D9D9"/>
          </w:tcPr>
          <w:p w:rsidR="00FE4771" w:rsidRPr="002F34F4" w:rsidP="002F34F4" w14:paraId="0D352875" w14:textId="77777777">
            <w:pPr>
              <w:jc w:val="center"/>
              <w:rPr>
                <w:b/>
                <w:sz w:val="16"/>
                <w:szCs w:val="16"/>
              </w:rPr>
            </w:pPr>
            <w:r w:rsidRPr="002F34F4">
              <w:rPr>
                <w:b/>
                <w:sz w:val="16"/>
                <w:szCs w:val="16"/>
              </w:rPr>
              <w:t>Hour Cost</w:t>
            </w:r>
          </w:p>
        </w:tc>
      </w:tr>
      <w:tr w14:paraId="35445399" w14:textId="77777777" w:rsidTr="007878E0">
        <w:tblPrEx>
          <w:tblW w:w="9715" w:type="dxa"/>
          <w:tblLook w:val="04A0"/>
        </w:tblPrEx>
        <w:tc>
          <w:tcPr>
            <w:tcW w:w="4945" w:type="dxa"/>
          </w:tcPr>
          <w:p w:rsidR="00FE4771" w:rsidRPr="002F34F4" w:rsidP="00D10F39" w14:paraId="69F1A64C" w14:textId="77777777">
            <w:pPr>
              <w:rPr>
                <w:bCs/>
                <w:sz w:val="16"/>
                <w:szCs w:val="16"/>
              </w:rPr>
            </w:pPr>
            <w:r w:rsidRPr="002F34F4">
              <w:rPr>
                <w:bCs/>
                <w:sz w:val="16"/>
                <w:szCs w:val="16"/>
              </w:rPr>
              <w:t>Information Required to Cross Private Land for Access to BLM Lands</w:t>
            </w:r>
          </w:p>
        </w:tc>
        <w:tc>
          <w:tcPr>
            <w:tcW w:w="720" w:type="dxa"/>
          </w:tcPr>
          <w:p w:rsidR="00FE4771" w:rsidRPr="002F34F4" w:rsidP="002F34F4" w14:paraId="7685A944" w14:textId="77777777">
            <w:pPr>
              <w:jc w:val="right"/>
              <w:rPr>
                <w:bCs/>
                <w:sz w:val="16"/>
                <w:szCs w:val="16"/>
              </w:rPr>
            </w:pPr>
            <w:r>
              <w:rPr>
                <w:bCs/>
                <w:sz w:val="16"/>
                <w:szCs w:val="16"/>
              </w:rPr>
              <w:t>100</w:t>
            </w:r>
          </w:p>
        </w:tc>
        <w:tc>
          <w:tcPr>
            <w:tcW w:w="1260" w:type="dxa"/>
          </w:tcPr>
          <w:p w:rsidR="00FE4771" w:rsidRPr="002F34F4" w:rsidP="002F34F4" w14:paraId="00BB98FB" w14:textId="22DC0BCA">
            <w:pPr>
              <w:jc w:val="right"/>
              <w:rPr>
                <w:bCs/>
                <w:sz w:val="16"/>
                <w:szCs w:val="16"/>
              </w:rPr>
            </w:pPr>
            <w:r w:rsidRPr="00EE465B">
              <w:rPr>
                <w:bCs/>
                <w:sz w:val="16"/>
                <w:szCs w:val="16"/>
              </w:rPr>
              <w:t>.</w:t>
            </w:r>
            <w:r w:rsidR="00463661">
              <w:rPr>
                <w:bCs/>
                <w:sz w:val="16"/>
                <w:szCs w:val="16"/>
              </w:rPr>
              <w:t>17</w:t>
            </w:r>
          </w:p>
        </w:tc>
        <w:tc>
          <w:tcPr>
            <w:tcW w:w="990" w:type="dxa"/>
          </w:tcPr>
          <w:p w:rsidR="00FE4771" w:rsidRPr="002F34F4" w:rsidP="002F34F4" w14:paraId="37E891A7" w14:textId="4D3B3E60">
            <w:pPr>
              <w:jc w:val="right"/>
              <w:rPr>
                <w:bCs/>
                <w:sz w:val="16"/>
                <w:szCs w:val="16"/>
              </w:rPr>
            </w:pPr>
            <w:r>
              <w:rPr>
                <w:bCs/>
                <w:sz w:val="16"/>
                <w:szCs w:val="16"/>
              </w:rPr>
              <w:t>17</w:t>
            </w:r>
          </w:p>
        </w:tc>
        <w:tc>
          <w:tcPr>
            <w:tcW w:w="900" w:type="dxa"/>
          </w:tcPr>
          <w:p w:rsidR="00FE4771" w:rsidRPr="002F34F4" w:rsidP="002F34F4" w14:paraId="70287D8C" w14:textId="1C1558FC">
            <w:pPr>
              <w:jc w:val="right"/>
              <w:rPr>
                <w:bCs/>
                <w:sz w:val="16"/>
                <w:szCs w:val="16"/>
              </w:rPr>
            </w:pPr>
            <w:r w:rsidRPr="002F34F4">
              <w:rPr>
                <w:bCs/>
                <w:sz w:val="16"/>
                <w:szCs w:val="16"/>
              </w:rPr>
              <w:t>$</w:t>
            </w:r>
            <w:r w:rsidR="00E3474F">
              <w:rPr>
                <w:bCs/>
                <w:sz w:val="16"/>
                <w:szCs w:val="16"/>
              </w:rPr>
              <w:t>46.96</w:t>
            </w:r>
          </w:p>
        </w:tc>
        <w:tc>
          <w:tcPr>
            <w:tcW w:w="900" w:type="dxa"/>
          </w:tcPr>
          <w:p w:rsidR="00FE4771" w:rsidRPr="002F34F4" w:rsidP="002F34F4" w14:paraId="5C654CE8" w14:textId="060215B7">
            <w:pPr>
              <w:jc w:val="right"/>
              <w:rPr>
                <w:bCs/>
                <w:sz w:val="16"/>
                <w:szCs w:val="16"/>
              </w:rPr>
            </w:pPr>
            <w:r w:rsidRPr="002F34F4">
              <w:rPr>
                <w:bCs/>
                <w:sz w:val="16"/>
                <w:szCs w:val="16"/>
              </w:rPr>
              <w:t>$</w:t>
            </w:r>
            <w:r w:rsidR="002A30C2">
              <w:rPr>
                <w:bCs/>
                <w:sz w:val="16"/>
                <w:szCs w:val="16"/>
              </w:rPr>
              <w:t>798</w:t>
            </w:r>
          </w:p>
        </w:tc>
      </w:tr>
    </w:tbl>
    <w:p w:rsidR="00FE4771" w:rsidRPr="00A31848" w:rsidP="00D10F39" w14:paraId="1947DCF7" w14:textId="77777777">
      <w:pPr>
        <w:rPr>
          <w:b/>
          <w:sz w:val="20"/>
          <w:szCs w:val="20"/>
        </w:rPr>
      </w:pPr>
    </w:p>
    <w:p w:rsidR="003617F2" w:rsidRPr="00CB0B94" w:rsidP="00722DBE" w14:paraId="74F4B509" w14:textId="77777777">
      <w:pPr>
        <w:tabs>
          <w:tab w:val="left" w:pos="360"/>
          <w:tab w:val="left" w:pos="720"/>
          <w:tab w:val="left" w:pos="1080"/>
        </w:tabs>
        <w:rPr>
          <w:b/>
          <w:sz w:val="20"/>
          <w:szCs w:val="20"/>
        </w:rPr>
      </w:pPr>
    </w:p>
    <w:p w:rsidR="005401AA" w:rsidRPr="00CB0B94" w:rsidP="005401AA" w14:paraId="6AD21B2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CB0B94">
        <w:rPr>
          <w:b/>
          <w:sz w:val="20"/>
          <w:szCs w:val="20"/>
        </w:rPr>
        <w:t>13.</w:t>
      </w:r>
      <w:r w:rsidRPr="00CB0B94">
        <w:rPr>
          <w:b/>
          <w:sz w:val="20"/>
          <w:szCs w:val="20"/>
        </w:rPr>
        <w:tab/>
        <w:t>Provide an estimate of the total annual non-hour cost burden to respondents or recordkeepers resulting from the collection of information.  (Do not include the cost of any hour burden already reflected in item 12.)</w:t>
      </w:r>
    </w:p>
    <w:p w:rsidR="005401AA" w:rsidRPr="00CB0B94" w:rsidP="005401AA" w14:paraId="1968447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0"/>
          <w:szCs w:val="20"/>
        </w:rPr>
      </w:pPr>
      <w:r w:rsidRPr="00CB0B94">
        <w:rPr>
          <w:b/>
          <w:sz w:val="20"/>
          <w:szCs w:val="20"/>
        </w:rPr>
        <w:t>*</w:t>
      </w:r>
      <w:r w:rsidRPr="00CB0B94">
        <w:rPr>
          <w:b/>
          <w:sz w:val="20"/>
          <w:szCs w:val="20"/>
        </w:rPr>
        <w:tab/>
        <w:t xml:space="preserve">The cost estimate should be split into two components: (a) </w:t>
      </w:r>
      <w:r w:rsidRPr="00CB0B94">
        <w:rPr>
          <w:b/>
          <w:sz w:val="20"/>
          <w:szCs w:val="20"/>
        </w:rPr>
        <w:t>a total</w:t>
      </w:r>
      <w:r w:rsidRPr="00CB0B94">
        <w:rPr>
          <w:b/>
          <w:sz w:val="20"/>
          <w:szCs w:val="20"/>
        </w:rPr>
        <w:t xml:space="preserve"> capital and start-up cost component (annualized over its expected useful life) and (b) </w:t>
      </w:r>
      <w:r w:rsidRPr="00CB0B94">
        <w:rPr>
          <w:b/>
          <w:sz w:val="20"/>
          <w:szCs w:val="20"/>
        </w:rPr>
        <w:t>a total</w:t>
      </w:r>
      <w:r w:rsidRPr="00CB0B94">
        <w:rPr>
          <w:b/>
          <w:sz w:val="20"/>
          <w:szCs w:val="20"/>
        </w:rPr>
        <w:t xml:space="preserve"> operation and maintenance and purchase of services component.  The estimates should </w:t>
      </w:r>
      <w:r w:rsidRPr="00CB0B94">
        <w:rPr>
          <w:b/>
          <w:sz w:val="20"/>
          <w:szCs w:val="20"/>
        </w:rPr>
        <w:t>take into account</w:t>
      </w:r>
      <w:r w:rsidRPr="00CB0B94">
        <w:rPr>
          <w:b/>
          <w:sz w:val="20"/>
          <w:szCs w:val="20"/>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w:t>
      </w:r>
      <w:r w:rsidRPr="00CB0B94">
        <w:rPr>
          <w:b/>
          <w:sz w:val="20"/>
          <w:szCs w:val="20"/>
        </w:rPr>
        <w:t>time period</w:t>
      </w:r>
      <w:r w:rsidRPr="00CB0B94">
        <w:rPr>
          <w:b/>
          <w:sz w:val="20"/>
          <w:szCs w:val="20"/>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5401AA" w:rsidRPr="00CB0B94" w:rsidP="005401AA" w14:paraId="501763F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0"/>
          <w:szCs w:val="20"/>
        </w:rPr>
      </w:pPr>
      <w:r w:rsidRPr="00CB0B94">
        <w:rPr>
          <w:b/>
          <w:sz w:val="20"/>
          <w:szCs w:val="20"/>
        </w:rPr>
        <w:t>*</w:t>
      </w:r>
      <w:r w:rsidRPr="00CB0B94">
        <w:rPr>
          <w:b/>
          <w:sz w:val="20"/>
          <w:szCs w:val="20"/>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5401AA" w:rsidRPr="00CB0B94" w:rsidP="005401AA" w14:paraId="2C62F9A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CB0B94">
        <w:rPr>
          <w:b/>
          <w:sz w:val="20"/>
          <w:szCs w:val="20"/>
        </w:rPr>
        <w:tab/>
        <w:t>*</w:t>
      </w:r>
      <w:r w:rsidRPr="00CB0B94">
        <w:rPr>
          <w:b/>
          <w:sz w:val="20"/>
          <w:szCs w:val="20"/>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5401AA" w:rsidRPr="00CB0B94" w:rsidP="005401AA" w14:paraId="6C1096B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B20C36" w:rsidRPr="00CB0B94" w:rsidP="0066655C" w14:paraId="5371FD62" w14:textId="77777777">
      <w:pPr>
        <w:rPr>
          <w:sz w:val="20"/>
          <w:szCs w:val="20"/>
        </w:rPr>
      </w:pPr>
      <w:r w:rsidRPr="00CB0B94">
        <w:rPr>
          <w:sz w:val="20"/>
          <w:szCs w:val="20"/>
        </w:rPr>
        <w:t>There is no non-hour burden associated with this information collection.  Applicants incur no annual</w:t>
      </w:r>
      <w:r w:rsidRPr="00CB0B94" w:rsidR="006B5D0F">
        <w:rPr>
          <w:sz w:val="20"/>
          <w:szCs w:val="20"/>
        </w:rPr>
        <w:t xml:space="preserve"> capital or start-up costs, </w:t>
      </w:r>
      <w:r w:rsidRPr="00CB0B94">
        <w:rPr>
          <w:sz w:val="20"/>
          <w:szCs w:val="20"/>
        </w:rPr>
        <w:t>no recurring annual costs</w:t>
      </w:r>
      <w:r w:rsidRPr="00CB0B94" w:rsidR="006B5D0F">
        <w:rPr>
          <w:sz w:val="20"/>
          <w:szCs w:val="20"/>
        </w:rPr>
        <w:t>, and no fees in responding to this infor</w:t>
      </w:r>
      <w:r w:rsidRPr="00CB0B94">
        <w:rPr>
          <w:sz w:val="20"/>
          <w:szCs w:val="20"/>
        </w:rPr>
        <w:t>mation collection.</w:t>
      </w:r>
    </w:p>
    <w:p w:rsidR="0078045F" w:rsidRPr="00CB0B94" w:rsidP="0066655C" w14:paraId="571286D2" w14:textId="77777777">
      <w:pPr>
        <w:rPr>
          <w:sz w:val="20"/>
          <w:szCs w:val="20"/>
        </w:rPr>
      </w:pPr>
    </w:p>
    <w:p w:rsidR="005401AA" w:rsidRPr="00CB0B94" w:rsidP="005401AA" w14:paraId="7CCB078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CB0B94">
        <w:rPr>
          <w:b/>
          <w:sz w:val="20"/>
          <w:szCs w:val="20"/>
        </w:rPr>
        <w:t>14.</w:t>
      </w:r>
      <w:r w:rsidRPr="00CB0B94">
        <w:rPr>
          <w:b/>
          <w:sz w:val="20"/>
          <w:szCs w:val="20"/>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CB0B94">
        <w:rPr>
          <w:b/>
          <w:sz w:val="20"/>
          <w:szCs w:val="20"/>
        </w:rPr>
        <w:t>expense</w:t>
      </w:r>
      <w:r w:rsidRPr="00CB0B94">
        <w:rPr>
          <w:b/>
          <w:sz w:val="20"/>
          <w:szCs w:val="20"/>
        </w:rPr>
        <w:t xml:space="preserve"> that would not have been incurred without this collection of information. </w:t>
      </w:r>
    </w:p>
    <w:p w:rsidR="00140538" w:rsidRPr="00CB0B94" w:rsidP="0066655C" w14:paraId="13ED56DC" w14:textId="77777777">
      <w:pPr>
        <w:rPr>
          <w:kern w:val="2"/>
          <w:sz w:val="20"/>
          <w:szCs w:val="20"/>
        </w:rPr>
      </w:pPr>
    </w:p>
    <w:p w:rsidR="00611206" w:rsidRPr="00CB0B94" w:rsidP="00611206" w14:paraId="1329F70A" w14:textId="77777777">
      <w:pPr>
        <w:rPr>
          <w:sz w:val="20"/>
          <w:szCs w:val="20"/>
        </w:rPr>
      </w:pPr>
      <w:r w:rsidRPr="00CB0B94">
        <w:rPr>
          <w:sz w:val="20"/>
          <w:szCs w:val="20"/>
        </w:rPr>
        <w:t xml:space="preserve">The cost to the Federal Government consists of the time spent </w:t>
      </w:r>
      <w:r w:rsidR="00AF3F91">
        <w:rPr>
          <w:sz w:val="20"/>
          <w:szCs w:val="20"/>
        </w:rPr>
        <w:t>review</w:t>
      </w:r>
      <w:r w:rsidR="00AF3F91">
        <w:rPr>
          <w:sz w:val="20"/>
          <w:szCs w:val="20"/>
        </w:rPr>
        <w:t xml:space="preserve"> the information provided and providing the permit by email. There are no other additional costs to the BLM.</w:t>
      </w:r>
    </w:p>
    <w:p w:rsidR="006A1BD4" w:rsidRPr="00CB0B94" w:rsidP="00611206" w14:paraId="4BF6E830" w14:textId="77777777">
      <w:pPr>
        <w:rPr>
          <w:sz w:val="20"/>
          <w:szCs w:val="20"/>
        </w:rPr>
      </w:pPr>
    </w:p>
    <w:p w:rsidR="006A1BD4" w:rsidRPr="00CB0B94" w:rsidP="006A1BD4" w14:paraId="5A36640F" w14:textId="46326B8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CB0B94">
        <w:rPr>
          <w:sz w:val="20"/>
          <w:szCs w:val="20"/>
        </w:rPr>
        <w:t xml:space="preserve">The estimated hourly cost to the Federal Government is shown below in Table 14-1.  The hourly wage shown in Table 14-1 is based on data at:  </w:t>
      </w:r>
      <w:hyperlink r:id="rId10" w:history="1">
        <w:r w:rsidRPr="001838FB" w:rsidR="00D03065">
          <w:rPr>
            <w:rStyle w:val="Hyperlink"/>
            <w:sz w:val="20"/>
            <w:szCs w:val="20"/>
          </w:rPr>
          <w:t>https://www.opm.gov/policy-data-oversight/pay-leave/salaries-wages/salary-tables/26Tables/html/RUS_h.aspx</w:t>
        </w:r>
      </w:hyperlink>
      <w:r w:rsidR="00722DBE">
        <w:rPr>
          <w:sz w:val="20"/>
          <w:szCs w:val="20"/>
        </w:rPr>
        <w:t xml:space="preserve">. </w:t>
      </w:r>
      <w:hyperlink w:history="1"/>
      <w:r w:rsidRPr="00CB0B94">
        <w:rPr>
          <w:sz w:val="20"/>
          <w:szCs w:val="20"/>
        </w:rPr>
        <w:t>The benefits multiplier of 1.</w:t>
      </w:r>
      <w:r w:rsidRPr="00CB0B94" w:rsidR="0040386F">
        <w:rPr>
          <w:sz w:val="20"/>
          <w:szCs w:val="20"/>
        </w:rPr>
        <w:t>6</w:t>
      </w:r>
      <w:r w:rsidRPr="00CB0B94">
        <w:rPr>
          <w:sz w:val="20"/>
          <w:szCs w:val="20"/>
        </w:rPr>
        <w:t xml:space="preserve"> is implied by information at:  </w:t>
      </w:r>
      <w:hyperlink r:id="rId11" w:history="1">
        <w:r w:rsidRPr="00CB0B94">
          <w:rPr>
            <w:rStyle w:val="Hyperlink"/>
            <w:sz w:val="20"/>
            <w:szCs w:val="20"/>
          </w:rPr>
          <w:t>http://www.bls.gov/news.release/ecec.nr0.htm</w:t>
        </w:r>
      </w:hyperlink>
      <w:r w:rsidRPr="00CB0B94">
        <w:rPr>
          <w:sz w:val="20"/>
          <w:szCs w:val="20"/>
        </w:rPr>
        <w:t>.</w:t>
      </w:r>
    </w:p>
    <w:p w:rsidR="006A1BD4" w:rsidRPr="00CB0B94" w:rsidP="00611206" w14:paraId="73A97F7E" w14:textId="77777777">
      <w:pPr>
        <w:rPr>
          <w:sz w:val="20"/>
          <w:szCs w:val="20"/>
        </w:rPr>
      </w:pPr>
    </w:p>
    <w:p w:rsidR="00E16939" w:rsidRPr="00722DBE" w:rsidP="0066655C" w14:paraId="488D0221" w14:textId="77777777">
      <w:pPr>
        <w:rPr>
          <w:b/>
          <w:kern w:val="2"/>
          <w:sz w:val="20"/>
          <w:szCs w:val="20"/>
        </w:rPr>
      </w:pPr>
      <w:r w:rsidRPr="00CB0B94">
        <w:rPr>
          <w:b/>
          <w:kern w:val="2"/>
          <w:sz w:val="20"/>
          <w:szCs w:val="20"/>
        </w:rPr>
        <w:t>Table 14-1</w:t>
      </w:r>
      <w:r w:rsidR="00722DBE">
        <w:rPr>
          <w:b/>
          <w:kern w:val="2"/>
          <w:sz w:val="20"/>
          <w:szCs w:val="20"/>
        </w:rPr>
        <w:t xml:space="preserve">: </w:t>
      </w:r>
      <w:r w:rsidRPr="00CB0B94" w:rsidR="005D2E70">
        <w:rPr>
          <w:b/>
          <w:kern w:val="2"/>
          <w:sz w:val="20"/>
          <w:szCs w:val="20"/>
        </w:rPr>
        <w:t xml:space="preserve">Federal </w:t>
      </w:r>
      <w:r w:rsidRPr="00CB0B94">
        <w:rPr>
          <w:b/>
          <w:kern w:val="2"/>
          <w:sz w:val="20"/>
          <w:szCs w:val="20"/>
        </w:rPr>
        <w:t>Hourly Calculation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
        <w:gridCol w:w="554"/>
        <w:gridCol w:w="1109"/>
        <w:gridCol w:w="1396"/>
        <w:gridCol w:w="1542"/>
        <w:gridCol w:w="1850"/>
        <w:gridCol w:w="1839"/>
        <w:gridCol w:w="14"/>
      </w:tblGrid>
      <w:tr w14:paraId="391D6642" w14:textId="77777777" w:rsidTr="002226A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14" w:type="dxa"/>
        </w:trPr>
        <w:tc>
          <w:tcPr>
            <w:tcW w:w="1046" w:type="dxa"/>
            <w:shd w:val="clear" w:color="auto" w:fill="D9D9D9"/>
          </w:tcPr>
          <w:p w:rsidR="002226AD" w:rsidRPr="000D20B8" w:rsidP="00B042EE" w14:paraId="6497817B" w14:textId="77777777">
            <w:pPr>
              <w:jc w:val="center"/>
              <w:rPr>
                <w:b/>
                <w:kern w:val="2"/>
                <w:sz w:val="16"/>
                <w:szCs w:val="16"/>
              </w:rPr>
            </w:pPr>
            <w:r w:rsidRPr="000D20B8">
              <w:rPr>
                <w:b/>
                <w:kern w:val="2"/>
                <w:sz w:val="16"/>
                <w:szCs w:val="16"/>
              </w:rPr>
              <w:t>Pay Grade</w:t>
            </w:r>
          </w:p>
        </w:tc>
        <w:tc>
          <w:tcPr>
            <w:tcW w:w="1663" w:type="dxa"/>
            <w:gridSpan w:val="2"/>
            <w:shd w:val="clear" w:color="auto" w:fill="D9D9D9"/>
          </w:tcPr>
          <w:p w:rsidR="002226AD" w:rsidRPr="000D20B8" w:rsidP="00B042EE" w14:paraId="234F2F31" w14:textId="77777777">
            <w:pPr>
              <w:jc w:val="center"/>
              <w:rPr>
                <w:b/>
                <w:kern w:val="2"/>
                <w:sz w:val="16"/>
                <w:szCs w:val="16"/>
              </w:rPr>
            </w:pPr>
            <w:r w:rsidRPr="000D20B8">
              <w:rPr>
                <w:b/>
                <w:kern w:val="2"/>
                <w:sz w:val="16"/>
                <w:szCs w:val="16"/>
              </w:rPr>
              <w:t>Hourly Pay Rate ($/hour)</w:t>
            </w:r>
          </w:p>
        </w:tc>
        <w:tc>
          <w:tcPr>
            <w:tcW w:w="1396" w:type="dxa"/>
            <w:shd w:val="clear" w:color="auto" w:fill="D9D9D9"/>
          </w:tcPr>
          <w:p w:rsidR="002226AD" w:rsidRPr="00AA4307" w:rsidP="00B042EE" w14:paraId="11E1EF8F" w14:textId="1BF726B9">
            <w:pPr>
              <w:jc w:val="center"/>
              <w:rPr>
                <w:b/>
                <w:bCs/>
                <w:kern w:val="2"/>
                <w:sz w:val="16"/>
                <w:szCs w:val="16"/>
              </w:rPr>
            </w:pPr>
            <w:r w:rsidRPr="00AA4307">
              <w:rPr>
                <w:b/>
                <w:bCs/>
                <w:sz w:val="20"/>
                <w:szCs w:val="20"/>
              </w:rPr>
              <w:t>Benefits Multiplier</w:t>
            </w:r>
          </w:p>
        </w:tc>
        <w:tc>
          <w:tcPr>
            <w:tcW w:w="1542" w:type="dxa"/>
            <w:shd w:val="clear" w:color="auto" w:fill="D9D9D9"/>
          </w:tcPr>
          <w:p w:rsidR="002226AD" w:rsidRPr="000D20B8" w:rsidP="00B042EE" w14:paraId="2FD226AB" w14:textId="1FA82D63">
            <w:pPr>
              <w:jc w:val="center"/>
              <w:rPr>
                <w:b/>
                <w:kern w:val="2"/>
                <w:sz w:val="16"/>
                <w:szCs w:val="16"/>
              </w:rPr>
            </w:pPr>
            <w:r w:rsidRPr="000D20B8">
              <w:rPr>
                <w:b/>
                <w:kern w:val="2"/>
                <w:sz w:val="16"/>
                <w:szCs w:val="16"/>
              </w:rPr>
              <w:t>Hourly Rate with Benefits</w:t>
            </w:r>
          </w:p>
          <w:p w:rsidR="002226AD" w:rsidRPr="000D20B8" w:rsidP="0040386F" w14:paraId="2C224CFB" w14:textId="62716AF0">
            <w:pPr>
              <w:jc w:val="center"/>
              <w:rPr>
                <w:b/>
                <w:kern w:val="2"/>
                <w:sz w:val="16"/>
                <w:szCs w:val="16"/>
              </w:rPr>
            </w:pPr>
          </w:p>
        </w:tc>
        <w:tc>
          <w:tcPr>
            <w:tcW w:w="1850" w:type="dxa"/>
            <w:shd w:val="clear" w:color="auto" w:fill="D9D9D9"/>
          </w:tcPr>
          <w:p w:rsidR="002226AD" w:rsidRPr="000D20B8" w:rsidP="00B042EE" w14:paraId="3AF01160" w14:textId="77777777">
            <w:pPr>
              <w:jc w:val="center"/>
              <w:rPr>
                <w:b/>
                <w:kern w:val="2"/>
                <w:sz w:val="16"/>
                <w:szCs w:val="16"/>
              </w:rPr>
            </w:pPr>
            <w:r w:rsidRPr="000D20B8">
              <w:rPr>
                <w:b/>
                <w:sz w:val="16"/>
                <w:szCs w:val="16"/>
              </w:rPr>
              <w:t>Percent of the Information Collection Completed by Each Occupation</w:t>
            </w:r>
          </w:p>
        </w:tc>
        <w:tc>
          <w:tcPr>
            <w:tcW w:w="1839" w:type="dxa"/>
            <w:shd w:val="clear" w:color="auto" w:fill="D9D9D9"/>
          </w:tcPr>
          <w:p w:rsidR="002226AD" w:rsidRPr="000D20B8" w:rsidP="00B042EE" w14:paraId="26D761B3" w14:textId="77777777">
            <w:pPr>
              <w:jc w:val="center"/>
              <w:rPr>
                <w:b/>
                <w:kern w:val="2"/>
                <w:sz w:val="16"/>
                <w:szCs w:val="16"/>
              </w:rPr>
            </w:pPr>
            <w:r w:rsidRPr="000D20B8">
              <w:rPr>
                <w:b/>
                <w:kern w:val="2"/>
                <w:sz w:val="16"/>
                <w:szCs w:val="16"/>
              </w:rPr>
              <w:t>Weighted Average Hourly Cost</w:t>
            </w:r>
          </w:p>
          <w:p w:rsidR="002226AD" w:rsidRPr="000D20B8" w:rsidP="00B042EE" w14:paraId="2FCBD0FE" w14:textId="77777777">
            <w:pPr>
              <w:jc w:val="center"/>
              <w:rPr>
                <w:b/>
                <w:kern w:val="2"/>
                <w:sz w:val="16"/>
                <w:szCs w:val="16"/>
              </w:rPr>
            </w:pPr>
          </w:p>
        </w:tc>
      </w:tr>
      <w:tr w14:paraId="45C80609" w14:textId="77777777" w:rsidTr="002226AD">
        <w:tblPrEx>
          <w:tblW w:w="0" w:type="auto"/>
          <w:tblLook w:val="04A0"/>
        </w:tblPrEx>
        <w:trPr>
          <w:gridAfter w:val="1"/>
          <w:wAfter w:w="14" w:type="dxa"/>
        </w:trPr>
        <w:tc>
          <w:tcPr>
            <w:tcW w:w="1046" w:type="dxa"/>
            <w:vAlign w:val="center"/>
          </w:tcPr>
          <w:p w:rsidR="002226AD" w:rsidRPr="000D20B8" w:rsidP="00B042EE" w14:paraId="37E8BE7B" w14:textId="77777777">
            <w:pPr>
              <w:jc w:val="center"/>
              <w:rPr>
                <w:kern w:val="2"/>
                <w:sz w:val="16"/>
                <w:szCs w:val="16"/>
              </w:rPr>
            </w:pPr>
            <w:r w:rsidRPr="000D20B8">
              <w:rPr>
                <w:kern w:val="2"/>
                <w:sz w:val="16"/>
                <w:szCs w:val="16"/>
              </w:rPr>
              <w:t>GS-</w:t>
            </w:r>
            <w:r>
              <w:rPr>
                <w:kern w:val="2"/>
                <w:sz w:val="16"/>
                <w:szCs w:val="16"/>
              </w:rPr>
              <w:t>9</w:t>
            </w:r>
            <w:r w:rsidRPr="000D20B8">
              <w:rPr>
                <w:kern w:val="2"/>
                <w:sz w:val="16"/>
                <w:szCs w:val="16"/>
              </w:rPr>
              <w:t>, Step 5</w:t>
            </w:r>
          </w:p>
        </w:tc>
        <w:tc>
          <w:tcPr>
            <w:tcW w:w="1663" w:type="dxa"/>
            <w:gridSpan w:val="2"/>
            <w:vAlign w:val="center"/>
          </w:tcPr>
          <w:p w:rsidR="002226AD" w:rsidRPr="000D20B8" w:rsidP="003B1580" w14:paraId="76E0399D" w14:textId="5BFDB7D8">
            <w:pPr>
              <w:jc w:val="right"/>
              <w:rPr>
                <w:kern w:val="2"/>
                <w:sz w:val="16"/>
                <w:szCs w:val="16"/>
              </w:rPr>
            </w:pPr>
            <w:r w:rsidRPr="000D20B8">
              <w:rPr>
                <w:kern w:val="2"/>
                <w:sz w:val="16"/>
                <w:szCs w:val="16"/>
              </w:rPr>
              <w:t>$</w:t>
            </w:r>
            <w:r>
              <w:rPr>
                <w:kern w:val="2"/>
                <w:sz w:val="16"/>
                <w:szCs w:val="16"/>
              </w:rPr>
              <w:t>33.52</w:t>
            </w:r>
          </w:p>
        </w:tc>
        <w:tc>
          <w:tcPr>
            <w:tcW w:w="1396" w:type="dxa"/>
          </w:tcPr>
          <w:p w:rsidR="002226AD" w:rsidRPr="000D20B8" w:rsidP="003B1580" w14:paraId="7CAEF4A6" w14:textId="0D32F8A0">
            <w:pPr>
              <w:jc w:val="right"/>
              <w:rPr>
                <w:kern w:val="2"/>
                <w:sz w:val="16"/>
                <w:szCs w:val="16"/>
              </w:rPr>
            </w:pPr>
            <w:r>
              <w:rPr>
                <w:kern w:val="2"/>
                <w:sz w:val="16"/>
                <w:szCs w:val="16"/>
              </w:rPr>
              <w:t>1.6</w:t>
            </w:r>
          </w:p>
        </w:tc>
        <w:tc>
          <w:tcPr>
            <w:tcW w:w="1542" w:type="dxa"/>
            <w:vAlign w:val="center"/>
          </w:tcPr>
          <w:p w:rsidR="002226AD" w:rsidRPr="000D20B8" w:rsidP="003B1580" w14:paraId="130F4070" w14:textId="5F5F2C39">
            <w:pPr>
              <w:jc w:val="right"/>
              <w:rPr>
                <w:kern w:val="2"/>
                <w:sz w:val="16"/>
                <w:szCs w:val="16"/>
              </w:rPr>
            </w:pPr>
            <w:r w:rsidRPr="000D20B8">
              <w:rPr>
                <w:kern w:val="2"/>
                <w:sz w:val="16"/>
                <w:szCs w:val="16"/>
              </w:rPr>
              <w:t>$</w:t>
            </w:r>
            <w:r w:rsidR="007234B2">
              <w:rPr>
                <w:kern w:val="2"/>
                <w:sz w:val="16"/>
                <w:szCs w:val="16"/>
              </w:rPr>
              <w:t>53.63</w:t>
            </w:r>
          </w:p>
        </w:tc>
        <w:tc>
          <w:tcPr>
            <w:tcW w:w="1850" w:type="dxa"/>
            <w:vAlign w:val="center"/>
          </w:tcPr>
          <w:p w:rsidR="002226AD" w:rsidRPr="000D20B8" w:rsidP="003B1580" w14:paraId="4B27BAAA" w14:textId="77777777">
            <w:pPr>
              <w:jc w:val="right"/>
              <w:rPr>
                <w:kern w:val="2"/>
                <w:sz w:val="16"/>
                <w:szCs w:val="16"/>
              </w:rPr>
            </w:pPr>
            <w:r w:rsidRPr="000D20B8">
              <w:rPr>
                <w:kern w:val="2"/>
                <w:sz w:val="16"/>
                <w:szCs w:val="16"/>
              </w:rPr>
              <w:t>50%</w:t>
            </w:r>
          </w:p>
        </w:tc>
        <w:tc>
          <w:tcPr>
            <w:tcW w:w="1839" w:type="dxa"/>
            <w:vAlign w:val="center"/>
          </w:tcPr>
          <w:p w:rsidR="002226AD" w:rsidRPr="000D20B8" w:rsidP="003B1580" w14:paraId="4E30EB84" w14:textId="13FB464B">
            <w:pPr>
              <w:jc w:val="right"/>
              <w:rPr>
                <w:kern w:val="2"/>
                <w:sz w:val="16"/>
                <w:szCs w:val="16"/>
              </w:rPr>
            </w:pPr>
            <w:r w:rsidRPr="000D20B8">
              <w:rPr>
                <w:kern w:val="2"/>
                <w:sz w:val="16"/>
                <w:szCs w:val="16"/>
              </w:rPr>
              <w:t>$</w:t>
            </w:r>
            <w:r w:rsidR="00890AA3">
              <w:rPr>
                <w:kern w:val="2"/>
                <w:sz w:val="16"/>
                <w:szCs w:val="16"/>
              </w:rPr>
              <w:t>26.82</w:t>
            </w:r>
          </w:p>
        </w:tc>
      </w:tr>
      <w:tr w14:paraId="2EB06AAA" w14:textId="77777777" w:rsidTr="002226AD">
        <w:tblPrEx>
          <w:tblW w:w="0" w:type="auto"/>
          <w:tblLook w:val="04A0"/>
        </w:tblPrEx>
        <w:trPr>
          <w:gridAfter w:val="1"/>
          <w:wAfter w:w="14" w:type="dxa"/>
        </w:trPr>
        <w:tc>
          <w:tcPr>
            <w:tcW w:w="1046" w:type="dxa"/>
            <w:vAlign w:val="center"/>
          </w:tcPr>
          <w:p w:rsidR="002226AD" w:rsidRPr="000D20B8" w:rsidP="00B042EE" w14:paraId="259C745E" w14:textId="77777777">
            <w:pPr>
              <w:jc w:val="center"/>
              <w:rPr>
                <w:kern w:val="2"/>
                <w:sz w:val="16"/>
                <w:szCs w:val="16"/>
              </w:rPr>
            </w:pPr>
            <w:r w:rsidRPr="000D20B8">
              <w:rPr>
                <w:kern w:val="2"/>
                <w:sz w:val="16"/>
                <w:szCs w:val="16"/>
              </w:rPr>
              <w:t>GS-1</w:t>
            </w:r>
            <w:r>
              <w:rPr>
                <w:kern w:val="2"/>
                <w:sz w:val="16"/>
                <w:szCs w:val="16"/>
              </w:rPr>
              <w:t>1</w:t>
            </w:r>
            <w:r w:rsidRPr="000D20B8">
              <w:rPr>
                <w:kern w:val="2"/>
                <w:sz w:val="16"/>
                <w:szCs w:val="16"/>
              </w:rPr>
              <w:t>, Step 5</w:t>
            </w:r>
          </w:p>
        </w:tc>
        <w:tc>
          <w:tcPr>
            <w:tcW w:w="1663" w:type="dxa"/>
            <w:gridSpan w:val="2"/>
            <w:vAlign w:val="center"/>
          </w:tcPr>
          <w:p w:rsidR="002226AD" w:rsidRPr="000D20B8" w:rsidP="003B1580" w14:paraId="7E28FF9A" w14:textId="0AE731E2">
            <w:pPr>
              <w:jc w:val="right"/>
              <w:rPr>
                <w:kern w:val="2"/>
                <w:sz w:val="16"/>
                <w:szCs w:val="16"/>
              </w:rPr>
            </w:pPr>
            <w:r w:rsidRPr="000D20B8">
              <w:rPr>
                <w:kern w:val="2"/>
                <w:sz w:val="16"/>
                <w:szCs w:val="16"/>
              </w:rPr>
              <w:t>$</w:t>
            </w:r>
            <w:r>
              <w:rPr>
                <w:kern w:val="2"/>
                <w:sz w:val="16"/>
                <w:szCs w:val="16"/>
              </w:rPr>
              <w:t>40.55</w:t>
            </w:r>
          </w:p>
        </w:tc>
        <w:tc>
          <w:tcPr>
            <w:tcW w:w="1396" w:type="dxa"/>
          </w:tcPr>
          <w:p w:rsidR="002226AD" w:rsidRPr="000D20B8" w:rsidP="003B1580" w14:paraId="45C65DCD" w14:textId="72DB6167">
            <w:pPr>
              <w:jc w:val="right"/>
              <w:rPr>
                <w:kern w:val="2"/>
                <w:sz w:val="16"/>
                <w:szCs w:val="16"/>
              </w:rPr>
            </w:pPr>
            <w:r>
              <w:rPr>
                <w:kern w:val="2"/>
                <w:sz w:val="16"/>
                <w:szCs w:val="16"/>
              </w:rPr>
              <w:t>1.6</w:t>
            </w:r>
          </w:p>
        </w:tc>
        <w:tc>
          <w:tcPr>
            <w:tcW w:w="1542" w:type="dxa"/>
            <w:vAlign w:val="center"/>
          </w:tcPr>
          <w:p w:rsidR="002226AD" w:rsidRPr="000D20B8" w:rsidP="003B1580" w14:paraId="05E2C5C3" w14:textId="3AB85781">
            <w:pPr>
              <w:jc w:val="right"/>
              <w:rPr>
                <w:kern w:val="2"/>
                <w:sz w:val="16"/>
                <w:szCs w:val="16"/>
              </w:rPr>
            </w:pPr>
            <w:r w:rsidRPr="000D20B8">
              <w:rPr>
                <w:kern w:val="2"/>
                <w:sz w:val="16"/>
                <w:szCs w:val="16"/>
              </w:rPr>
              <w:t>$</w:t>
            </w:r>
            <w:r w:rsidR="00CB6A9A">
              <w:rPr>
                <w:kern w:val="2"/>
                <w:sz w:val="16"/>
                <w:szCs w:val="16"/>
              </w:rPr>
              <w:t>64.88</w:t>
            </w:r>
          </w:p>
        </w:tc>
        <w:tc>
          <w:tcPr>
            <w:tcW w:w="1850" w:type="dxa"/>
            <w:vAlign w:val="center"/>
          </w:tcPr>
          <w:p w:rsidR="002226AD" w:rsidRPr="000D20B8" w:rsidP="003B1580" w14:paraId="67C98568" w14:textId="77777777">
            <w:pPr>
              <w:jc w:val="right"/>
              <w:rPr>
                <w:kern w:val="2"/>
                <w:sz w:val="16"/>
                <w:szCs w:val="16"/>
              </w:rPr>
            </w:pPr>
            <w:r w:rsidRPr="000D20B8">
              <w:rPr>
                <w:kern w:val="2"/>
                <w:sz w:val="16"/>
                <w:szCs w:val="16"/>
              </w:rPr>
              <w:t>50%</w:t>
            </w:r>
          </w:p>
        </w:tc>
        <w:tc>
          <w:tcPr>
            <w:tcW w:w="1839" w:type="dxa"/>
            <w:vAlign w:val="center"/>
          </w:tcPr>
          <w:p w:rsidR="002226AD" w:rsidRPr="000D20B8" w:rsidP="003B1580" w14:paraId="390FD022" w14:textId="49EE036B">
            <w:pPr>
              <w:jc w:val="right"/>
              <w:rPr>
                <w:kern w:val="2"/>
                <w:sz w:val="16"/>
                <w:szCs w:val="16"/>
              </w:rPr>
            </w:pPr>
            <w:r w:rsidRPr="000D20B8">
              <w:rPr>
                <w:kern w:val="2"/>
                <w:sz w:val="16"/>
                <w:szCs w:val="16"/>
              </w:rPr>
              <w:t>$</w:t>
            </w:r>
            <w:r w:rsidR="00890AA3">
              <w:rPr>
                <w:kern w:val="2"/>
                <w:sz w:val="16"/>
                <w:szCs w:val="16"/>
              </w:rPr>
              <w:t>32.44</w:t>
            </w:r>
          </w:p>
        </w:tc>
      </w:tr>
      <w:tr w14:paraId="341EAEE4" w14:textId="77777777" w:rsidTr="002226AD">
        <w:tblPrEx>
          <w:tblW w:w="0" w:type="auto"/>
          <w:tblLook w:val="04A0"/>
        </w:tblPrEx>
        <w:tc>
          <w:tcPr>
            <w:tcW w:w="1600" w:type="dxa"/>
            <w:gridSpan w:val="2"/>
          </w:tcPr>
          <w:p w:rsidR="002226AD" w:rsidRPr="000D20B8" w:rsidP="000D20B8" w14:paraId="5459E7C2" w14:textId="77777777">
            <w:pPr>
              <w:jc w:val="right"/>
              <w:rPr>
                <w:b/>
                <w:kern w:val="2"/>
                <w:sz w:val="16"/>
                <w:szCs w:val="16"/>
              </w:rPr>
            </w:pPr>
          </w:p>
        </w:tc>
        <w:tc>
          <w:tcPr>
            <w:tcW w:w="5897" w:type="dxa"/>
            <w:gridSpan w:val="4"/>
            <w:vAlign w:val="center"/>
          </w:tcPr>
          <w:p w:rsidR="002226AD" w:rsidRPr="000D20B8" w:rsidP="000D20B8" w14:paraId="40F8CC15" w14:textId="360AB8A2">
            <w:pPr>
              <w:jc w:val="right"/>
              <w:rPr>
                <w:b/>
                <w:kern w:val="2"/>
                <w:sz w:val="16"/>
                <w:szCs w:val="16"/>
              </w:rPr>
            </w:pPr>
            <w:r w:rsidRPr="000D20B8">
              <w:rPr>
                <w:b/>
                <w:kern w:val="2"/>
                <w:sz w:val="16"/>
                <w:szCs w:val="16"/>
              </w:rPr>
              <w:t>Weighted Average Hourly Pay Rate ($/</w:t>
            </w:r>
            <w:r w:rsidRPr="000D20B8">
              <w:rPr>
                <w:b/>
                <w:kern w:val="2"/>
                <w:sz w:val="16"/>
                <w:szCs w:val="16"/>
              </w:rPr>
              <w:t xml:space="preserve">hour)   </w:t>
            </w:r>
            <w:r w:rsidRPr="000D20B8">
              <w:rPr>
                <w:b/>
                <w:kern w:val="2"/>
                <w:sz w:val="16"/>
                <w:szCs w:val="16"/>
              </w:rPr>
              <w:t xml:space="preserve">                </w:t>
            </w:r>
          </w:p>
        </w:tc>
        <w:tc>
          <w:tcPr>
            <w:tcW w:w="1853" w:type="dxa"/>
            <w:gridSpan w:val="2"/>
            <w:vAlign w:val="center"/>
          </w:tcPr>
          <w:p w:rsidR="002226AD" w:rsidRPr="000D20B8" w:rsidP="003B1580" w14:paraId="23BA10AE" w14:textId="5965DF17">
            <w:pPr>
              <w:jc w:val="right"/>
              <w:rPr>
                <w:b/>
                <w:kern w:val="2"/>
                <w:sz w:val="16"/>
                <w:szCs w:val="16"/>
              </w:rPr>
            </w:pPr>
            <w:r w:rsidRPr="000D20B8">
              <w:rPr>
                <w:b/>
                <w:kern w:val="2"/>
                <w:sz w:val="16"/>
                <w:szCs w:val="16"/>
              </w:rPr>
              <w:t>$</w:t>
            </w:r>
            <w:r w:rsidR="00263345">
              <w:rPr>
                <w:b/>
                <w:kern w:val="2"/>
                <w:sz w:val="16"/>
                <w:szCs w:val="16"/>
              </w:rPr>
              <w:t>59.26</w:t>
            </w:r>
            <w:r w:rsidRPr="000D20B8">
              <w:rPr>
                <w:b/>
                <w:kern w:val="2"/>
                <w:sz w:val="16"/>
                <w:szCs w:val="16"/>
              </w:rPr>
              <w:t xml:space="preserve">                                    </w:t>
            </w:r>
          </w:p>
        </w:tc>
      </w:tr>
    </w:tbl>
    <w:p w:rsidR="00FE403D" w:rsidRPr="00CB0B94" w:rsidP="002B38BD" w14:paraId="182825D7" w14:textId="77777777">
      <w:pPr>
        <w:pStyle w:val="FootnoteText"/>
      </w:pPr>
    </w:p>
    <w:p w:rsidR="00A43E36" w:rsidRPr="00CB0B94" w:rsidP="002B38BD" w14:paraId="574067BF" w14:textId="77777777">
      <w:pPr>
        <w:pStyle w:val="FootnoteText"/>
      </w:pPr>
      <w:r w:rsidRPr="00CB0B94">
        <w:t xml:space="preserve">Table 14-2, below, shows the estimated, annualized Federal costs for each component of this information collection.  The estimated time spent to process the information collections is based on </w:t>
      </w:r>
      <w:r w:rsidRPr="00CB0B94">
        <w:t>the BLM's</w:t>
      </w:r>
      <w:r w:rsidRPr="00CB0B94">
        <w:t xml:space="preserve"> experience.  The weighted average hourly wage associated with these information collections is shown at Table 14-1, above.</w:t>
      </w:r>
      <w:r w:rsidR="003D3145">
        <w:t xml:space="preserve"> The form and the issuing of a permit are automated; therefore, staff time is limited. We estimate that it takes about two (2) minutes to prepare and email a permit to the requestor.</w:t>
      </w:r>
    </w:p>
    <w:p w:rsidR="0070254A" w:rsidRPr="00CB0B94" w:rsidP="002B38BD" w14:paraId="5CD8DE88" w14:textId="77777777">
      <w:pPr>
        <w:pStyle w:val="FootnoteText"/>
      </w:pPr>
    </w:p>
    <w:p w:rsidR="00DC68C9" w:rsidP="0066655C" w14:paraId="3D233D93" w14:textId="77777777">
      <w:pPr>
        <w:rPr>
          <w:b/>
          <w:kern w:val="2"/>
          <w:sz w:val="20"/>
          <w:szCs w:val="20"/>
        </w:rPr>
      </w:pPr>
    </w:p>
    <w:p w:rsidR="00DC68C9" w:rsidP="0066655C" w14:paraId="2DD5A76F" w14:textId="77777777">
      <w:pPr>
        <w:rPr>
          <w:b/>
          <w:kern w:val="2"/>
          <w:sz w:val="20"/>
          <w:szCs w:val="20"/>
        </w:rPr>
      </w:pPr>
    </w:p>
    <w:p w:rsidR="00DC68C9" w:rsidP="0066655C" w14:paraId="27B50280" w14:textId="77777777">
      <w:pPr>
        <w:rPr>
          <w:b/>
          <w:kern w:val="2"/>
          <w:sz w:val="20"/>
          <w:szCs w:val="20"/>
        </w:rPr>
      </w:pPr>
    </w:p>
    <w:p w:rsidR="00DC68C9" w:rsidP="0066655C" w14:paraId="0182F7F1" w14:textId="77777777">
      <w:pPr>
        <w:rPr>
          <w:b/>
          <w:kern w:val="2"/>
          <w:sz w:val="20"/>
          <w:szCs w:val="20"/>
        </w:rPr>
      </w:pPr>
    </w:p>
    <w:p w:rsidR="00293D18" w:rsidRPr="000D20B8" w:rsidP="0066655C" w14:paraId="06DDE093" w14:textId="662DAE42">
      <w:pPr>
        <w:rPr>
          <w:b/>
          <w:kern w:val="2"/>
          <w:sz w:val="20"/>
          <w:szCs w:val="20"/>
        </w:rPr>
      </w:pPr>
      <w:r w:rsidRPr="00CB0B94">
        <w:rPr>
          <w:b/>
          <w:kern w:val="2"/>
          <w:sz w:val="20"/>
          <w:szCs w:val="20"/>
        </w:rPr>
        <w:t>Table 14-2</w:t>
      </w:r>
      <w:r w:rsidR="000D20B8">
        <w:rPr>
          <w:b/>
          <w:kern w:val="2"/>
          <w:sz w:val="20"/>
          <w:szCs w:val="20"/>
        </w:rPr>
        <w:t xml:space="preserve">: </w:t>
      </w:r>
      <w:r w:rsidRPr="00CB0B94">
        <w:rPr>
          <w:b/>
          <w:kern w:val="2"/>
          <w:sz w:val="20"/>
          <w:szCs w:val="20"/>
        </w:rPr>
        <w:t>Estimated Annual Federal Burdens</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55"/>
        <w:gridCol w:w="1080"/>
        <w:gridCol w:w="990"/>
        <w:gridCol w:w="810"/>
        <w:gridCol w:w="1080"/>
        <w:gridCol w:w="743"/>
      </w:tblGrid>
      <w:tr w14:paraId="5BF21F94" w14:textId="77777777" w:rsidTr="00DC68C9">
        <w:tblPrEx>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740"/>
          <w:tblHeader/>
        </w:trPr>
        <w:tc>
          <w:tcPr>
            <w:tcW w:w="4855" w:type="dxa"/>
            <w:shd w:val="clear" w:color="auto" w:fill="D9D9D9"/>
            <w:vAlign w:val="center"/>
          </w:tcPr>
          <w:p w:rsidR="000D2BFE" w:rsidRPr="000D20B8" w:rsidP="000D20B8" w14:paraId="08FD20BA" w14:textId="77777777">
            <w:pPr>
              <w:jc w:val="center"/>
              <w:rPr>
                <w:b/>
                <w:sz w:val="16"/>
                <w:szCs w:val="16"/>
              </w:rPr>
            </w:pPr>
            <w:r w:rsidRPr="000D20B8">
              <w:rPr>
                <w:b/>
                <w:sz w:val="16"/>
                <w:szCs w:val="16"/>
              </w:rPr>
              <w:t>Collection of Information</w:t>
            </w:r>
          </w:p>
        </w:tc>
        <w:tc>
          <w:tcPr>
            <w:tcW w:w="1080" w:type="dxa"/>
            <w:shd w:val="clear" w:color="auto" w:fill="D9D9D9"/>
            <w:vAlign w:val="center"/>
          </w:tcPr>
          <w:p w:rsidR="000D2BFE" w:rsidRPr="000D20B8" w:rsidP="000D20B8" w14:paraId="71DD3152" w14:textId="77777777">
            <w:pPr>
              <w:jc w:val="center"/>
              <w:rPr>
                <w:b/>
                <w:sz w:val="16"/>
                <w:szCs w:val="16"/>
              </w:rPr>
            </w:pPr>
            <w:r w:rsidRPr="000D20B8">
              <w:rPr>
                <w:b/>
                <w:sz w:val="16"/>
                <w:szCs w:val="16"/>
              </w:rPr>
              <w:t>Number of Responses</w:t>
            </w:r>
          </w:p>
        </w:tc>
        <w:tc>
          <w:tcPr>
            <w:tcW w:w="990" w:type="dxa"/>
            <w:shd w:val="clear" w:color="auto" w:fill="D9D9D9"/>
          </w:tcPr>
          <w:p w:rsidR="000D2BFE" w:rsidP="000D20B8" w14:paraId="4DBA0801" w14:textId="77777777">
            <w:pPr>
              <w:jc w:val="center"/>
              <w:rPr>
                <w:b/>
                <w:sz w:val="16"/>
                <w:szCs w:val="16"/>
              </w:rPr>
            </w:pPr>
            <w:r>
              <w:rPr>
                <w:b/>
                <w:sz w:val="16"/>
                <w:szCs w:val="16"/>
              </w:rPr>
              <w:t>Processing Time</w:t>
            </w:r>
          </w:p>
          <w:p w:rsidR="00907B0F" w:rsidRPr="000D20B8" w:rsidP="000D20B8" w14:paraId="74D1F9E2" w14:textId="77777777">
            <w:pPr>
              <w:jc w:val="center"/>
              <w:rPr>
                <w:b/>
                <w:sz w:val="16"/>
                <w:szCs w:val="16"/>
              </w:rPr>
            </w:pPr>
            <w:r>
              <w:rPr>
                <w:b/>
                <w:sz w:val="16"/>
                <w:szCs w:val="16"/>
              </w:rPr>
              <w:t>(hours)</w:t>
            </w:r>
          </w:p>
        </w:tc>
        <w:tc>
          <w:tcPr>
            <w:tcW w:w="810" w:type="dxa"/>
            <w:shd w:val="clear" w:color="auto" w:fill="D9D9D9"/>
            <w:vAlign w:val="center"/>
          </w:tcPr>
          <w:p w:rsidR="000D2BFE" w:rsidRPr="000D20B8" w:rsidP="000D20B8" w14:paraId="366C460B" w14:textId="77777777">
            <w:pPr>
              <w:jc w:val="center"/>
              <w:rPr>
                <w:b/>
                <w:sz w:val="16"/>
                <w:szCs w:val="16"/>
              </w:rPr>
            </w:pPr>
            <w:r w:rsidRPr="000D20B8">
              <w:rPr>
                <w:b/>
                <w:sz w:val="16"/>
                <w:szCs w:val="16"/>
              </w:rPr>
              <w:t>Staff Time</w:t>
            </w:r>
          </w:p>
          <w:p w:rsidR="000D2BFE" w:rsidRPr="000D20B8" w:rsidP="000D20B8" w14:paraId="72C7E00C" w14:textId="77777777">
            <w:pPr>
              <w:jc w:val="center"/>
              <w:rPr>
                <w:b/>
                <w:sz w:val="16"/>
                <w:szCs w:val="16"/>
              </w:rPr>
            </w:pPr>
            <w:r w:rsidRPr="000D20B8">
              <w:rPr>
                <w:b/>
                <w:sz w:val="16"/>
                <w:szCs w:val="16"/>
              </w:rPr>
              <w:t>(hours)</w:t>
            </w:r>
          </w:p>
          <w:p w:rsidR="000D2BFE" w:rsidRPr="000D20B8" w:rsidP="000D20B8" w14:paraId="78EB1435" w14:textId="77777777">
            <w:pPr>
              <w:jc w:val="center"/>
              <w:rPr>
                <w:b/>
                <w:sz w:val="16"/>
                <w:szCs w:val="16"/>
              </w:rPr>
            </w:pPr>
          </w:p>
        </w:tc>
        <w:tc>
          <w:tcPr>
            <w:tcW w:w="1080" w:type="dxa"/>
            <w:shd w:val="clear" w:color="auto" w:fill="D9D9D9"/>
            <w:vAlign w:val="center"/>
          </w:tcPr>
          <w:p w:rsidR="000D2BFE" w:rsidRPr="000D20B8" w:rsidP="000D20B8" w14:paraId="6D732C2A" w14:textId="77777777">
            <w:pPr>
              <w:jc w:val="center"/>
              <w:rPr>
                <w:b/>
                <w:sz w:val="16"/>
                <w:szCs w:val="16"/>
              </w:rPr>
            </w:pPr>
            <w:r w:rsidRPr="000D20B8">
              <w:rPr>
                <w:b/>
                <w:kern w:val="2"/>
                <w:sz w:val="16"/>
                <w:szCs w:val="16"/>
              </w:rPr>
              <w:t>Weighted Average Hourly Pay Rate ($/</w:t>
            </w:r>
            <w:r w:rsidRPr="000D20B8">
              <w:rPr>
                <w:b/>
                <w:kern w:val="2"/>
                <w:sz w:val="16"/>
                <w:szCs w:val="16"/>
              </w:rPr>
              <w:t xml:space="preserve">hour)   </w:t>
            </w:r>
            <w:r w:rsidRPr="000D20B8">
              <w:rPr>
                <w:b/>
                <w:kern w:val="2"/>
                <w:sz w:val="16"/>
                <w:szCs w:val="16"/>
              </w:rPr>
              <w:t xml:space="preserve">                </w:t>
            </w:r>
          </w:p>
        </w:tc>
        <w:tc>
          <w:tcPr>
            <w:tcW w:w="743" w:type="dxa"/>
            <w:shd w:val="clear" w:color="auto" w:fill="D9D9D9"/>
            <w:vAlign w:val="center"/>
          </w:tcPr>
          <w:p w:rsidR="000D2BFE" w:rsidRPr="000D20B8" w:rsidP="000D20B8" w14:paraId="76722B49" w14:textId="77777777">
            <w:pPr>
              <w:jc w:val="center"/>
              <w:rPr>
                <w:b/>
                <w:sz w:val="16"/>
                <w:szCs w:val="16"/>
              </w:rPr>
            </w:pPr>
            <w:r w:rsidRPr="000D20B8">
              <w:rPr>
                <w:b/>
                <w:sz w:val="16"/>
                <w:szCs w:val="16"/>
              </w:rPr>
              <w:t>Federal Cost</w:t>
            </w:r>
          </w:p>
          <w:p w:rsidR="000D2BFE" w:rsidRPr="000D20B8" w:rsidP="000D20B8" w14:paraId="14F37C3E" w14:textId="77777777">
            <w:pPr>
              <w:jc w:val="center"/>
              <w:rPr>
                <w:b/>
                <w:sz w:val="16"/>
                <w:szCs w:val="16"/>
              </w:rPr>
            </w:pPr>
          </w:p>
        </w:tc>
      </w:tr>
      <w:tr w14:paraId="0E2460A2" w14:textId="77777777" w:rsidTr="00DC68C9">
        <w:tblPrEx>
          <w:tblW w:w="9558" w:type="dxa"/>
          <w:tblLayout w:type="fixed"/>
          <w:tblLook w:val="04A0"/>
        </w:tblPrEx>
        <w:trPr>
          <w:trHeight w:val="544"/>
        </w:trPr>
        <w:tc>
          <w:tcPr>
            <w:tcW w:w="4855" w:type="dxa"/>
            <w:vAlign w:val="center"/>
          </w:tcPr>
          <w:p w:rsidR="000D2BFE" w:rsidRPr="000D20B8" w:rsidP="000D20B8" w14:paraId="72B24E6C" w14:textId="77777777">
            <w:pPr>
              <w:rPr>
                <w:b/>
                <w:sz w:val="16"/>
                <w:szCs w:val="16"/>
              </w:rPr>
            </w:pPr>
            <w:r w:rsidRPr="00E6588E">
              <w:rPr>
                <w:bCs/>
                <w:sz w:val="16"/>
                <w:szCs w:val="16"/>
              </w:rPr>
              <w:t>Information Required to Cross Private Land for Access to BLM Lands</w:t>
            </w:r>
          </w:p>
        </w:tc>
        <w:tc>
          <w:tcPr>
            <w:tcW w:w="1080" w:type="dxa"/>
            <w:vAlign w:val="center"/>
          </w:tcPr>
          <w:p w:rsidR="000D2BFE" w:rsidRPr="000D20B8" w:rsidP="000D2BFE" w14:paraId="3D778763" w14:textId="77777777">
            <w:pPr>
              <w:jc w:val="right"/>
              <w:rPr>
                <w:sz w:val="16"/>
                <w:szCs w:val="16"/>
              </w:rPr>
            </w:pPr>
            <w:r>
              <w:rPr>
                <w:sz w:val="16"/>
                <w:szCs w:val="16"/>
              </w:rPr>
              <w:t>100</w:t>
            </w:r>
          </w:p>
        </w:tc>
        <w:tc>
          <w:tcPr>
            <w:tcW w:w="990" w:type="dxa"/>
            <w:vAlign w:val="center"/>
          </w:tcPr>
          <w:p w:rsidR="000D2BFE" w:rsidRPr="000D20B8" w:rsidP="000D2BFE" w14:paraId="2D91A813" w14:textId="23441C48">
            <w:pPr>
              <w:jc w:val="right"/>
              <w:rPr>
                <w:color w:val="000000"/>
                <w:sz w:val="16"/>
                <w:szCs w:val="16"/>
              </w:rPr>
            </w:pPr>
            <w:r w:rsidRPr="00FD7A01">
              <w:rPr>
                <w:color w:val="000000"/>
                <w:sz w:val="16"/>
                <w:szCs w:val="16"/>
              </w:rPr>
              <w:t>.</w:t>
            </w:r>
            <w:r w:rsidRPr="00FD7A01" w:rsidR="002450FF">
              <w:rPr>
                <w:color w:val="000000"/>
                <w:sz w:val="16"/>
                <w:szCs w:val="16"/>
              </w:rPr>
              <w:t>10</w:t>
            </w:r>
          </w:p>
        </w:tc>
        <w:tc>
          <w:tcPr>
            <w:tcW w:w="810" w:type="dxa"/>
            <w:vAlign w:val="center"/>
          </w:tcPr>
          <w:p w:rsidR="000D2BFE" w:rsidRPr="000D20B8" w:rsidP="000D2BFE" w14:paraId="47E9A2D7" w14:textId="665C79EB">
            <w:pPr>
              <w:jc w:val="right"/>
              <w:rPr>
                <w:color w:val="000000"/>
                <w:sz w:val="16"/>
                <w:szCs w:val="16"/>
              </w:rPr>
            </w:pPr>
            <w:r w:rsidRPr="00FD7A01">
              <w:rPr>
                <w:color w:val="000000"/>
                <w:sz w:val="16"/>
                <w:szCs w:val="16"/>
              </w:rPr>
              <w:t>10</w:t>
            </w:r>
          </w:p>
        </w:tc>
        <w:tc>
          <w:tcPr>
            <w:tcW w:w="1080" w:type="dxa"/>
            <w:vAlign w:val="center"/>
          </w:tcPr>
          <w:p w:rsidR="000D2BFE" w:rsidRPr="000D20B8" w:rsidP="000D2BFE" w14:paraId="6918E5F3" w14:textId="6A3CD9D9">
            <w:pPr>
              <w:jc w:val="right"/>
              <w:rPr>
                <w:bCs/>
                <w:color w:val="000000"/>
                <w:sz w:val="16"/>
                <w:szCs w:val="16"/>
              </w:rPr>
            </w:pPr>
            <w:r w:rsidRPr="000D20B8">
              <w:rPr>
                <w:bCs/>
                <w:kern w:val="2"/>
                <w:sz w:val="16"/>
                <w:szCs w:val="16"/>
              </w:rPr>
              <w:t>$</w:t>
            </w:r>
            <w:r w:rsidR="00263345">
              <w:rPr>
                <w:bCs/>
                <w:kern w:val="2"/>
                <w:sz w:val="16"/>
                <w:szCs w:val="16"/>
              </w:rPr>
              <w:t>59.26</w:t>
            </w:r>
            <w:r w:rsidRPr="000D20B8">
              <w:rPr>
                <w:bCs/>
                <w:kern w:val="2"/>
                <w:sz w:val="16"/>
                <w:szCs w:val="16"/>
              </w:rPr>
              <w:t xml:space="preserve">                                    </w:t>
            </w:r>
          </w:p>
        </w:tc>
        <w:tc>
          <w:tcPr>
            <w:tcW w:w="743" w:type="dxa"/>
            <w:vAlign w:val="center"/>
          </w:tcPr>
          <w:p w:rsidR="000D2BFE" w:rsidRPr="000D20B8" w:rsidP="000D2BFE" w14:paraId="7B3A7EEE" w14:textId="0A01E367">
            <w:pPr>
              <w:jc w:val="right"/>
              <w:rPr>
                <w:color w:val="000000"/>
                <w:sz w:val="16"/>
                <w:szCs w:val="16"/>
              </w:rPr>
            </w:pPr>
            <w:r w:rsidRPr="000D20B8">
              <w:rPr>
                <w:color w:val="000000"/>
                <w:sz w:val="16"/>
                <w:szCs w:val="16"/>
              </w:rPr>
              <w:t>$</w:t>
            </w:r>
            <w:r w:rsidR="009C071B">
              <w:rPr>
                <w:color w:val="000000"/>
                <w:sz w:val="16"/>
                <w:szCs w:val="16"/>
              </w:rPr>
              <w:t>593</w:t>
            </w:r>
          </w:p>
        </w:tc>
      </w:tr>
    </w:tbl>
    <w:p w:rsidR="00A86D61" w:rsidRPr="00CB0B94" w:rsidP="0066655C" w14:paraId="249BD72F" w14:textId="77777777">
      <w:pPr>
        <w:rPr>
          <w:b/>
          <w:sz w:val="20"/>
          <w:szCs w:val="20"/>
        </w:rPr>
      </w:pPr>
    </w:p>
    <w:p w:rsidR="005401AA" w:rsidRPr="00CB0B94" w:rsidP="005401AA" w14:paraId="099ADF9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CB0B94">
        <w:rPr>
          <w:b/>
          <w:sz w:val="20"/>
          <w:szCs w:val="20"/>
        </w:rPr>
        <w:t>15.</w:t>
      </w:r>
      <w:r w:rsidRPr="00CB0B94">
        <w:rPr>
          <w:b/>
          <w:sz w:val="20"/>
          <w:szCs w:val="20"/>
        </w:rPr>
        <w:tab/>
        <w:t xml:space="preserve">Explain the reasons for any program changes or adjustments in </w:t>
      </w:r>
      <w:r w:rsidRPr="00CB0B94">
        <w:rPr>
          <w:b/>
          <w:sz w:val="20"/>
          <w:szCs w:val="20"/>
        </w:rPr>
        <w:t>hour</w:t>
      </w:r>
      <w:r w:rsidRPr="00CB0B94">
        <w:rPr>
          <w:b/>
          <w:sz w:val="20"/>
          <w:szCs w:val="20"/>
        </w:rPr>
        <w:t xml:space="preserve"> or cost burden.</w:t>
      </w:r>
    </w:p>
    <w:p w:rsidR="002174A7" w:rsidRPr="00CB0B94" w:rsidP="00B81415" w14:paraId="15819D6C" w14:textId="77777777">
      <w:pPr>
        <w:widowControl w:val="0"/>
        <w:rPr>
          <w:b/>
          <w:sz w:val="20"/>
          <w:szCs w:val="20"/>
          <w:u w:val="single"/>
        </w:rPr>
      </w:pPr>
    </w:p>
    <w:p w:rsidR="0081132B" w:rsidRPr="00CB0B94" w:rsidP="00F81AD7" w14:paraId="2880F6BA" w14:textId="77777777">
      <w:pPr>
        <w:tabs>
          <w:tab w:val="left" w:pos="8610"/>
        </w:tabs>
        <w:rPr>
          <w:b/>
          <w:sz w:val="20"/>
          <w:szCs w:val="20"/>
        </w:rPr>
      </w:pPr>
      <w:r>
        <w:rPr>
          <w:sz w:val="20"/>
          <w:szCs w:val="20"/>
        </w:rPr>
        <w:t xml:space="preserve">This is a new collection of information and, therefore, all the burden is considered a program change. </w:t>
      </w:r>
    </w:p>
    <w:p w:rsidR="0081132B" w:rsidRPr="00CB0B94" w:rsidP="005401AA" w14:paraId="768603C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p>
    <w:p w:rsidR="005401AA" w:rsidRPr="00CB0B94" w:rsidP="005401AA" w14:paraId="0E4BCAB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CB0B94">
        <w:rPr>
          <w:b/>
          <w:sz w:val="20"/>
          <w:szCs w:val="20"/>
        </w:rPr>
        <w:t>16.</w:t>
      </w:r>
      <w:r w:rsidRPr="00CB0B94">
        <w:rPr>
          <w:b/>
          <w:sz w:val="20"/>
          <w:szCs w:val="20"/>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4E7E4A" w:rsidRPr="00CB0B94" w:rsidP="0066655C" w14:paraId="0CAC13F7" w14:textId="77777777">
      <w:pPr>
        <w:rPr>
          <w:b/>
          <w:sz w:val="20"/>
          <w:szCs w:val="20"/>
        </w:rPr>
      </w:pPr>
    </w:p>
    <w:p w:rsidR="004E7E4A" w:rsidRPr="00CB0B94" w:rsidP="004E7E4A" w14:paraId="4086A387" w14:textId="77777777">
      <w:pPr>
        <w:rPr>
          <w:sz w:val="20"/>
          <w:szCs w:val="20"/>
        </w:rPr>
      </w:pPr>
      <w:r w:rsidRPr="00CB0B94">
        <w:rPr>
          <w:sz w:val="20"/>
          <w:szCs w:val="20"/>
        </w:rPr>
        <w:t>We have no plans to publish the information in this collection.</w:t>
      </w:r>
    </w:p>
    <w:p w:rsidR="0066655C" w:rsidRPr="00CB0B94" w:rsidP="0066655C" w14:paraId="083C3FBF" w14:textId="77777777">
      <w:pPr>
        <w:rPr>
          <w:sz w:val="20"/>
          <w:szCs w:val="20"/>
        </w:rPr>
      </w:pPr>
    </w:p>
    <w:p w:rsidR="0066655C" w:rsidRPr="00CB0B94" w:rsidP="005401AA" w14:paraId="0A6643B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CB0B94">
        <w:rPr>
          <w:b/>
          <w:sz w:val="20"/>
          <w:szCs w:val="20"/>
        </w:rPr>
        <w:t>17.</w:t>
      </w:r>
      <w:r w:rsidRPr="00CB0B94">
        <w:rPr>
          <w:b/>
          <w:sz w:val="20"/>
          <w:szCs w:val="20"/>
        </w:rPr>
        <w:tab/>
        <w:t>If seeking approval to not display the expiration date for OMB approval of the information collection, explain the reasons that display would be inappropriate.</w:t>
      </w:r>
    </w:p>
    <w:p w:rsidR="0066655C" w:rsidRPr="00CB0B94" w:rsidP="0066655C" w14:paraId="1040F909" w14:textId="77777777">
      <w:pPr>
        <w:rPr>
          <w:sz w:val="20"/>
          <w:szCs w:val="20"/>
        </w:rPr>
      </w:pPr>
    </w:p>
    <w:p w:rsidR="00840B50" w:rsidP="0066655C" w14:paraId="279E862B" w14:textId="77777777">
      <w:pPr>
        <w:rPr>
          <w:sz w:val="20"/>
          <w:szCs w:val="20"/>
        </w:rPr>
      </w:pPr>
      <w:r w:rsidRPr="00907B0F">
        <w:rPr>
          <w:sz w:val="20"/>
          <w:szCs w:val="20"/>
        </w:rPr>
        <w:t xml:space="preserve">The BLM will display the OMB control number and expiration date of the OMB approval on the form included in this information collection. Additionally, the OMB control number and expiration date are available at </w:t>
      </w:r>
      <w:hyperlink r:id="rId12" w:history="1">
        <w:r w:rsidRPr="00C2699C">
          <w:rPr>
            <w:rStyle w:val="Hyperlink"/>
            <w:sz w:val="20"/>
            <w:szCs w:val="20"/>
          </w:rPr>
          <w:t>www.reginfo.gov</w:t>
        </w:r>
      </w:hyperlink>
      <w:r w:rsidR="00D25E61">
        <w:rPr>
          <w:sz w:val="20"/>
          <w:szCs w:val="20"/>
        </w:rPr>
        <w:t xml:space="preserve">. </w:t>
      </w:r>
      <w:r>
        <w:rPr>
          <w:sz w:val="20"/>
          <w:szCs w:val="20"/>
        </w:rPr>
        <w:t xml:space="preserve"> </w:t>
      </w:r>
    </w:p>
    <w:p w:rsidR="00907B0F" w:rsidRPr="00CB0B94" w:rsidP="0066655C" w14:paraId="078DE66F" w14:textId="77777777">
      <w:pPr>
        <w:rPr>
          <w:sz w:val="20"/>
          <w:szCs w:val="20"/>
        </w:rPr>
      </w:pPr>
    </w:p>
    <w:p w:rsidR="000541E1" w:rsidRPr="00CB0B94" w:rsidP="000541E1" w14:paraId="69CDD66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CB0B94">
        <w:rPr>
          <w:b/>
          <w:sz w:val="20"/>
          <w:szCs w:val="20"/>
        </w:rPr>
        <w:t>18.</w:t>
      </w:r>
      <w:r w:rsidRPr="00CB0B94">
        <w:rPr>
          <w:b/>
          <w:sz w:val="20"/>
          <w:szCs w:val="20"/>
        </w:rPr>
        <w:tab/>
        <w:t>Explain each exception to the topics of the certification statement identified in "Certification for Paperwork Reduction Act Submissions."</w:t>
      </w:r>
    </w:p>
    <w:p w:rsidR="004E7E4A" w:rsidRPr="00CB0B94" w:rsidP="004E7E4A" w14:paraId="18A6784C" w14:textId="77777777">
      <w:pPr>
        <w:rPr>
          <w:sz w:val="20"/>
          <w:szCs w:val="20"/>
        </w:rPr>
      </w:pPr>
    </w:p>
    <w:p w:rsidR="00C84862" w:rsidRPr="00C84862" w:rsidP="00C84862" w14:paraId="4561B767" w14:textId="77777777">
      <w:pPr>
        <w:rPr>
          <w:sz w:val="20"/>
          <w:szCs w:val="20"/>
        </w:rPr>
      </w:pPr>
      <w:r w:rsidRPr="00C84862">
        <w:rPr>
          <w:sz w:val="20"/>
          <w:szCs w:val="20"/>
        </w:rPr>
        <w:t xml:space="preserve">There are no exceptions to the certification requirements outlined </w:t>
      </w:r>
      <w:r w:rsidRPr="00C84862">
        <w:rPr>
          <w:sz w:val="20"/>
          <w:szCs w:val="20"/>
        </w:rPr>
        <w:t>in</w:t>
      </w:r>
      <w:r w:rsidRPr="00C84862">
        <w:rPr>
          <w:sz w:val="20"/>
          <w:szCs w:val="20"/>
        </w:rPr>
        <w:t xml:space="preserve"> 5 CFR 1320.9.</w:t>
      </w:r>
    </w:p>
    <w:p w:rsidR="00C90C96" w:rsidP="00D142CC" w14:paraId="50C5C24F" w14:textId="77777777">
      <w:pPr>
        <w:rPr>
          <w:sz w:val="20"/>
          <w:szCs w:val="20"/>
        </w:rPr>
      </w:pPr>
    </w:p>
    <w:p w:rsidR="009C071B" w:rsidP="00D142CC" w14:paraId="3DC80066" w14:textId="77777777">
      <w:pPr>
        <w:rPr>
          <w:sz w:val="20"/>
          <w:szCs w:val="20"/>
        </w:rPr>
      </w:pPr>
    </w:p>
    <w:p w:rsidR="009C071B" w:rsidP="00D142CC" w14:paraId="4BEE77B1" w14:textId="77777777">
      <w:pPr>
        <w:rPr>
          <w:sz w:val="20"/>
          <w:szCs w:val="20"/>
        </w:rPr>
      </w:pPr>
    </w:p>
    <w:p w:rsidR="0052362D" w:rsidP="00D142CC" w14:paraId="676B2AF4" w14:textId="77777777">
      <w:pPr>
        <w:rPr>
          <w:sz w:val="20"/>
          <w:szCs w:val="20"/>
        </w:rPr>
      </w:pPr>
    </w:p>
    <w:p w:rsidR="009C071B" w:rsidRPr="00CB0B94" w:rsidP="0052362D" w14:paraId="43F05A2F" w14:textId="51E44686">
      <w:pPr>
        <w:jc w:val="center"/>
        <w:rPr>
          <w:sz w:val="20"/>
          <w:szCs w:val="20"/>
        </w:rPr>
      </w:pPr>
      <w:r>
        <w:rPr>
          <w:sz w:val="20"/>
          <w:szCs w:val="20"/>
        </w:rPr>
        <w:t>###</w:t>
      </w:r>
    </w:p>
    <w:sectPr w:rsidSect="0055728A">
      <w:headerReference w:type="even" r:id="rId13"/>
      <w:headerReference w:type="default" r:id="rId14"/>
      <w:footerReference w:type="default" r:id="rId15"/>
      <w:headerReference w:type="first" r:id="rId16"/>
      <w:footerReference w:type="first" r:id="rId17"/>
      <w:pgSz w:w="12240" w:h="15840"/>
      <w:pgMar w:top="1440" w:right="1440" w:bottom="1296" w:left="1440" w:header="720" w:footer="720" w:gutter="0"/>
      <w:pgNumType w:start="1"/>
      <w:cols w:space="720"/>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728A" w:rsidP="0055728A" w14:paraId="7F04B764" w14:textId="7777777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2DBE" w14:paraId="58158A16" w14:textId="77777777">
    <w:pPr>
      <w:pStyle w:val="Footer"/>
      <w:jc w:val="right"/>
    </w:pPr>
    <w:r>
      <w:fldChar w:fldCharType="begin"/>
    </w:r>
    <w:r>
      <w:instrText xml:space="preserve"> PAGE   \* MERGEFORMAT </w:instrText>
    </w:r>
    <w:r>
      <w:fldChar w:fldCharType="separate"/>
    </w:r>
    <w:r>
      <w:rPr>
        <w:noProof/>
      </w:rPr>
      <w:t>2</w:t>
    </w:r>
    <w:r>
      <w:rPr>
        <w:noProof/>
      </w:rPr>
      <w:fldChar w:fldCharType="end"/>
    </w:r>
  </w:p>
  <w:p w:rsidR="00722DBE" w14:paraId="4D5F563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090D" w:rsidP="007F2FFE" w14:paraId="3FDA6BE9"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6090D" w:rsidP="00074498" w14:paraId="396AA8A8"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090D" w:rsidP="00074498" w14:paraId="43BFFFB0" w14:textId="77777777">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17E3" w:rsidP="009B17E3" w14:paraId="7E730E2C" w14:textId="3DFFD6E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157059"/>
    <w:multiLevelType w:val="hybridMultilevel"/>
    <w:tmpl w:val="FDA0AC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1A22D9E"/>
    <w:multiLevelType w:val="hybridMultilevel"/>
    <w:tmpl w:val="1BD8B3A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5FC27BA"/>
    <w:multiLevelType w:val="hybridMultilevel"/>
    <w:tmpl w:val="9558F1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85A59A2"/>
    <w:multiLevelType w:val="hybridMultilevel"/>
    <w:tmpl w:val="5898430E"/>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247A10AA"/>
    <w:multiLevelType w:val="hybridMultilevel"/>
    <w:tmpl w:val="8070BA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CD92DBD"/>
    <w:multiLevelType w:val="hybridMultilevel"/>
    <w:tmpl w:val="D1D438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630AD3"/>
    <w:multiLevelType w:val="hybridMultilevel"/>
    <w:tmpl w:val="C4989C08"/>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7">
    <w:nsid w:val="381662FC"/>
    <w:multiLevelType w:val="hybridMultilevel"/>
    <w:tmpl w:val="CCE88E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407A3B74"/>
    <w:multiLevelType w:val="hybridMultilevel"/>
    <w:tmpl w:val="1876BC70"/>
    <w:lvl w:ilvl="0">
      <w:start w:val="1"/>
      <w:numFmt w:val="bullet"/>
      <w:lvlText w:val=""/>
      <w:lvlJc w:val="left"/>
      <w:pPr>
        <w:ind w:left="1140" w:hanging="360"/>
      </w:pPr>
      <w:rPr>
        <w:rFonts w:ascii="Symbol" w:hAnsi="Symbol"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9">
    <w:nsid w:val="44924C2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4031B85"/>
    <w:multiLevelType w:val="hybridMultilevel"/>
    <w:tmpl w:val="D61EE6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8E32315"/>
    <w:multiLevelType w:val="hybridMultilevel"/>
    <w:tmpl w:val="7FC089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F1A049E"/>
    <w:multiLevelType w:val="hybridMultilevel"/>
    <w:tmpl w:val="92A40F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24A4F6A"/>
    <w:multiLevelType w:val="hybridMultilevel"/>
    <w:tmpl w:val="630E676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75935F6D"/>
    <w:multiLevelType w:val="hybridMultilevel"/>
    <w:tmpl w:val="50DEAF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CC14AA8"/>
    <w:multiLevelType w:val="hybridMultilevel"/>
    <w:tmpl w:val="95D23A88"/>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num w:numId="1" w16cid:durableId="416486067">
    <w:abstractNumId w:val="15"/>
  </w:num>
  <w:num w:numId="2" w16cid:durableId="1235045680">
    <w:abstractNumId w:val="6"/>
  </w:num>
  <w:num w:numId="3" w16cid:durableId="1043867576">
    <w:abstractNumId w:val="13"/>
  </w:num>
  <w:num w:numId="4" w16cid:durableId="209923371">
    <w:abstractNumId w:val="8"/>
  </w:num>
  <w:num w:numId="5" w16cid:durableId="1648242823">
    <w:abstractNumId w:val="14"/>
  </w:num>
  <w:num w:numId="6" w16cid:durableId="1536694266">
    <w:abstractNumId w:val="5"/>
  </w:num>
  <w:num w:numId="7" w16cid:durableId="1070811782">
    <w:abstractNumId w:val="1"/>
  </w:num>
  <w:num w:numId="8" w16cid:durableId="778993553">
    <w:abstractNumId w:val="0"/>
  </w:num>
  <w:num w:numId="9" w16cid:durableId="1609659662">
    <w:abstractNumId w:val="2"/>
  </w:num>
  <w:num w:numId="10" w16cid:durableId="1340422919">
    <w:abstractNumId w:val="11"/>
  </w:num>
  <w:num w:numId="11" w16cid:durableId="1526989045">
    <w:abstractNumId w:val="10"/>
  </w:num>
  <w:num w:numId="12" w16cid:durableId="11106877">
    <w:abstractNumId w:val="9"/>
  </w:num>
  <w:num w:numId="13" w16cid:durableId="1616212308">
    <w:abstractNumId w:val="12"/>
  </w:num>
  <w:num w:numId="14" w16cid:durableId="336732962">
    <w:abstractNumId w:val="4"/>
  </w:num>
  <w:num w:numId="15" w16cid:durableId="765883169">
    <w:abstractNumId w:val="3"/>
  </w:num>
  <w:num w:numId="16" w16cid:durableId="18363346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55C"/>
    <w:rsid w:val="00000A46"/>
    <w:rsid w:val="00000AA2"/>
    <w:rsid w:val="00001F6F"/>
    <w:rsid w:val="000038DA"/>
    <w:rsid w:val="00003FDD"/>
    <w:rsid w:val="00007A8F"/>
    <w:rsid w:val="00010836"/>
    <w:rsid w:val="00015B32"/>
    <w:rsid w:val="00023220"/>
    <w:rsid w:val="00024F61"/>
    <w:rsid w:val="00025338"/>
    <w:rsid w:val="000267A5"/>
    <w:rsid w:val="0002722C"/>
    <w:rsid w:val="00035320"/>
    <w:rsid w:val="000359F0"/>
    <w:rsid w:val="00035BDF"/>
    <w:rsid w:val="00036640"/>
    <w:rsid w:val="00036701"/>
    <w:rsid w:val="000422BB"/>
    <w:rsid w:val="00043BC8"/>
    <w:rsid w:val="0004629B"/>
    <w:rsid w:val="00052142"/>
    <w:rsid w:val="000541E1"/>
    <w:rsid w:val="000556B4"/>
    <w:rsid w:val="000577A4"/>
    <w:rsid w:val="0006158A"/>
    <w:rsid w:val="00064B02"/>
    <w:rsid w:val="00065D17"/>
    <w:rsid w:val="0007080A"/>
    <w:rsid w:val="000730D1"/>
    <w:rsid w:val="000732DD"/>
    <w:rsid w:val="00074498"/>
    <w:rsid w:val="00074C5A"/>
    <w:rsid w:val="00075CC5"/>
    <w:rsid w:val="00077A3B"/>
    <w:rsid w:val="000811BA"/>
    <w:rsid w:val="0008218E"/>
    <w:rsid w:val="00084D4A"/>
    <w:rsid w:val="000850B6"/>
    <w:rsid w:val="00091C8B"/>
    <w:rsid w:val="00091C8D"/>
    <w:rsid w:val="00091ECF"/>
    <w:rsid w:val="00093B7D"/>
    <w:rsid w:val="00095302"/>
    <w:rsid w:val="00095645"/>
    <w:rsid w:val="00096C85"/>
    <w:rsid w:val="000970FE"/>
    <w:rsid w:val="000A26CE"/>
    <w:rsid w:val="000B0B32"/>
    <w:rsid w:val="000B172B"/>
    <w:rsid w:val="000B17A9"/>
    <w:rsid w:val="000B20E0"/>
    <w:rsid w:val="000B223F"/>
    <w:rsid w:val="000B25CD"/>
    <w:rsid w:val="000B27F9"/>
    <w:rsid w:val="000B321D"/>
    <w:rsid w:val="000B4476"/>
    <w:rsid w:val="000B4D24"/>
    <w:rsid w:val="000B5A31"/>
    <w:rsid w:val="000C1D58"/>
    <w:rsid w:val="000C2DD4"/>
    <w:rsid w:val="000C37D5"/>
    <w:rsid w:val="000C45EB"/>
    <w:rsid w:val="000C6015"/>
    <w:rsid w:val="000C62CD"/>
    <w:rsid w:val="000D20B8"/>
    <w:rsid w:val="000D2BFE"/>
    <w:rsid w:val="000D4973"/>
    <w:rsid w:val="000D63A5"/>
    <w:rsid w:val="000E4C76"/>
    <w:rsid w:val="000E4FBA"/>
    <w:rsid w:val="000F1DBB"/>
    <w:rsid w:val="000F2C96"/>
    <w:rsid w:val="000F5ED1"/>
    <w:rsid w:val="000F7D73"/>
    <w:rsid w:val="001005E7"/>
    <w:rsid w:val="00100F69"/>
    <w:rsid w:val="00102950"/>
    <w:rsid w:val="001030CC"/>
    <w:rsid w:val="00103C2C"/>
    <w:rsid w:val="00112D7C"/>
    <w:rsid w:val="00113A78"/>
    <w:rsid w:val="001140A4"/>
    <w:rsid w:val="0011649F"/>
    <w:rsid w:val="00116CD7"/>
    <w:rsid w:val="00117827"/>
    <w:rsid w:val="00124C59"/>
    <w:rsid w:val="00125868"/>
    <w:rsid w:val="001266B4"/>
    <w:rsid w:val="001266F9"/>
    <w:rsid w:val="00126826"/>
    <w:rsid w:val="001268AD"/>
    <w:rsid w:val="00130056"/>
    <w:rsid w:val="001303E7"/>
    <w:rsid w:val="00134F24"/>
    <w:rsid w:val="00135CFF"/>
    <w:rsid w:val="00140538"/>
    <w:rsid w:val="00140AD2"/>
    <w:rsid w:val="001410C1"/>
    <w:rsid w:val="00141718"/>
    <w:rsid w:val="00143563"/>
    <w:rsid w:val="0014478D"/>
    <w:rsid w:val="00144B4C"/>
    <w:rsid w:val="00147623"/>
    <w:rsid w:val="00153650"/>
    <w:rsid w:val="0015497C"/>
    <w:rsid w:val="001561B5"/>
    <w:rsid w:val="00157437"/>
    <w:rsid w:val="00157D04"/>
    <w:rsid w:val="00161501"/>
    <w:rsid w:val="00163350"/>
    <w:rsid w:val="001639EF"/>
    <w:rsid w:val="001650C3"/>
    <w:rsid w:val="00165A65"/>
    <w:rsid w:val="00166B34"/>
    <w:rsid w:val="00167EF5"/>
    <w:rsid w:val="00171C33"/>
    <w:rsid w:val="00175D97"/>
    <w:rsid w:val="00182820"/>
    <w:rsid w:val="00182B22"/>
    <w:rsid w:val="001830DD"/>
    <w:rsid w:val="001838FB"/>
    <w:rsid w:val="00184B88"/>
    <w:rsid w:val="00186752"/>
    <w:rsid w:val="00186F74"/>
    <w:rsid w:val="001911F1"/>
    <w:rsid w:val="00191376"/>
    <w:rsid w:val="0019471C"/>
    <w:rsid w:val="001978D3"/>
    <w:rsid w:val="001A1E48"/>
    <w:rsid w:val="001A28D8"/>
    <w:rsid w:val="001A295D"/>
    <w:rsid w:val="001A486C"/>
    <w:rsid w:val="001A5FCF"/>
    <w:rsid w:val="001A7276"/>
    <w:rsid w:val="001A7E65"/>
    <w:rsid w:val="001B2571"/>
    <w:rsid w:val="001B37E4"/>
    <w:rsid w:val="001B3816"/>
    <w:rsid w:val="001B4962"/>
    <w:rsid w:val="001C1C3A"/>
    <w:rsid w:val="001C339B"/>
    <w:rsid w:val="001C3AD1"/>
    <w:rsid w:val="001C5A76"/>
    <w:rsid w:val="001C7E91"/>
    <w:rsid w:val="001D395E"/>
    <w:rsid w:val="001D4974"/>
    <w:rsid w:val="001D7E6F"/>
    <w:rsid w:val="001E0389"/>
    <w:rsid w:val="001E4FF3"/>
    <w:rsid w:val="001E5095"/>
    <w:rsid w:val="001E5E95"/>
    <w:rsid w:val="001E6EFE"/>
    <w:rsid w:val="001E7F39"/>
    <w:rsid w:val="001F10C3"/>
    <w:rsid w:val="001F129B"/>
    <w:rsid w:val="001F30A3"/>
    <w:rsid w:val="001F3FF3"/>
    <w:rsid w:val="001F7238"/>
    <w:rsid w:val="00203F89"/>
    <w:rsid w:val="002042C6"/>
    <w:rsid w:val="00205369"/>
    <w:rsid w:val="002055D8"/>
    <w:rsid w:val="002056E1"/>
    <w:rsid w:val="0021050A"/>
    <w:rsid w:val="00213665"/>
    <w:rsid w:val="002165FA"/>
    <w:rsid w:val="00216B3F"/>
    <w:rsid w:val="002174A7"/>
    <w:rsid w:val="00221DAC"/>
    <w:rsid w:val="002226AD"/>
    <w:rsid w:val="00223A9E"/>
    <w:rsid w:val="00225EBD"/>
    <w:rsid w:val="00236FBA"/>
    <w:rsid w:val="00237D17"/>
    <w:rsid w:val="00240957"/>
    <w:rsid w:val="002425E2"/>
    <w:rsid w:val="00242754"/>
    <w:rsid w:val="002428BA"/>
    <w:rsid w:val="002450FF"/>
    <w:rsid w:val="0025082E"/>
    <w:rsid w:val="00252360"/>
    <w:rsid w:val="002523A4"/>
    <w:rsid w:val="00252EC4"/>
    <w:rsid w:val="00254ACD"/>
    <w:rsid w:val="00255509"/>
    <w:rsid w:val="00255DD0"/>
    <w:rsid w:val="002561F8"/>
    <w:rsid w:val="00256BA8"/>
    <w:rsid w:val="00260FD7"/>
    <w:rsid w:val="00261E21"/>
    <w:rsid w:val="00262A0F"/>
    <w:rsid w:val="00263345"/>
    <w:rsid w:val="00265531"/>
    <w:rsid w:val="00265986"/>
    <w:rsid w:val="00270294"/>
    <w:rsid w:val="00271B61"/>
    <w:rsid w:val="00276935"/>
    <w:rsid w:val="00285492"/>
    <w:rsid w:val="00286F5B"/>
    <w:rsid w:val="00287591"/>
    <w:rsid w:val="002937C1"/>
    <w:rsid w:val="00293D18"/>
    <w:rsid w:val="00297D9E"/>
    <w:rsid w:val="002A049B"/>
    <w:rsid w:val="002A1F36"/>
    <w:rsid w:val="002A30C2"/>
    <w:rsid w:val="002A496C"/>
    <w:rsid w:val="002B18B3"/>
    <w:rsid w:val="002B334C"/>
    <w:rsid w:val="002B38BD"/>
    <w:rsid w:val="002B45C6"/>
    <w:rsid w:val="002B5978"/>
    <w:rsid w:val="002B6D09"/>
    <w:rsid w:val="002B7B6A"/>
    <w:rsid w:val="002C04DC"/>
    <w:rsid w:val="002C051E"/>
    <w:rsid w:val="002C1AE7"/>
    <w:rsid w:val="002C7D76"/>
    <w:rsid w:val="002D313E"/>
    <w:rsid w:val="002D3AC8"/>
    <w:rsid w:val="002E07EF"/>
    <w:rsid w:val="002E4010"/>
    <w:rsid w:val="002E5BE6"/>
    <w:rsid w:val="002E6981"/>
    <w:rsid w:val="002E73CA"/>
    <w:rsid w:val="002F149F"/>
    <w:rsid w:val="002F2CA6"/>
    <w:rsid w:val="002F34F4"/>
    <w:rsid w:val="002F4474"/>
    <w:rsid w:val="00301788"/>
    <w:rsid w:val="00302C43"/>
    <w:rsid w:val="003060B6"/>
    <w:rsid w:val="0030697C"/>
    <w:rsid w:val="00307AA4"/>
    <w:rsid w:val="0031099E"/>
    <w:rsid w:val="00311499"/>
    <w:rsid w:val="00312627"/>
    <w:rsid w:val="0032316D"/>
    <w:rsid w:val="0032325B"/>
    <w:rsid w:val="0033093D"/>
    <w:rsid w:val="003336F0"/>
    <w:rsid w:val="003342CE"/>
    <w:rsid w:val="00337649"/>
    <w:rsid w:val="003407A8"/>
    <w:rsid w:val="0034531B"/>
    <w:rsid w:val="00345452"/>
    <w:rsid w:val="00350217"/>
    <w:rsid w:val="0035131E"/>
    <w:rsid w:val="0035219A"/>
    <w:rsid w:val="00352B2D"/>
    <w:rsid w:val="003530C0"/>
    <w:rsid w:val="00354248"/>
    <w:rsid w:val="00355FAE"/>
    <w:rsid w:val="00356A95"/>
    <w:rsid w:val="003617F2"/>
    <w:rsid w:val="00362717"/>
    <w:rsid w:val="0036328A"/>
    <w:rsid w:val="003643CD"/>
    <w:rsid w:val="00370F44"/>
    <w:rsid w:val="003710E8"/>
    <w:rsid w:val="0037116C"/>
    <w:rsid w:val="00371D46"/>
    <w:rsid w:val="00376723"/>
    <w:rsid w:val="0037776E"/>
    <w:rsid w:val="00380A59"/>
    <w:rsid w:val="0038241C"/>
    <w:rsid w:val="003825BC"/>
    <w:rsid w:val="003834AE"/>
    <w:rsid w:val="003835C1"/>
    <w:rsid w:val="00383710"/>
    <w:rsid w:val="0038421A"/>
    <w:rsid w:val="00384997"/>
    <w:rsid w:val="00384F0D"/>
    <w:rsid w:val="00391DC3"/>
    <w:rsid w:val="003924AC"/>
    <w:rsid w:val="00393244"/>
    <w:rsid w:val="00393E64"/>
    <w:rsid w:val="003A1BFD"/>
    <w:rsid w:val="003A32F4"/>
    <w:rsid w:val="003A5672"/>
    <w:rsid w:val="003B03CD"/>
    <w:rsid w:val="003B1580"/>
    <w:rsid w:val="003B1677"/>
    <w:rsid w:val="003B4FF8"/>
    <w:rsid w:val="003C020B"/>
    <w:rsid w:val="003C4636"/>
    <w:rsid w:val="003C55B3"/>
    <w:rsid w:val="003C5F2F"/>
    <w:rsid w:val="003D09EB"/>
    <w:rsid w:val="003D0E1F"/>
    <w:rsid w:val="003D3145"/>
    <w:rsid w:val="003D67E3"/>
    <w:rsid w:val="003D6EE2"/>
    <w:rsid w:val="003E0466"/>
    <w:rsid w:val="003E37A7"/>
    <w:rsid w:val="003E4110"/>
    <w:rsid w:val="003E4212"/>
    <w:rsid w:val="003E429C"/>
    <w:rsid w:val="003E5E49"/>
    <w:rsid w:val="003E5FE4"/>
    <w:rsid w:val="003E7AE3"/>
    <w:rsid w:val="003F0A52"/>
    <w:rsid w:val="003F1241"/>
    <w:rsid w:val="003F16C1"/>
    <w:rsid w:val="003F22ED"/>
    <w:rsid w:val="003F2B45"/>
    <w:rsid w:val="003F3826"/>
    <w:rsid w:val="004004A5"/>
    <w:rsid w:val="004007B5"/>
    <w:rsid w:val="004029F8"/>
    <w:rsid w:val="004036DA"/>
    <w:rsid w:val="0040386F"/>
    <w:rsid w:val="00404B70"/>
    <w:rsid w:val="00405AFE"/>
    <w:rsid w:val="00405FE7"/>
    <w:rsid w:val="00411F61"/>
    <w:rsid w:val="0041210A"/>
    <w:rsid w:val="0041288A"/>
    <w:rsid w:val="004141BE"/>
    <w:rsid w:val="00416D78"/>
    <w:rsid w:val="00420278"/>
    <w:rsid w:val="004220ED"/>
    <w:rsid w:val="0042500C"/>
    <w:rsid w:val="00432338"/>
    <w:rsid w:val="00432ABD"/>
    <w:rsid w:val="004341FB"/>
    <w:rsid w:val="0043684D"/>
    <w:rsid w:val="00437686"/>
    <w:rsid w:val="0044057D"/>
    <w:rsid w:val="00440F33"/>
    <w:rsid w:val="00442226"/>
    <w:rsid w:val="00443AAB"/>
    <w:rsid w:val="00443AB2"/>
    <w:rsid w:val="004444AD"/>
    <w:rsid w:val="00445E1D"/>
    <w:rsid w:val="004506D9"/>
    <w:rsid w:val="00450A87"/>
    <w:rsid w:val="004563B5"/>
    <w:rsid w:val="004603E5"/>
    <w:rsid w:val="00463617"/>
    <w:rsid w:val="00463661"/>
    <w:rsid w:val="0047083A"/>
    <w:rsid w:val="00471752"/>
    <w:rsid w:val="00471D61"/>
    <w:rsid w:val="00471E32"/>
    <w:rsid w:val="00477697"/>
    <w:rsid w:val="00477F67"/>
    <w:rsid w:val="00480505"/>
    <w:rsid w:val="00484FA6"/>
    <w:rsid w:val="0048633D"/>
    <w:rsid w:val="0049030F"/>
    <w:rsid w:val="00491A5F"/>
    <w:rsid w:val="0049370D"/>
    <w:rsid w:val="00495708"/>
    <w:rsid w:val="00496697"/>
    <w:rsid w:val="00496C28"/>
    <w:rsid w:val="004974BE"/>
    <w:rsid w:val="004A199D"/>
    <w:rsid w:val="004A2E37"/>
    <w:rsid w:val="004A4C38"/>
    <w:rsid w:val="004A518A"/>
    <w:rsid w:val="004A615B"/>
    <w:rsid w:val="004A751B"/>
    <w:rsid w:val="004A7550"/>
    <w:rsid w:val="004A7584"/>
    <w:rsid w:val="004B11EA"/>
    <w:rsid w:val="004B242C"/>
    <w:rsid w:val="004B24FB"/>
    <w:rsid w:val="004B3993"/>
    <w:rsid w:val="004B54DD"/>
    <w:rsid w:val="004B68C5"/>
    <w:rsid w:val="004C1860"/>
    <w:rsid w:val="004C1DD1"/>
    <w:rsid w:val="004C228A"/>
    <w:rsid w:val="004C3F0E"/>
    <w:rsid w:val="004C6B44"/>
    <w:rsid w:val="004E1349"/>
    <w:rsid w:val="004E294B"/>
    <w:rsid w:val="004E2ADA"/>
    <w:rsid w:val="004E678D"/>
    <w:rsid w:val="004E7308"/>
    <w:rsid w:val="004E7E4A"/>
    <w:rsid w:val="004F2D12"/>
    <w:rsid w:val="004F3112"/>
    <w:rsid w:val="004F32EE"/>
    <w:rsid w:val="00500DD8"/>
    <w:rsid w:val="00500E1E"/>
    <w:rsid w:val="0050270E"/>
    <w:rsid w:val="00502E10"/>
    <w:rsid w:val="00502FD8"/>
    <w:rsid w:val="0050373E"/>
    <w:rsid w:val="00503F56"/>
    <w:rsid w:val="00512C85"/>
    <w:rsid w:val="00513906"/>
    <w:rsid w:val="00516931"/>
    <w:rsid w:val="0052362D"/>
    <w:rsid w:val="00523735"/>
    <w:rsid w:val="00524DC8"/>
    <w:rsid w:val="00525AC2"/>
    <w:rsid w:val="00530D4C"/>
    <w:rsid w:val="0053223A"/>
    <w:rsid w:val="00532F8C"/>
    <w:rsid w:val="00535109"/>
    <w:rsid w:val="00535524"/>
    <w:rsid w:val="00535EB9"/>
    <w:rsid w:val="0053602F"/>
    <w:rsid w:val="005401AA"/>
    <w:rsid w:val="00543000"/>
    <w:rsid w:val="00543071"/>
    <w:rsid w:val="005474B8"/>
    <w:rsid w:val="00552825"/>
    <w:rsid w:val="00555409"/>
    <w:rsid w:val="0055728A"/>
    <w:rsid w:val="005600A6"/>
    <w:rsid w:val="00561B1B"/>
    <w:rsid w:val="00562614"/>
    <w:rsid w:val="005655DD"/>
    <w:rsid w:val="0056728F"/>
    <w:rsid w:val="005714F6"/>
    <w:rsid w:val="00571A7D"/>
    <w:rsid w:val="005754E7"/>
    <w:rsid w:val="005757D3"/>
    <w:rsid w:val="00580509"/>
    <w:rsid w:val="00580F9C"/>
    <w:rsid w:val="00581BF0"/>
    <w:rsid w:val="00581D06"/>
    <w:rsid w:val="00582B24"/>
    <w:rsid w:val="005859DF"/>
    <w:rsid w:val="005927A4"/>
    <w:rsid w:val="005934FE"/>
    <w:rsid w:val="00593B29"/>
    <w:rsid w:val="00594746"/>
    <w:rsid w:val="00595C72"/>
    <w:rsid w:val="005A2709"/>
    <w:rsid w:val="005A7C9F"/>
    <w:rsid w:val="005B11A0"/>
    <w:rsid w:val="005B1D2C"/>
    <w:rsid w:val="005B327E"/>
    <w:rsid w:val="005B7D7C"/>
    <w:rsid w:val="005C0D68"/>
    <w:rsid w:val="005C2439"/>
    <w:rsid w:val="005C25F6"/>
    <w:rsid w:val="005C31E2"/>
    <w:rsid w:val="005C553B"/>
    <w:rsid w:val="005C780B"/>
    <w:rsid w:val="005D2E70"/>
    <w:rsid w:val="005D3242"/>
    <w:rsid w:val="005D4643"/>
    <w:rsid w:val="005E1C1D"/>
    <w:rsid w:val="005E43B7"/>
    <w:rsid w:val="005E63FB"/>
    <w:rsid w:val="005E6AC2"/>
    <w:rsid w:val="005E6B91"/>
    <w:rsid w:val="005E7932"/>
    <w:rsid w:val="005F0DC7"/>
    <w:rsid w:val="005F0FAE"/>
    <w:rsid w:val="005F2C63"/>
    <w:rsid w:val="006001D3"/>
    <w:rsid w:val="0060024B"/>
    <w:rsid w:val="006002F0"/>
    <w:rsid w:val="006006BA"/>
    <w:rsid w:val="006010AB"/>
    <w:rsid w:val="0060369B"/>
    <w:rsid w:val="00603756"/>
    <w:rsid w:val="00605B0F"/>
    <w:rsid w:val="00605BCF"/>
    <w:rsid w:val="00610F74"/>
    <w:rsid w:val="00611206"/>
    <w:rsid w:val="00612D1D"/>
    <w:rsid w:val="006156FF"/>
    <w:rsid w:val="0061619E"/>
    <w:rsid w:val="006237EA"/>
    <w:rsid w:val="00623E17"/>
    <w:rsid w:val="00624ED8"/>
    <w:rsid w:val="00630DD4"/>
    <w:rsid w:val="00631941"/>
    <w:rsid w:val="00632069"/>
    <w:rsid w:val="0063264E"/>
    <w:rsid w:val="006329B8"/>
    <w:rsid w:val="00634901"/>
    <w:rsid w:val="00637CA5"/>
    <w:rsid w:val="006428C3"/>
    <w:rsid w:val="006534FA"/>
    <w:rsid w:val="006575A9"/>
    <w:rsid w:val="0066090D"/>
    <w:rsid w:val="00660AD2"/>
    <w:rsid w:val="00660BB2"/>
    <w:rsid w:val="00663946"/>
    <w:rsid w:val="0066655C"/>
    <w:rsid w:val="00666BE4"/>
    <w:rsid w:val="00666CD3"/>
    <w:rsid w:val="0067224D"/>
    <w:rsid w:val="006733C4"/>
    <w:rsid w:val="006750F2"/>
    <w:rsid w:val="006801C3"/>
    <w:rsid w:val="006824C3"/>
    <w:rsid w:val="00685DA4"/>
    <w:rsid w:val="00685DFD"/>
    <w:rsid w:val="00691404"/>
    <w:rsid w:val="0069487F"/>
    <w:rsid w:val="00695777"/>
    <w:rsid w:val="006960A6"/>
    <w:rsid w:val="00696364"/>
    <w:rsid w:val="006976B9"/>
    <w:rsid w:val="00697795"/>
    <w:rsid w:val="0069795D"/>
    <w:rsid w:val="00697A5A"/>
    <w:rsid w:val="006A0A3A"/>
    <w:rsid w:val="006A1BD4"/>
    <w:rsid w:val="006A412E"/>
    <w:rsid w:val="006A6D90"/>
    <w:rsid w:val="006B1381"/>
    <w:rsid w:val="006B275A"/>
    <w:rsid w:val="006B2BC3"/>
    <w:rsid w:val="006B3CBF"/>
    <w:rsid w:val="006B48CA"/>
    <w:rsid w:val="006B4C08"/>
    <w:rsid w:val="006B5D0F"/>
    <w:rsid w:val="006B616A"/>
    <w:rsid w:val="006B61A1"/>
    <w:rsid w:val="006C14AC"/>
    <w:rsid w:val="006C58B3"/>
    <w:rsid w:val="006C61E7"/>
    <w:rsid w:val="006D050F"/>
    <w:rsid w:val="006D0F9A"/>
    <w:rsid w:val="006D147A"/>
    <w:rsid w:val="006D33F6"/>
    <w:rsid w:val="006D5D10"/>
    <w:rsid w:val="006D5F7B"/>
    <w:rsid w:val="006D62EF"/>
    <w:rsid w:val="006D78D5"/>
    <w:rsid w:val="006E0729"/>
    <w:rsid w:val="006E444B"/>
    <w:rsid w:val="006E4958"/>
    <w:rsid w:val="006E505D"/>
    <w:rsid w:val="006E621A"/>
    <w:rsid w:val="006F081F"/>
    <w:rsid w:val="006F2DD2"/>
    <w:rsid w:val="00700776"/>
    <w:rsid w:val="00702048"/>
    <w:rsid w:val="00702473"/>
    <w:rsid w:val="0070254A"/>
    <w:rsid w:val="00705805"/>
    <w:rsid w:val="00706D84"/>
    <w:rsid w:val="00714FA6"/>
    <w:rsid w:val="00716126"/>
    <w:rsid w:val="007163E1"/>
    <w:rsid w:val="00716DE9"/>
    <w:rsid w:val="00717D92"/>
    <w:rsid w:val="00717DC4"/>
    <w:rsid w:val="007203B0"/>
    <w:rsid w:val="00722DBE"/>
    <w:rsid w:val="007234B2"/>
    <w:rsid w:val="0072654F"/>
    <w:rsid w:val="00730A23"/>
    <w:rsid w:val="00736931"/>
    <w:rsid w:val="00741CCF"/>
    <w:rsid w:val="00741F79"/>
    <w:rsid w:val="0074363F"/>
    <w:rsid w:val="0074524A"/>
    <w:rsid w:val="00747046"/>
    <w:rsid w:val="00747EC0"/>
    <w:rsid w:val="00750012"/>
    <w:rsid w:val="007525AA"/>
    <w:rsid w:val="0075533D"/>
    <w:rsid w:val="00755BBA"/>
    <w:rsid w:val="00755FB5"/>
    <w:rsid w:val="00757207"/>
    <w:rsid w:val="00757E2F"/>
    <w:rsid w:val="00757F98"/>
    <w:rsid w:val="00765265"/>
    <w:rsid w:val="007653DC"/>
    <w:rsid w:val="007655B4"/>
    <w:rsid w:val="00771940"/>
    <w:rsid w:val="00771BE2"/>
    <w:rsid w:val="0077223A"/>
    <w:rsid w:val="00773ACC"/>
    <w:rsid w:val="007744AF"/>
    <w:rsid w:val="00776213"/>
    <w:rsid w:val="00777611"/>
    <w:rsid w:val="0078045F"/>
    <w:rsid w:val="0078342F"/>
    <w:rsid w:val="007866CA"/>
    <w:rsid w:val="00786F94"/>
    <w:rsid w:val="007878E0"/>
    <w:rsid w:val="0079203A"/>
    <w:rsid w:val="00792D80"/>
    <w:rsid w:val="007952EE"/>
    <w:rsid w:val="007A0344"/>
    <w:rsid w:val="007A2FD5"/>
    <w:rsid w:val="007B0B51"/>
    <w:rsid w:val="007B10EA"/>
    <w:rsid w:val="007B3B8A"/>
    <w:rsid w:val="007C0E43"/>
    <w:rsid w:val="007C426E"/>
    <w:rsid w:val="007C745F"/>
    <w:rsid w:val="007C7565"/>
    <w:rsid w:val="007D0369"/>
    <w:rsid w:val="007D47A6"/>
    <w:rsid w:val="007D553F"/>
    <w:rsid w:val="007D6831"/>
    <w:rsid w:val="007D7E3B"/>
    <w:rsid w:val="007E076C"/>
    <w:rsid w:val="007E201C"/>
    <w:rsid w:val="007E4355"/>
    <w:rsid w:val="007E5317"/>
    <w:rsid w:val="007F0ECD"/>
    <w:rsid w:val="007F277F"/>
    <w:rsid w:val="007F2FFE"/>
    <w:rsid w:val="007F3321"/>
    <w:rsid w:val="007F5404"/>
    <w:rsid w:val="007F6051"/>
    <w:rsid w:val="007F6346"/>
    <w:rsid w:val="007F6717"/>
    <w:rsid w:val="0080243D"/>
    <w:rsid w:val="008049F7"/>
    <w:rsid w:val="0080508E"/>
    <w:rsid w:val="00810851"/>
    <w:rsid w:val="0081132B"/>
    <w:rsid w:val="0081146A"/>
    <w:rsid w:val="0081364C"/>
    <w:rsid w:val="008138C3"/>
    <w:rsid w:val="008171AE"/>
    <w:rsid w:val="00820721"/>
    <w:rsid w:val="008248A6"/>
    <w:rsid w:val="008354C4"/>
    <w:rsid w:val="008364C5"/>
    <w:rsid w:val="00836988"/>
    <w:rsid w:val="00837C75"/>
    <w:rsid w:val="00840285"/>
    <w:rsid w:val="00840B50"/>
    <w:rsid w:val="00840BB5"/>
    <w:rsid w:val="00843DE8"/>
    <w:rsid w:val="008452DA"/>
    <w:rsid w:val="0085095D"/>
    <w:rsid w:val="00850F72"/>
    <w:rsid w:val="00852C52"/>
    <w:rsid w:val="00854B0B"/>
    <w:rsid w:val="00857A0F"/>
    <w:rsid w:val="00860C98"/>
    <w:rsid w:val="00866AA5"/>
    <w:rsid w:val="00866C37"/>
    <w:rsid w:val="00876761"/>
    <w:rsid w:val="008778DF"/>
    <w:rsid w:val="008822DF"/>
    <w:rsid w:val="00885776"/>
    <w:rsid w:val="00890AA3"/>
    <w:rsid w:val="00893174"/>
    <w:rsid w:val="0089440D"/>
    <w:rsid w:val="0089476F"/>
    <w:rsid w:val="0089591A"/>
    <w:rsid w:val="00895EE7"/>
    <w:rsid w:val="00896E9D"/>
    <w:rsid w:val="0089751B"/>
    <w:rsid w:val="00897CBD"/>
    <w:rsid w:val="008B50A9"/>
    <w:rsid w:val="008B52B4"/>
    <w:rsid w:val="008B59A0"/>
    <w:rsid w:val="008B5FA8"/>
    <w:rsid w:val="008B76D4"/>
    <w:rsid w:val="008C3518"/>
    <w:rsid w:val="008C6758"/>
    <w:rsid w:val="008E0304"/>
    <w:rsid w:val="008E1FE6"/>
    <w:rsid w:val="008E3616"/>
    <w:rsid w:val="008E6014"/>
    <w:rsid w:val="008F0DA7"/>
    <w:rsid w:val="008F6537"/>
    <w:rsid w:val="00903790"/>
    <w:rsid w:val="009062F5"/>
    <w:rsid w:val="00907B0F"/>
    <w:rsid w:val="009105E9"/>
    <w:rsid w:val="00912EDB"/>
    <w:rsid w:val="009142FF"/>
    <w:rsid w:val="009145DA"/>
    <w:rsid w:val="00915984"/>
    <w:rsid w:val="00916864"/>
    <w:rsid w:val="00917A6A"/>
    <w:rsid w:val="00920FFE"/>
    <w:rsid w:val="00921A36"/>
    <w:rsid w:val="00923801"/>
    <w:rsid w:val="00924BB4"/>
    <w:rsid w:val="0092515C"/>
    <w:rsid w:val="0092582A"/>
    <w:rsid w:val="0093153E"/>
    <w:rsid w:val="00931B03"/>
    <w:rsid w:val="009329DE"/>
    <w:rsid w:val="009338A0"/>
    <w:rsid w:val="0093621E"/>
    <w:rsid w:val="00940F34"/>
    <w:rsid w:val="00941185"/>
    <w:rsid w:val="00946320"/>
    <w:rsid w:val="009531A8"/>
    <w:rsid w:val="0095395D"/>
    <w:rsid w:val="009569AF"/>
    <w:rsid w:val="0096494D"/>
    <w:rsid w:val="009669F5"/>
    <w:rsid w:val="00966C64"/>
    <w:rsid w:val="00970898"/>
    <w:rsid w:val="00971E2F"/>
    <w:rsid w:val="00971E61"/>
    <w:rsid w:val="009728E6"/>
    <w:rsid w:val="009769CD"/>
    <w:rsid w:val="00976C52"/>
    <w:rsid w:val="0097759A"/>
    <w:rsid w:val="00982AE5"/>
    <w:rsid w:val="009847A5"/>
    <w:rsid w:val="009864B5"/>
    <w:rsid w:val="00986E1B"/>
    <w:rsid w:val="00990ADD"/>
    <w:rsid w:val="00991019"/>
    <w:rsid w:val="00991188"/>
    <w:rsid w:val="00991FF9"/>
    <w:rsid w:val="009A33D5"/>
    <w:rsid w:val="009A5594"/>
    <w:rsid w:val="009B13A9"/>
    <w:rsid w:val="009B17E3"/>
    <w:rsid w:val="009B1984"/>
    <w:rsid w:val="009B4DAA"/>
    <w:rsid w:val="009C071B"/>
    <w:rsid w:val="009C2F82"/>
    <w:rsid w:val="009C478C"/>
    <w:rsid w:val="009C7AB8"/>
    <w:rsid w:val="009D068D"/>
    <w:rsid w:val="009D43D8"/>
    <w:rsid w:val="009D4B7A"/>
    <w:rsid w:val="009D4C0A"/>
    <w:rsid w:val="009D688B"/>
    <w:rsid w:val="009E0879"/>
    <w:rsid w:val="009E2434"/>
    <w:rsid w:val="009E2997"/>
    <w:rsid w:val="009E5161"/>
    <w:rsid w:val="009E5798"/>
    <w:rsid w:val="009E7DA6"/>
    <w:rsid w:val="009F5726"/>
    <w:rsid w:val="009F6272"/>
    <w:rsid w:val="009F648F"/>
    <w:rsid w:val="009F66E7"/>
    <w:rsid w:val="00A077AD"/>
    <w:rsid w:val="00A10D6E"/>
    <w:rsid w:val="00A12917"/>
    <w:rsid w:val="00A14E3C"/>
    <w:rsid w:val="00A15C15"/>
    <w:rsid w:val="00A1602D"/>
    <w:rsid w:val="00A17C31"/>
    <w:rsid w:val="00A214A4"/>
    <w:rsid w:val="00A219E9"/>
    <w:rsid w:val="00A254C3"/>
    <w:rsid w:val="00A30B22"/>
    <w:rsid w:val="00A31848"/>
    <w:rsid w:val="00A35CC3"/>
    <w:rsid w:val="00A35F11"/>
    <w:rsid w:val="00A36448"/>
    <w:rsid w:val="00A36F11"/>
    <w:rsid w:val="00A427F0"/>
    <w:rsid w:val="00A42F72"/>
    <w:rsid w:val="00A43E36"/>
    <w:rsid w:val="00A52935"/>
    <w:rsid w:val="00A564D9"/>
    <w:rsid w:val="00A570D2"/>
    <w:rsid w:val="00A57EA6"/>
    <w:rsid w:val="00A6370B"/>
    <w:rsid w:val="00A63933"/>
    <w:rsid w:val="00A64AEA"/>
    <w:rsid w:val="00A66851"/>
    <w:rsid w:val="00A67B39"/>
    <w:rsid w:val="00A70B58"/>
    <w:rsid w:val="00A759C8"/>
    <w:rsid w:val="00A771F8"/>
    <w:rsid w:val="00A83278"/>
    <w:rsid w:val="00A8521A"/>
    <w:rsid w:val="00A85A28"/>
    <w:rsid w:val="00A86A8F"/>
    <w:rsid w:val="00A86D61"/>
    <w:rsid w:val="00A92AB5"/>
    <w:rsid w:val="00A937A1"/>
    <w:rsid w:val="00A95A55"/>
    <w:rsid w:val="00A96F2C"/>
    <w:rsid w:val="00AA0AA6"/>
    <w:rsid w:val="00AA2DC8"/>
    <w:rsid w:val="00AA3869"/>
    <w:rsid w:val="00AA3DB0"/>
    <w:rsid w:val="00AA4307"/>
    <w:rsid w:val="00AA4AE6"/>
    <w:rsid w:val="00AA589A"/>
    <w:rsid w:val="00AB2692"/>
    <w:rsid w:val="00AB2F68"/>
    <w:rsid w:val="00AB56D5"/>
    <w:rsid w:val="00AB5CD2"/>
    <w:rsid w:val="00AB7A6C"/>
    <w:rsid w:val="00AD230A"/>
    <w:rsid w:val="00AD483C"/>
    <w:rsid w:val="00AD76E7"/>
    <w:rsid w:val="00AD7AFB"/>
    <w:rsid w:val="00AE06F9"/>
    <w:rsid w:val="00AE0A83"/>
    <w:rsid w:val="00AE4B8C"/>
    <w:rsid w:val="00AE5661"/>
    <w:rsid w:val="00AE6284"/>
    <w:rsid w:val="00AE6681"/>
    <w:rsid w:val="00AE7D01"/>
    <w:rsid w:val="00AF2075"/>
    <w:rsid w:val="00AF3F91"/>
    <w:rsid w:val="00AF5745"/>
    <w:rsid w:val="00AF5D9C"/>
    <w:rsid w:val="00AF76FA"/>
    <w:rsid w:val="00B03577"/>
    <w:rsid w:val="00B042EE"/>
    <w:rsid w:val="00B1509B"/>
    <w:rsid w:val="00B160EB"/>
    <w:rsid w:val="00B16598"/>
    <w:rsid w:val="00B201BB"/>
    <w:rsid w:val="00B20442"/>
    <w:rsid w:val="00B20B76"/>
    <w:rsid w:val="00B20C36"/>
    <w:rsid w:val="00B20DE2"/>
    <w:rsid w:val="00B21E2D"/>
    <w:rsid w:val="00B2246D"/>
    <w:rsid w:val="00B22B4A"/>
    <w:rsid w:val="00B249A9"/>
    <w:rsid w:val="00B24C6C"/>
    <w:rsid w:val="00B24E90"/>
    <w:rsid w:val="00B27EDD"/>
    <w:rsid w:val="00B30423"/>
    <w:rsid w:val="00B30C31"/>
    <w:rsid w:val="00B30CD9"/>
    <w:rsid w:val="00B33F99"/>
    <w:rsid w:val="00B37EE3"/>
    <w:rsid w:val="00B40468"/>
    <w:rsid w:val="00B44687"/>
    <w:rsid w:val="00B448EE"/>
    <w:rsid w:val="00B52116"/>
    <w:rsid w:val="00B65D8C"/>
    <w:rsid w:val="00B71540"/>
    <w:rsid w:val="00B7190F"/>
    <w:rsid w:val="00B72589"/>
    <w:rsid w:val="00B73198"/>
    <w:rsid w:val="00B77C71"/>
    <w:rsid w:val="00B80F74"/>
    <w:rsid w:val="00B81415"/>
    <w:rsid w:val="00B82482"/>
    <w:rsid w:val="00B85109"/>
    <w:rsid w:val="00B930C1"/>
    <w:rsid w:val="00B9626C"/>
    <w:rsid w:val="00B96964"/>
    <w:rsid w:val="00B96A47"/>
    <w:rsid w:val="00BA2F3F"/>
    <w:rsid w:val="00BA2F8E"/>
    <w:rsid w:val="00BA3E3B"/>
    <w:rsid w:val="00BA6667"/>
    <w:rsid w:val="00BA6B31"/>
    <w:rsid w:val="00BB0283"/>
    <w:rsid w:val="00BB1027"/>
    <w:rsid w:val="00BB33FD"/>
    <w:rsid w:val="00BB3840"/>
    <w:rsid w:val="00BC2312"/>
    <w:rsid w:val="00BC2BBD"/>
    <w:rsid w:val="00BC48CB"/>
    <w:rsid w:val="00BC4F0E"/>
    <w:rsid w:val="00BC60C5"/>
    <w:rsid w:val="00BD2A0F"/>
    <w:rsid w:val="00BE0061"/>
    <w:rsid w:val="00BE0A34"/>
    <w:rsid w:val="00BE1109"/>
    <w:rsid w:val="00BE20A4"/>
    <w:rsid w:val="00BF0101"/>
    <w:rsid w:val="00BF0CA2"/>
    <w:rsid w:val="00BF67C8"/>
    <w:rsid w:val="00BF6CC6"/>
    <w:rsid w:val="00C00039"/>
    <w:rsid w:val="00C00084"/>
    <w:rsid w:val="00C00E32"/>
    <w:rsid w:val="00C04658"/>
    <w:rsid w:val="00C06B62"/>
    <w:rsid w:val="00C06C32"/>
    <w:rsid w:val="00C11B5D"/>
    <w:rsid w:val="00C126E4"/>
    <w:rsid w:val="00C16D62"/>
    <w:rsid w:val="00C2050D"/>
    <w:rsid w:val="00C21143"/>
    <w:rsid w:val="00C21921"/>
    <w:rsid w:val="00C2274D"/>
    <w:rsid w:val="00C22833"/>
    <w:rsid w:val="00C249CB"/>
    <w:rsid w:val="00C2699C"/>
    <w:rsid w:val="00C27095"/>
    <w:rsid w:val="00C31025"/>
    <w:rsid w:val="00C313C3"/>
    <w:rsid w:val="00C34EA0"/>
    <w:rsid w:val="00C404EE"/>
    <w:rsid w:val="00C4230E"/>
    <w:rsid w:val="00C4264E"/>
    <w:rsid w:val="00C44AA3"/>
    <w:rsid w:val="00C47C3E"/>
    <w:rsid w:val="00C47E54"/>
    <w:rsid w:val="00C5095C"/>
    <w:rsid w:val="00C521C0"/>
    <w:rsid w:val="00C525BC"/>
    <w:rsid w:val="00C54BDD"/>
    <w:rsid w:val="00C57B2E"/>
    <w:rsid w:val="00C6106D"/>
    <w:rsid w:val="00C61360"/>
    <w:rsid w:val="00C616A9"/>
    <w:rsid w:val="00C61774"/>
    <w:rsid w:val="00C62450"/>
    <w:rsid w:val="00C632A6"/>
    <w:rsid w:val="00C63446"/>
    <w:rsid w:val="00C71EEA"/>
    <w:rsid w:val="00C742DC"/>
    <w:rsid w:val="00C75ECD"/>
    <w:rsid w:val="00C768B8"/>
    <w:rsid w:val="00C841F0"/>
    <w:rsid w:val="00C843BE"/>
    <w:rsid w:val="00C84862"/>
    <w:rsid w:val="00C85DF2"/>
    <w:rsid w:val="00C86B92"/>
    <w:rsid w:val="00C86F43"/>
    <w:rsid w:val="00C902EB"/>
    <w:rsid w:val="00C909BF"/>
    <w:rsid w:val="00C90C96"/>
    <w:rsid w:val="00C93235"/>
    <w:rsid w:val="00C937E1"/>
    <w:rsid w:val="00C95437"/>
    <w:rsid w:val="00C9610F"/>
    <w:rsid w:val="00C97C66"/>
    <w:rsid w:val="00CA58D9"/>
    <w:rsid w:val="00CA681D"/>
    <w:rsid w:val="00CB0447"/>
    <w:rsid w:val="00CB0B94"/>
    <w:rsid w:val="00CB4087"/>
    <w:rsid w:val="00CB6A9A"/>
    <w:rsid w:val="00CC0DFF"/>
    <w:rsid w:val="00CC152B"/>
    <w:rsid w:val="00CC2B27"/>
    <w:rsid w:val="00CC5420"/>
    <w:rsid w:val="00CC68C4"/>
    <w:rsid w:val="00CD29C6"/>
    <w:rsid w:val="00CD545E"/>
    <w:rsid w:val="00CE0545"/>
    <w:rsid w:val="00CE7268"/>
    <w:rsid w:val="00CE773D"/>
    <w:rsid w:val="00CF035A"/>
    <w:rsid w:val="00CF117C"/>
    <w:rsid w:val="00CF2BC6"/>
    <w:rsid w:val="00D03065"/>
    <w:rsid w:val="00D0663B"/>
    <w:rsid w:val="00D06C14"/>
    <w:rsid w:val="00D07820"/>
    <w:rsid w:val="00D07EF2"/>
    <w:rsid w:val="00D10F39"/>
    <w:rsid w:val="00D10FFF"/>
    <w:rsid w:val="00D13ADE"/>
    <w:rsid w:val="00D142CC"/>
    <w:rsid w:val="00D21763"/>
    <w:rsid w:val="00D21C4A"/>
    <w:rsid w:val="00D22DAD"/>
    <w:rsid w:val="00D25E61"/>
    <w:rsid w:val="00D26FD4"/>
    <w:rsid w:val="00D30E05"/>
    <w:rsid w:val="00D32B0C"/>
    <w:rsid w:val="00D33CFD"/>
    <w:rsid w:val="00D34FBB"/>
    <w:rsid w:val="00D37A53"/>
    <w:rsid w:val="00D426AE"/>
    <w:rsid w:val="00D446E5"/>
    <w:rsid w:val="00D45EC4"/>
    <w:rsid w:val="00D463AD"/>
    <w:rsid w:val="00D4682D"/>
    <w:rsid w:val="00D50043"/>
    <w:rsid w:val="00D54EC0"/>
    <w:rsid w:val="00D6046A"/>
    <w:rsid w:val="00D62474"/>
    <w:rsid w:val="00D6267D"/>
    <w:rsid w:val="00D676F9"/>
    <w:rsid w:val="00D7291F"/>
    <w:rsid w:val="00D74BF5"/>
    <w:rsid w:val="00D7601A"/>
    <w:rsid w:val="00D76BB3"/>
    <w:rsid w:val="00D8207D"/>
    <w:rsid w:val="00D820D0"/>
    <w:rsid w:val="00D8687E"/>
    <w:rsid w:val="00D93340"/>
    <w:rsid w:val="00D947E8"/>
    <w:rsid w:val="00D9565B"/>
    <w:rsid w:val="00D97D76"/>
    <w:rsid w:val="00DA05F0"/>
    <w:rsid w:val="00DA0FB5"/>
    <w:rsid w:val="00DA21B0"/>
    <w:rsid w:val="00DA21C4"/>
    <w:rsid w:val="00DA321C"/>
    <w:rsid w:val="00DB7A0F"/>
    <w:rsid w:val="00DC1A4D"/>
    <w:rsid w:val="00DC3E6D"/>
    <w:rsid w:val="00DC4D1E"/>
    <w:rsid w:val="00DC4F11"/>
    <w:rsid w:val="00DC51DB"/>
    <w:rsid w:val="00DC68C9"/>
    <w:rsid w:val="00DC69C6"/>
    <w:rsid w:val="00DD5605"/>
    <w:rsid w:val="00DD6988"/>
    <w:rsid w:val="00DD6F26"/>
    <w:rsid w:val="00DD700F"/>
    <w:rsid w:val="00DE2DB9"/>
    <w:rsid w:val="00DE53C5"/>
    <w:rsid w:val="00DE5CFC"/>
    <w:rsid w:val="00DF0190"/>
    <w:rsid w:val="00DF02D1"/>
    <w:rsid w:val="00DF1E94"/>
    <w:rsid w:val="00DF3752"/>
    <w:rsid w:val="00DF4472"/>
    <w:rsid w:val="00DF6A13"/>
    <w:rsid w:val="00E0167D"/>
    <w:rsid w:val="00E0232E"/>
    <w:rsid w:val="00E03016"/>
    <w:rsid w:val="00E04B24"/>
    <w:rsid w:val="00E04E02"/>
    <w:rsid w:val="00E05CB2"/>
    <w:rsid w:val="00E077C0"/>
    <w:rsid w:val="00E07BA0"/>
    <w:rsid w:val="00E1649E"/>
    <w:rsid w:val="00E16939"/>
    <w:rsid w:val="00E21CC4"/>
    <w:rsid w:val="00E23655"/>
    <w:rsid w:val="00E242EA"/>
    <w:rsid w:val="00E2469E"/>
    <w:rsid w:val="00E2668F"/>
    <w:rsid w:val="00E32C71"/>
    <w:rsid w:val="00E33A6B"/>
    <w:rsid w:val="00E3474F"/>
    <w:rsid w:val="00E36B0D"/>
    <w:rsid w:val="00E36E8F"/>
    <w:rsid w:val="00E374C0"/>
    <w:rsid w:val="00E4039E"/>
    <w:rsid w:val="00E40513"/>
    <w:rsid w:val="00E46ED2"/>
    <w:rsid w:val="00E55888"/>
    <w:rsid w:val="00E55DFA"/>
    <w:rsid w:val="00E56F86"/>
    <w:rsid w:val="00E57FEE"/>
    <w:rsid w:val="00E610D5"/>
    <w:rsid w:val="00E6174A"/>
    <w:rsid w:val="00E62BBE"/>
    <w:rsid w:val="00E63CD6"/>
    <w:rsid w:val="00E64DA9"/>
    <w:rsid w:val="00E6588E"/>
    <w:rsid w:val="00E67AEA"/>
    <w:rsid w:val="00E705E0"/>
    <w:rsid w:val="00E70EC3"/>
    <w:rsid w:val="00E70F30"/>
    <w:rsid w:val="00E71EE0"/>
    <w:rsid w:val="00E72029"/>
    <w:rsid w:val="00E7404C"/>
    <w:rsid w:val="00E77D7F"/>
    <w:rsid w:val="00E80A65"/>
    <w:rsid w:val="00E81A6A"/>
    <w:rsid w:val="00E865C9"/>
    <w:rsid w:val="00E87E90"/>
    <w:rsid w:val="00E9085D"/>
    <w:rsid w:val="00E91232"/>
    <w:rsid w:val="00EA295F"/>
    <w:rsid w:val="00EA4A64"/>
    <w:rsid w:val="00EA59E2"/>
    <w:rsid w:val="00EB4A08"/>
    <w:rsid w:val="00EB5B44"/>
    <w:rsid w:val="00EB66B3"/>
    <w:rsid w:val="00EC7F6C"/>
    <w:rsid w:val="00ED012A"/>
    <w:rsid w:val="00ED15F9"/>
    <w:rsid w:val="00ED29ED"/>
    <w:rsid w:val="00ED57A5"/>
    <w:rsid w:val="00ED703D"/>
    <w:rsid w:val="00EE0DCA"/>
    <w:rsid w:val="00EE45DA"/>
    <w:rsid w:val="00EE465B"/>
    <w:rsid w:val="00EE4793"/>
    <w:rsid w:val="00EE7F25"/>
    <w:rsid w:val="00EF2F7E"/>
    <w:rsid w:val="00EF31A5"/>
    <w:rsid w:val="00EF3989"/>
    <w:rsid w:val="00EF3B6C"/>
    <w:rsid w:val="00EF4FD5"/>
    <w:rsid w:val="00EF52F7"/>
    <w:rsid w:val="00F01698"/>
    <w:rsid w:val="00F039FB"/>
    <w:rsid w:val="00F0512E"/>
    <w:rsid w:val="00F07EBB"/>
    <w:rsid w:val="00F106C4"/>
    <w:rsid w:val="00F13B14"/>
    <w:rsid w:val="00F14826"/>
    <w:rsid w:val="00F171EA"/>
    <w:rsid w:val="00F1786D"/>
    <w:rsid w:val="00F2038C"/>
    <w:rsid w:val="00F22D66"/>
    <w:rsid w:val="00F2491F"/>
    <w:rsid w:val="00F249C5"/>
    <w:rsid w:val="00F31C84"/>
    <w:rsid w:val="00F372F3"/>
    <w:rsid w:val="00F40ED9"/>
    <w:rsid w:val="00F41BAE"/>
    <w:rsid w:val="00F425C9"/>
    <w:rsid w:val="00F42C6B"/>
    <w:rsid w:val="00F44C42"/>
    <w:rsid w:val="00F549D1"/>
    <w:rsid w:val="00F55127"/>
    <w:rsid w:val="00F62C4A"/>
    <w:rsid w:val="00F62F64"/>
    <w:rsid w:val="00F6513E"/>
    <w:rsid w:val="00F65A4D"/>
    <w:rsid w:val="00F73903"/>
    <w:rsid w:val="00F74CBB"/>
    <w:rsid w:val="00F75D2A"/>
    <w:rsid w:val="00F771F3"/>
    <w:rsid w:val="00F80288"/>
    <w:rsid w:val="00F81AD7"/>
    <w:rsid w:val="00F820A4"/>
    <w:rsid w:val="00F825D8"/>
    <w:rsid w:val="00F82FF7"/>
    <w:rsid w:val="00F8759F"/>
    <w:rsid w:val="00F877F1"/>
    <w:rsid w:val="00F90914"/>
    <w:rsid w:val="00F93281"/>
    <w:rsid w:val="00F96173"/>
    <w:rsid w:val="00F972B5"/>
    <w:rsid w:val="00FA021F"/>
    <w:rsid w:val="00FA1E53"/>
    <w:rsid w:val="00FA3680"/>
    <w:rsid w:val="00FA5E8E"/>
    <w:rsid w:val="00FB31BE"/>
    <w:rsid w:val="00FB57D2"/>
    <w:rsid w:val="00FB5C29"/>
    <w:rsid w:val="00FB7C5F"/>
    <w:rsid w:val="00FC045C"/>
    <w:rsid w:val="00FC180F"/>
    <w:rsid w:val="00FC201E"/>
    <w:rsid w:val="00FC4A10"/>
    <w:rsid w:val="00FC545C"/>
    <w:rsid w:val="00FD0B94"/>
    <w:rsid w:val="00FD3E83"/>
    <w:rsid w:val="00FD3F57"/>
    <w:rsid w:val="00FD40F8"/>
    <w:rsid w:val="00FD42D6"/>
    <w:rsid w:val="00FD43E6"/>
    <w:rsid w:val="00FD7A01"/>
    <w:rsid w:val="00FE0459"/>
    <w:rsid w:val="00FE403D"/>
    <w:rsid w:val="00FE4771"/>
    <w:rsid w:val="00FE51F6"/>
    <w:rsid w:val="00FF3FBA"/>
    <w:rsid w:val="00FF67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6C62D70"/>
  <w15:chartTrackingRefBased/>
  <w15:docId w15:val="{477F10B1-ED40-4EA2-A4DB-D855CA5F7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567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FD0B94"/>
    <w:pPr>
      <w:widowControl w:val="0"/>
      <w:autoSpaceDE w:val="0"/>
      <w:autoSpaceDN w:val="0"/>
      <w:adjustRightInd w:val="0"/>
      <w:ind w:left="362" w:hanging="362"/>
    </w:pPr>
    <w:rPr>
      <w:rFonts w:ascii="Courier" w:hAnsi="Courier"/>
      <w:sz w:val="20"/>
    </w:rPr>
  </w:style>
  <w:style w:type="paragraph" w:styleId="Header">
    <w:name w:val="header"/>
    <w:basedOn w:val="Normal"/>
    <w:link w:val="HeaderChar"/>
    <w:uiPriority w:val="99"/>
    <w:rsid w:val="00074498"/>
    <w:pPr>
      <w:tabs>
        <w:tab w:val="center" w:pos="4320"/>
        <w:tab w:val="right" w:pos="8640"/>
      </w:tabs>
    </w:pPr>
  </w:style>
  <w:style w:type="character" w:styleId="PageNumber">
    <w:name w:val="page number"/>
    <w:basedOn w:val="DefaultParagraphFont"/>
    <w:rsid w:val="00074498"/>
  </w:style>
  <w:style w:type="table" w:styleId="TableGrid">
    <w:name w:val="Table Grid"/>
    <w:basedOn w:val="TableNormal"/>
    <w:rsid w:val="00AE0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4E7E4A"/>
    <w:pPr>
      <w:widowControl w:val="0"/>
      <w:tabs>
        <w:tab w:val="left" w:pos="0"/>
        <w:tab w:val="left" w:pos="288"/>
        <w:tab w:val="left" w:pos="475"/>
        <w:tab w:val="left" w:pos="662"/>
      </w:tabs>
      <w:autoSpaceDE w:val="0"/>
      <w:autoSpaceDN w:val="0"/>
      <w:adjustRightInd w:val="0"/>
      <w:ind w:left="720" w:hanging="720"/>
    </w:pPr>
    <w:rPr>
      <w:szCs w:val="16"/>
    </w:rPr>
  </w:style>
  <w:style w:type="paragraph" w:styleId="PlainText">
    <w:name w:val="Plain Text"/>
    <w:basedOn w:val="Normal"/>
    <w:rsid w:val="00161501"/>
    <w:rPr>
      <w:rFonts w:ascii="Courier New" w:hAnsi="Courier New" w:cs="Courier New"/>
      <w:sz w:val="20"/>
      <w:szCs w:val="20"/>
    </w:rPr>
  </w:style>
  <w:style w:type="paragraph" w:styleId="BalloonText">
    <w:name w:val="Balloon Text"/>
    <w:basedOn w:val="Normal"/>
    <w:semiHidden/>
    <w:rsid w:val="00593B29"/>
    <w:rPr>
      <w:rFonts w:ascii="Tahoma" w:hAnsi="Tahoma" w:cs="Tahoma"/>
      <w:sz w:val="16"/>
      <w:szCs w:val="16"/>
    </w:rPr>
  </w:style>
  <w:style w:type="character" w:styleId="CommentReference">
    <w:name w:val="annotation reference"/>
    <w:uiPriority w:val="99"/>
    <w:semiHidden/>
    <w:rsid w:val="00920FFE"/>
    <w:rPr>
      <w:sz w:val="16"/>
      <w:szCs w:val="16"/>
    </w:rPr>
  </w:style>
  <w:style w:type="paragraph" w:styleId="CommentText">
    <w:name w:val="annotation text"/>
    <w:basedOn w:val="Normal"/>
    <w:link w:val="CommentTextChar"/>
    <w:uiPriority w:val="99"/>
    <w:semiHidden/>
    <w:rsid w:val="00920FFE"/>
    <w:rPr>
      <w:sz w:val="20"/>
      <w:szCs w:val="20"/>
    </w:rPr>
  </w:style>
  <w:style w:type="paragraph" w:styleId="CommentSubject">
    <w:name w:val="annotation subject"/>
    <w:basedOn w:val="CommentText"/>
    <w:next w:val="CommentText"/>
    <w:semiHidden/>
    <w:rsid w:val="00920FFE"/>
    <w:rPr>
      <w:b/>
      <w:bCs/>
    </w:rPr>
  </w:style>
  <w:style w:type="character" w:styleId="Hyperlink">
    <w:name w:val="Hyperlink"/>
    <w:rsid w:val="006C61E7"/>
    <w:rPr>
      <w:color w:val="0000FF"/>
      <w:u w:val="single"/>
    </w:rPr>
  </w:style>
  <w:style w:type="paragraph" w:styleId="ListParagraph">
    <w:name w:val="List Paragraph"/>
    <w:basedOn w:val="Normal"/>
    <w:uiPriority w:val="34"/>
    <w:qFormat/>
    <w:rsid w:val="002A496C"/>
    <w:pPr>
      <w:ind w:left="720"/>
    </w:pPr>
  </w:style>
  <w:style w:type="character" w:customStyle="1" w:styleId="CommentTextChar">
    <w:name w:val="Comment Text Char"/>
    <w:link w:val="CommentText"/>
    <w:uiPriority w:val="99"/>
    <w:semiHidden/>
    <w:rsid w:val="00EA295F"/>
  </w:style>
  <w:style w:type="character" w:styleId="FollowedHyperlink">
    <w:name w:val="FollowedHyperlink"/>
    <w:rsid w:val="00471752"/>
    <w:rPr>
      <w:color w:val="800080"/>
      <w:u w:val="single"/>
    </w:rPr>
  </w:style>
  <w:style w:type="paragraph" w:styleId="FootnoteText">
    <w:name w:val="footnote text"/>
    <w:basedOn w:val="Normal"/>
    <w:link w:val="FootnoteTextChar"/>
    <w:rsid w:val="002B38BD"/>
    <w:pPr>
      <w:widowControl w:val="0"/>
      <w:autoSpaceDE w:val="0"/>
      <w:autoSpaceDN w:val="0"/>
      <w:adjustRightInd w:val="0"/>
    </w:pPr>
    <w:rPr>
      <w:sz w:val="20"/>
      <w:szCs w:val="20"/>
    </w:rPr>
  </w:style>
  <w:style w:type="character" w:customStyle="1" w:styleId="FootnoteTextChar">
    <w:name w:val="Footnote Text Char"/>
    <w:basedOn w:val="DefaultParagraphFont"/>
    <w:link w:val="FootnoteText"/>
    <w:rsid w:val="002B38BD"/>
  </w:style>
  <w:style w:type="paragraph" w:styleId="Footer">
    <w:name w:val="footer"/>
    <w:basedOn w:val="Normal"/>
    <w:link w:val="FooterChar"/>
    <w:uiPriority w:val="99"/>
    <w:rsid w:val="00CB0B94"/>
    <w:pPr>
      <w:tabs>
        <w:tab w:val="center" w:pos="4680"/>
        <w:tab w:val="right" w:pos="9360"/>
      </w:tabs>
    </w:pPr>
  </w:style>
  <w:style w:type="character" w:customStyle="1" w:styleId="FooterChar">
    <w:name w:val="Footer Char"/>
    <w:link w:val="Footer"/>
    <w:uiPriority w:val="99"/>
    <w:rsid w:val="00CB0B94"/>
    <w:rPr>
      <w:sz w:val="24"/>
      <w:szCs w:val="24"/>
    </w:rPr>
  </w:style>
  <w:style w:type="character" w:customStyle="1" w:styleId="HeaderChar">
    <w:name w:val="Header Char"/>
    <w:link w:val="Header"/>
    <w:uiPriority w:val="99"/>
    <w:rsid w:val="00CB0B94"/>
    <w:rPr>
      <w:sz w:val="24"/>
      <w:szCs w:val="24"/>
    </w:rPr>
  </w:style>
  <w:style w:type="paragraph" w:styleId="Revision">
    <w:name w:val="Revision"/>
    <w:hidden/>
    <w:uiPriority w:val="99"/>
    <w:semiHidden/>
    <w:rsid w:val="00CB0B94"/>
    <w:rPr>
      <w:sz w:val="24"/>
      <w:szCs w:val="24"/>
    </w:rPr>
  </w:style>
  <w:style w:type="character" w:styleId="UnresolvedMention">
    <w:name w:val="Unresolved Mention"/>
    <w:uiPriority w:val="99"/>
    <w:semiHidden/>
    <w:unhideWhenUsed/>
    <w:rsid w:val="00907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pm.gov/policy-data-oversight/pay-leave/salaries-wages/salary-tables/26Tables/html/RUS_h.aspx" TargetMode="External" /><Relationship Id="rId11" Type="http://schemas.openxmlformats.org/officeDocument/2006/relationships/hyperlink" Target="http://www.bls.gov/news.release/ecec.nr0.htm" TargetMode="External" /><Relationship Id="rId12" Type="http://schemas.openxmlformats.org/officeDocument/2006/relationships/hyperlink" Target="http://www.reginfo.gov"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header" Target="header3.xm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bls.gov/oes/current/naics3_999000.htm" TargetMode="External" /><Relationship Id="rId9" Type="http://schemas.openxmlformats.org/officeDocument/2006/relationships/hyperlink" Target="http://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D5D6EE138A004AB995AEEED5A5F060" ma:contentTypeVersion="0" ma:contentTypeDescription="Create a new document." ma:contentTypeScope="" ma:versionID="eb9becd5432b1d4a35b1aacfcd67d307">
  <xsd:schema xmlns:xsd="http://www.w3.org/2001/XMLSchema" xmlns:xs="http://www.w3.org/2001/XMLSchema" xmlns:p="http://schemas.microsoft.com/office/2006/metadata/properties" targetNamespace="http://schemas.microsoft.com/office/2006/metadata/properties" ma:root="true" ma:fieldsID="bc5d4ec25ee7504e2a5c6a1888fded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48C49-8A10-4091-B8AD-83E2910C35BC}">
  <ds:schemaRefs>
    <ds:schemaRef ds:uri="http://schemas.microsoft.com/sharepoint/v3/contenttype/forms"/>
  </ds:schemaRefs>
</ds:datastoreItem>
</file>

<file path=customXml/itemProps2.xml><?xml version="1.0" encoding="utf-8"?>
<ds:datastoreItem xmlns:ds="http://schemas.openxmlformats.org/officeDocument/2006/customXml" ds:itemID="{1EDC5D4B-60C3-4CD1-B6AF-8C466018B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F4F0D4C-91E1-4E54-896A-CD76D40513F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F94F01-BD44-42E4-BF12-A03810A1B9EE}">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3802</Words>
  <Characters>22033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Bureau of Land Management</Company>
  <LinksUpToDate>false</LinksUpToDate>
  <CharactersWithSpaces>25784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aransom</dc:creator>
  <cp:lastModifiedBy>King, Darrin A</cp:lastModifiedBy>
  <cp:revision>4</cp:revision>
  <cp:lastPrinted>2019-10-02T22:49:00Z</cp:lastPrinted>
  <dcterms:created xsi:type="dcterms:W3CDTF">2026-07-01T20:28:00Z</dcterms:created>
  <dcterms:modified xsi:type="dcterms:W3CDTF">2026-07-14T19:54:00Z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0x01010037D5D6EE138A004AB995AEEED5A5F060</vt:lpwstr>
  </property>
</Properties>
</file>