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7F8A742C" w:rsidRPr="006363E5" w:rsidP="00461585" w14:paraId="0D6E9110" w14:textId="14F2617B">
      <w:pPr>
        <w:jc w:val="center"/>
        <w:rPr>
          <w:b/>
          <w:bCs/>
          <w:u w:val="single"/>
        </w:rPr>
      </w:pPr>
      <w:r w:rsidRPr="18896239">
        <w:rPr>
          <w:b/>
          <w:bCs/>
          <w:sz w:val="32"/>
          <w:szCs w:val="32"/>
        </w:rPr>
        <w:t xml:space="preserve"> </w:t>
      </w:r>
      <w:r w:rsidRPr="006363E5">
        <w:rPr>
          <w:b/>
          <w:bCs/>
          <w:sz w:val="32"/>
          <w:szCs w:val="32"/>
          <w:u w:val="single"/>
        </w:rPr>
        <w:t>LEGAL AUTHORITIES</w:t>
      </w:r>
    </w:p>
    <w:p w:rsidR="002901EC" w:rsidP="0015507A" w14:paraId="07B146CB" w14:textId="77777777">
      <w:pPr>
        <w:jc w:val="center"/>
        <w:rPr>
          <w:b/>
          <w:bCs/>
          <w:sz w:val="32"/>
          <w:szCs w:val="32"/>
        </w:rPr>
      </w:pPr>
    </w:p>
    <w:p w:rsidR="4ECF8EAF" w:rsidP="78A9D4DB" w14:paraId="244BA0D4" w14:textId="73CFBA88">
      <w:pPr>
        <w:jc w:val="center"/>
        <w:rPr>
          <w:b/>
          <w:bCs/>
          <w:sz w:val="32"/>
          <w:szCs w:val="32"/>
        </w:rPr>
      </w:pPr>
      <w:r w:rsidRPr="78A9D4DB">
        <w:rPr>
          <w:b/>
          <w:bCs/>
          <w:sz w:val="32"/>
          <w:szCs w:val="32"/>
        </w:rPr>
        <w:t>Petition to Classify Special Immigrant Under INA 203(b)(4) as Employee or Former Employee of the U.S. Government Abroad, or the Surviving Spouse or Child of an Employee of the U.S. Government Abroad</w:t>
      </w:r>
    </w:p>
    <w:p w:rsidR="0015507A" w:rsidP="0015507A" w14:paraId="3084B48C" w14:textId="1F995CC3">
      <w:pPr>
        <w:jc w:val="center"/>
        <w:rPr>
          <w:b/>
          <w:bCs/>
          <w:sz w:val="32"/>
          <w:szCs w:val="32"/>
        </w:rPr>
      </w:pPr>
      <w:r w:rsidRPr="18896239">
        <w:rPr>
          <w:b/>
          <w:bCs/>
          <w:sz w:val="32"/>
          <w:szCs w:val="32"/>
        </w:rPr>
        <w:t>OMB-1405-0</w:t>
      </w:r>
      <w:r w:rsidRPr="18896239" w:rsidR="68ECAD92">
        <w:rPr>
          <w:b/>
          <w:bCs/>
          <w:sz w:val="32"/>
          <w:szCs w:val="32"/>
        </w:rPr>
        <w:t>082</w:t>
      </w:r>
    </w:p>
    <w:p w:rsidR="0015507A" w:rsidP="0015507A" w14:paraId="3084B48D" w14:textId="76E295A9">
      <w:pPr>
        <w:jc w:val="center"/>
        <w:rPr>
          <w:b/>
          <w:bCs/>
          <w:sz w:val="32"/>
          <w:szCs w:val="32"/>
        </w:rPr>
      </w:pPr>
      <w:r w:rsidRPr="18896239">
        <w:rPr>
          <w:b/>
          <w:bCs/>
          <w:sz w:val="32"/>
          <w:szCs w:val="32"/>
        </w:rPr>
        <w:t>DS-1</w:t>
      </w:r>
      <w:r w:rsidRPr="18896239" w:rsidR="7F2FD27C">
        <w:rPr>
          <w:b/>
          <w:bCs/>
          <w:sz w:val="32"/>
          <w:szCs w:val="32"/>
        </w:rPr>
        <w:t>884</w:t>
      </w:r>
    </w:p>
    <w:p w:rsidR="18896239" w:rsidP="18896239" w14:paraId="715253AE" w14:textId="1F7E3CB4">
      <w:pPr>
        <w:jc w:val="center"/>
        <w:rPr>
          <w:b/>
          <w:bCs/>
        </w:rPr>
      </w:pPr>
    </w:p>
    <w:p w:rsidR="2F8E1E24" w:rsidP="18896239" w14:paraId="0ADE6F67" w14:textId="338A5171">
      <w:pPr>
        <w:jc w:val="center"/>
        <w:rPr>
          <w:sz w:val="28"/>
          <w:szCs w:val="28"/>
        </w:rPr>
      </w:pPr>
      <w:r w:rsidRPr="18896239">
        <w:rPr>
          <w:sz w:val="28"/>
          <w:szCs w:val="28"/>
        </w:rPr>
        <w:t xml:space="preserve"> </w:t>
      </w:r>
    </w:p>
    <w:p w:rsidR="2F8E1E24" w:rsidP="18896239" w14:paraId="473AD3F1" w14:textId="3C0D5227">
      <w:pPr>
        <w:pStyle w:val="ListParagraph"/>
        <w:numPr>
          <w:ilvl w:val="0"/>
          <w:numId w:val="2"/>
        </w:numPr>
        <w:tabs>
          <w:tab w:val="left" w:pos="0"/>
          <w:tab w:val="left" w:pos="720"/>
        </w:tabs>
        <w:rPr>
          <w:rFonts w:asciiTheme="minorHAnsi" w:eastAsiaTheme="minorEastAsia" w:hAnsiTheme="minorHAnsi" w:cstheme="minorBidi"/>
          <w:color w:val="000000" w:themeColor="text1"/>
          <w:sz w:val="28"/>
          <w:szCs w:val="28"/>
        </w:rPr>
      </w:pPr>
      <w:r w:rsidRPr="18896239">
        <w:rPr>
          <w:sz w:val="28"/>
          <w:szCs w:val="28"/>
        </w:rPr>
        <w:t xml:space="preserve">Immigration and Nationality Act § 101(a)(27)(D) </w:t>
      </w:r>
      <w:r w:rsidRPr="18896239" w:rsidR="50DEEA68">
        <w:rPr>
          <w:sz w:val="28"/>
          <w:szCs w:val="28"/>
        </w:rPr>
        <w:t>(</w:t>
      </w:r>
      <w:r w:rsidRPr="18896239">
        <w:rPr>
          <w:sz w:val="28"/>
          <w:szCs w:val="28"/>
        </w:rPr>
        <w:t>8 U.S.C. § 1101(a)(27)(D)</w:t>
      </w:r>
      <w:r w:rsidRPr="18896239" w:rsidR="5466C551">
        <w:rPr>
          <w:sz w:val="28"/>
          <w:szCs w:val="28"/>
        </w:rPr>
        <w:t>)</w:t>
      </w:r>
    </w:p>
    <w:p w:rsidR="2F8E1E24" w:rsidP="18896239" w14:paraId="5CA5C7C8" w14:textId="7E7F499B">
      <w:pPr>
        <w:pStyle w:val="ListParagraph"/>
        <w:numPr>
          <w:ilvl w:val="0"/>
          <w:numId w:val="2"/>
        </w:numPr>
        <w:tabs>
          <w:tab w:val="left" w:pos="0"/>
          <w:tab w:val="left" w:pos="720"/>
        </w:tabs>
        <w:rPr>
          <w:color w:val="000000" w:themeColor="text1"/>
          <w:sz w:val="28"/>
          <w:szCs w:val="28"/>
        </w:rPr>
      </w:pPr>
      <w:r w:rsidRPr="18896239">
        <w:rPr>
          <w:sz w:val="28"/>
          <w:szCs w:val="28"/>
        </w:rPr>
        <w:t xml:space="preserve">Immigration and Nationality Act § 203(b)(4) </w:t>
      </w:r>
      <w:r w:rsidRPr="18896239" w:rsidR="5CC78491">
        <w:rPr>
          <w:sz w:val="28"/>
          <w:szCs w:val="28"/>
        </w:rPr>
        <w:t>(</w:t>
      </w:r>
      <w:r w:rsidRPr="18896239">
        <w:rPr>
          <w:sz w:val="28"/>
          <w:szCs w:val="28"/>
        </w:rPr>
        <w:t>8 U.S.C. § 1153(b)(4)</w:t>
      </w:r>
      <w:r w:rsidRPr="18896239" w:rsidR="4A8FD492">
        <w:rPr>
          <w:sz w:val="28"/>
          <w:szCs w:val="28"/>
        </w:rPr>
        <w:t>)</w:t>
      </w:r>
      <w:r w:rsidRPr="18896239">
        <w:rPr>
          <w:sz w:val="28"/>
          <w:szCs w:val="28"/>
        </w:rPr>
        <w:t xml:space="preserve"> </w:t>
      </w:r>
    </w:p>
    <w:p w:rsidR="2F8E1E24" w:rsidP="18896239" w14:paraId="342DDE3D" w14:textId="4CD46B86">
      <w:pPr>
        <w:pStyle w:val="ListParagraph"/>
        <w:numPr>
          <w:ilvl w:val="0"/>
          <w:numId w:val="2"/>
        </w:numPr>
        <w:tabs>
          <w:tab w:val="left" w:pos="0"/>
          <w:tab w:val="left" w:pos="720"/>
        </w:tabs>
        <w:rPr>
          <w:rFonts w:asciiTheme="minorHAnsi" w:eastAsiaTheme="minorEastAsia" w:hAnsiTheme="minorHAnsi" w:cstheme="minorBidi"/>
          <w:color w:val="000000" w:themeColor="text1"/>
          <w:sz w:val="28"/>
          <w:szCs w:val="28"/>
        </w:rPr>
      </w:pPr>
      <w:r w:rsidRPr="18896239">
        <w:rPr>
          <w:sz w:val="28"/>
          <w:szCs w:val="28"/>
        </w:rPr>
        <w:t xml:space="preserve">Immigration and Nationality Act § 204(a)(1)(G)(ii) </w:t>
      </w:r>
      <w:r w:rsidRPr="18896239" w:rsidR="1528020C">
        <w:rPr>
          <w:sz w:val="28"/>
          <w:szCs w:val="28"/>
        </w:rPr>
        <w:t>(</w:t>
      </w:r>
      <w:r w:rsidRPr="18896239">
        <w:rPr>
          <w:sz w:val="28"/>
          <w:szCs w:val="28"/>
        </w:rPr>
        <w:t>8 U.S.C. § 1154(a)(1)(G)(ii)</w:t>
      </w:r>
      <w:r w:rsidRPr="18896239" w:rsidR="0EE0705B">
        <w:rPr>
          <w:sz w:val="28"/>
          <w:szCs w:val="28"/>
        </w:rPr>
        <w:t>)</w:t>
      </w:r>
    </w:p>
    <w:p w:rsidR="2F8E1E24" w:rsidP="78A9D4DB" w14:paraId="6F4DEA41" w14:textId="1E6E0095">
      <w:pPr>
        <w:pStyle w:val="ListParagraph"/>
        <w:numPr>
          <w:ilvl w:val="0"/>
          <w:numId w:val="2"/>
        </w:numPr>
        <w:tabs>
          <w:tab w:val="left" w:pos="720"/>
        </w:tabs>
        <w:rPr>
          <w:color w:val="000000" w:themeColor="text1"/>
          <w:sz w:val="28"/>
          <w:szCs w:val="28"/>
        </w:rPr>
      </w:pPr>
      <w:r w:rsidRPr="78A9D4DB">
        <w:rPr>
          <w:sz w:val="28"/>
          <w:szCs w:val="28"/>
        </w:rPr>
        <w:t xml:space="preserve">Immigration and Nationality Act § 222(f) </w:t>
      </w:r>
      <w:r w:rsidRPr="78A9D4DB" w:rsidR="7D583F42">
        <w:rPr>
          <w:sz w:val="28"/>
          <w:szCs w:val="28"/>
        </w:rPr>
        <w:t>(</w:t>
      </w:r>
      <w:r w:rsidRPr="78A9D4DB">
        <w:rPr>
          <w:sz w:val="28"/>
          <w:szCs w:val="28"/>
        </w:rPr>
        <w:t>8 U.S.C. § 1202(f)</w:t>
      </w:r>
      <w:r w:rsidRPr="78A9D4DB" w:rsidR="6980C116">
        <w:rPr>
          <w:sz w:val="28"/>
          <w:szCs w:val="28"/>
        </w:rPr>
        <w:t>)</w:t>
      </w:r>
    </w:p>
    <w:p w:rsidR="78A9D4DB" w:rsidP="78A9D4DB" w14:paraId="3C580447" w14:textId="4B67DF08">
      <w:pPr>
        <w:pStyle w:val="ListParagraph"/>
        <w:numPr>
          <w:ilvl w:val="0"/>
          <w:numId w:val="2"/>
        </w:numPr>
        <w:tabs>
          <w:tab w:val="left" w:pos="720"/>
        </w:tabs>
        <w:rPr>
          <w:rFonts w:asciiTheme="minorHAnsi" w:eastAsiaTheme="minorEastAsia" w:hAnsiTheme="minorHAnsi" w:cstheme="minorBidi"/>
          <w:sz w:val="28"/>
          <w:szCs w:val="28"/>
        </w:rPr>
      </w:pPr>
      <w:r w:rsidRPr="78A9D4DB">
        <w:rPr>
          <w:sz w:val="28"/>
          <w:szCs w:val="28"/>
        </w:rPr>
        <w:t xml:space="preserve">Emergency Security Supplemental Appropriations Act, 2021 (Pub. L. 117-31, title IV, </w:t>
      </w:r>
      <w:r w:rsidRPr="78A9D4DB" w:rsidR="2F8E1E24">
        <w:rPr>
          <w:sz w:val="28"/>
          <w:szCs w:val="28"/>
        </w:rPr>
        <w:t xml:space="preserve">§ </w:t>
      </w:r>
      <w:r w:rsidRPr="78A9D4DB">
        <w:rPr>
          <w:sz w:val="28"/>
          <w:szCs w:val="28"/>
        </w:rPr>
        <w:t>403(a), 135 Stat. 318)</w:t>
      </w:r>
    </w:p>
    <w:p w:rsidR="2F8E1E24" w:rsidP="18896239" w14:paraId="1080A536" w14:textId="70B46BBC">
      <w:pPr>
        <w:pStyle w:val="ListParagraph"/>
        <w:numPr>
          <w:ilvl w:val="0"/>
          <w:numId w:val="2"/>
        </w:numPr>
        <w:tabs>
          <w:tab w:val="left" w:pos="0"/>
          <w:tab w:val="left" w:pos="720"/>
        </w:tabs>
        <w:rPr>
          <w:color w:val="000000" w:themeColor="text1"/>
          <w:sz w:val="28"/>
          <w:szCs w:val="28"/>
        </w:rPr>
      </w:pPr>
      <w:hyperlink r:id="rId8">
        <w:r w:rsidRPr="78A9D4DB">
          <w:rPr>
            <w:rStyle w:val="Hyperlink"/>
            <w:color w:val="auto"/>
            <w:sz w:val="28"/>
            <w:szCs w:val="28"/>
          </w:rPr>
          <w:t>22 CFR 42.32(d)(2)</w:t>
        </w:r>
      </w:hyperlink>
    </w:p>
    <w:p w:rsidR="18896239" w:rsidP="18896239" w14:paraId="7EDA2951" w14:textId="0F80B815">
      <w:pPr>
        <w:rPr>
          <w:b/>
          <w:bCs/>
        </w:rPr>
      </w:pPr>
    </w:p>
    <w:p w:rsidR="18896239" w:rsidP="18896239" w14:paraId="277D1541" w14:textId="14C8F51F">
      <w:pPr>
        <w:jc w:val="center"/>
        <w:rPr>
          <w:b/>
          <w:bCs/>
        </w:rPr>
      </w:pPr>
    </w:p>
    <w:p w:rsidR="003E6B40" w:rsidP="18896239" w14:paraId="6CCFEA55" w14:textId="0C96D2FC">
      <w:pPr>
        <w:rPr>
          <w:b/>
          <w:bCs/>
        </w:rPr>
      </w:pPr>
    </w:p>
    <w:sectPr w:rsidSect="00FD5644">
      <w:headerReference w:type="default" r:id="rId9"/>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2F94" w14:paraId="3084B497" w14:textId="77777777">
    <w:pPr>
      <w:pStyle w:val="Header"/>
      <w:jc w:val="right"/>
      <w:rPr>
        <w:color w:val="008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1671D5"/>
    <w:multiLevelType w:val="hybridMultilevel"/>
    <w:tmpl w:val="BB309E7E"/>
    <w:lvl w:ilvl="0">
      <w:start w:val="1"/>
      <w:numFmt w:val="decimal"/>
      <w:lvlText w:val="%1."/>
      <w:lvlJc w:val="left"/>
      <w:pPr>
        <w:ind w:left="1080" w:hanging="360"/>
      </w:pPr>
      <w:rPr>
        <w:rFonts w:hint="default"/>
        <w:b w:val="0"/>
        <w:sz w:val="24"/>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3AD36FFA"/>
    <w:multiLevelType w:val="hybridMultilevel"/>
    <w:tmpl w:val="2F565E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E1A7E6C"/>
    <w:multiLevelType w:val="hybridMultilevel"/>
    <w:tmpl w:val="252C5FD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5E646DF2"/>
    <w:multiLevelType w:val="hybridMultilevel"/>
    <w:tmpl w:val="041C04A0"/>
    <w:lvl w:ilvl="0">
      <w:start w:val="1"/>
      <w:numFmt w:val="decimal"/>
      <w:lvlText w:val="%1&gt;"/>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37842B7"/>
    <w:multiLevelType w:val="hybridMultilevel"/>
    <w:tmpl w:val="582272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8472062"/>
    <w:multiLevelType w:val="hybridMultilevel"/>
    <w:tmpl w:val="2E2CC9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79583139">
    <w:abstractNumId w:val="4"/>
  </w:num>
  <w:num w:numId="2" w16cid:durableId="400642235">
    <w:abstractNumId w:val="5"/>
  </w:num>
  <w:num w:numId="3" w16cid:durableId="619453438">
    <w:abstractNumId w:val="2"/>
  </w:num>
  <w:num w:numId="4" w16cid:durableId="256402697">
    <w:abstractNumId w:val="0"/>
  </w:num>
  <w:num w:numId="5" w16cid:durableId="352877748">
    <w:abstractNumId w:val="3"/>
  </w:num>
  <w:num w:numId="6" w16cid:durableId="13732626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07A"/>
    <w:rsid w:val="000E16AA"/>
    <w:rsid w:val="0015507A"/>
    <w:rsid w:val="001C04E1"/>
    <w:rsid w:val="001E62F8"/>
    <w:rsid w:val="001F4456"/>
    <w:rsid w:val="001F62C8"/>
    <w:rsid w:val="002652BE"/>
    <w:rsid w:val="002901EC"/>
    <w:rsid w:val="002D7CD6"/>
    <w:rsid w:val="00362A7C"/>
    <w:rsid w:val="00372E93"/>
    <w:rsid w:val="003C4E7C"/>
    <w:rsid w:val="003E6B40"/>
    <w:rsid w:val="00461585"/>
    <w:rsid w:val="004E7994"/>
    <w:rsid w:val="00595F60"/>
    <w:rsid w:val="005970F2"/>
    <w:rsid w:val="005F1D35"/>
    <w:rsid w:val="006363E5"/>
    <w:rsid w:val="00681746"/>
    <w:rsid w:val="007A3841"/>
    <w:rsid w:val="007A6258"/>
    <w:rsid w:val="007B67F9"/>
    <w:rsid w:val="007F2F60"/>
    <w:rsid w:val="00823C7A"/>
    <w:rsid w:val="00891023"/>
    <w:rsid w:val="008E2F94"/>
    <w:rsid w:val="00977DCC"/>
    <w:rsid w:val="00981A67"/>
    <w:rsid w:val="00A0129D"/>
    <w:rsid w:val="00A36387"/>
    <w:rsid w:val="00B403AF"/>
    <w:rsid w:val="00C1074B"/>
    <w:rsid w:val="00CA0295"/>
    <w:rsid w:val="00D238FD"/>
    <w:rsid w:val="00DA3D9A"/>
    <w:rsid w:val="00DA5FFA"/>
    <w:rsid w:val="00DE558E"/>
    <w:rsid w:val="00E6203C"/>
    <w:rsid w:val="00F021C1"/>
    <w:rsid w:val="00F15E02"/>
    <w:rsid w:val="00FC5309"/>
    <w:rsid w:val="00FF1736"/>
    <w:rsid w:val="07E851A4"/>
    <w:rsid w:val="097D6FCB"/>
    <w:rsid w:val="0B64A629"/>
    <w:rsid w:val="0B671732"/>
    <w:rsid w:val="0EE0705B"/>
    <w:rsid w:val="1528020C"/>
    <w:rsid w:val="1642CA76"/>
    <w:rsid w:val="18896239"/>
    <w:rsid w:val="194ECD61"/>
    <w:rsid w:val="28A77389"/>
    <w:rsid w:val="2F8E1E24"/>
    <w:rsid w:val="370483DB"/>
    <w:rsid w:val="3C1FD7B7"/>
    <w:rsid w:val="4A8FD492"/>
    <w:rsid w:val="4E745DD0"/>
    <w:rsid w:val="4ECF8EAF"/>
    <w:rsid w:val="50DEEA68"/>
    <w:rsid w:val="5466C551"/>
    <w:rsid w:val="596D3193"/>
    <w:rsid w:val="59F44CB1"/>
    <w:rsid w:val="5CC78491"/>
    <w:rsid w:val="68ECAD92"/>
    <w:rsid w:val="6980C116"/>
    <w:rsid w:val="7873890D"/>
    <w:rsid w:val="78A9D4DB"/>
    <w:rsid w:val="7D583F42"/>
    <w:rsid w:val="7DF1C192"/>
    <w:rsid w:val="7F2FD27C"/>
    <w:rsid w:val="7F8A742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84B48B"/>
  <w15:docId w15:val="{4389BBCC-F28E-4A46-A5F3-16292C9A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507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15507A"/>
    <w:rPr>
      <w:color w:val="0000FF"/>
      <w:u w:val="single"/>
    </w:rPr>
  </w:style>
  <w:style w:type="paragraph" w:styleId="Header">
    <w:name w:val="header"/>
    <w:basedOn w:val="Normal"/>
    <w:link w:val="HeaderChar"/>
    <w:rsid w:val="0015507A"/>
    <w:pPr>
      <w:tabs>
        <w:tab w:val="center" w:pos="4320"/>
        <w:tab w:val="right" w:pos="8640"/>
      </w:tabs>
    </w:pPr>
  </w:style>
  <w:style w:type="character" w:customStyle="1" w:styleId="HeaderChar">
    <w:name w:val="Header Char"/>
    <w:basedOn w:val="DefaultParagraphFont"/>
    <w:link w:val="Header"/>
    <w:rsid w:val="0015507A"/>
    <w:rPr>
      <w:rFonts w:ascii="Times New Roman" w:eastAsia="Times New Roman" w:hAnsi="Times New Roman" w:cs="Times New Roman"/>
      <w:sz w:val="24"/>
      <w:szCs w:val="24"/>
    </w:rPr>
  </w:style>
  <w:style w:type="paragraph" w:customStyle="1" w:styleId="p6">
    <w:name w:val="p6"/>
    <w:basedOn w:val="Normal"/>
    <w:rsid w:val="0015507A"/>
    <w:pPr>
      <w:widowControl w:val="0"/>
      <w:tabs>
        <w:tab w:val="left" w:pos="204"/>
      </w:tabs>
      <w:spacing w:line="238" w:lineRule="atLeast"/>
    </w:pPr>
    <w:rPr>
      <w:szCs w:val="20"/>
    </w:rPr>
  </w:style>
  <w:style w:type="paragraph" w:styleId="ListParagraph">
    <w:name w:val="List Paragraph"/>
    <w:basedOn w:val="Normal"/>
    <w:uiPriority w:val="34"/>
    <w:qFormat/>
    <w:rsid w:val="0015507A"/>
    <w:pPr>
      <w:ind w:left="720"/>
      <w:contextualSpacing/>
    </w:pPr>
  </w:style>
  <w:style w:type="paragraph" w:styleId="BalloonText">
    <w:name w:val="Balloon Text"/>
    <w:basedOn w:val="Normal"/>
    <w:link w:val="BalloonTextChar"/>
    <w:uiPriority w:val="99"/>
    <w:semiHidden/>
    <w:unhideWhenUsed/>
    <w:rsid w:val="00A36387"/>
    <w:rPr>
      <w:rFonts w:ascii="Tahoma" w:hAnsi="Tahoma" w:cs="Tahoma"/>
      <w:sz w:val="16"/>
      <w:szCs w:val="16"/>
    </w:rPr>
  </w:style>
  <w:style w:type="character" w:customStyle="1" w:styleId="BalloonTextChar">
    <w:name w:val="Balloon Text Char"/>
    <w:basedOn w:val="DefaultParagraphFont"/>
    <w:link w:val="BalloonText"/>
    <w:uiPriority w:val="99"/>
    <w:semiHidden/>
    <w:rsid w:val="00A3638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E558E"/>
    <w:rPr>
      <w:sz w:val="16"/>
      <w:szCs w:val="16"/>
    </w:rPr>
  </w:style>
  <w:style w:type="paragraph" w:styleId="CommentText">
    <w:name w:val="annotation text"/>
    <w:basedOn w:val="Normal"/>
    <w:link w:val="CommentTextChar"/>
    <w:uiPriority w:val="99"/>
    <w:semiHidden/>
    <w:unhideWhenUsed/>
    <w:rsid w:val="00DE558E"/>
    <w:rPr>
      <w:sz w:val="20"/>
      <w:szCs w:val="20"/>
    </w:rPr>
  </w:style>
  <w:style w:type="character" w:customStyle="1" w:styleId="CommentTextChar">
    <w:name w:val="Comment Text Char"/>
    <w:basedOn w:val="DefaultParagraphFont"/>
    <w:link w:val="CommentText"/>
    <w:uiPriority w:val="99"/>
    <w:semiHidden/>
    <w:rsid w:val="00DE558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E558E"/>
    <w:rPr>
      <w:b/>
      <w:bCs/>
    </w:rPr>
  </w:style>
  <w:style w:type="character" w:customStyle="1" w:styleId="CommentSubjectChar">
    <w:name w:val="Comment Subject Char"/>
    <w:basedOn w:val="CommentTextChar"/>
    <w:link w:val="CommentSubject"/>
    <w:uiPriority w:val="99"/>
    <w:semiHidden/>
    <w:rsid w:val="00DE558E"/>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1F62C8"/>
    <w:rPr>
      <w:color w:val="800080" w:themeColor="followedHyperlink"/>
      <w:u w:val="single"/>
    </w:rPr>
  </w:style>
  <w:style w:type="paragraph" w:customStyle="1" w:styleId="fambodytext">
    <w:name w:val="fambodytext"/>
    <w:basedOn w:val="Normal"/>
    <w:rsid w:val="003E6B40"/>
    <w:pPr>
      <w:spacing w:before="100" w:beforeAutospacing="1" w:after="100" w:afterAutospacing="1"/>
    </w:pPr>
  </w:style>
  <w:style w:type="paragraph" w:customStyle="1" w:styleId="famheading14">
    <w:name w:val="famheading14"/>
    <w:basedOn w:val="Normal"/>
    <w:rsid w:val="003E6B40"/>
    <w:pPr>
      <w:spacing w:before="100" w:beforeAutospacing="1" w:after="100" w:afterAutospacing="1"/>
    </w:pPr>
  </w:style>
  <w:style w:type="paragraph" w:customStyle="1" w:styleId="famctlineflush">
    <w:name w:val="famctlineflush"/>
    <w:basedOn w:val="Normal"/>
    <w:rsid w:val="003E6B40"/>
    <w:pPr>
      <w:spacing w:before="100" w:beforeAutospacing="1" w:after="100" w:afterAutospacing="1"/>
    </w:pPr>
  </w:style>
  <w:style w:type="paragraph" w:customStyle="1" w:styleId="fambodytextabc">
    <w:name w:val="fambodytextabc"/>
    <w:basedOn w:val="Normal"/>
    <w:rsid w:val="003E6B40"/>
    <w:pPr>
      <w:spacing w:before="100" w:beforeAutospacing="1" w:after="100" w:afterAutospacing="1"/>
    </w:pPr>
  </w:style>
  <w:style w:type="character" w:customStyle="1" w:styleId="bold">
    <w:name w:val="bold"/>
    <w:basedOn w:val="DefaultParagraphFont"/>
    <w:rsid w:val="003E6B40"/>
  </w:style>
  <w:style w:type="character" w:customStyle="1" w:styleId="famnewrevisedtext">
    <w:name w:val="famnewrevisedtext"/>
    <w:basedOn w:val="DefaultParagraphFont"/>
    <w:rsid w:val="003E6B40"/>
  </w:style>
  <w:style w:type="character" w:styleId="UnresolvedMention">
    <w:name w:val="Unresolved Mention"/>
    <w:basedOn w:val="DefaultParagraphFont"/>
    <w:uiPriority w:val="99"/>
    <w:semiHidden/>
    <w:unhideWhenUsed/>
    <w:rsid w:val="003E6B4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Footer">
    <w:name w:val="footer"/>
    <w:basedOn w:val="Normal"/>
    <w:link w:val="FooterChar"/>
    <w:uiPriority w:val="99"/>
    <w:semiHidden/>
    <w:unhideWhenUsed/>
    <w:rsid w:val="00823C7A"/>
    <w:pPr>
      <w:tabs>
        <w:tab w:val="center" w:pos="4680"/>
        <w:tab w:val="right" w:pos="9360"/>
      </w:tabs>
    </w:pPr>
  </w:style>
  <w:style w:type="character" w:customStyle="1" w:styleId="FooterChar">
    <w:name w:val="Footer Char"/>
    <w:basedOn w:val="DefaultParagraphFont"/>
    <w:link w:val="Footer"/>
    <w:uiPriority w:val="99"/>
    <w:semiHidden/>
    <w:rsid w:val="00823C7A"/>
    <w:rPr>
      <w:rFonts w:ascii="Times New Roman" w:eastAsia="Times New Roman" w:hAnsi="Times New Roman" w:cs="Times New Roman"/>
      <w:sz w:val="24"/>
      <w:szCs w:val="24"/>
    </w:rPr>
  </w:style>
  <w:style w:type="paragraph" w:styleId="Revision">
    <w:name w:val="Revision"/>
    <w:hidden/>
    <w:uiPriority w:val="99"/>
    <w:semiHidden/>
    <w:rsid w:val="002D7CD6"/>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cfr.gov/cgi-bin/text-idx?SID=22a39f7772e15e8d4f0d124af572119f&amp;mc=true&amp;node=se22.1.42_132&amp;rgn=div8"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4C4DEA1D3EDA46857D166272DEA831" ma:contentTypeVersion="8" ma:contentTypeDescription="Create a new document." ma:contentTypeScope="" ma:versionID="9504c607f85d3730cc967de570d6d2e8">
  <xsd:schema xmlns:xsd="http://www.w3.org/2001/XMLSchema" xmlns:xs="http://www.w3.org/2001/XMLSchema" xmlns:p="http://schemas.microsoft.com/office/2006/metadata/properties" xmlns:ns2="d12f4795-8311-4122-bb29-020dccd42eaf" xmlns:ns3="bfa9b155-7868-4ce0-9c32-233a88687390" xmlns:ns4="dfa27951-c44e-4927-85a8-6e916e7b08f1" targetNamespace="http://schemas.microsoft.com/office/2006/metadata/properties" ma:root="true" ma:fieldsID="5bf965424f6871af7f704365750c5b1a" ns2:_="" ns3:_="" ns4:_="">
    <xsd:import namespace="d12f4795-8311-4122-bb29-020dccd42eaf"/>
    <xsd:import namespace="bfa9b155-7868-4ce0-9c32-233a88687390"/>
    <xsd:import namespace="dfa27951-c44e-4927-85a8-6e916e7b08f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2f4795-8311-4122-bb29-020dccd42e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a9b155-7868-4ce0-9c32-233a8868739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a27951-c44e-4927-85a8-6e916e7b08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12f4795-8311-4122-bb29-020dccd42eaf">FRWFSZHP46NX-75880988-5878</_dlc_DocId>
    <_dlc_DocIdUrl xmlns="d12f4795-8311-4122-bb29-020dccd42eaf">
      <Url>https://usdos.sharepoint.com/sites/CA-Clearance/_layouts/15/DocIdRedir.aspx?ID=FRWFSZHP46NX-75880988-5878</Url>
      <Description>FRWFSZHP46NX-75880988-5878</Description>
    </_dlc_DocIdUrl>
  </documentManagement>
</p:properties>
</file>

<file path=customXml/itemProps1.xml><?xml version="1.0" encoding="utf-8"?>
<ds:datastoreItem xmlns:ds="http://schemas.openxmlformats.org/officeDocument/2006/customXml" ds:itemID="{C0B9AA85-01CE-4CC5-9DB1-C71E564D5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2f4795-8311-4122-bb29-020dccd42eaf"/>
    <ds:schemaRef ds:uri="bfa9b155-7868-4ce0-9c32-233a88687390"/>
    <ds:schemaRef ds:uri="dfa27951-c44e-4927-85a8-6e916e7b0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A15006-77B0-4F5E-A217-BB5F4B158063}">
  <ds:schemaRefs>
    <ds:schemaRef ds:uri="http://schemas.microsoft.com/sharepoint/events"/>
    <ds:schemaRef ds:uri=""/>
  </ds:schemaRefs>
</ds:datastoreItem>
</file>

<file path=customXml/itemProps3.xml><?xml version="1.0" encoding="utf-8"?>
<ds:datastoreItem xmlns:ds="http://schemas.openxmlformats.org/officeDocument/2006/customXml" ds:itemID="{B08993FB-E6DE-4F28-B01C-F65727DB0234}">
  <ds:schemaRefs>
    <ds:schemaRef ds:uri="http://schemas.microsoft.com/sharepoint/v3/contenttype/forms"/>
  </ds:schemaRefs>
</ds:datastoreItem>
</file>

<file path=customXml/itemProps4.xml><?xml version="1.0" encoding="utf-8"?>
<ds:datastoreItem xmlns:ds="http://schemas.openxmlformats.org/officeDocument/2006/customXml" ds:itemID="{6E07D987-9DA0-4341-AE75-F2D32A6FC9D4}">
  <ds:schemaRefs>
    <ds:schemaRef ds:uri="http://schemas.microsoft.com/office/2006/metadata/properties"/>
    <ds:schemaRef ds:uri="http://schemas.microsoft.com/office/infopath/2007/PartnerControls"/>
    <ds:schemaRef ds:uri="d12f4795-8311-4122-bb29-020dccd42ea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676</Characters>
  <Application>Microsoft Office Word</Application>
  <DocSecurity>0</DocSecurity>
  <Lines>5</Lines>
  <Paragraphs>1</Paragraphs>
  <ScaleCrop>false</ScaleCrop>
  <Company>U S Department of State</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Sydney Taylor</dc:creator>
  <cp:lastModifiedBy>Lage, Andrea B</cp:lastModifiedBy>
  <cp:revision>2</cp:revision>
  <dcterms:created xsi:type="dcterms:W3CDTF">2022-10-19T15:46:00Z</dcterms:created>
  <dcterms:modified xsi:type="dcterms:W3CDTF">2022-10-19T15:46:00Z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0x010100F44C4DEA1D3EDA46857D166272DEA831</vt:lpwstr>
  </property>
  <property fmtid="{D5CDD505-2E9C-101B-9397-08002B2CF9AE}" pid="3" name="MediaServiceImageTags">
    <vt:lpwstr/>
  </property>
  <property fmtid="{D5CDD505-2E9C-101B-9397-08002B2CF9AE}" pid="4" name="MSIP_Label_1665d9ee-429a-4d5f-97cc-cfb56e044a6e_ActionId">
    <vt:lpwstr>840e35cb-dcbf-46be-837a-999825d0f048</vt:lpwstr>
  </property>
  <property fmtid="{D5CDD505-2E9C-101B-9397-08002B2CF9AE}" pid="5" name="MSIP_Label_1665d9ee-429a-4d5f-97cc-cfb56e044a6e_ContentBits">
    <vt:lpwstr>0</vt:lpwstr>
  </property>
  <property fmtid="{D5CDD505-2E9C-101B-9397-08002B2CF9AE}" pid="6" name="MSIP_Label_1665d9ee-429a-4d5f-97cc-cfb56e044a6e_Enabled">
    <vt:lpwstr>true</vt:lpwstr>
  </property>
  <property fmtid="{D5CDD505-2E9C-101B-9397-08002B2CF9AE}" pid="7" name="MSIP_Label_1665d9ee-429a-4d5f-97cc-cfb56e044a6e_Method">
    <vt:lpwstr>Privileged</vt:lpwstr>
  </property>
  <property fmtid="{D5CDD505-2E9C-101B-9397-08002B2CF9AE}" pid="8" name="MSIP_Label_1665d9ee-429a-4d5f-97cc-cfb56e044a6e_Name">
    <vt:lpwstr>1665d9ee-429a-4d5f-97cc-cfb56e044a6e</vt:lpwstr>
  </property>
  <property fmtid="{D5CDD505-2E9C-101B-9397-08002B2CF9AE}" pid="9" name="MSIP_Label_1665d9ee-429a-4d5f-97cc-cfb56e044a6e_SetDate">
    <vt:lpwstr>2022-01-25T17:23:00Z</vt:lpwstr>
  </property>
  <property fmtid="{D5CDD505-2E9C-101B-9397-08002B2CF9AE}" pid="10" name="MSIP_Label_1665d9ee-429a-4d5f-97cc-cfb56e044a6e_SiteId">
    <vt:lpwstr>66cf5074-5afe-48d1-a691-a12b2121f44b</vt:lpwstr>
  </property>
  <property fmtid="{D5CDD505-2E9C-101B-9397-08002B2CF9AE}" pid="11" name="TaskerStatus">
    <vt:lpwstr>Assigned</vt:lpwstr>
  </property>
  <property fmtid="{D5CDD505-2E9C-101B-9397-08002B2CF9AE}" pid="12" name="_dlc_DocIdItemGuid">
    <vt:lpwstr>2d591590-5590-4bee-a445-7f6d2d59e6b3</vt:lpwstr>
  </property>
</Properties>
</file>