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309F" w:rsidRPr="00E040C7" w:rsidP="00406146" w14:paraId="1373C4B2" w14:textId="6249C6C0">
      <w:pPr>
        <w:widowControl w:val="0"/>
        <w:tabs>
          <w:tab w:val="left" w:pos="4590"/>
        </w:tabs>
        <w:spacing w:before="480" w:line="276" w:lineRule="auto"/>
        <w:jc w:val="center"/>
        <w:rPr>
          <w:i/>
          <w:smallCaps/>
          <w:sz w:val="32"/>
          <w:szCs w:val="32"/>
        </w:rPr>
      </w:pPr>
      <w:r w:rsidRPr="00E040C7">
        <w:rPr>
          <w:i/>
          <w:smallCaps/>
          <w:sz w:val="32"/>
          <w:szCs w:val="32"/>
        </w:rPr>
        <w:t>National</w:t>
      </w:r>
      <w:r w:rsidRPr="00E040C7" w:rsidR="0048694D">
        <w:rPr>
          <w:i/>
          <w:smallCaps/>
          <w:sz w:val="32"/>
          <w:szCs w:val="32"/>
        </w:rPr>
        <w:t xml:space="preserve"> </w:t>
      </w:r>
      <w:r w:rsidRPr="00E040C7">
        <w:rPr>
          <w:i/>
          <w:smallCaps/>
          <w:sz w:val="32"/>
          <w:szCs w:val="32"/>
        </w:rPr>
        <w:t>Center</w:t>
      </w:r>
      <w:r w:rsidRPr="00E040C7" w:rsidR="0048694D">
        <w:rPr>
          <w:i/>
          <w:smallCaps/>
          <w:sz w:val="32"/>
          <w:szCs w:val="32"/>
        </w:rPr>
        <w:t xml:space="preserve"> </w:t>
      </w:r>
      <w:r w:rsidRPr="00E040C7">
        <w:rPr>
          <w:i/>
          <w:smallCaps/>
          <w:sz w:val="32"/>
          <w:szCs w:val="32"/>
        </w:rPr>
        <w:t>for</w:t>
      </w:r>
      <w:r w:rsidRPr="00E040C7" w:rsidR="0048694D">
        <w:rPr>
          <w:i/>
          <w:smallCaps/>
          <w:sz w:val="32"/>
          <w:szCs w:val="32"/>
        </w:rPr>
        <w:t xml:space="preserve"> </w:t>
      </w:r>
      <w:r w:rsidRPr="00E040C7">
        <w:rPr>
          <w:i/>
          <w:smallCaps/>
          <w:sz w:val="32"/>
          <w:szCs w:val="32"/>
        </w:rPr>
        <w:t>Education</w:t>
      </w:r>
      <w:r w:rsidRPr="00E040C7" w:rsidR="0048694D">
        <w:rPr>
          <w:i/>
          <w:smallCaps/>
          <w:sz w:val="32"/>
          <w:szCs w:val="32"/>
        </w:rPr>
        <w:t xml:space="preserve"> </w:t>
      </w:r>
      <w:r w:rsidRPr="00E040C7">
        <w:rPr>
          <w:i/>
          <w:smallCaps/>
          <w:sz w:val="32"/>
          <w:szCs w:val="32"/>
        </w:rPr>
        <w:t>Statistics</w:t>
      </w:r>
    </w:p>
    <w:p w:rsidR="00BA309F" w:rsidRPr="00E040C7" w:rsidP="00406146" w14:paraId="5B4DA572" w14:textId="77777777">
      <w:pPr>
        <w:spacing w:line="276" w:lineRule="auto"/>
        <w:jc w:val="center"/>
        <w:rPr>
          <w:b/>
          <w:i/>
          <w:sz w:val="28"/>
          <w:szCs w:val="28"/>
        </w:rPr>
      </w:pPr>
      <w:r w:rsidRPr="00E040C7">
        <w:rPr>
          <w:i/>
          <w:smallCaps/>
          <w:sz w:val="32"/>
          <w:szCs w:val="32"/>
        </w:rPr>
        <w:t>National</w:t>
      </w:r>
      <w:r w:rsidRPr="00E040C7" w:rsidR="0048694D">
        <w:rPr>
          <w:i/>
          <w:smallCaps/>
          <w:sz w:val="32"/>
          <w:szCs w:val="32"/>
        </w:rPr>
        <w:t xml:space="preserve"> </w:t>
      </w:r>
      <w:r w:rsidRPr="00E040C7">
        <w:rPr>
          <w:i/>
          <w:smallCaps/>
          <w:sz w:val="32"/>
          <w:szCs w:val="32"/>
        </w:rPr>
        <w:t>Assessment</w:t>
      </w:r>
      <w:r w:rsidRPr="00E040C7" w:rsidR="0048694D">
        <w:rPr>
          <w:i/>
          <w:smallCaps/>
          <w:sz w:val="32"/>
          <w:szCs w:val="32"/>
        </w:rPr>
        <w:t xml:space="preserve"> </w:t>
      </w:r>
      <w:r w:rsidRPr="00E040C7">
        <w:rPr>
          <w:i/>
          <w:smallCaps/>
          <w:sz w:val="32"/>
          <w:szCs w:val="32"/>
        </w:rPr>
        <w:t>of</w:t>
      </w:r>
      <w:r w:rsidRPr="00E040C7" w:rsidR="0048694D">
        <w:rPr>
          <w:i/>
          <w:smallCaps/>
          <w:sz w:val="32"/>
          <w:szCs w:val="32"/>
        </w:rPr>
        <w:t xml:space="preserve"> </w:t>
      </w:r>
      <w:r w:rsidRPr="00E040C7">
        <w:rPr>
          <w:i/>
          <w:smallCaps/>
          <w:sz w:val="32"/>
          <w:szCs w:val="32"/>
        </w:rPr>
        <w:t>Educational</w:t>
      </w:r>
      <w:r w:rsidRPr="00E040C7" w:rsidR="0048694D">
        <w:rPr>
          <w:i/>
          <w:smallCaps/>
          <w:sz w:val="32"/>
          <w:szCs w:val="32"/>
        </w:rPr>
        <w:t xml:space="preserve"> </w:t>
      </w:r>
      <w:r w:rsidRPr="00E040C7">
        <w:rPr>
          <w:i/>
          <w:smallCaps/>
          <w:sz w:val="32"/>
          <w:szCs w:val="32"/>
        </w:rPr>
        <w:t>Progress</w:t>
      </w:r>
    </w:p>
    <w:p w:rsidR="00E77D44" w:rsidP="00BA309F" w14:paraId="05B6E9E0" w14:textId="77777777">
      <w:pPr>
        <w:jc w:val="center"/>
        <w:rPr>
          <w:i/>
        </w:rPr>
      </w:pPr>
    </w:p>
    <w:p w:rsidR="00E77D44" w:rsidP="00BA309F" w14:paraId="35B64D61" w14:textId="77777777">
      <w:pPr>
        <w:jc w:val="center"/>
        <w:rPr>
          <w:i/>
        </w:rPr>
      </w:pPr>
    </w:p>
    <w:p w:rsidR="003C39B3" w:rsidRPr="00DB6CCE" w:rsidP="00DE6D3B" w14:paraId="493219BD" w14:textId="439D4A55">
      <w:pPr>
        <w:jc w:val="center"/>
        <w:rPr>
          <w:i/>
          <w:sz w:val="40"/>
          <w:szCs w:val="40"/>
        </w:rPr>
      </w:pPr>
      <w:r w:rsidRPr="391199D4">
        <w:rPr>
          <w:i/>
          <w:sz w:val="40"/>
          <w:szCs w:val="40"/>
        </w:rPr>
        <w:t xml:space="preserve">National Assessment of Educational Progress (NAEP) </w:t>
      </w:r>
      <w:r w:rsidRPr="391199D4" w:rsidR="002B581B">
        <w:rPr>
          <w:i/>
          <w:sz w:val="40"/>
          <w:szCs w:val="40"/>
        </w:rPr>
        <w:t>202</w:t>
      </w:r>
      <w:r w:rsidR="00647F37">
        <w:rPr>
          <w:i/>
          <w:sz w:val="40"/>
          <w:szCs w:val="40"/>
        </w:rPr>
        <w:t>7</w:t>
      </w:r>
      <w:r w:rsidRPr="391199D4" w:rsidR="002B581B">
        <w:rPr>
          <w:i/>
          <w:sz w:val="40"/>
          <w:szCs w:val="40"/>
        </w:rPr>
        <w:t xml:space="preserve"> </w:t>
      </w:r>
    </w:p>
    <w:p w:rsidR="00BA309F" w:rsidP="00BA309F" w14:paraId="38183AD0" w14:textId="77777777">
      <w:pPr>
        <w:jc w:val="center"/>
        <w:rPr>
          <w:b/>
          <w:i/>
          <w:sz w:val="36"/>
        </w:rPr>
      </w:pPr>
    </w:p>
    <w:p w:rsidR="00E77D44" w:rsidP="00BA309F" w14:paraId="14950FD6" w14:textId="77777777">
      <w:pPr>
        <w:jc w:val="center"/>
        <w:rPr>
          <w:b/>
          <w:i/>
          <w:sz w:val="36"/>
        </w:rPr>
      </w:pPr>
    </w:p>
    <w:p w:rsidR="00406146" w:rsidRPr="003223BA" w:rsidP="00406146" w14:paraId="78EF5035" w14:textId="77777777">
      <w:pPr>
        <w:jc w:val="center"/>
        <w:rPr>
          <w:i/>
          <w:sz w:val="48"/>
          <w:szCs w:val="48"/>
        </w:rPr>
      </w:pPr>
      <w:r w:rsidRPr="003223BA">
        <w:rPr>
          <w:i/>
          <w:sz w:val="48"/>
          <w:szCs w:val="48"/>
        </w:rPr>
        <w:t>Part A</w:t>
      </w:r>
    </w:p>
    <w:p w:rsidR="000B19B6" w:rsidRPr="003223BA" w:rsidP="00BA309F" w14:paraId="358D4927" w14:textId="77777777">
      <w:pPr>
        <w:jc w:val="center"/>
        <w:rPr>
          <w:i/>
          <w:sz w:val="48"/>
          <w:szCs w:val="48"/>
        </w:rPr>
      </w:pPr>
      <w:r w:rsidRPr="003223BA">
        <w:rPr>
          <w:i/>
          <w:sz w:val="48"/>
          <w:szCs w:val="48"/>
        </w:rPr>
        <w:t>Supporting Statement</w:t>
      </w:r>
    </w:p>
    <w:p w:rsidR="00BA309F" w:rsidP="00BA309F" w14:paraId="08288423" w14:textId="77777777">
      <w:pPr>
        <w:jc w:val="center"/>
        <w:rPr>
          <w:b/>
          <w:i/>
          <w:sz w:val="36"/>
        </w:rPr>
      </w:pPr>
    </w:p>
    <w:p w:rsidR="00BA309F" w:rsidP="00BA309F" w14:paraId="1561E286" w14:textId="77777777">
      <w:pPr>
        <w:jc w:val="center"/>
        <w:rPr>
          <w:i/>
        </w:rPr>
      </w:pPr>
    </w:p>
    <w:p w:rsidR="00BA309F" w:rsidP="00BA309F" w14:paraId="673BDDCF" w14:textId="77777777">
      <w:pPr>
        <w:widowControl w:val="0"/>
        <w:jc w:val="center"/>
        <w:rPr>
          <w:i/>
          <w:sz w:val="36"/>
          <w:szCs w:val="36"/>
        </w:rPr>
      </w:pPr>
    </w:p>
    <w:p w:rsidR="00F55CD4" w:rsidRPr="00AF1C07" w:rsidP="00BA309F" w14:paraId="7EB931B3" w14:textId="76036CEB">
      <w:pPr>
        <w:widowControl w:val="0"/>
        <w:jc w:val="center"/>
        <w:rPr>
          <w:i/>
          <w:sz w:val="40"/>
          <w:szCs w:val="40"/>
        </w:rPr>
      </w:pPr>
      <w:r w:rsidRPr="00AF1C07">
        <w:rPr>
          <w:i/>
          <w:sz w:val="40"/>
          <w:szCs w:val="40"/>
        </w:rPr>
        <w:t>OMB</w:t>
      </w:r>
      <w:r w:rsidR="00CE3498">
        <w:rPr>
          <w:i/>
          <w:sz w:val="40"/>
          <w:szCs w:val="40"/>
        </w:rPr>
        <w:t xml:space="preserve"> </w:t>
      </w:r>
      <w:r w:rsidRPr="00AF1C07">
        <w:rPr>
          <w:i/>
          <w:sz w:val="40"/>
          <w:szCs w:val="40"/>
        </w:rPr>
        <w:t>#</w:t>
      </w:r>
      <w:r w:rsidRPr="00AF1C07">
        <w:rPr>
          <w:i/>
          <w:sz w:val="40"/>
          <w:szCs w:val="40"/>
        </w:rPr>
        <w:t>1850-</w:t>
      </w:r>
      <w:r w:rsidRPr="00AF1C07" w:rsidR="00917247">
        <w:rPr>
          <w:i/>
          <w:sz w:val="40"/>
          <w:szCs w:val="40"/>
        </w:rPr>
        <w:t>0928 v.</w:t>
      </w:r>
      <w:r w:rsidR="007A2271">
        <w:rPr>
          <w:i/>
          <w:sz w:val="40"/>
          <w:szCs w:val="40"/>
        </w:rPr>
        <w:t>40</w:t>
      </w:r>
    </w:p>
    <w:p w:rsidR="00EA2D95" w:rsidP="00BA309F" w14:paraId="21B4A8A0" w14:textId="77777777">
      <w:pPr>
        <w:widowControl w:val="0"/>
        <w:jc w:val="center"/>
        <w:rPr>
          <w:i/>
          <w:sz w:val="32"/>
          <w:szCs w:val="32"/>
        </w:rPr>
      </w:pPr>
    </w:p>
    <w:p w:rsidR="000A7730" w:rsidP="000A7730" w14:paraId="2AB5BAB3" w14:textId="77777777">
      <w:pPr>
        <w:jc w:val="center"/>
        <w:rPr>
          <w:b/>
          <w:bCs/>
          <w:i/>
          <w:sz w:val="32"/>
        </w:rPr>
      </w:pPr>
    </w:p>
    <w:p w:rsidR="000A7730" w:rsidP="000A7730" w14:paraId="4DB7BC84" w14:textId="77777777">
      <w:pPr>
        <w:jc w:val="center"/>
        <w:rPr>
          <w:i/>
        </w:rPr>
      </w:pPr>
    </w:p>
    <w:p w:rsidR="004E666C" w:rsidP="006D1CEB" w14:paraId="1CC7F237" w14:textId="77777777">
      <w:pPr>
        <w:pStyle w:val="Title"/>
        <w:tabs>
          <w:tab w:val="left" w:pos="2430"/>
        </w:tabs>
        <w:jc w:val="left"/>
        <w:rPr>
          <w:rFonts w:ascii="Times New Roman" w:hAnsi="Times New Roman"/>
        </w:rPr>
      </w:pPr>
    </w:p>
    <w:p w:rsidR="004E666C" w:rsidP="006D1CEB" w14:paraId="3DA3EECA" w14:textId="77777777">
      <w:pPr>
        <w:pStyle w:val="Title"/>
        <w:tabs>
          <w:tab w:val="left" w:pos="2430"/>
        </w:tabs>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14:paraId="550C87CF" w14:textId="77777777">
      <w:pPr>
        <w:pStyle w:val="Title"/>
        <w:tabs>
          <w:tab w:val="left" w:pos="2430"/>
        </w:tabs>
        <w:jc w:val="left"/>
        <w:rPr>
          <w:rFonts w:ascii="Times New Roman" w:hAnsi="Times New Roman"/>
        </w:rPr>
      </w:pPr>
    </w:p>
    <w:p w:rsidR="004E666C" w:rsidP="006D1CEB" w14:paraId="5CC2F487" w14:textId="77777777">
      <w:pPr>
        <w:pStyle w:val="Title"/>
        <w:tabs>
          <w:tab w:val="left" w:pos="2430"/>
        </w:tabs>
        <w:jc w:val="left"/>
        <w:rPr>
          <w:rFonts w:ascii="Times New Roman" w:hAnsi="Times New Roman"/>
        </w:rPr>
      </w:pPr>
    </w:p>
    <w:p w:rsidR="00711338" w:rsidP="006D1CEB" w14:paraId="1BD71B13" w14:textId="77777777">
      <w:pPr>
        <w:pStyle w:val="Title"/>
        <w:tabs>
          <w:tab w:val="left" w:pos="2430"/>
        </w:tabs>
        <w:jc w:val="left"/>
        <w:rPr>
          <w:rFonts w:ascii="Times New Roman" w:hAnsi="Times New Roman"/>
        </w:rPr>
      </w:pPr>
    </w:p>
    <w:p w:rsidR="00711338" w:rsidP="006D1CEB" w14:paraId="3F9339B3" w14:textId="77777777">
      <w:pPr>
        <w:pStyle w:val="Title"/>
        <w:tabs>
          <w:tab w:val="left" w:pos="2430"/>
        </w:tabs>
        <w:jc w:val="left"/>
        <w:rPr>
          <w:rFonts w:ascii="Times New Roman" w:hAnsi="Times New Roman"/>
        </w:rPr>
      </w:pPr>
    </w:p>
    <w:p w:rsidR="00726962" w:rsidP="00726962" w14:paraId="2F9F996B" w14:textId="77777777">
      <w:pPr>
        <w:rPr>
          <w:sz w:val="22"/>
          <w:szCs w:val="22"/>
        </w:rPr>
      </w:pPr>
    </w:p>
    <w:p w:rsidR="001518A6" w:rsidP="00C95856" w14:paraId="24171D93" w14:textId="65AD120C">
      <w:pPr>
        <w:jc w:val="center"/>
        <w:rPr>
          <w:szCs w:val="24"/>
        </w:rPr>
      </w:pPr>
      <w:r>
        <w:rPr>
          <w:szCs w:val="24"/>
        </w:rPr>
        <w:t>July 2026</w:t>
      </w:r>
    </w:p>
    <w:p w:rsidR="004B5B99" w14:paraId="16668F2B" w14:textId="77777777">
      <w:pPr>
        <w:rPr>
          <w:b/>
          <w:sz w:val="28"/>
          <w:szCs w:val="24"/>
        </w:rPr>
      </w:pPr>
      <w:r>
        <w:rPr>
          <w:b/>
          <w:sz w:val="28"/>
          <w:szCs w:val="24"/>
        </w:rPr>
        <w:br w:type="page"/>
      </w:r>
    </w:p>
    <w:sdt>
      <w:sdtPr>
        <w:rPr>
          <w:rFonts w:asciiTheme="minorAscii" w:hAnsiTheme="minorAscii" w:cstheme="minorBidi"/>
          <w:b/>
          <w:bCs/>
        </w:rPr>
        <w:id w:val="-1885405568"/>
        <w:docPartObj>
          <w:docPartGallery w:val="Table of Contents"/>
          <w:docPartUnique/>
        </w:docPartObj>
      </w:sdtPr>
      <w:sdtEndPr>
        <w:rPr>
          <w:rFonts w:asciiTheme="minorAscii" w:hAnsiTheme="minorAscii" w:cstheme="minorBidi"/>
          <w:b w:val="0"/>
          <w:bCs w:val="0"/>
          <w:sz w:val="22"/>
          <w:szCs w:val="22"/>
        </w:rPr>
      </w:sdtEndPr>
      <w:sdtContent>
        <w:p w:rsidR="00E668AE" w:rsidRPr="00890CA1" w:rsidP="00172A6B" w14:paraId="7F682CD8" w14:textId="4540F38F">
          <w:pPr>
            <w:tabs>
              <w:tab w:val="left" w:pos="10440"/>
            </w:tabs>
            <w:rPr>
              <w:color w:val="000000" w:themeColor="text1"/>
            </w:rPr>
          </w:pPr>
          <w:r w:rsidRPr="00890CA1">
            <w:rPr>
              <w:rStyle w:val="Strong"/>
              <w:color w:val="FF0000"/>
              <w:szCs w:val="24"/>
            </w:rPr>
            <w:t xml:space="preserve"> </w:t>
          </w:r>
        </w:p>
        <w:p w:rsidR="00F27B3D" w:rsidRPr="00357C98" w:rsidP="00577D28" w14:paraId="15E1C2C7" w14:textId="7F587407">
          <w:pPr>
            <w:pStyle w:val="TOCHeading"/>
            <w:ind w:right="216"/>
          </w:pPr>
          <w:r w:rsidRPr="00357C98">
            <w:t>Table of Contents</w:t>
          </w:r>
        </w:p>
        <w:p w:rsidR="00847EA2" w14:paraId="5EC685C4" w14:textId="45E28E77">
          <w:pPr>
            <w:pStyle w:val="TOC1"/>
            <w:rPr>
              <w:rFonts w:asciiTheme="minorHAnsi" w:eastAsiaTheme="minorEastAsia" w:hAnsiTheme="minorHAnsi" w:cstheme="minorBidi"/>
              <w:kern w:val="2"/>
              <w14:ligatures w14:val="standardContextual"/>
            </w:rPr>
          </w:pPr>
          <w:r w:rsidRPr="007C6D90">
            <w:rPr>
              <w:b/>
              <w:noProof w:val="0"/>
              <w:highlight w:val="yellow"/>
            </w:rPr>
            <w:fldChar w:fldCharType="begin"/>
          </w:r>
          <w:r w:rsidRPr="007C6D90">
            <w:rPr>
              <w:b/>
              <w:bCs/>
              <w:highlight w:val="yellow"/>
            </w:rPr>
            <w:instrText xml:space="preserve"> TOC \o "1-3" \h \z \u </w:instrText>
          </w:r>
          <w:r w:rsidRPr="007C6D90">
            <w:rPr>
              <w:b/>
              <w:noProof w:val="0"/>
              <w:highlight w:val="yellow"/>
            </w:rPr>
            <w:fldChar w:fldCharType="separate"/>
          </w:r>
          <w:hyperlink w:anchor="_Toc234851648" w:history="1">
            <w:r w:rsidRPr="009B6C55">
              <w:rPr>
                <w:rStyle w:val="Hyperlink"/>
              </w:rPr>
              <w:t>A.1.</w:t>
            </w:r>
            <w:r>
              <w:rPr>
                <w:rFonts w:asciiTheme="minorHAnsi" w:eastAsiaTheme="minorEastAsia" w:hAnsiTheme="minorHAnsi" w:cstheme="minorBidi"/>
                <w:kern w:val="2"/>
                <w14:ligatures w14:val="standardContextual"/>
              </w:rPr>
              <w:tab/>
            </w:r>
            <w:r w:rsidRPr="009B6C55">
              <w:rPr>
                <w:rStyle w:val="Hyperlink"/>
              </w:rPr>
              <w:t>Circumstances Making the Collection of Information Necessary</w:t>
            </w:r>
            <w:r>
              <w:rPr>
                <w:webHidden/>
              </w:rPr>
              <w:tab/>
            </w:r>
            <w:r>
              <w:rPr>
                <w:webHidden/>
              </w:rPr>
              <w:fldChar w:fldCharType="begin"/>
            </w:r>
            <w:r>
              <w:rPr>
                <w:webHidden/>
              </w:rPr>
              <w:instrText xml:space="preserve"> PAGEREF _Toc234851648 \h </w:instrText>
            </w:r>
            <w:r>
              <w:rPr>
                <w:webHidden/>
              </w:rPr>
              <w:fldChar w:fldCharType="separate"/>
            </w:r>
            <w:r>
              <w:rPr>
                <w:webHidden/>
              </w:rPr>
              <w:t>3</w:t>
            </w:r>
            <w:r>
              <w:rPr>
                <w:webHidden/>
              </w:rPr>
              <w:fldChar w:fldCharType="end"/>
            </w:r>
          </w:hyperlink>
        </w:p>
        <w:p w:rsidR="00847EA2" w14:paraId="01069270" w14:textId="1759900A">
          <w:pPr>
            <w:pStyle w:val="TOC2"/>
            <w:rPr>
              <w:rFonts w:asciiTheme="minorHAnsi" w:eastAsiaTheme="minorEastAsia" w:hAnsiTheme="minorHAnsi" w:cstheme="minorBidi"/>
              <w:kern w:val="2"/>
              <w:sz w:val="24"/>
              <w:szCs w:val="24"/>
              <w14:ligatures w14:val="standardContextual"/>
            </w:rPr>
          </w:pPr>
          <w:hyperlink w:anchor="_Toc234851649" w:history="1">
            <w:r w:rsidRPr="009B6C55">
              <w:rPr>
                <w:rStyle w:val="Hyperlink"/>
              </w:rPr>
              <w:t>A.1.a. Purpose of Submission</w:t>
            </w:r>
            <w:r>
              <w:rPr>
                <w:webHidden/>
              </w:rPr>
              <w:tab/>
            </w:r>
            <w:r>
              <w:rPr>
                <w:webHidden/>
              </w:rPr>
              <w:fldChar w:fldCharType="begin"/>
            </w:r>
            <w:r>
              <w:rPr>
                <w:webHidden/>
              </w:rPr>
              <w:instrText xml:space="preserve"> PAGEREF _Toc234851649 \h </w:instrText>
            </w:r>
            <w:r>
              <w:rPr>
                <w:webHidden/>
              </w:rPr>
              <w:fldChar w:fldCharType="separate"/>
            </w:r>
            <w:r>
              <w:rPr>
                <w:webHidden/>
              </w:rPr>
              <w:t>3</w:t>
            </w:r>
            <w:r>
              <w:rPr>
                <w:webHidden/>
              </w:rPr>
              <w:fldChar w:fldCharType="end"/>
            </w:r>
          </w:hyperlink>
        </w:p>
        <w:p w:rsidR="00847EA2" w14:paraId="742C8B2E" w14:textId="73672D0F">
          <w:pPr>
            <w:pStyle w:val="TOC2"/>
            <w:rPr>
              <w:rFonts w:asciiTheme="minorHAnsi" w:eastAsiaTheme="minorEastAsia" w:hAnsiTheme="minorHAnsi" w:cstheme="minorBidi"/>
              <w:kern w:val="2"/>
              <w:sz w:val="24"/>
              <w:szCs w:val="24"/>
              <w14:ligatures w14:val="standardContextual"/>
            </w:rPr>
          </w:pPr>
          <w:hyperlink w:anchor="_Toc234851650" w:history="1">
            <w:r w:rsidRPr="009B6C55">
              <w:rPr>
                <w:rStyle w:val="Hyperlink"/>
              </w:rPr>
              <w:t>A.1.b. Legislative Authorization</w:t>
            </w:r>
            <w:r>
              <w:rPr>
                <w:webHidden/>
              </w:rPr>
              <w:tab/>
            </w:r>
            <w:r>
              <w:rPr>
                <w:webHidden/>
              </w:rPr>
              <w:fldChar w:fldCharType="begin"/>
            </w:r>
            <w:r>
              <w:rPr>
                <w:webHidden/>
              </w:rPr>
              <w:instrText xml:space="preserve"> PAGEREF _Toc234851650 \h </w:instrText>
            </w:r>
            <w:r>
              <w:rPr>
                <w:webHidden/>
              </w:rPr>
              <w:fldChar w:fldCharType="separate"/>
            </w:r>
            <w:r>
              <w:rPr>
                <w:webHidden/>
              </w:rPr>
              <w:t>4</w:t>
            </w:r>
            <w:r>
              <w:rPr>
                <w:webHidden/>
              </w:rPr>
              <w:fldChar w:fldCharType="end"/>
            </w:r>
          </w:hyperlink>
        </w:p>
        <w:p w:rsidR="00847EA2" w14:paraId="6BE46243" w14:textId="0E0B9301">
          <w:pPr>
            <w:pStyle w:val="TOC2"/>
            <w:rPr>
              <w:rFonts w:asciiTheme="minorHAnsi" w:eastAsiaTheme="minorEastAsia" w:hAnsiTheme="minorHAnsi" w:cstheme="minorBidi"/>
              <w:kern w:val="2"/>
              <w:sz w:val="24"/>
              <w:szCs w:val="24"/>
              <w14:ligatures w14:val="standardContextual"/>
            </w:rPr>
          </w:pPr>
          <w:hyperlink w:anchor="_Toc234851651" w:history="1">
            <w:r w:rsidRPr="009B6C55">
              <w:rPr>
                <w:rStyle w:val="Hyperlink"/>
              </w:rPr>
              <w:t>A.1.c. Overview of NAEP Assessments</w:t>
            </w:r>
            <w:r>
              <w:rPr>
                <w:webHidden/>
              </w:rPr>
              <w:tab/>
            </w:r>
            <w:r>
              <w:rPr>
                <w:webHidden/>
              </w:rPr>
              <w:fldChar w:fldCharType="begin"/>
            </w:r>
            <w:r>
              <w:rPr>
                <w:webHidden/>
              </w:rPr>
              <w:instrText xml:space="preserve"> PAGEREF _Toc234851651 \h </w:instrText>
            </w:r>
            <w:r>
              <w:rPr>
                <w:webHidden/>
              </w:rPr>
              <w:fldChar w:fldCharType="separate"/>
            </w:r>
            <w:r>
              <w:rPr>
                <w:webHidden/>
              </w:rPr>
              <w:t>5</w:t>
            </w:r>
            <w:r>
              <w:rPr>
                <w:webHidden/>
              </w:rPr>
              <w:fldChar w:fldCharType="end"/>
            </w:r>
          </w:hyperlink>
        </w:p>
        <w:p w:rsidR="00847EA2" w14:paraId="339AA824" w14:textId="187FD4B3">
          <w:pPr>
            <w:pStyle w:val="TOC2"/>
            <w:rPr>
              <w:rFonts w:asciiTheme="minorHAnsi" w:eastAsiaTheme="minorEastAsia" w:hAnsiTheme="minorHAnsi" w:cstheme="minorBidi"/>
              <w:kern w:val="2"/>
              <w:sz w:val="24"/>
              <w:szCs w:val="24"/>
              <w14:ligatures w14:val="standardContextual"/>
            </w:rPr>
          </w:pPr>
          <w:hyperlink w:anchor="_Toc234851652" w:history="1">
            <w:r w:rsidRPr="009B6C55">
              <w:rPr>
                <w:rStyle w:val="Hyperlink"/>
              </w:rPr>
              <w:t>A.1.c.1. NAEP Frameworks</w:t>
            </w:r>
            <w:r>
              <w:rPr>
                <w:webHidden/>
              </w:rPr>
              <w:tab/>
            </w:r>
            <w:r>
              <w:rPr>
                <w:webHidden/>
              </w:rPr>
              <w:fldChar w:fldCharType="begin"/>
            </w:r>
            <w:r>
              <w:rPr>
                <w:webHidden/>
              </w:rPr>
              <w:instrText xml:space="preserve"> PAGEREF _Toc234851652 \h </w:instrText>
            </w:r>
            <w:r>
              <w:rPr>
                <w:webHidden/>
              </w:rPr>
              <w:fldChar w:fldCharType="separate"/>
            </w:r>
            <w:r>
              <w:rPr>
                <w:webHidden/>
              </w:rPr>
              <w:t>5</w:t>
            </w:r>
            <w:r>
              <w:rPr>
                <w:webHidden/>
              </w:rPr>
              <w:fldChar w:fldCharType="end"/>
            </w:r>
          </w:hyperlink>
        </w:p>
        <w:p w:rsidR="00847EA2" w14:paraId="4F313409" w14:textId="210468B9">
          <w:pPr>
            <w:pStyle w:val="TOC2"/>
            <w:rPr>
              <w:rFonts w:asciiTheme="minorHAnsi" w:eastAsiaTheme="minorEastAsia" w:hAnsiTheme="minorHAnsi" w:cstheme="minorBidi"/>
              <w:kern w:val="2"/>
              <w:sz w:val="24"/>
              <w:szCs w:val="24"/>
              <w14:ligatures w14:val="standardContextual"/>
            </w:rPr>
          </w:pPr>
          <w:hyperlink w:anchor="_Toc234851653" w:history="1">
            <w:r w:rsidRPr="009B6C55">
              <w:rPr>
                <w:rStyle w:val="Hyperlink"/>
              </w:rPr>
              <w:t>A.1.c.2. Cognitive Item Development</w:t>
            </w:r>
            <w:r>
              <w:rPr>
                <w:webHidden/>
              </w:rPr>
              <w:tab/>
            </w:r>
            <w:r>
              <w:rPr>
                <w:webHidden/>
              </w:rPr>
              <w:fldChar w:fldCharType="begin"/>
            </w:r>
            <w:r>
              <w:rPr>
                <w:webHidden/>
              </w:rPr>
              <w:instrText xml:space="preserve"> PAGEREF _Toc234851653 \h </w:instrText>
            </w:r>
            <w:r>
              <w:rPr>
                <w:webHidden/>
              </w:rPr>
              <w:fldChar w:fldCharType="separate"/>
            </w:r>
            <w:r>
              <w:rPr>
                <w:webHidden/>
              </w:rPr>
              <w:t>5</w:t>
            </w:r>
            <w:r>
              <w:rPr>
                <w:webHidden/>
              </w:rPr>
              <w:fldChar w:fldCharType="end"/>
            </w:r>
          </w:hyperlink>
        </w:p>
        <w:p w:rsidR="00847EA2" w14:paraId="2DA617A2" w14:textId="4157CA00">
          <w:pPr>
            <w:pStyle w:val="TOC2"/>
            <w:rPr>
              <w:rFonts w:asciiTheme="minorHAnsi" w:eastAsiaTheme="minorEastAsia" w:hAnsiTheme="minorHAnsi" w:cstheme="minorBidi"/>
              <w:kern w:val="2"/>
              <w:sz w:val="24"/>
              <w:szCs w:val="24"/>
              <w14:ligatures w14:val="standardContextual"/>
            </w:rPr>
          </w:pPr>
          <w:hyperlink w:anchor="_Toc234851654" w:history="1">
            <w:r w:rsidRPr="009B6C55">
              <w:rPr>
                <w:rStyle w:val="Hyperlink"/>
              </w:rPr>
              <w:t>A.1.c.3. Survey Items</w:t>
            </w:r>
            <w:r>
              <w:rPr>
                <w:webHidden/>
              </w:rPr>
              <w:tab/>
            </w:r>
            <w:r>
              <w:rPr>
                <w:webHidden/>
              </w:rPr>
              <w:fldChar w:fldCharType="begin"/>
            </w:r>
            <w:r>
              <w:rPr>
                <w:webHidden/>
              </w:rPr>
              <w:instrText xml:space="preserve"> PAGEREF _Toc234851654 \h </w:instrText>
            </w:r>
            <w:r>
              <w:rPr>
                <w:webHidden/>
              </w:rPr>
              <w:fldChar w:fldCharType="separate"/>
            </w:r>
            <w:r>
              <w:rPr>
                <w:webHidden/>
              </w:rPr>
              <w:t>6</w:t>
            </w:r>
            <w:r>
              <w:rPr>
                <w:webHidden/>
              </w:rPr>
              <w:fldChar w:fldCharType="end"/>
            </w:r>
          </w:hyperlink>
        </w:p>
        <w:p w:rsidR="00847EA2" w14:paraId="57E57DF0" w14:textId="2B68356B">
          <w:pPr>
            <w:pStyle w:val="TOC2"/>
            <w:rPr>
              <w:rFonts w:asciiTheme="minorHAnsi" w:eastAsiaTheme="minorEastAsia" w:hAnsiTheme="minorHAnsi" w:cstheme="minorBidi"/>
              <w:kern w:val="2"/>
              <w:sz w:val="24"/>
              <w:szCs w:val="24"/>
              <w14:ligatures w14:val="standardContextual"/>
            </w:rPr>
          </w:pPr>
          <w:hyperlink w:anchor="_Toc234851655" w:history="1">
            <w:r w:rsidRPr="009B6C55">
              <w:rPr>
                <w:rStyle w:val="Hyperlink"/>
              </w:rPr>
              <w:t>A.1.c.4. Participation in NAEP</w:t>
            </w:r>
            <w:r>
              <w:rPr>
                <w:webHidden/>
              </w:rPr>
              <w:tab/>
            </w:r>
            <w:r>
              <w:rPr>
                <w:webHidden/>
              </w:rPr>
              <w:fldChar w:fldCharType="begin"/>
            </w:r>
            <w:r>
              <w:rPr>
                <w:webHidden/>
              </w:rPr>
              <w:instrText xml:space="preserve"> PAGEREF _Toc234851655 \h </w:instrText>
            </w:r>
            <w:r>
              <w:rPr>
                <w:webHidden/>
              </w:rPr>
              <w:fldChar w:fldCharType="separate"/>
            </w:r>
            <w:r>
              <w:rPr>
                <w:webHidden/>
              </w:rPr>
              <w:t>8</w:t>
            </w:r>
            <w:r>
              <w:rPr>
                <w:webHidden/>
              </w:rPr>
              <w:fldChar w:fldCharType="end"/>
            </w:r>
          </w:hyperlink>
        </w:p>
        <w:p w:rsidR="00847EA2" w14:paraId="1A1D4318" w14:textId="48848412">
          <w:pPr>
            <w:pStyle w:val="TOC2"/>
            <w:rPr>
              <w:rFonts w:asciiTheme="minorHAnsi" w:eastAsiaTheme="minorEastAsia" w:hAnsiTheme="minorHAnsi" w:cstheme="minorBidi"/>
              <w:kern w:val="2"/>
              <w:sz w:val="24"/>
              <w:szCs w:val="24"/>
              <w14:ligatures w14:val="standardContextual"/>
            </w:rPr>
          </w:pPr>
          <w:hyperlink w:anchor="_Toc234851656" w:history="1">
            <w:r w:rsidRPr="009B6C55">
              <w:rPr>
                <w:rStyle w:val="Hyperlink"/>
              </w:rPr>
              <w:t>A.1.c.5. Digital Test Delivery</w:t>
            </w:r>
            <w:r>
              <w:rPr>
                <w:webHidden/>
              </w:rPr>
              <w:tab/>
            </w:r>
            <w:r>
              <w:rPr>
                <w:webHidden/>
              </w:rPr>
              <w:fldChar w:fldCharType="begin"/>
            </w:r>
            <w:r>
              <w:rPr>
                <w:webHidden/>
              </w:rPr>
              <w:instrText xml:space="preserve"> PAGEREF _Toc234851656 \h </w:instrText>
            </w:r>
            <w:r>
              <w:rPr>
                <w:webHidden/>
              </w:rPr>
              <w:fldChar w:fldCharType="separate"/>
            </w:r>
            <w:r>
              <w:rPr>
                <w:webHidden/>
              </w:rPr>
              <w:t>8</w:t>
            </w:r>
            <w:r>
              <w:rPr>
                <w:webHidden/>
              </w:rPr>
              <w:fldChar w:fldCharType="end"/>
            </w:r>
          </w:hyperlink>
        </w:p>
        <w:p w:rsidR="00847EA2" w14:paraId="6FA3C090" w14:textId="01730A9F">
          <w:pPr>
            <w:pStyle w:val="TOC2"/>
            <w:rPr>
              <w:rFonts w:asciiTheme="minorHAnsi" w:eastAsiaTheme="minorEastAsia" w:hAnsiTheme="minorHAnsi" w:cstheme="minorBidi"/>
              <w:kern w:val="2"/>
              <w:sz w:val="24"/>
              <w:szCs w:val="24"/>
              <w14:ligatures w14:val="standardContextual"/>
            </w:rPr>
          </w:pPr>
          <w:hyperlink w:anchor="_Toc234851657" w:history="1">
            <w:r w:rsidRPr="009B6C55">
              <w:rPr>
                <w:rStyle w:val="Hyperlink"/>
              </w:rPr>
              <w:t>A.1.c.6. Assessment Activities</w:t>
            </w:r>
            <w:r>
              <w:rPr>
                <w:webHidden/>
              </w:rPr>
              <w:tab/>
            </w:r>
            <w:r>
              <w:rPr>
                <w:webHidden/>
              </w:rPr>
              <w:fldChar w:fldCharType="begin"/>
            </w:r>
            <w:r>
              <w:rPr>
                <w:webHidden/>
              </w:rPr>
              <w:instrText xml:space="preserve"> PAGEREF _Toc234851657 \h </w:instrText>
            </w:r>
            <w:r>
              <w:rPr>
                <w:webHidden/>
              </w:rPr>
              <w:fldChar w:fldCharType="separate"/>
            </w:r>
            <w:r>
              <w:rPr>
                <w:webHidden/>
              </w:rPr>
              <w:t>10</w:t>
            </w:r>
            <w:r>
              <w:rPr>
                <w:webHidden/>
              </w:rPr>
              <w:fldChar w:fldCharType="end"/>
            </w:r>
          </w:hyperlink>
        </w:p>
        <w:p w:rsidR="00847EA2" w14:paraId="781F5423" w14:textId="5D61F31C">
          <w:pPr>
            <w:pStyle w:val="TOC2"/>
            <w:rPr>
              <w:rFonts w:asciiTheme="minorHAnsi" w:eastAsiaTheme="minorEastAsia" w:hAnsiTheme="minorHAnsi" w:cstheme="minorBidi"/>
              <w:kern w:val="2"/>
              <w:sz w:val="24"/>
              <w:szCs w:val="24"/>
              <w14:ligatures w14:val="standardContextual"/>
            </w:rPr>
          </w:pPr>
          <w:hyperlink w:anchor="_Toc234851658" w:history="1">
            <w:r w:rsidRPr="009B6C55">
              <w:rPr>
                <w:rStyle w:val="Hyperlink"/>
              </w:rPr>
              <w:t>A.1.d.</w:t>
            </w:r>
            <w:r>
              <w:rPr>
                <w:rFonts w:asciiTheme="minorHAnsi" w:eastAsiaTheme="minorEastAsia" w:hAnsiTheme="minorHAnsi" w:cstheme="minorBidi"/>
                <w:kern w:val="2"/>
                <w:sz w:val="24"/>
                <w:szCs w:val="24"/>
                <w14:ligatures w14:val="standardContextual"/>
              </w:rPr>
              <w:t xml:space="preserve"> </w:t>
            </w:r>
            <w:r w:rsidRPr="009B6C55">
              <w:rPr>
                <w:rStyle w:val="Hyperlink"/>
              </w:rPr>
              <w:t>Overview of 2027 NAEP Assessment</w:t>
            </w:r>
            <w:r>
              <w:rPr>
                <w:webHidden/>
              </w:rPr>
              <w:tab/>
            </w:r>
            <w:r>
              <w:rPr>
                <w:webHidden/>
              </w:rPr>
              <w:fldChar w:fldCharType="begin"/>
            </w:r>
            <w:r>
              <w:rPr>
                <w:webHidden/>
              </w:rPr>
              <w:instrText xml:space="preserve"> PAGEREF _Toc234851658 \h </w:instrText>
            </w:r>
            <w:r>
              <w:rPr>
                <w:webHidden/>
              </w:rPr>
              <w:fldChar w:fldCharType="separate"/>
            </w:r>
            <w:r>
              <w:rPr>
                <w:webHidden/>
              </w:rPr>
              <w:t>11</w:t>
            </w:r>
            <w:r>
              <w:rPr>
                <w:webHidden/>
              </w:rPr>
              <w:fldChar w:fldCharType="end"/>
            </w:r>
          </w:hyperlink>
        </w:p>
        <w:p w:rsidR="00847EA2" w14:paraId="64EBBE6B" w14:textId="5903C53B">
          <w:pPr>
            <w:pStyle w:val="TOC1"/>
            <w:rPr>
              <w:rFonts w:asciiTheme="minorHAnsi" w:eastAsiaTheme="minorEastAsia" w:hAnsiTheme="minorHAnsi" w:cstheme="minorBidi"/>
              <w:kern w:val="2"/>
              <w14:ligatures w14:val="standardContextual"/>
            </w:rPr>
          </w:pPr>
          <w:hyperlink w:anchor="_Toc234851659" w:history="1">
            <w:r w:rsidRPr="009B6C55">
              <w:rPr>
                <w:rStyle w:val="Hyperlink"/>
              </w:rPr>
              <w:t>A.2. How, by Whom, and for What Purpose the Data Will Be Used</w:t>
            </w:r>
            <w:r>
              <w:rPr>
                <w:webHidden/>
              </w:rPr>
              <w:tab/>
            </w:r>
            <w:r>
              <w:rPr>
                <w:webHidden/>
              </w:rPr>
              <w:fldChar w:fldCharType="begin"/>
            </w:r>
            <w:r>
              <w:rPr>
                <w:webHidden/>
              </w:rPr>
              <w:instrText xml:space="preserve"> PAGEREF _Toc234851659 \h </w:instrText>
            </w:r>
            <w:r>
              <w:rPr>
                <w:webHidden/>
              </w:rPr>
              <w:fldChar w:fldCharType="separate"/>
            </w:r>
            <w:r>
              <w:rPr>
                <w:webHidden/>
              </w:rPr>
              <w:t>11</w:t>
            </w:r>
            <w:r>
              <w:rPr>
                <w:webHidden/>
              </w:rPr>
              <w:fldChar w:fldCharType="end"/>
            </w:r>
          </w:hyperlink>
        </w:p>
        <w:p w:rsidR="00847EA2" w14:paraId="42F50AE1" w14:textId="5112AFB2">
          <w:pPr>
            <w:pStyle w:val="TOC1"/>
            <w:rPr>
              <w:rFonts w:asciiTheme="minorHAnsi" w:eastAsiaTheme="minorEastAsia" w:hAnsiTheme="minorHAnsi" w:cstheme="minorBidi"/>
              <w:kern w:val="2"/>
              <w14:ligatures w14:val="standardContextual"/>
            </w:rPr>
          </w:pPr>
          <w:hyperlink w:anchor="_Toc234851660" w:history="1">
            <w:r w:rsidRPr="009B6C55">
              <w:rPr>
                <w:rStyle w:val="Hyperlink"/>
              </w:rPr>
              <w:t>A.3. Improved Use of Technology</w:t>
            </w:r>
            <w:r>
              <w:rPr>
                <w:webHidden/>
              </w:rPr>
              <w:tab/>
            </w:r>
            <w:r>
              <w:rPr>
                <w:webHidden/>
              </w:rPr>
              <w:fldChar w:fldCharType="begin"/>
            </w:r>
            <w:r>
              <w:rPr>
                <w:webHidden/>
              </w:rPr>
              <w:instrText xml:space="preserve"> PAGEREF _Toc234851660 \h </w:instrText>
            </w:r>
            <w:r>
              <w:rPr>
                <w:webHidden/>
              </w:rPr>
              <w:fldChar w:fldCharType="separate"/>
            </w:r>
            <w:r>
              <w:rPr>
                <w:webHidden/>
              </w:rPr>
              <w:t>12</w:t>
            </w:r>
            <w:r>
              <w:rPr>
                <w:webHidden/>
              </w:rPr>
              <w:fldChar w:fldCharType="end"/>
            </w:r>
          </w:hyperlink>
        </w:p>
        <w:p w:rsidR="00847EA2" w14:paraId="4DAF24D1" w14:textId="5CED4817">
          <w:pPr>
            <w:pStyle w:val="TOC1"/>
            <w:rPr>
              <w:rFonts w:asciiTheme="minorHAnsi" w:eastAsiaTheme="minorEastAsia" w:hAnsiTheme="minorHAnsi" w:cstheme="minorBidi"/>
              <w:kern w:val="2"/>
              <w14:ligatures w14:val="standardContextual"/>
            </w:rPr>
          </w:pPr>
          <w:hyperlink w:anchor="_Toc234851661" w:history="1">
            <w:r w:rsidRPr="009B6C55">
              <w:rPr>
                <w:rStyle w:val="Hyperlink"/>
              </w:rPr>
              <w:t>A.4. Efforts to Identify Duplication</w:t>
            </w:r>
            <w:r>
              <w:rPr>
                <w:webHidden/>
              </w:rPr>
              <w:tab/>
            </w:r>
            <w:r>
              <w:rPr>
                <w:webHidden/>
              </w:rPr>
              <w:fldChar w:fldCharType="begin"/>
            </w:r>
            <w:r>
              <w:rPr>
                <w:webHidden/>
              </w:rPr>
              <w:instrText xml:space="preserve"> PAGEREF _Toc234851661 \h </w:instrText>
            </w:r>
            <w:r>
              <w:rPr>
                <w:webHidden/>
              </w:rPr>
              <w:fldChar w:fldCharType="separate"/>
            </w:r>
            <w:r>
              <w:rPr>
                <w:webHidden/>
              </w:rPr>
              <w:t>13</w:t>
            </w:r>
            <w:r>
              <w:rPr>
                <w:webHidden/>
              </w:rPr>
              <w:fldChar w:fldCharType="end"/>
            </w:r>
          </w:hyperlink>
        </w:p>
        <w:p w:rsidR="00847EA2" w14:paraId="53243FEA" w14:textId="3858ACDA">
          <w:pPr>
            <w:pStyle w:val="TOC1"/>
            <w:rPr>
              <w:rFonts w:asciiTheme="minorHAnsi" w:eastAsiaTheme="minorEastAsia" w:hAnsiTheme="minorHAnsi" w:cstheme="minorBidi"/>
              <w:kern w:val="2"/>
              <w14:ligatures w14:val="standardContextual"/>
            </w:rPr>
          </w:pPr>
          <w:hyperlink w:anchor="_Toc234851662" w:history="1">
            <w:r w:rsidRPr="009B6C55">
              <w:rPr>
                <w:rStyle w:val="Hyperlink"/>
              </w:rPr>
              <w:t>A.5. Burden on Small Businesses or Other Small Entities</w:t>
            </w:r>
            <w:r>
              <w:rPr>
                <w:webHidden/>
              </w:rPr>
              <w:tab/>
            </w:r>
            <w:r>
              <w:rPr>
                <w:webHidden/>
              </w:rPr>
              <w:fldChar w:fldCharType="begin"/>
            </w:r>
            <w:r>
              <w:rPr>
                <w:webHidden/>
              </w:rPr>
              <w:instrText xml:space="preserve"> PAGEREF _Toc234851662 \h </w:instrText>
            </w:r>
            <w:r>
              <w:rPr>
                <w:webHidden/>
              </w:rPr>
              <w:fldChar w:fldCharType="separate"/>
            </w:r>
            <w:r>
              <w:rPr>
                <w:webHidden/>
              </w:rPr>
              <w:t>14</w:t>
            </w:r>
            <w:r>
              <w:rPr>
                <w:webHidden/>
              </w:rPr>
              <w:fldChar w:fldCharType="end"/>
            </w:r>
          </w:hyperlink>
        </w:p>
        <w:p w:rsidR="00847EA2" w14:paraId="30B4D39E" w14:textId="46047B87">
          <w:pPr>
            <w:pStyle w:val="TOC1"/>
            <w:rPr>
              <w:rFonts w:asciiTheme="minorHAnsi" w:eastAsiaTheme="minorEastAsia" w:hAnsiTheme="minorHAnsi" w:cstheme="minorBidi"/>
              <w:kern w:val="2"/>
              <w14:ligatures w14:val="standardContextual"/>
            </w:rPr>
          </w:pPr>
          <w:hyperlink w:anchor="_Toc234851663" w:history="1">
            <w:r w:rsidRPr="009B6C55">
              <w:rPr>
                <w:rStyle w:val="Hyperlink"/>
              </w:rPr>
              <w:t>A.6. Consequences of Collecting Information Less Frequently</w:t>
            </w:r>
            <w:r>
              <w:rPr>
                <w:webHidden/>
              </w:rPr>
              <w:tab/>
            </w:r>
            <w:r>
              <w:rPr>
                <w:webHidden/>
              </w:rPr>
              <w:fldChar w:fldCharType="begin"/>
            </w:r>
            <w:r>
              <w:rPr>
                <w:webHidden/>
              </w:rPr>
              <w:instrText xml:space="preserve"> PAGEREF _Toc234851663 \h </w:instrText>
            </w:r>
            <w:r>
              <w:rPr>
                <w:webHidden/>
              </w:rPr>
              <w:fldChar w:fldCharType="separate"/>
            </w:r>
            <w:r>
              <w:rPr>
                <w:webHidden/>
              </w:rPr>
              <w:t>14</w:t>
            </w:r>
            <w:r>
              <w:rPr>
                <w:webHidden/>
              </w:rPr>
              <w:fldChar w:fldCharType="end"/>
            </w:r>
          </w:hyperlink>
        </w:p>
        <w:p w:rsidR="00847EA2" w14:paraId="2427258C" w14:textId="6AA15C3D">
          <w:pPr>
            <w:pStyle w:val="TOC1"/>
            <w:rPr>
              <w:rFonts w:asciiTheme="minorHAnsi" w:eastAsiaTheme="minorEastAsia" w:hAnsiTheme="minorHAnsi" w:cstheme="minorBidi"/>
              <w:kern w:val="2"/>
              <w14:ligatures w14:val="standardContextual"/>
            </w:rPr>
          </w:pPr>
          <w:hyperlink w:anchor="_Toc234851664" w:history="1">
            <w:r w:rsidRPr="009B6C55">
              <w:rPr>
                <w:rStyle w:val="Hyperlink"/>
              </w:rPr>
              <w:t>A.7. Consistency with 5 CFR 1320.5</w:t>
            </w:r>
            <w:r>
              <w:rPr>
                <w:webHidden/>
              </w:rPr>
              <w:tab/>
            </w:r>
            <w:r>
              <w:rPr>
                <w:webHidden/>
              </w:rPr>
              <w:fldChar w:fldCharType="begin"/>
            </w:r>
            <w:r>
              <w:rPr>
                <w:webHidden/>
              </w:rPr>
              <w:instrText xml:space="preserve"> PAGEREF _Toc234851664 \h </w:instrText>
            </w:r>
            <w:r>
              <w:rPr>
                <w:webHidden/>
              </w:rPr>
              <w:fldChar w:fldCharType="separate"/>
            </w:r>
            <w:r>
              <w:rPr>
                <w:webHidden/>
              </w:rPr>
              <w:t>14</w:t>
            </w:r>
            <w:r>
              <w:rPr>
                <w:webHidden/>
              </w:rPr>
              <w:fldChar w:fldCharType="end"/>
            </w:r>
          </w:hyperlink>
        </w:p>
        <w:p w:rsidR="00847EA2" w14:paraId="0CD83AD6" w14:textId="38129D5B">
          <w:pPr>
            <w:pStyle w:val="TOC1"/>
            <w:rPr>
              <w:rFonts w:asciiTheme="minorHAnsi" w:eastAsiaTheme="minorEastAsia" w:hAnsiTheme="minorHAnsi" w:cstheme="minorBidi"/>
              <w:kern w:val="2"/>
              <w14:ligatures w14:val="standardContextual"/>
            </w:rPr>
          </w:pPr>
          <w:hyperlink w:anchor="_Toc234851665" w:history="1">
            <w:r w:rsidRPr="009B6C55">
              <w:rPr>
                <w:rStyle w:val="Hyperlink"/>
              </w:rPr>
              <w:t>A.8. Consultations Outside the Agency</w:t>
            </w:r>
            <w:r>
              <w:rPr>
                <w:webHidden/>
              </w:rPr>
              <w:tab/>
            </w:r>
            <w:r>
              <w:rPr>
                <w:webHidden/>
              </w:rPr>
              <w:fldChar w:fldCharType="begin"/>
            </w:r>
            <w:r>
              <w:rPr>
                <w:webHidden/>
              </w:rPr>
              <w:instrText xml:space="preserve"> PAGEREF _Toc234851665 \h </w:instrText>
            </w:r>
            <w:r>
              <w:rPr>
                <w:webHidden/>
              </w:rPr>
              <w:fldChar w:fldCharType="separate"/>
            </w:r>
            <w:r>
              <w:rPr>
                <w:webHidden/>
              </w:rPr>
              <w:t>15</w:t>
            </w:r>
            <w:r>
              <w:rPr>
                <w:webHidden/>
              </w:rPr>
              <w:fldChar w:fldCharType="end"/>
            </w:r>
          </w:hyperlink>
        </w:p>
        <w:p w:rsidR="00847EA2" w14:paraId="5E55E873" w14:textId="48FEE2C3">
          <w:pPr>
            <w:pStyle w:val="TOC1"/>
            <w:rPr>
              <w:rFonts w:asciiTheme="minorHAnsi" w:eastAsiaTheme="minorEastAsia" w:hAnsiTheme="minorHAnsi" w:cstheme="minorBidi"/>
              <w:kern w:val="2"/>
              <w14:ligatures w14:val="standardContextual"/>
            </w:rPr>
          </w:pPr>
          <w:hyperlink w:anchor="_Toc234851666" w:history="1">
            <w:r w:rsidRPr="009B6C55">
              <w:rPr>
                <w:rStyle w:val="Hyperlink"/>
              </w:rPr>
              <w:t>A.9. Payments or Gifts to Respondents</w:t>
            </w:r>
            <w:r>
              <w:rPr>
                <w:webHidden/>
              </w:rPr>
              <w:tab/>
            </w:r>
            <w:r>
              <w:rPr>
                <w:webHidden/>
              </w:rPr>
              <w:fldChar w:fldCharType="begin"/>
            </w:r>
            <w:r>
              <w:rPr>
                <w:webHidden/>
              </w:rPr>
              <w:instrText xml:space="preserve"> PAGEREF _Toc234851666 \h </w:instrText>
            </w:r>
            <w:r>
              <w:rPr>
                <w:webHidden/>
              </w:rPr>
              <w:fldChar w:fldCharType="separate"/>
            </w:r>
            <w:r>
              <w:rPr>
                <w:webHidden/>
              </w:rPr>
              <w:t>16</w:t>
            </w:r>
            <w:r>
              <w:rPr>
                <w:webHidden/>
              </w:rPr>
              <w:fldChar w:fldCharType="end"/>
            </w:r>
          </w:hyperlink>
        </w:p>
        <w:p w:rsidR="00847EA2" w14:paraId="20C37346" w14:textId="5387DBB5">
          <w:pPr>
            <w:pStyle w:val="TOC1"/>
            <w:rPr>
              <w:rFonts w:asciiTheme="minorHAnsi" w:eastAsiaTheme="minorEastAsia" w:hAnsiTheme="minorHAnsi" w:cstheme="minorBidi"/>
              <w:kern w:val="2"/>
              <w14:ligatures w14:val="standardContextual"/>
            </w:rPr>
          </w:pPr>
          <w:hyperlink w:anchor="_Toc234851667" w:history="1">
            <w:r w:rsidRPr="009B6C55">
              <w:rPr>
                <w:rStyle w:val="Hyperlink"/>
              </w:rPr>
              <w:t>A.10. Assurance of Confidentiality</w:t>
            </w:r>
            <w:r>
              <w:rPr>
                <w:webHidden/>
              </w:rPr>
              <w:tab/>
            </w:r>
            <w:r>
              <w:rPr>
                <w:webHidden/>
              </w:rPr>
              <w:fldChar w:fldCharType="begin"/>
            </w:r>
            <w:r>
              <w:rPr>
                <w:webHidden/>
              </w:rPr>
              <w:instrText xml:space="preserve"> PAGEREF _Toc234851667 \h </w:instrText>
            </w:r>
            <w:r>
              <w:rPr>
                <w:webHidden/>
              </w:rPr>
              <w:fldChar w:fldCharType="separate"/>
            </w:r>
            <w:r>
              <w:rPr>
                <w:webHidden/>
              </w:rPr>
              <w:t>16</w:t>
            </w:r>
            <w:r>
              <w:rPr>
                <w:webHidden/>
              </w:rPr>
              <w:fldChar w:fldCharType="end"/>
            </w:r>
          </w:hyperlink>
        </w:p>
        <w:p w:rsidR="00847EA2" w14:paraId="052A02B3" w14:textId="32F852DA">
          <w:pPr>
            <w:pStyle w:val="TOC1"/>
            <w:rPr>
              <w:rFonts w:asciiTheme="minorHAnsi" w:eastAsiaTheme="minorEastAsia" w:hAnsiTheme="minorHAnsi" w:cstheme="minorBidi"/>
              <w:kern w:val="2"/>
              <w14:ligatures w14:val="standardContextual"/>
            </w:rPr>
          </w:pPr>
          <w:hyperlink w:anchor="_Toc234851668" w:history="1">
            <w:r w:rsidRPr="009B6C55">
              <w:rPr>
                <w:rStyle w:val="Hyperlink"/>
              </w:rPr>
              <w:t>A.11. Sensitive Questions</w:t>
            </w:r>
            <w:r>
              <w:rPr>
                <w:webHidden/>
              </w:rPr>
              <w:tab/>
            </w:r>
            <w:r>
              <w:rPr>
                <w:webHidden/>
              </w:rPr>
              <w:fldChar w:fldCharType="begin"/>
            </w:r>
            <w:r>
              <w:rPr>
                <w:webHidden/>
              </w:rPr>
              <w:instrText xml:space="preserve"> PAGEREF _Toc234851668 \h </w:instrText>
            </w:r>
            <w:r>
              <w:rPr>
                <w:webHidden/>
              </w:rPr>
              <w:fldChar w:fldCharType="separate"/>
            </w:r>
            <w:r>
              <w:rPr>
                <w:webHidden/>
              </w:rPr>
              <w:t>20</w:t>
            </w:r>
            <w:r>
              <w:rPr>
                <w:webHidden/>
              </w:rPr>
              <w:fldChar w:fldCharType="end"/>
            </w:r>
          </w:hyperlink>
        </w:p>
        <w:p w:rsidR="00847EA2" w14:paraId="37B63E55" w14:textId="42622EC1">
          <w:pPr>
            <w:pStyle w:val="TOC1"/>
            <w:rPr>
              <w:rFonts w:asciiTheme="minorHAnsi" w:eastAsiaTheme="minorEastAsia" w:hAnsiTheme="minorHAnsi" w:cstheme="minorBidi"/>
              <w:kern w:val="2"/>
              <w14:ligatures w14:val="standardContextual"/>
            </w:rPr>
          </w:pPr>
          <w:hyperlink w:anchor="_Toc234851669" w:history="1">
            <w:r w:rsidRPr="009B6C55">
              <w:rPr>
                <w:rStyle w:val="Hyperlink"/>
              </w:rPr>
              <w:t>A.12. Estimation of Respondent Reporting Burden (2027)</w:t>
            </w:r>
            <w:r>
              <w:rPr>
                <w:webHidden/>
              </w:rPr>
              <w:tab/>
            </w:r>
            <w:r>
              <w:rPr>
                <w:webHidden/>
              </w:rPr>
              <w:fldChar w:fldCharType="begin"/>
            </w:r>
            <w:r>
              <w:rPr>
                <w:webHidden/>
              </w:rPr>
              <w:instrText xml:space="preserve"> PAGEREF _Toc234851669 \h </w:instrText>
            </w:r>
            <w:r>
              <w:rPr>
                <w:webHidden/>
              </w:rPr>
              <w:fldChar w:fldCharType="separate"/>
            </w:r>
            <w:r>
              <w:rPr>
                <w:webHidden/>
              </w:rPr>
              <w:t>21</w:t>
            </w:r>
            <w:r>
              <w:rPr>
                <w:webHidden/>
              </w:rPr>
              <w:fldChar w:fldCharType="end"/>
            </w:r>
          </w:hyperlink>
        </w:p>
        <w:p w:rsidR="00847EA2" w14:paraId="65820A49" w14:textId="1963146B">
          <w:pPr>
            <w:pStyle w:val="TOC1"/>
            <w:rPr>
              <w:rFonts w:asciiTheme="minorHAnsi" w:eastAsiaTheme="minorEastAsia" w:hAnsiTheme="minorHAnsi" w:cstheme="minorBidi"/>
              <w:kern w:val="2"/>
              <w14:ligatures w14:val="standardContextual"/>
            </w:rPr>
          </w:pPr>
          <w:hyperlink w:anchor="_Toc234851670" w:history="1">
            <w:r w:rsidRPr="009B6C55">
              <w:rPr>
                <w:rStyle w:val="Hyperlink"/>
              </w:rPr>
              <w:t>A.13. Cost to Respondents</w:t>
            </w:r>
            <w:r>
              <w:rPr>
                <w:webHidden/>
              </w:rPr>
              <w:tab/>
            </w:r>
            <w:r>
              <w:rPr>
                <w:webHidden/>
              </w:rPr>
              <w:fldChar w:fldCharType="begin"/>
            </w:r>
            <w:r>
              <w:rPr>
                <w:webHidden/>
              </w:rPr>
              <w:instrText xml:space="preserve"> PAGEREF _Toc234851670 \h </w:instrText>
            </w:r>
            <w:r>
              <w:rPr>
                <w:webHidden/>
              </w:rPr>
              <w:fldChar w:fldCharType="separate"/>
            </w:r>
            <w:r>
              <w:rPr>
                <w:webHidden/>
              </w:rPr>
              <w:t>26</w:t>
            </w:r>
            <w:r>
              <w:rPr>
                <w:webHidden/>
              </w:rPr>
              <w:fldChar w:fldCharType="end"/>
            </w:r>
          </w:hyperlink>
        </w:p>
        <w:p w:rsidR="00847EA2" w14:paraId="48D17054" w14:textId="3C42C280">
          <w:pPr>
            <w:pStyle w:val="TOC1"/>
            <w:rPr>
              <w:rFonts w:asciiTheme="minorHAnsi" w:eastAsiaTheme="minorEastAsia" w:hAnsiTheme="minorHAnsi" w:cstheme="minorBidi"/>
              <w:kern w:val="2"/>
              <w14:ligatures w14:val="standardContextual"/>
            </w:rPr>
          </w:pPr>
          <w:hyperlink w:anchor="_Toc234851671" w:history="1">
            <w:r w:rsidRPr="009B6C55">
              <w:rPr>
                <w:rStyle w:val="Hyperlink"/>
              </w:rPr>
              <w:t>A.14. Estimates of Cost to the Federal Government</w:t>
            </w:r>
            <w:r>
              <w:rPr>
                <w:webHidden/>
              </w:rPr>
              <w:tab/>
            </w:r>
            <w:r>
              <w:rPr>
                <w:webHidden/>
              </w:rPr>
              <w:fldChar w:fldCharType="begin"/>
            </w:r>
            <w:r>
              <w:rPr>
                <w:webHidden/>
              </w:rPr>
              <w:instrText xml:space="preserve"> PAGEREF _Toc234851671 \h </w:instrText>
            </w:r>
            <w:r>
              <w:rPr>
                <w:webHidden/>
              </w:rPr>
              <w:fldChar w:fldCharType="separate"/>
            </w:r>
            <w:r>
              <w:rPr>
                <w:webHidden/>
              </w:rPr>
              <w:t>26</w:t>
            </w:r>
            <w:r>
              <w:rPr>
                <w:webHidden/>
              </w:rPr>
              <w:fldChar w:fldCharType="end"/>
            </w:r>
          </w:hyperlink>
        </w:p>
        <w:p w:rsidR="00847EA2" w14:paraId="25CF303E" w14:textId="0D9FA025">
          <w:pPr>
            <w:pStyle w:val="TOC1"/>
            <w:rPr>
              <w:rFonts w:asciiTheme="minorHAnsi" w:eastAsiaTheme="minorEastAsia" w:hAnsiTheme="minorHAnsi" w:cstheme="minorBidi"/>
              <w:kern w:val="2"/>
              <w14:ligatures w14:val="standardContextual"/>
            </w:rPr>
          </w:pPr>
          <w:hyperlink w:anchor="_Toc234851672" w:history="1">
            <w:r w:rsidRPr="009B6C55">
              <w:rPr>
                <w:rStyle w:val="Hyperlink"/>
              </w:rPr>
              <w:t>A.15. Reasons for Changes in Burden and Budget (from last Clearance submittal)</w:t>
            </w:r>
            <w:r>
              <w:rPr>
                <w:webHidden/>
              </w:rPr>
              <w:tab/>
            </w:r>
            <w:r>
              <w:rPr>
                <w:webHidden/>
              </w:rPr>
              <w:fldChar w:fldCharType="begin"/>
            </w:r>
            <w:r>
              <w:rPr>
                <w:webHidden/>
              </w:rPr>
              <w:instrText xml:space="preserve"> PAGEREF _Toc234851672 \h </w:instrText>
            </w:r>
            <w:r>
              <w:rPr>
                <w:webHidden/>
              </w:rPr>
              <w:fldChar w:fldCharType="separate"/>
            </w:r>
            <w:r>
              <w:rPr>
                <w:webHidden/>
              </w:rPr>
              <w:t>26</w:t>
            </w:r>
            <w:r>
              <w:rPr>
                <w:webHidden/>
              </w:rPr>
              <w:fldChar w:fldCharType="end"/>
            </w:r>
          </w:hyperlink>
        </w:p>
        <w:p w:rsidR="00847EA2" w14:paraId="187A7951" w14:textId="118A6E45">
          <w:pPr>
            <w:pStyle w:val="TOC1"/>
            <w:rPr>
              <w:rFonts w:asciiTheme="minorHAnsi" w:eastAsiaTheme="minorEastAsia" w:hAnsiTheme="minorHAnsi" w:cstheme="minorBidi"/>
              <w:kern w:val="2"/>
              <w14:ligatures w14:val="standardContextual"/>
            </w:rPr>
          </w:pPr>
          <w:hyperlink w:anchor="_Toc234851673" w:history="1">
            <w:r w:rsidRPr="009B6C55">
              <w:rPr>
                <w:rStyle w:val="Hyperlink"/>
              </w:rPr>
              <w:t>A.16. Time Schedule for Data Collection and Publications</w:t>
            </w:r>
            <w:r>
              <w:rPr>
                <w:webHidden/>
              </w:rPr>
              <w:tab/>
            </w:r>
            <w:r>
              <w:rPr>
                <w:webHidden/>
              </w:rPr>
              <w:fldChar w:fldCharType="begin"/>
            </w:r>
            <w:r>
              <w:rPr>
                <w:webHidden/>
              </w:rPr>
              <w:instrText xml:space="preserve"> PAGEREF _Toc234851673 \h </w:instrText>
            </w:r>
            <w:r>
              <w:rPr>
                <w:webHidden/>
              </w:rPr>
              <w:fldChar w:fldCharType="separate"/>
            </w:r>
            <w:r>
              <w:rPr>
                <w:webHidden/>
              </w:rPr>
              <w:t>27</w:t>
            </w:r>
            <w:r>
              <w:rPr>
                <w:webHidden/>
              </w:rPr>
              <w:fldChar w:fldCharType="end"/>
            </w:r>
          </w:hyperlink>
        </w:p>
        <w:p w:rsidR="00847EA2" w14:paraId="2D8CD425" w14:textId="6ADC8F67">
          <w:pPr>
            <w:pStyle w:val="TOC1"/>
            <w:rPr>
              <w:rFonts w:asciiTheme="minorHAnsi" w:eastAsiaTheme="minorEastAsia" w:hAnsiTheme="minorHAnsi" w:cstheme="minorBidi"/>
              <w:kern w:val="2"/>
              <w14:ligatures w14:val="standardContextual"/>
            </w:rPr>
          </w:pPr>
          <w:hyperlink w:anchor="_Toc234851674" w:history="1">
            <w:r w:rsidRPr="009B6C55">
              <w:rPr>
                <w:rStyle w:val="Hyperlink"/>
              </w:rPr>
              <w:t>A.17. Approval for Not Displaying OMB Approval Expiration Date</w:t>
            </w:r>
            <w:r>
              <w:rPr>
                <w:webHidden/>
              </w:rPr>
              <w:tab/>
            </w:r>
            <w:r>
              <w:rPr>
                <w:webHidden/>
              </w:rPr>
              <w:fldChar w:fldCharType="begin"/>
            </w:r>
            <w:r>
              <w:rPr>
                <w:webHidden/>
              </w:rPr>
              <w:instrText xml:space="preserve"> PAGEREF _Toc234851674 \h </w:instrText>
            </w:r>
            <w:r>
              <w:rPr>
                <w:webHidden/>
              </w:rPr>
              <w:fldChar w:fldCharType="separate"/>
            </w:r>
            <w:r>
              <w:rPr>
                <w:webHidden/>
              </w:rPr>
              <w:t>27</w:t>
            </w:r>
            <w:r>
              <w:rPr>
                <w:webHidden/>
              </w:rPr>
              <w:fldChar w:fldCharType="end"/>
            </w:r>
          </w:hyperlink>
        </w:p>
        <w:p w:rsidR="00847EA2" w14:paraId="0EB3605E" w14:textId="1B2AFA14">
          <w:pPr>
            <w:pStyle w:val="TOC1"/>
            <w:rPr>
              <w:rFonts w:asciiTheme="minorHAnsi" w:eastAsiaTheme="minorEastAsia" w:hAnsiTheme="minorHAnsi" w:cstheme="minorBidi"/>
              <w:kern w:val="2"/>
              <w14:ligatures w14:val="standardContextual"/>
            </w:rPr>
          </w:pPr>
          <w:hyperlink w:anchor="_Toc234851675" w:history="1">
            <w:r w:rsidRPr="009B6C55">
              <w:rPr>
                <w:rStyle w:val="Hyperlink"/>
              </w:rPr>
              <w:t>A.18. Exceptions to Certification Statement</w:t>
            </w:r>
            <w:r>
              <w:rPr>
                <w:webHidden/>
              </w:rPr>
              <w:tab/>
            </w:r>
            <w:r>
              <w:rPr>
                <w:webHidden/>
              </w:rPr>
              <w:fldChar w:fldCharType="begin"/>
            </w:r>
            <w:r>
              <w:rPr>
                <w:webHidden/>
              </w:rPr>
              <w:instrText xml:space="preserve"> PAGEREF _Toc234851675 \h </w:instrText>
            </w:r>
            <w:r>
              <w:rPr>
                <w:webHidden/>
              </w:rPr>
              <w:fldChar w:fldCharType="separate"/>
            </w:r>
            <w:r>
              <w:rPr>
                <w:webHidden/>
              </w:rPr>
              <w:t>27</w:t>
            </w:r>
            <w:r>
              <w:rPr>
                <w:webHidden/>
              </w:rPr>
              <w:fldChar w:fldCharType="end"/>
            </w:r>
          </w:hyperlink>
        </w:p>
        <w:p w:rsidR="00F27B3D" w:rsidRPr="002046D0" w:rsidP="005F16A6" w14:paraId="10F9FDAD" w14:textId="1284B039">
          <w:pPr>
            <w:tabs>
              <w:tab w:val="right" w:leader="dot" w:pos="10440"/>
            </w:tabs>
            <w:ind w:right="216"/>
            <w:rPr>
              <w:sz w:val="22"/>
              <w:szCs w:val="22"/>
            </w:rPr>
          </w:pPr>
          <w:r w:rsidRPr="007C6D90">
            <w:rPr>
              <w:b/>
              <w:sz w:val="22"/>
              <w:szCs w:val="22"/>
              <w:highlight w:val="yellow"/>
            </w:rPr>
            <w:fldChar w:fldCharType="end"/>
          </w:r>
        </w:p>
      </w:sdtContent>
    </w:sdt>
    <w:p w:rsidR="00C03178" w:rsidP="00DA5408" w14:paraId="4A59382D" w14:textId="77777777">
      <w:pPr>
        <w:spacing w:before="120" w:after="120"/>
      </w:pPr>
    </w:p>
    <w:p w:rsidR="00646423" w14:paraId="5359CDDB" w14:textId="7A31E3EF">
      <w:pPr>
        <w:rPr>
          <w:sz w:val="23"/>
          <w:szCs w:val="23"/>
        </w:rPr>
      </w:pPr>
    </w:p>
    <w:p w:rsidR="00EB1573" w14:paraId="6B38AACD" w14:textId="77777777">
      <w:pPr>
        <w:rPr>
          <w:b/>
          <w:kern w:val="28"/>
          <w:sz w:val="28"/>
        </w:rPr>
      </w:pPr>
      <w:bookmarkStart w:id="0" w:name="_Toc337735286"/>
      <w:bookmarkStart w:id="1" w:name="_Toc442946913"/>
      <w:bookmarkStart w:id="2" w:name="_Toc1039537"/>
      <w:bookmarkStart w:id="3" w:name="_Toc1040324"/>
      <w:r>
        <w:br w:type="page"/>
      </w:r>
    </w:p>
    <w:p w:rsidR="000B19B6" w:rsidP="00FA7565" w14:paraId="373B20CD" w14:textId="06B86649">
      <w:pPr>
        <w:pStyle w:val="Heading1"/>
        <w:spacing w:before="0" w:after="120" w:line="23" w:lineRule="atLeast"/>
      </w:pPr>
      <w:bookmarkStart w:id="4" w:name="_Toc234851648"/>
      <w:r w:rsidRPr="00744583">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RPr="007C6D90" w:rsidP="00FA7565" w14:paraId="726634EE" w14:textId="55AB3321">
      <w:pPr>
        <w:pStyle w:val="Heading2"/>
        <w:spacing w:before="0" w:after="120" w:line="23" w:lineRule="atLeast"/>
        <w:rPr>
          <w:sz w:val="26"/>
          <w:szCs w:val="26"/>
        </w:rPr>
      </w:pPr>
      <w:bookmarkStart w:id="5" w:name="_Toc442946914"/>
      <w:bookmarkStart w:id="6" w:name="_Toc337735287"/>
      <w:bookmarkStart w:id="7" w:name="_Toc1039538"/>
      <w:bookmarkStart w:id="8" w:name="_Toc1040325"/>
      <w:bookmarkStart w:id="9" w:name="_Toc234851649"/>
      <w:bookmarkStart w:id="10" w:name="OLE_LINK1"/>
      <w:r w:rsidRPr="007C6D90">
        <w:rPr>
          <w:sz w:val="26"/>
          <w:szCs w:val="26"/>
        </w:rPr>
        <w:t>A.1.</w:t>
      </w:r>
      <w:r w:rsidRPr="007C6D90" w:rsidR="008D5EAE">
        <w:rPr>
          <w:sz w:val="26"/>
          <w:szCs w:val="26"/>
        </w:rPr>
        <w:t>a</w:t>
      </w:r>
      <w:r w:rsidRPr="007C6D90" w:rsidR="001458E6">
        <w:rPr>
          <w:sz w:val="26"/>
          <w:szCs w:val="26"/>
        </w:rPr>
        <w:t>.</w:t>
      </w:r>
      <w:r w:rsidRPr="007C6D90" w:rsidR="0048694D">
        <w:rPr>
          <w:sz w:val="26"/>
          <w:szCs w:val="26"/>
        </w:rPr>
        <w:t xml:space="preserve"> </w:t>
      </w:r>
      <w:r w:rsidRPr="007C6D90">
        <w:rPr>
          <w:sz w:val="26"/>
          <w:szCs w:val="26"/>
        </w:rPr>
        <w:t>Purpose</w:t>
      </w:r>
      <w:r w:rsidRPr="007C6D90" w:rsidR="0048694D">
        <w:rPr>
          <w:sz w:val="26"/>
          <w:szCs w:val="26"/>
        </w:rPr>
        <w:t xml:space="preserve"> </w:t>
      </w:r>
      <w:r w:rsidRPr="007C6D90">
        <w:rPr>
          <w:sz w:val="26"/>
          <w:szCs w:val="26"/>
        </w:rPr>
        <w:t>of</w:t>
      </w:r>
      <w:r w:rsidRPr="007C6D90" w:rsidR="0048694D">
        <w:rPr>
          <w:sz w:val="26"/>
          <w:szCs w:val="26"/>
        </w:rPr>
        <w:t xml:space="preserve"> </w:t>
      </w:r>
      <w:r w:rsidRPr="007C6D90" w:rsidR="00883E34">
        <w:rPr>
          <w:sz w:val="26"/>
          <w:szCs w:val="26"/>
        </w:rPr>
        <w:t>Submission</w:t>
      </w:r>
      <w:bookmarkEnd w:id="5"/>
      <w:bookmarkEnd w:id="6"/>
      <w:bookmarkEnd w:id="7"/>
      <w:bookmarkEnd w:id="8"/>
      <w:bookmarkEnd w:id="9"/>
    </w:p>
    <w:bookmarkEnd w:id="10"/>
    <w:p w:rsidR="00FD7994" w:rsidP="00D928ED" w14:paraId="00AC6CB3" w14:textId="05D5198E">
      <w:pPr>
        <w:pStyle w:val="OMBtext"/>
        <w:spacing w:after="0" w:line="240" w:lineRule="auto"/>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2B70AC">
        <w:t> </w:t>
      </w:r>
      <w:r w:rsidRPr="007A4231">
        <w:t>history,</w:t>
      </w:r>
      <w:r w:rsidR="0048694D">
        <w:t xml:space="preserve"> </w:t>
      </w:r>
      <w:r w:rsidR="0079397A">
        <w:t xml:space="preserve">and </w:t>
      </w:r>
      <w:r w:rsidRPr="007A4231">
        <w:t>civics</w:t>
      </w:r>
      <w:r w:rsidR="0079397A">
        <w:t>.</w:t>
      </w:r>
    </w:p>
    <w:p w:rsidR="004D4151" w:rsidP="007C6D90" w14:paraId="6EC2B6F6" w14:textId="77777777">
      <w:pPr>
        <w:pStyle w:val="OMBtext"/>
        <w:spacing w:after="0" w:line="240" w:lineRule="auto"/>
      </w:pPr>
    </w:p>
    <w:p w:rsidR="00726A0A" w:rsidP="00D928ED" w14:paraId="488797EF" w14:textId="77777777">
      <w:pPr>
        <w:pStyle w:val="OMBtext"/>
        <w:spacing w:after="0" w:line="240" w:lineRule="auto"/>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t>As</w:t>
      </w:r>
      <w:r w:rsidR="0048694D">
        <w:t xml:space="preserve"> </w:t>
      </w:r>
      <w:r>
        <w:t>such,</w:t>
      </w:r>
      <w:r w:rsidR="0048694D">
        <w:t xml:space="preserve"> </w:t>
      </w:r>
      <w:r>
        <w:t>NCES</w:t>
      </w:r>
      <w:r w:rsidR="0048694D">
        <w:t xml:space="preserve"> </w:t>
      </w:r>
      <w:r>
        <w:t>is</w:t>
      </w:r>
      <w:r w:rsidR="0048694D">
        <w:t xml:space="preserve"> </w:t>
      </w:r>
      <w:r>
        <w:t>responsible</w:t>
      </w:r>
      <w:r w:rsidR="0048694D">
        <w:t xml:space="preserve"> </w:t>
      </w:r>
      <w:r>
        <w:t>for</w:t>
      </w:r>
      <w:r w:rsidR="0048694D">
        <w:t xml:space="preserve"> </w:t>
      </w:r>
      <w:r>
        <w:t>designing</w:t>
      </w:r>
      <w:r w:rsidR="0048694D">
        <w:t xml:space="preserve"> </w:t>
      </w:r>
      <w:r>
        <w:t>and</w:t>
      </w:r>
      <w:r w:rsidR="0048694D">
        <w:t xml:space="preserve"> </w:t>
      </w:r>
      <w:r>
        <w:t>executing</w:t>
      </w:r>
      <w:r w:rsidR="0048694D">
        <w:t xml:space="preserve"> </w:t>
      </w:r>
      <w:r>
        <w:t>the</w:t>
      </w:r>
      <w:r w:rsidR="0048694D">
        <w:t xml:space="preserve"> </w:t>
      </w:r>
      <w:r>
        <w:t>assessment,</w:t>
      </w:r>
      <w:r w:rsidR="0048694D">
        <w:t xml:space="preserve"> </w:t>
      </w:r>
      <w:r>
        <w:t>including</w:t>
      </w:r>
      <w:r w:rsidR="0048694D">
        <w:t xml:space="preserve"> </w:t>
      </w:r>
      <w:r>
        <w:t>designing</w:t>
      </w:r>
      <w:r w:rsidR="0048694D">
        <w:t xml:space="preserve"> </w:t>
      </w:r>
      <w:r>
        <w:t>the</w:t>
      </w:r>
      <w:r w:rsidR="0048694D">
        <w:t xml:space="preserve"> </w:t>
      </w:r>
      <w:r>
        <w:t>assessment</w:t>
      </w:r>
      <w:r w:rsidR="0048694D">
        <w:t xml:space="preserve"> </w:t>
      </w:r>
      <w:r>
        <w:t>procedures</w:t>
      </w:r>
      <w:r w:rsidR="0048694D">
        <w:t xml:space="preserve"> </w:t>
      </w:r>
      <w:r>
        <w:t>and</w:t>
      </w:r>
      <w:r w:rsidR="0048694D">
        <w:t xml:space="preserve"> </w:t>
      </w:r>
      <w:r w:rsidR="00E77D44">
        <w:t>methodology</w:t>
      </w:r>
      <w:r>
        <w:t>,</w:t>
      </w:r>
      <w:r w:rsidR="0048694D">
        <w:t xml:space="preserve"> </w:t>
      </w:r>
      <w:r>
        <w:t>developing</w:t>
      </w:r>
      <w:r w:rsidR="0048694D">
        <w:t xml:space="preserve"> </w:t>
      </w:r>
      <w:r>
        <w:t>the</w:t>
      </w:r>
      <w:r w:rsidR="0048694D">
        <w:t xml:space="preserve"> </w:t>
      </w:r>
      <w:r>
        <w:t>assessment</w:t>
      </w:r>
      <w:r w:rsidR="0048694D">
        <w:t xml:space="preserve"> </w:t>
      </w:r>
      <w:r>
        <w:t>content</w:t>
      </w:r>
      <w:r w:rsidR="00B10AA9">
        <w:t>,</w:t>
      </w:r>
      <w:r w:rsidR="0048694D">
        <w:t xml:space="preserve"> </w:t>
      </w:r>
      <w:r>
        <w:t>selecting</w:t>
      </w:r>
      <w:r w:rsidR="0048694D">
        <w:t xml:space="preserve"> </w:t>
      </w:r>
      <w:r>
        <w:t>the</w:t>
      </w:r>
      <w:r w:rsidR="0048694D">
        <w:t xml:space="preserve"> </w:t>
      </w:r>
      <w:r>
        <w:t>final</w:t>
      </w:r>
      <w:r w:rsidR="0048694D">
        <w:t xml:space="preserve"> </w:t>
      </w:r>
      <w:r>
        <w:t>assessment</w:t>
      </w:r>
      <w:r w:rsidR="0048694D">
        <w:t xml:space="preserve"> </w:t>
      </w:r>
      <w:r>
        <w:t>content</w:t>
      </w:r>
      <w:r w:rsidR="00B10AA9">
        <w:t>,</w:t>
      </w:r>
      <w:r w:rsidR="0048694D">
        <w:t xml:space="preserve"> </w:t>
      </w:r>
      <w:r>
        <w:t>sampling</w:t>
      </w:r>
      <w:r w:rsidR="0048694D">
        <w:t xml:space="preserve"> </w:t>
      </w:r>
      <w:r>
        <w:t>schools</w:t>
      </w:r>
      <w:r w:rsidR="0048694D">
        <w:t xml:space="preserve"> </w:t>
      </w:r>
      <w:r>
        <w:t>and</w:t>
      </w:r>
      <w:r w:rsidR="0048694D">
        <w:t xml:space="preserve"> </w:t>
      </w:r>
      <w:r>
        <w:t>students</w:t>
      </w:r>
      <w:r w:rsidR="00B10AA9">
        <w:t>,</w:t>
      </w:r>
      <w:r w:rsidR="0048694D">
        <w:t xml:space="preserve"> </w:t>
      </w:r>
      <w:r>
        <w:t>recruiting</w:t>
      </w:r>
      <w:r w:rsidR="0048694D">
        <w:t xml:space="preserve"> </w:t>
      </w:r>
      <w:r>
        <w:t>schools</w:t>
      </w:r>
      <w:r w:rsidR="00B10AA9">
        <w:t>,</w:t>
      </w:r>
      <w:r w:rsidR="0048694D">
        <w:t xml:space="preserve"> </w:t>
      </w:r>
      <w:r>
        <w:t>administering</w:t>
      </w:r>
      <w:r w:rsidR="0048694D">
        <w:t xml:space="preserve"> </w:t>
      </w:r>
      <w:r>
        <w:t>the</w:t>
      </w:r>
      <w:r w:rsidR="0048694D">
        <w:t xml:space="preserve"> </w:t>
      </w:r>
      <w:r>
        <w:t>assessment</w:t>
      </w:r>
      <w:r w:rsidR="00B10AA9">
        <w:t>,</w:t>
      </w:r>
      <w:r w:rsidR="0048694D">
        <w:t xml:space="preserve"> </w:t>
      </w:r>
      <w:r>
        <w:t>scoring</w:t>
      </w:r>
      <w:r w:rsidR="0048694D">
        <w:t xml:space="preserve"> </w:t>
      </w:r>
      <w:r>
        <w:t>student</w:t>
      </w:r>
      <w:r w:rsidR="0048694D">
        <w:t xml:space="preserve"> </w:t>
      </w:r>
      <w:r>
        <w:t>responses</w:t>
      </w:r>
      <w:r w:rsidR="00B10AA9">
        <w:t>,</w:t>
      </w:r>
      <w:r w:rsidR="0048694D">
        <w:t xml:space="preserve"> </w:t>
      </w:r>
      <w:r>
        <w:t>determining</w:t>
      </w:r>
      <w:r w:rsidR="0048694D">
        <w:t xml:space="preserve"> </w:t>
      </w:r>
      <w:r>
        <w:t>the</w:t>
      </w:r>
      <w:r w:rsidR="0048694D">
        <w:t xml:space="preserve"> </w:t>
      </w:r>
      <w:r>
        <w:t>analysis</w:t>
      </w:r>
      <w:r w:rsidR="0048694D">
        <w:t xml:space="preserve"> </w:t>
      </w:r>
      <w:r>
        <w:t>procedures</w:t>
      </w:r>
      <w:r w:rsidR="00B10AA9">
        <w:t>,</w:t>
      </w:r>
      <w:r w:rsidR="0048694D">
        <w:t xml:space="preserve"> </w:t>
      </w:r>
      <w:r>
        <w:t>analyzing</w:t>
      </w:r>
      <w:r w:rsidR="0048694D">
        <w:t xml:space="preserve"> </w:t>
      </w:r>
      <w:r>
        <w:t>the</w:t>
      </w:r>
      <w:r w:rsidR="0048694D">
        <w:t xml:space="preserve"> </w:t>
      </w:r>
      <w:r>
        <w:t>data</w:t>
      </w:r>
      <w:r w:rsidR="00B10AA9">
        <w:t>,</w:t>
      </w:r>
      <w:r w:rsidR="0048694D">
        <w:t xml:space="preserve"> </w:t>
      </w:r>
      <w:r>
        <w:t>and</w:t>
      </w:r>
      <w:r w:rsidR="0048694D">
        <w:t xml:space="preserve"> </w:t>
      </w:r>
      <w:r>
        <w:t>reporting</w:t>
      </w:r>
      <w:r w:rsidR="0048694D">
        <w:t xml:space="preserve"> </w:t>
      </w:r>
      <w:r>
        <w:t>the</w:t>
      </w:r>
      <w:r w:rsidR="0048694D">
        <w:t xml:space="preserve"> </w:t>
      </w:r>
      <w:r>
        <w:t>results</w:t>
      </w:r>
      <w:r w:rsidR="00E77D44">
        <w:t>.</w:t>
      </w:r>
      <w:r>
        <w:rPr>
          <w:rStyle w:val="FootnoteReference"/>
        </w:rPr>
        <w:footnoteReference w:id="3"/>
      </w:r>
    </w:p>
    <w:p w:rsidR="006D016C" w:rsidP="007C6D90" w14:paraId="6A9D02FB" w14:textId="77777777">
      <w:pPr>
        <w:pStyle w:val="OMBtext"/>
        <w:spacing w:after="0" w:line="240" w:lineRule="auto"/>
      </w:pPr>
    </w:p>
    <w:p w:rsidR="00DC4231" w:rsidP="007C6D90" w14:paraId="14DC8E22" w14:textId="050FC0CC">
      <w:pPr>
        <w:pStyle w:val="OMBtext"/>
        <w:spacing w:after="0" w:line="240" w:lineRule="auto"/>
        <w:rPr>
          <w:color w:val="222222"/>
          <w:shd w:val="clear" w:color="auto" w:fill="FFFFFF"/>
        </w:rPr>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00A32EAB">
        <w:rPr>
          <w:spacing w:val="-3"/>
        </w:rPr>
        <w:t xml:space="preserve"> or NAGB</w:t>
      </w:r>
      <w:r w:rsidRPr="00F06B31" w:rsidR="00062D04">
        <w:rPr>
          <w:spacing w:val="-3"/>
        </w:rPr>
        <w:t>)</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4D4151" w:rsidRPr="00FC7444" w:rsidP="007C6D90" w14:paraId="52645B04" w14:textId="77777777">
      <w:pPr>
        <w:pStyle w:val="OMBtext"/>
        <w:spacing w:after="0" w:line="240" w:lineRule="auto"/>
      </w:pPr>
    </w:p>
    <w:p w:rsidR="0082259F" w:rsidP="00534DD3" w14:paraId="6E15AFB1" w14:textId="33807A65">
      <w:pPr>
        <w:widowControl w:val="0"/>
      </w:pPr>
      <w:r w:rsidRPr="00FC7444">
        <w:t>NAEP</w:t>
      </w:r>
      <w:r>
        <w:t xml:space="preserve"> </w:t>
      </w:r>
      <w:r w:rsidRPr="00FC7444">
        <w:t>consists</w:t>
      </w:r>
      <w:r>
        <w:t xml:space="preserve"> </w:t>
      </w:r>
      <w:r w:rsidRPr="00FC7444">
        <w:t>of</w:t>
      </w:r>
      <w:r>
        <w:t xml:space="preserve"> </w:t>
      </w:r>
      <w:r w:rsidRPr="00FC7444">
        <w:t>two</w:t>
      </w:r>
      <w:r>
        <w:t xml:space="preserve"> </w:t>
      </w:r>
      <w:r w:rsidRPr="00FC7444">
        <w:t>assessment</w:t>
      </w:r>
      <w:r>
        <w:t xml:space="preserve"> </w:t>
      </w:r>
      <w:r w:rsidRPr="00FC7444">
        <w:t>programs:</w:t>
      </w:r>
      <w:r>
        <w:t xml:space="preserve"> </w:t>
      </w:r>
      <w:r w:rsidRPr="00FC7444">
        <w:t>the</w:t>
      </w:r>
      <w:r>
        <w:t xml:space="preserve"> </w:t>
      </w:r>
      <w:r w:rsidRPr="00FC7444">
        <w:t>NAEP</w:t>
      </w:r>
      <w:r>
        <w:t xml:space="preserve"> L</w:t>
      </w:r>
      <w:r w:rsidRPr="003B256F">
        <w:t>ong-</w:t>
      </w:r>
      <w:r>
        <w:t>t</w:t>
      </w:r>
      <w:r w:rsidRPr="003B256F">
        <w:t>erm</w:t>
      </w:r>
      <w:r>
        <w:t xml:space="preserve"> </w:t>
      </w:r>
      <w:r w:rsidR="0075029E">
        <w:t>T</w:t>
      </w:r>
      <w:r w:rsidRPr="003B256F">
        <w:t>rend</w:t>
      </w:r>
      <w:r>
        <w:t xml:space="preserve"> </w:t>
      </w:r>
      <w:r w:rsidRPr="003B256F">
        <w:t>(LTT)</w:t>
      </w:r>
      <w:r>
        <w:t xml:space="preserve"> </w:t>
      </w:r>
      <w:r w:rsidRPr="003B256F">
        <w:t>assessment</w:t>
      </w:r>
      <w:r>
        <w:t xml:space="preserve"> </w:t>
      </w:r>
      <w:r w:rsidRPr="003B256F">
        <w:t>and</w:t>
      </w:r>
      <w:r>
        <w:t xml:space="preserve"> </w:t>
      </w:r>
      <w:r w:rsidRPr="003B256F">
        <w:t>the</w:t>
      </w:r>
      <w:r>
        <w:t xml:space="preserve"> </w:t>
      </w:r>
      <w:r w:rsidRPr="003B256F">
        <w:t>main</w:t>
      </w:r>
      <w:r>
        <w:t xml:space="preserve"> </w:t>
      </w:r>
      <w:r w:rsidRPr="003B256F">
        <w:t>NAEP</w:t>
      </w:r>
      <w:r>
        <w:t xml:space="preserve"> </w:t>
      </w:r>
      <w:r w:rsidRPr="003B256F">
        <w:t>assessment</w:t>
      </w:r>
      <w:r w:rsidRPr="008075FB">
        <w:t>.</w:t>
      </w:r>
      <w:r>
        <w:t xml:space="preserve"> </w:t>
      </w:r>
      <w:r w:rsidRPr="00744583">
        <w:t>The</w:t>
      </w:r>
      <w:r>
        <w:t xml:space="preserve"> </w:t>
      </w:r>
      <w:r w:rsidRPr="00744583">
        <w:t>LTT</w:t>
      </w:r>
      <w:r>
        <w:t xml:space="preserve"> </w:t>
      </w:r>
      <w:r w:rsidRPr="00744583">
        <w:t>assessments</w:t>
      </w:r>
      <w:r>
        <w:rPr>
          <w:rStyle w:val="apple-converted-space"/>
          <w:color w:val="222222"/>
          <w:shd w:val="clear" w:color="auto" w:fill="FFFFFF"/>
        </w:rPr>
        <w:t xml:space="preserve"> </w:t>
      </w:r>
      <w:r w:rsidRPr="00744583">
        <w:rPr>
          <w:color w:val="222222"/>
          <w:shd w:val="clear" w:color="auto" w:fill="FFFFFF"/>
        </w:rPr>
        <w:t>are</w:t>
      </w:r>
      <w:r>
        <w:rPr>
          <w:color w:val="222222"/>
          <w:shd w:val="clear" w:color="auto" w:fill="FFFFFF"/>
        </w:rPr>
        <w:t xml:space="preserve"> </w:t>
      </w:r>
      <w:r w:rsidRPr="00744583">
        <w:rPr>
          <w:color w:val="222222"/>
          <w:shd w:val="clear" w:color="auto" w:fill="FFFFFF"/>
        </w:rPr>
        <w:t>given</w:t>
      </w:r>
      <w:r>
        <w:rPr>
          <w:color w:val="222222"/>
          <w:shd w:val="clear" w:color="auto" w:fill="FFFFFF"/>
        </w:rPr>
        <w:t xml:space="preserve"> </w:t>
      </w:r>
      <w:r w:rsidRPr="00744583">
        <w:rPr>
          <w:color w:val="222222"/>
          <w:shd w:val="clear" w:color="auto" w:fill="FFFFFF"/>
        </w:rPr>
        <w:t>at</w:t>
      </w:r>
      <w:r>
        <w:rPr>
          <w:color w:val="222222"/>
          <w:shd w:val="clear" w:color="auto" w:fill="FFFFFF"/>
        </w:rPr>
        <w:t xml:space="preserve"> </w:t>
      </w:r>
      <w:r w:rsidRPr="00744583">
        <w:rPr>
          <w:color w:val="222222"/>
          <w:shd w:val="clear" w:color="auto" w:fill="FFFFFF"/>
        </w:rPr>
        <w:t>the</w:t>
      </w:r>
      <w:r>
        <w:rPr>
          <w:color w:val="222222"/>
          <w:shd w:val="clear" w:color="auto" w:fill="FFFFFF"/>
        </w:rPr>
        <w:t xml:space="preserve"> </w:t>
      </w:r>
      <w:r w:rsidRPr="00744583">
        <w:rPr>
          <w:color w:val="222222"/>
          <w:shd w:val="clear" w:color="auto" w:fill="FFFFFF"/>
        </w:rPr>
        <w:t>national</w:t>
      </w:r>
      <w:r>
        <w:rPr>
          <w:color w:val="222222"/>
          <w:shd w:val="clear" w:color="auto" w:fill="FFFFFF"/>
        </w:rPr>
        <w:t xml:space="preserve"> </w:t>
      </w:r>
      <w:r w:rsidRPr="00744583">
        <w:rPr>
          <w:color w:val="222222"/>
          <w:shd w:val="clear" w:color="auto" w:fill="FFFFFF"/>
        </w:rPr>
        <w:t>level</w:t>
      </w:r>
      <w:r>
        <w:rPr>
          <w:color w:val="222222"/>
          <w:shd w:val="clear" w:color="auto" w:fill="FFFFFF"/>
        </w:rPr>
        <w:t xml:space="preserve"> </w:t>
      </w:r>
      <w:r w:rsidRPr="00744583">
        <w:rPr>
          <w:color w:val="222222"/>
          <w:shd w:val="clear" w:color="auto" w:fill="FFFFFF"/>
        </w:rPr>
        <w:t>only</w:t>
      </w:r>
      <w:r>
        <w:rPr>
          <w:color w:val="222222"/>
          <w:shd w:val="clear" w:color="auto" w:fill="FFFFFF"/>
        </w:rPr>
        <w:t xml:space="preserve"> </w:t>
      </w:r>
      <w:r w:rsidRPr="00744583">
        <w:rPr>
          <w:color w:val="222222"/>
          <w:shd w:val="clear" w:color="auto" w:fill="FFFFFF"/>
        </w:rPr>
        <w:t>and</w:t>
      </w:r>
      <w:r>
        <w:rPr>
          <w:color w:val="222222"/>
          <w:shd w:val="clear" w:color="auto" w:fill="FFFFFF"/>
        </w:rPr>
        <w:t xml:space="preserve"> </w:t>
      </w:r>
      <w:r w:rsidRPr="00744583">
        <w:rPr>
          <w:color w:val="222222"/>
          <w:shd w:val="clear" w:color="auto" w:fill="FFFFFF"/>
        </w:rPr>
        <w:t>are</w:t>
      </w:r>
      <w:r>
        <w:rPr>
          <w:color w:val="222222"/>
          <w:shd w:val="clear" w:color="auto" w:fill="FFFFFF"/>
        </w:rPr>
        <w:t xml:space="preserve"> </w:t>
      </w:r>
      <w:r w:rsidRPr="00744583">
        <w:rPr>
          <w:color w:val="222222"/>
          <w:shd w:val="clear" w:color="auto" w:fill="FFFFFF"/>
        </w:rPr>
        <w:t>administered</w:t>
      </w:r>
      <w:r>
        <w:rPr>
          <w:color w:val="222222"/>
          <w:shd w:val="clear" w:color="auto" w:fill="FFFFFF"/>
        </w:rPr>
        <w:t xml:space="preserve"> to students at ages 9, 13, and 17 </w:t>
      </w:r>
      <w:r w:rsidRPr="00744583">
        <w:rPr>
          <w:color w:val="222222"/>
          <w:shd w:val="clear" w:color="auto" w:fill="FFFFFF"/>
        </w:rPr>
        <w:t>in</w:t>
      </w:r>
      <w:r>
        <w:rPr>
          <w:color w:val="222222"/>
          <w:shd w:val="clear" w:color="auto" w:fill="FFFFFF"/>
        </w:rPr>
        <w:t xml:space="preserve"> </w:t>
      </w:r>
      <w:r w:rsidRPr="00744583">
        <w:rPr>
          <w:color w:val="222222"/>
          <w:shd w:val="clear" w:color="auto" w:fill="FFFFFF"/>
        </w:rPr>
        <w:t>a</w:t>
      </w:r>
      <w:r>
        <w:rPr>
          <w:color w:val="222222"/>
          <w:shd w:val="clear" w:color="auto" w:fill="FFFFFF"/>
        </w:rPr>
        <w:t xml:space="preserve"> </w:t>
      </w:r>
      <w:r w:rsidRPr="00744583">
        <w:rPr>
          <w:color w:val="222222"/>
          <w:shd w:val="clear" w:color="auto" w:fill="FFFFFF"/>
        </w:rPr>
        <w:t>manner</w:t>
      </w:r>
      <w:r>
        <w:rPr>
          <w:color w:val="222222"/>
          <w:shd w:val="clear" w:color="auto" w:fill="FFFFFF"/>
        </w:rPr>
        <w:t xml:space="preserve"> </w:t>
      </w:r>
      <w:r w:rsidRPr="00744583">
        <w:rPr>
          <w:color w:val="222222"/>
          <w:shd w:val="clear" w:color="auto" w:fill="FFFFFF"/>
        </w:rPr>
        <w:t>that</w:t>
      </w:r>
      <w:r>
        <w:rPr>
          <w:color w:val="222222"/>
          <w:shd w:val="clear" w:color="auto" w:fill="FFFFFF"/>
        </w:rPr>
        <w:t xml:space="preserve"> </w:t>
      </w:r>
      <w:r w:rsidRPr="00744583">
        <w:rPr>
          <w:color w:val="222222"/>
          <w:shd w:val="clear" w:color="auto" w:fill="FFFFFF"/>
        </w:rPr>
        <w:t>is</w:t>
      </w:r>
      <w:r>
        <w:rPr>
          <w:color w:val="222222"/>
          <w:shd w:val="clear" w:color="auto" w:fill="FFFFFF"/>
        </w:rPr>
        <w:t xml:space="preserve"> </w:t>
      </w:r>
      <w:r w:rsidRPr="00744583">
        <w:rPr>
          <w:color w:val="222222"/>
          <w:shd w:val="clear" w:color="auto" w:fill="FFFFFF"/>
        </w:rPr>
        <w:t>very</w:t>
      </w:r>
      <w:r>
        <w:rPr>
          <w:color w:val="222222"/>
          <w:shd w:val="clear" w:color="auto" w:fill="FFFFFF"/>
        </w:rPr>
        <w:t xml:space="preserve"> </w:t>
      </w:r>
      <w:r w:rsidRPr="00744583">
        <w:rPr>
          <w:color w:val="222222"/>
          <w:shd w:val="clear" w:color="auto" w:fill="FFFFFF"/>
        </w:rPr>
        <w:t>different</w:t>
      </w:r>
      <w:r>
        <w:rPr>
          <w:color w:val="222222"/>
          <w:shd w:val="clear" w:color="auto" w:fill="FFFFFF"/>
        </w:rPr>
        <w:t xml:space="preserve"> </w:t>
      </w:r>
      <w:r w:rsidRPr="00744583">
        <w:rPr>
          <w:color w:val="222222"/>
          <w:shd w:val="clear" w:color="auto" w:fill="FFFFFF"/>
        </w:rPr>
        <w:t>from</w:t>
      </w:r>
      <w:r>
        <w:rPr>
          <w:color w:val="222222"/>
          <w:shd w:val="clear" w:color="auto" w:fill="FFFFFF"/>
        </w:rPr>
        <w:t xml:space="preserve"> </w:t>
      </w:r>
      <w:r w:rsidRPr="00744583">
        <w:rPr>
          <w:color w:val="222222"/>
          <w:shd w:val="clear" w:color="auto" w:fill="FFFFFF"/>
        </w:rPr>
        <w:t>that</w:t>
      </w:r>
      <w:r>
        <w:rPr>
          <w:color w:val="222222"/>
          <w:shd w:val="clear" w:color="auto" w:fill="FFFFFF"/>
        </w:rPr>
        <w:t xml:space="preserve"> </w:t>
      </w:r>
      <w:r w:rsidRPr="00744583">
        <w:rPr>
          <w:color w:val="222222"/>
          <w:shd w:val="clear" w:color="auto" w:fill="FFFFFF"/>
        </w:rPr>
        <w:t>used</w:t>
      </w:r>
      <w:r>
        <w:rPr>
          <w:color w:val="222222"/>
          <w:shd w:val="clear" w:color="auto" w:fill="FFFFFF"/>
        </w:rPr>
        <w:t xml:space="preserve"> </w:t>
      </w:r>
      <w:r w:rsidRPr="00744583">
        <w:rPr>
          <w:color w:val="222222"/>
          <w:shd w:val="clear" w:color="auto" w:fill="FFFFFF"/>
        </w:rPr>
        <w:t>for</w:t>
      </w:r>
      <w:r>
        <w:rPr>
          <w:color w:val="222222"/>
          <w:shd w:val="clear" w:color="auto" w:fill="FFFFFF"/>
        </w:rPr>
        <w:t xml:space="preserve"> the </w:t>
      </w:r>
      <w:r w:rsidRPr="00744583">
        <w:rPr>
          <w:color w:val="222222"/>
          <w:shd w:val="clear" w:color="auto" w:fill="FFFFFF"/>
        </w:rPr>
        <w:t>main</w:t>
      </w:r>
      <w:r>
        <w:rPr>
          <w:color w:val="222222"/>
          <w:shd w:val="clear" w:color="auto" w:fill="FFFFFF"/>
        </w:rPr>
        <w:t xml:space="preserve"> </w:t>
      </w:r>
      <w:r w:rsidRPr="00744583">
        <w:rPr>
          <w:color w:val="222222"/>
          <w:shd w:val="clear" w:color="auto" w:fill="FFFFFF"/>
        </w:rPr>
        <w:t>NAEP</w:t>
      </w:r>
      <w:r>
        <w:rPr>
          <w:color w:val="222222"/>
          <w:shd w:val="clear" w:color="auto" w:fill="FFFFFF"/>
        </w:rPr>
        <w:t xml:space="preserve"> </w:t>
      </w:r>
      <w:r w:rsidRPr="00744583">
        <w:rPr>
          <w:color w:val="222222"/>
          <w:shd w:val="clear" w:color="auto" w:fill="FFFFFF"/>
        </w:rPr>
        <w:t>assessments.</w:t>
      </w:r>
      <w:r>
        <w:rPr>
          <w:color w:val="222222"/>
          <w:shd w:val="clear" w:color="auto" w:fill="FFFFFF"/>
        </w:rPr>
        <w:t xml:space="preserve"> </w:t>
      </w:r>
      <w:r w:rsidRPr="00744583">
        <w:rPr>
          <w:color w:val="222222"/>
          <w:shd w:val="clear" w:color="auto" w:fill="FFFFFF"/>
        </w:rPr>
        <w:t>LTT</w:t>
      </w:r>
      <w:r>
        <w:rPr>
          <w:color w:val="222222"/>
          <w:shd w:val="clear" w:color="auto" w:fill="FFFFFF"/>
        </w:rPr>
        <w:t xml:space="preserve"> </w:t>
      </w:r>
      <w:r w:rsidRPr="00744583">
        <w:rPr>
          <w:color w:val="222222"/>
          <w:shd w:val="clear" w:color="auto" w:fill="FFFFFF"/>
        </w:rPr>
        <w:t>reports</w:t>
      </w:r>
      <w:r>
        <w:rPr>
          <w:color w:val="222222"/>
          <w:shd w:val="clear" w:color="auto" w:fill="FFFFFF"/>
        </w:rPr>
        <w:t xml:space="preserve"> </w:t>
      </w:r>
      <w:r w:rsidRPr="00744583">
        <w:rPr>
          <w:color w:val="222222"/>
          <w:shd w:val="clear" w:color="auto" w:fill="FFFFFF"/>
        </w:rPr>
        <w:t>mathematics</w:t>
      </w:r>
      <w:r>
        <w:rPr>
          <w:color w:val="222222"/>
          <w:shd w:val="clear" w:color="auto" w:fill="FFFFFF"/>
        </w:rPr>
        <w:t xml:space="preserve"> </w:t>
      </w:r>
      <w:r w:rsidRPr="00744583">
        <w:rPr>
          <w:color w:val="222222"/>
          <w:shd w:val="clear" w:color="auto" w:fill="FFFFFF"/>
        </w:rPr>
        <w:t>and</w:t>
      </w:r>
      <w:r>
        <w:rPr>
          <w:color w:val="222222"/>
          <w:shd w:val="clear" w:color="auto" w:fill="FFFFFF"/>
        </w:rPr>
        <w:t xml:space="preserve"> </w:t>
      </w:r>
      <w:r w:rsidRPr="00744583">
        <w:rPr>
          <w:color w:val="222222"/>
          <w:shd w:val="clear" w:color="auto" w:fill="FFFFFF"/>
        </w:rPr>
        <w:t>reading</w:t>
      </w:r>
      <w:r>
        <w:rPr>
          <w:color w:val="222222"/>
          <w:shd w:val="clear" w:color="auto" w:fill="FFFFFF"/>
        </w:rPr>
        <w:t xml:space="preserve"> results </w:t>
      </w:r>
      <w:r w:rsidRPr="00744583">
        <w:rPr>
          <w:color w:val="222222"/>
          <w:shd w:val="clear" w:color="auto" w:fill="FFFFFF"/>
        </w:rPr>
        <w:t>that</w:t>
      </w:r>
      <w:r>
        <w:rPr>
          <w:color w:val="222222"/>
          <w:shd w:val="clear" w:color="auto" w:fill="FFFFFF"/>
        </w:rPr>
        <w:t xml:space="preserve"> </w:t>
      </w:r>
      <w:r w:rsidRPr="00744583">
        <w:rPr>
          <w:color w:val="222222"/>
          <w:shd w:val="clear" w:color="auto" w:fill="FFFFFF"/>
        </w:rPr>
        <w:t>present</w:t>
      </w:r>
      <w:r>
        <w:rPr>
          <w:color w:val="222222"/>
          <w:shd w:val="clear" w:color="auto" w:fill="FFFFFF"/>
        </w:rPr>
        <w:t xml:space="preserve"> </w:t>
      </w:r>
      <w:r w:rsidRPr="00744583">
        <w:rPr>
          <w:color w:val="222222"/>
          <w:shd w:val="clear" w:color="auto" w:fill="FFFFFF"/>
        </w:rPr>
        <w:t>trend</w:t>
      </w:r>
      <w:r>
        <w:rPr>
          <w:color w:val="222222"/>
          <w:shd w:val="clear" w:color="auto" w:fill="FFFFFF"/>
        </w:rPr>
        <w:t xml:space="preserve"> data </w:t>
      </w:r>
      <w:r w:rsidRPr="00744583">
        <w:rPr>
          <w:color w:val="222222"/>
          <w:shd w:val="clear" w:color="auto" w:fill="FFFFFF"/>
        </w:rPr>
        <w:t>since</w:t>
      </w:r>
      <w:r>
        <w:rPr>
          <w:color w:val="222222"/>
          <w:shd w:val="clear" w:color="auto" w:fill="FFFFFF"/>
        </w:rPr>
        <w:t xml:space="preserve"> </w:t>
      </w:r>
      <w:r w:rsidRPr="00744583">
        <w:rPr>
          <w:color w:val="222222"/>
          <w:shd w:val="clear" w:color="auto" w:fill="FFFFFF"/>
        </w:rPr>
        <w:t>the</w:t>
      </w:r>
      <w:r>
        <w:rPr>
          <w:color w:val="222222"/>
          <w:shd w:val="clear" w:color="auto" w:fill="FFFFFF"/>
        </w:rPr>
        <w:t xml:space="preserve"> 1970s</w:t>
      </w:r>
      <w:r w:rsidRPr="008075FB">
        <w:t>.</w:t>
      </w:r>
      <w:r>
        <w:t xml:space="preserve"> </w:t>
      </w:r>
      <w:r w:rsidR="007319EC">
        <w:t xml:space="preserve">LTT does not </w:t>
      </w:r>
      <w:r w:rsidR="00B55E20">
        <w:t>provide scores for individual students or schools.</w:t>
      </w:r>
    </w:p>
    <w:p w:rsidR="0082259F" w:rsidP="00534DD3" w14:paraId="29F744D9" w14:textId="77777777">
      <w:pPr>
        <w:widowControl w:val="0"/>
      </w:pPr>
    </w:p>
    <w:p w:rsidR="00534DD3" w:rsidP="00534DD3" w14:paraId="7CAD3504" w14:textId="61CC7647">
      <w:pPr>
        <w:widowControl w:val="0"/>
        <w:rPr>
          <w:szCs w:val="24"/>
        </w:rPr>
      </w:pPr>
      <w:r w:rsidRPr="00AA60A4">
        <w:t>The</w:t>
      </w:r>
      <w:r>
        <w:t xml:space="preserve"> </w:t>
      </w:r>
      <w:r w:rsidRPr="00AA60A4">
        <w:t>main</w:t>
      </w:r>
      <w:r>
        <w:t xml:space="preserve"> </w:t>
      </w:r>
      <w:r w:rsidRPr="00AA60A4">
        <w:t>NAEP</w:t>
      </w:r>
      <w:r>
        <w:t xml:space="preserve"> </w:t>
      </w:r>
      <w:r w:rsidRPr="00AA60A4">
        <w:t>assessments</w:t>
      </w:r>
      <w:r>
        <w:t xml:space="preserve"> </w:t>
      </w:r>
      <w:r w:rsidRPr="00AA60A4">
        <w:t>report</w:t>
      </w:r>
      <w:r>
        <w:t xml:space="preserve"> </w:t>
      </w:r>
      <w:r w:rsidRPr="00AA60A4">
        <w:t>current</w:t>
      </w:r>
      <w:r>
        <w:t xml:space="preserve"> </w:t>
      </w:r>
      <w:r w:rsidRPr="00AA60A4">
        <w:t>achievement</w:t>
      </w:r>
      <w:r>
        <w:t xml:space="preserve"> </w:t>
      </w:r>
      <w:r w:rsidRPr="00AA60A4">
        <w:t>levels</w:t>
      </w:r>
      <w:r>
        <w:t xml:space="preserve"> </w:t>
      </w:r>
      <w:r w:rsidRPr="00AA60A4">
        <w:t>and</w:t>
      </w:r>
      <w:r>
        <w:t xml:space="preserve"> </w:t>
      </w:r>
      <w:r w:rsidRPr="00AA60A4">
        <w:t>trends</w:t>
      </w:r>
      <w:r>
        <w:t xml:space="preserve"> </w:t>
      </w:r>
      <w:r w:rsidRPr="00AA60A4">
        <w:t>in</w:t>
      </w:r>
      <w:r>
        <w:t xml:space="preserve"> </w:t>
      </w:r>
      <w:r w:rsidRPr="00AA60A4">
        <w:t>student</w:t>
      </w:r>
      <w:r>
        <w:t xml:space="preserve"> </w:t>
      </w:r>
      <w:r w:rsidRPr="00AA60A4">
        <w:t>achievement</w:t>
      </w:r>
      <w:r>
        <w:t xml:space="preserve"> </w:t>
      </w:r>
      <w:r w:rsidRPr="00AA60A4">
        <w:t>at</w:t>
      </w:r>
      <w:r>
        <w:t xml:space="preserve"> </w:t>
      </w:r>
      <w:r w:rsidRPr="00AA60A4">
        <w:t>grades</w:t>
      </w:r>
      <w:r>
        <w:t xml:space="preserve"> </w:t>
      </w:r>
      <w:r w:rsidRPr="00AA60A4">
        <w:t>4,</w:t>
      </w:r>
      <w:r>
        <w:t xml:space="preserve"> </w:t>
      </w:r>
      <w:r w:rsidRPr="00AA60A4">
        <w:t>8,</w:t>
      </w:r>
      <w:r>
        <w:t xml:space="preserve"> </w:t>
      </w:r>
      <w:r w:rsidRPr="00AA60A4">
        <w:t>and</w:t>
      </w:r>
      <w:r>
        <w:t xml:space="preserve"> </w:t>
      </w:r>
      <w:r w:rsidRPr="00AA60A4">
        <w:t>12</w:t>
      </w:r>
      <w:r>
        <w:t xml:space="preserve"> </w:t>
      </w:r>
      <w:r w:rsidRPr="00AA60A4">
        <w:t>for</w:t>
      </w:r>
      <w:r>
        <w:t xml:space="preserve"> </w:t>
      </w:r>
      <w:r w:rsidRPr="00AA60A4">
        <w:t>the</w:t>
      </w:r>
      <w:r>
        <w:t xml:space="preserve"> </w:t>
      </w:r>
      <w:r w:rsidRPr="00AA60A4">
        <w:t>nation</w:t>
      </w:r>
      <w:r>
        <w:t xml:space="preserve"> </w:t>
      </w:r>
      <w:r w:rsidRPr="00AA60A4">
        <w:t>and,</w:t>
      </w:r>
      <w:r>
        <w:t xml:space="preserve"> </w:t>
      </w:r>
      <w:r w:rsidRPr="00AA60A4">
        <w:t>for</w:t>
      </w:r>
      <w:r>
        <w:t xml:space="preserve"> </w:t>
      </w:r>
      <w:r w:rsidRPr="00AA60A4">
        <w:t>certain</w:t>
      </w:r>
      <w:r>
        <w:t xml:space="preserve"> </w:t>
      </w:r>
      <w:r w:rsidRPr="00AA60A4">
        <w:t>assessments</w:t>
      </w:r>
      <w:r>
        <w:t xml:space="preserve"> </w:t>
      </w:r>
      <w:r w:rsidRPr="00AA60A4">
        <w:t>(e.g.</w:t>
      </w:r>
      <w:r>
        <w:t xml:space="preserve">, </w:t>
      </w:r>
      <w:r w:rsidRPr="00F265D7">
        <w:t>reading</w:t>
      </w:r>
      <w:r>
        <w:t xml:space="preserve"> </w:t>
      </w:r>
      <w:r w:rsidRPr="00F265D7">
        <w:t>and</w:t>
      </w:r>
      <w:r>
        <w:t xml:space="preserve"> </w:t>
      </w:r>
      <w:r w:rsidRPr="006A1839">
        <w:t>mathematics</w:t>
      </w:r>
      <w:r w:rsidRPr="003068ED">
        <w:t>),</w:t>
      </w:r>
      <w:r>
        <w:t xml:space="preserve"> </w:t>
      </w:r>
      <w:r w:rsidRPr="003068ED">
        <w:t>states</w:t>
      </w:r>
      <w:r>
        <w:t xml:space="preserve"> </w:t>
      </w:r>
      <w:r w:rsidRPr="003068ED">
        <w:t>and</w:t>
      </w:r>
      <w:r>
        <w:t xml:space="preserve"> </w:t>
      </w:r>
      <w:r w:rsidRPr="003068ED">
        <w:t>select</w:t>
      </w:r>
      <w:r>
        <w:t xml:space="preserve"> </w:t>
      </w:r>
      <w:r w:rsidRPr="003068ED">
        <w:t>urban</w:t>
      </w:r>
      <w:r>
        <w:t xml:space="preserve"> </w:t>
      </w:r>
      <w:r w:rsidRPr="003068ED">
        <w:t>districts</w:t>
      </w:r>
      <w:r w:rsidR="00825741">
        <w:t xml:space="preserve"> (i.e.</w:t>
      </w:r>
      <w:r w:rsidR="00E80633">
        <w:t xml:space="preserve">, </w:t>
      </w:r>
      <w:r w:rsidR="00EA0C50">
        <w:t>Trends in Urban Districts Assessment</w:t>
      </w:r>
      <w:r w:rsidR="00B32F72">
        <w:t>, or TUDA</w:t>
      </w:r>
      <w:r w:rsidR="00825741">
        <w:t>)</w:t>
      </w:r>
      <w:r>
        <w:rPr>
          <w:rStyle w:val="FootnoteReference"/>
        </w:rPr>
        <w:footnoteReference w:id="4"/>
      </w:r>
      <w:r w:rsidR="00B32F72">
        <w:t xml:space="preserve">. </w:t>
      </w:r>
      <w:r w:rsidR="00825741">
        <w:t>The m</w:t>
      </w:r>
      <w:r w:rsidR="00C0339B">
        <w:t xml:space="preserve">ain </w:t>
      </w:r>
      <w:r w:rsidRPr="00723FE9" w:rsidR="00C0339B">
        <w:t>NAEP</w:t>
      </w:r>
      <w:r w:rsidR="00C0339B">
        <w:t xml:space="preserve"> </w:t>
      </w:r>
      <w:r w:rsidR="00825741">
        <w:t>assessments</w:t>
      </w:r>
      <w:r w:rsidR="00C0339B">
        <w:t xml:space="preserve"> </w:t>
      </w:r>
      <w:r w:rsidRPr="00723FE9" w:rsidR="00C0339B">
        <w:t>provide</w:t>
      </w:r>
      <w:r w:rsidR="00C0339B">
        <w:t xml:space="preserve"> </w:t>
      </w:r>
      <w:r w:rsidRPr="00723FE9" w:rsidR="00C0339B">
        <w:t>results</w:t>
      </w:r>
      <w:r w:rsidR="00C0339B">
        <w:t xml:space="preserve"> </w:t>
      </w:r>
      <w:r w:rsidRPr="00723FE9" w:rsidR="00C0339B">
        <w:t>on</w:t>
      </w:r>
      <w:r w:rsidR="00C0339B">
        <w:t xml:space="preserve"> </w:t>
      </w:r>
      <w:r w:rsidRPr="00723FE9" w:rsidR="00C0339B">
        <w:t>subject-matter</w:t>
      </w:r>
      <w:r w:rsidR="00C0339B">
        <w:t xml:space="preserve"> </w:t>
      </w:r>
      <w:r w:rsidRPr="00723FE9" w:rsidR="00C0339B">
        <w:t>achievement,</w:t>
      </w:r>
      <w:r w:rsidR="00C0339B">
        <w:t xml:space="preserve"> </w:t>
      </w:r>
      <w:r w:rsidRPr="00723FE9" w:rsidR="00C0339B">
        <w:t>instructional</w:t>
      </w:r>
      <w:r w:rsidR="00C0339B">
        <w:t xml:space="preserve"> </w:t>
      </w:r>
      <w:r w:rsidRPr="00723FE9" w:rsidR="00C0339B">
        <w:t>experiences,</w:t>
      </w:r>
      <w:r w:rsidR="00C0339B">
        <w:t xml:space="preserve"> </w:t>
      </w:r>
      <w:r w:rsidRPr="00723FE9" w:rsidR="00C0339B">
        <w:t>and</w:t>
      </w:r>
      <w:r w:rsidR="00C0339B">
        <w:t xml:space="preserve"> </w:t>
      </w:r>
      <w:r w:rsidRPr="00723FE9" w:rsidR="00C0339B">
        <w:t>school</w:t>
      </w:r>
      <w:r w:rsidR="00C0339B">
        <w:t xml:space="preserve"> </w:t>
      </w:r>
      <w:r w:rsidRPr="00723FE9" w:rsidR="00C0339B">
        <w:t>environment</w:t>
      </w:r>
      <w:r w:rsidR="00C0339B">
        <w:t xml:space="preserve"> </w:t>
      </w:r>
      <w:r w:rsidRPr="00723FE9" w:rsidR="00C0339B">
        <w:t>for</w:t>
      </w:r>
      <w:r w:rsidR="00C0339B">
        <w:t xml:space="preserve"> </w:t>
      </w:r>
      <w:r w:rsidR="00825741">
        <w:t xml:space="preserve">different student </w:t>
      </w:r>
      <w:r w:rsidRPr="00723FE9" w:rsidR="00C0339B">
        <w:t>populations</w:t>
      </w:r>
      <w:r w:rsidR="00C0339B">
        <w:t xml:space="preserve"> </w:t>
      </w:r>
      <w:r w:rsidR="00825741">
        <w:t>(</w:t>
      </w:r>
      <w:r w:rsidRPr="00346E38" w:rsidR="00C0339B">
        <w:t>e.g., all fourth-graders</w:t>
      </w:r>
      <w:r w:rsidR="00825741">
        <w:t>)</w:t>
      </w:r>
      <w:r w:rsidRPr="00346E38" w:rsidR="00C0339B">
        <w:t xml:space="preserve"> and groups within those populations </w:t>
      </w:r>
      <w:r w:rsidR="00825741">
        <w:t>(</w:t>
      </w:r>
      <w:r w:rsidRPr="00346E38" w:rsidR="00C0339B">
        <w:t xml:space="preserve">e.g., </w:t>
      </w:r>
      <w:r w:rsidR="00825741">
        <w:t>sex [</w:t>
      </w:r>
      <w:r w:rsidRPr="00346E38" w:rsidR="00C0339B">
        <w:t>male and female students</w:t>
      </w:r>
      <w:r w:rsidR="0070416D">
        <w:t>]</w:t>
      </w:r>
      <w:r w:rsidRPr="00346E38" w:rsidR="00C0339B">
        <w:t>, race/ethnicity groups</w:t>
      </w:r>
      <w:r w:rsidR="0070416D">
        <w:t>)</w:t>
      </w:r>
      <w:r w:rsidRPr="00346E38" w:rsidR="00C0339B">
        <w:t xml:space="preserve">. </w:t>
      </w:r>
      <w:r w:rsidRPr="00723FE9" w:rsidR="00C0339B">
        <w:t>NAEP</w:t>
      </w:r>
      <w:r w:rsidR="00C0339B">
        <w:t xml:space="preserve"> </w:t>
      </w:r>
      <w:r w:rsidRPr="00723FE9" w:rsidR="00C0339B">
        <w:t>does</w:t>
      </w:r>
      <w:r w:rsidR="00C0339B">
        <w:t xml:space="preserve"> </w:t>
      </w:r>
      <w:r w:rsidRPr="00723FE9" w:rsidR="00C0339B">
        <w:t>not</w:t>
      </w:r>
      <w:r w:rsidR="00C0339B">
        <w:t xml:space="preserve"> </w:t>
      </w:r>
      <w:r w:rsidRPr="00723FE9" w:rsidR="00C0339B">
        <w:t>provide</w:t>
      </w:r>
      <w:r w:rsidR="00C0339B">
        <w:t xml:space="preserve"> </w:t>
      </w:r>
      <w:r w:rsidRPr="00723FE9" w:rsidR="00C0339B">
        <w:t>scores</w:t>
      </w:r>
      <w:r w:rsidR="00C0339B">
        <w:t xml:space="preserve"> </w:t>
      </w:r>
      <w:r w:rsidRPr="00723FE9" w:rsidR="00C0339B">
        <w:t>for</w:t>
      </w:r>
      <w:r w:rsidR="00C0339B">
        <w:t xml:space="preserve"> </w:t>
      </w:r>
      <w:r w:rsidRPr="00723FE9" w:rsidR="00C0339B">
        <w:t>individual</w:t>
      </w:r>
      <w:r w:rsidR="00C0339B">
        <w:t xml:space="preserve"> </w:t>
      </w:r>
      <w:r w:rsidRPr="00723FE9" w:rsidR="00C0339B">
        <w:t>students</w:t>
      </w:r>
      <w:r w:rsidR="00C0339B">
        <w:t xml:space="preserve"> </w:t>
      </w:r>
      <w:r w:rsidRPr="00723FE9" w:rsidR="00C0339B">
        <w:t>or</w:t>
      </w:r>
      <w:r w:rsidR="00C0339B">
        <w:t xml:space="preserve"> </w:t>
      </w:r>
      <w:r w:rsidRPr="00723FE9" w:rsidR="00C0339B">
        <w:t>schools.</w:t>
      </w:r>
      <w:r w:rsidR="00C0339B">
        <w:t xml:space="preserve"> </w:t>
      </w:r>
    </w:p>
    <w:p w:rsidR="00534DD3" w:rsidP="004D4151" w14:paraId="34D3A842" w14:textId="77777777">
      <w:pPr>
        <w:pStyle w:val="OMBtext"/>
        <w:spacing w:after="0" w:line="240" w:lineRule="auto"/>
      </w:pPr>
    </w:p>
    <w:p w:rsidR="00DC4231" w:rsidP="004D4151" w14:paraId="6C456DD0" w14:textId="0D158220">
      <w:pPr>
        <w:pStyle w:val="OMBtext"/>
        <w:spacing w:after="0" w:line="240" w:lineRule="auto"/>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rsidR="00173874">
        <w:t xml:space="preserve">two different types of </w:t>
      </w:r>
      <w:r>
        <w:t>items</w:t>
      </w:r>
      <w:r w:rsidR="00173874">
        <w:t>:</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434522">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EA27F2">
        <w:rPr>
          <w:shd w:val="clear" w:color="auto" w:fill="FFFFFF"/>
        </w:rPr>
        <w:t xml:space="preserve"> </w:t>
      </w:r>
      <w:r w:rsidR="00886AB1">
        <w:rPr>
          <w:shd w:val="clear" w:color="auto" w:fill="FFFFFF"/>
        </w:rPr>
        <w:t>forms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4D4151" w:rsidP="007C6D90" w14:paraId="604B5CFB" w14:textId="77777777">
      <w:pPr>
        <w:widowControl w:val="0"/>
      </w:pPr>
      <w:bookmarkStart w:id="11" w:name="_Hlk14858987"/>
    </w:p>
    <w:p w:rsidR="0060638E" w:rsidP="003D5B39" w14:paraId="1EB60EFC" w14:textId="27D9D9F3">
      <w:pPr>
        <w:widowControl w:val="0"/>
      </w:pPr>
      <w:r>
        <w:t xml:space="preserve">The possible universe of student respondents for NAEP </w:t>
      </w:r>
      <w:r w:rsidRPr="13E75673" w:rsidR="00BA7668">
        <w:rPr>
          <w:color w:val="000000" w:themeColor="text1"/>
        </w:rPr>
        <w:t>202</w:t>
      </w:r>
      <w:r w:rsidR="00137043">
        <w:rPr>
          <w:color w:val="000000" w:themeColor="text1"/>
        </w:rPr>
        <w:t>7</w:t>
      </w:r>
      <w:r w:rsidRPr="13E75673" w:rsidR="00BA7668">
        <w:rPr>
          <w:color w:val="000000" w:themeColor="text1"/>
        </w:rPr>
        <w:t xml:space="preserve"> </w:t>
      </w:r>
      <w:r>
        <w:t>is estimated to be 12</w:t>
      </w:r>
      <w:r w:rsidR="00175D69">
        <w:t>,000</w:t>
      </w:r>
      <w:r>
        <w:t xml:space="preserve"> </w:t>
      </w:r>
      <w:r w:rsidR="00595302">
        <w:t xml:space="preserve">students </w:t>
      </w:r>
      <w:r>
        <w:t xml:space="preserve">at grade 8 </w:t>
      </w:r>
      <w:r w:rsidRPr="00710909" w:rsidR="00710909">
        <w:t xml:space="preserve">attending the approximately 321 public and private schools in a variety of states and the District of </w:t>
      </w:r>
      <w:r w:rsidRPr="00710909" w:rsidR="00055FA3">
        <w:t>Columbia and</w:t>
      </w:r>
      <w:r w:rsidRPr="00710909" w:rsidR="00710909">
        <w:t xml:space="preserve"> may include Bureau of Indian Education Schools</w:t>
      </w:r>
      <w:r w:rsidR="000C17AF">
        <w:t>.</w:t>
      </w:r>
      <w:r>
        <w:t xml:space="preserve"> </w:t>
      </w:r>
      <w:bookmarkEnd w:id="11"/>
    </w:p>
    <w:p w:rsidR="007B5B30" w:rsidP="007C6D90" w14:paraId="08E54F66" w14:textId="77777777">
      <w:pPr>
        <w:widowControl w:val="0"/>
      </w:pPr>
    </w:p>
    <w:p w:rsidR="00545F33" w14:paraId="0EBA94D0" w14:textId="1CC67BB0">
      <w:pPr>
        <w:pStyle w:val="OMBtext"/>
        <w:widowControl w:val="0"/>
        <w:spacing w:after="0" w:line="23" w:lineRule="atLeast"/>
      </w:pPr>
      <w:r>
        <w:t>Th</w:t>
      </w:r>
      <w:r w:rsidR="007C6B45">
        <w:t>is</w:t>
      </w:r>
      <w:r>
        <w:t xml:space="preserve"> request </w:t>
      </w:r>
      <w:r w:rsidR="007C6B45">
        <w:t xml:space="preserve">is </w:t>
      </w:r>
      <w:r>
        <w:t>to conduct</w:t>
      </w:r>
      <w:r w:rsidR="683C9B13">
        <w:t xml:space="preserve"> NAEP in </w:t>
      </w:r>
      <w:r w:rsidR="00102882">
        <w:t>202</w:t>
      </w:r>
      <w:r w:rsidR="00813F43">
        <w:t>7</w:t>
      </w:r>
      <w:r w:rsidR="683C9B13">
        <w:t>, specifically</w:t>
      </w:r>
      <w:r w:rsidR="000E7D8D">
        <w:t xml:space="preserve"> </w:t>
      </w:r>
      <w:r w:rsidR="00AA3322">
        <w:t xml:space="preserve">for </w:t>
      </w:r>
      <w:r w:rsidR="00595302">
        <w:t xml:space="preserve">the </w:t>
      </w:r>
      <w:r w:rsidR="00AA3322">
        <w:t>Grade 8 Science Pilot.</w:t>
      </w:r>
    </w:p>
    <w:p w:rsidR="00D4366D" w:rsidP="00D4366D" w14:paraId="7F2FA52D" w14:textId="77777777">
      <w:pPr>
        <w:pStyle w:val="OMBtext"/>
        <w:widowControl w:val="0"/>
        <w:spacing w:after="0" w:line="23" w:lineRule="atLeast"/>
      </w:pPr>
    </w:p>
    <w:p w:rsidR="00D51855" w:rsidP="007C6D90" w14:paraId="6D74BEDA" w14:textId="0F206516">
      <w:pPr>
        <w:tabs>
          <w:tab w:val="left" w:pos="4365"/>
        </w:tabs>
        <w:spacing w:line="23" w:lineRule="atLeast"/>
      </w:pPr>
      <w:r w:rsidRPr="00291A63">
        <w:rPr>
          <w:color w:val="000000"/>
          <w:szCs w:val="24"/>
        </w:rPr>
        <w:t>NAEP</w:t>
      </w:r>
      <w:r w:rsidRPr="00291A63" w:rsidR="00DA2110">
        <w:rPr>
          <w:color w:val="000000"/>
          <w:szCs w:val="24"/>
        </w:rPr>
        <w:t xml:space="preserve"> </w:t>
      </w:r>
      <w:r w:rsidR="00B559B0">
        <w:rPr>
          <w:color w:val="000000"/>
          <w:szCs w:val="24"/>
        </w:rPr>
        <w:t>will</w:t>
      </w:r>
      <w:r w:rsidRPr="00291A63" w:rsidR="00DA2110">
        <w:rPr>
          <w:color w:val="000000"/>
          <w:szCs w:val="24"/>
        </w:rPr>
        <w:t xml:space="preserve"> administer the assessment using school </w:t>
      </w:r>
      <w:r w:rsidR="00EE0757">
        <w:rPr>
          <w:color w:val="000000"/>
          <w:szCs w:val="24"/>
        </w:rPr>
        <w:t xml:space="preserve">devices </w:t>
      </w:r>
      <w:r w:rsidR="00BE6AA0">
        <w:rPr>
          <w:color w:val="000000"/>
          <w:szCs w:val="24"/>
        </w:rPr>
        <w:t>and internet</w:t>
      </w:r>
      <w:r w:rsidR="00DC3A9C">
        <w:rPr>
          <w:color w:val="000000"/>
          <w:szCs w:val="24"/>
        </w:rPr>
        <w:t xml:space="preserve">. For schools </w:t>
      </w:r>
      <w:r w:rsidR="00D833AA">
        <w:rPr>
          <w:color w:val="000000"/>
          <w:szCs w:val="24"/>
        </w:rPr>
        <w:t xml:space="preserve">that </w:t>
      </w:r>
      <w:r w:rsidR="001E4DBA">
        <w:rPr>
          <w:color w:val="000000"/>
          <w:szCs w:val="24"/>
        </w:rPr>
        <w:t>cannot</w:t>
      </w:r>
      <w:r w:rsidR="003F45A9">
        <w:rPr>
          <w:color w:val="000000"/>
          <w:szCs w:val="24"/>
        </w:rPr>
        <w:t xml:space="preserve"> meet the </w:t>
      </w:r>
      <w:r w:rsidR="00B65570">
        <w:rPr>
          <w:color w:val="000000"/>
          <w:szCs w:val="24"/>
        </w:rPr>
        <w:t>minimum</w:t>
      </w:r>
      <w:r w:rsidR="003F45A9">
        <w:rPr>
          <w:color w:val="000000"/>
          <w:szCs w:val="24"/>
        </w:rPr>
        <w:t xml:space="preserve"> spe</w:t>
      </w:r>
      <w:r w:rsidR="00B65570">
        <w:rPr>
          <w:color w:val="000000"/>
          <w:szCs w:val="24"/>
        </w:rPr>
        <w:t xml:space="preserve">cification for </w:t>
      </w:r>
      <w:r w:rsidR="00B8143B">
        <w:rPr>
          <w:color w:val="000000"/>
          <w:szCs w:val="24"/>
        </w:rPr>
        <w:t xml:space="preserve">the </w:t>
      </w:r>
      <w:r w:rsidR="00B65570">
        <w:rPr>
          <w:color w:val="000000"/>
          <w:szCs w:val="24"/>
        </w:rPr>
        <w:t>use of school devices</w:t>
      </w:r>
      <w:r w:rsidR="00110A6A">
        <w:rPr>
          <w:color w:val="000000"/>
          <w:szCs w:val="24"/>
        </w:rPr>
        <w:t>,</w:t>
      </w:r>
      <w:r w:rsidR="00B65570">
        <w:rPr>
          <w:color w:val="000000"/>
          <w:szCs w:val="24"/>
        </w:rPr>
        <w:t xml:space="preserve"> NAEP </w:t>
      </w:r>
      <w:r w:rsidR="00DC3A9C">
        <w:rPr>
          <w:color w:val="000000"/>
          <w:szCs w:val="24"/>
        </w:rPr>
        <w:t xml:space="preserve">will </w:t>
      </w:r>
      <w:r w:rsidR="00054497">
        <w:rPr>
          <w:color w:val="000000"/>
          <w:szCs w:val="24"/>
        </w:rPr>
        <w:t xml:space="preserve">provide </w:t>
      </w:r>
      <w:r w:rsidRPr="00291A63" w:rsidR="00DA2110">
        <w:rPr>
          <w:color w:val="000000"/>
          <w:szCs w:val="24"/>
        </w:rPr>
        <w:t xml:space="preserve">an alternate delivery model </w:t>
      </w:r>
      <w:r w:rsidR="00C63E81">
        <w:rPr>
          <w:color w:val="000000"/>
          <w:szCs w:val="24"/>
        </w:rPr>
        <w:t>ut</w:t>
      </w:r>
      <w:r w:rsidR="00B52BEB">
        <w:rPr>
          <w:color w:val="000000"/>
          <w:szCs w:val="24"/>
        </w:rPr>
        <w:t xml:space="preserve">ilizing </w:t>
      </w:r>
      <w:r w:rsidRPr="00291A63" w:rsidR="00DA2110">
        <w:rPr>
          <w:color w:val="000000"/>
          <w:szCs w:val="24"/>
        </w:rPr>
        <w:t xml:space="preserve">NAEP </w:t>
      </w:r>
      <w:r w:rsidR="00EF493A">
        <w:rPr>
          <w:color w:val="000000"/>
          <w:szCs w:val="24"/>
        </w:rPr>
        <w:t>Chromebook</w:t>
      </w:r>
      <w:r w:rsidR="00900AAB">
        <w:rPr>
          <w:color w:val="000000"/>
          <w:szCs w:val="24"/>
        </w:rPr>
        <w:t>s</w:t>
      </w:r>
      <w:r w:rsidR="001E4DBA">
        <w:rPr>
          <w:color w:val="000000"/>
          <w:szCs w:val="24"/>
        </w:rPr>
        <w:t>.</w:t>
      </w:r>
      <w:r w:rsidRPr="00291A63" w:rsidR="00DA2110">
        <w:rPr>
          <w:color w:val="000000"/>
          <w:szCs w:val="24"/>
        </w:rPr>
        <w:t xml:space="preserve"> </w:t>
      </w:r>
      <w:r w:rsidR="00CF4EEC">
        <w:rPr>
          <w:color w:val="000000"/>
          <w:szCs w:val="24"/>
        </w:rPr>
        <w:t xml:space="preserve">NAEP </w:t>
      </w:r>
      <w:r w:rsidR="001D7FC1">
        <w:rPr>
          <w:color w:val="000000"/>
          <w:szCs w:val="24"/>
        </w:rPr>
        <w:t xml:space="preserve">has </w:t>
      </w:r>
      <w:r w:rsidR="00150DD9">
        <w:rPr>
          <w:color w:val="000000"/>
          <w:szCs w:val="24"/>
        </w:rPr>
        <w:t>transition</w:t>
      </w:r>
      <w:r w:rsidR="000B2759">
        <w:rPr>
          <w:color w:val="000000"/>
          <w:szCs w:val="24"/>
        </w:rPr>
        <w:t>ed</w:t>
      </w:r>
      <w:r w:rsidR="00150DD9">
        <w:rPr>
          <w:color w:val="000000"/>
          <w:szCs w:val="24"/>
        </w:rPr>
        <w:t xml:space="preserve"> </w:t>
      </w:r>
      <w:r w:rsidR="00CF4EEC">
        <w:rPr>
          <w:color w:val="000000"/>
          <w:szCs w:val="24"/>
        </w:rPr>
        <w:t>to administe</w:t>
      </w:r>
      <w:r w:rsidR="00150DD9">
        <w:rPr>
          <w:color w:val="000000"/>
          <w:szCs w:val="24"/>
        </w:rPr>
        <w:t>r</w:t>
      </w:r>
      <w:r w:rsidR="006A4E3E">
        <w:rPr>
          <w:color w:val="000000"/>
          <w:szCs w:val="24"/>
        </w:rPr>
        <w:t>ing</w:t>
      </w:r>
      <w:r w:rsidR="00CF4EEC">
        <w:rPr>
          <w:color w:val="000000"/>
          <w:szCs w:val="24"/>
        </w:rPr>
        <w:t xml:space="preserve"> on school devices</w:t>
      </w:r>
      <w:r w:rsidR="000B2759">
        <w:rPr>
          <w:color w:val="000000"/>
          <w:szCs w:val="24"/>
        </w:rPr>
        <w:t xml:space="preserve"> with</w:t>
      </w:r>
      <w:r w:rsidRPr="00486D67" w:rsidR="00DA2110">
        <w:rPr>
          <w:color w:val="000000"/>
          <w:szCs w:val="24"/>
        </w:rPr>
        <w:t xml:space="preserve"> </w:t>
      </w:r>
      <w:r w:rsidR="00AD4E09">
        <w:rPr>
          <w:color w:val="000000"/>
          <w:szCs w:val="24"/>
        </w:rPr>
        <w:t xml:space="preserve">a </w:t>
      </w:r>
      <w:r w:rsidRPr="00486D67" w:rsidR="00DA2110">
        <w:rPr>
          <w:color w:val="000000"/>
          <w:szCs w:val="24"/>
        </w:rPr>
        <w:t xml:space="preserve">staged approach so that trends can be measured across time. NAEP conducted a </w:t>
      </w:r>
      <w:r w:rsidRPr="007C6D90" w:rsidR="0017738A">
        <w:rPr>
          <w:color w:val="000000"/>
          <w:szCs w:val="24"/>
        </w:rPr>
        <w:t>School</w:t>
      </w:r>
      <w:r w:rsidRPr="007C6D90" w:rsidR="003A739E">
        <w:rPr>
          <w:color w:val="000000"/>
          <w:szCs w:val="24"/>
        </w:rPr>
        <w:t>-</w:t>
      </w:r>
      <w:r w:rsidR="000C545F">
        <w:rPr>
          <w:color w:val="000000"/>
          <w:szCs w:val="24"/>
        </w:rPr>
        <w:t>b</w:t>
      </w:r>
      <w:r w:rsidRPr="007C6D90" w:rsidR="003A739E">
        <w:rPr>
          <w:color w:val="000000"/>
          <w:szCs w:val="24"/>
        </w:rPr>
        <w:t>ased Equipment</w:t>
      </w:r>
      <w:r w:rsidRPr="00486D67" w:rsidR="00DA2110">
        <w:rPr>
          <w:color w:val="000000"/>
          <w:szCs w:val="24"/>
        </w:rPr>
        <w:t xml:space="preserve"> study in </w:t>
      </w:r>
      <w:r w:rsidRPr="00486D67" w:rsidR="003A739E">
        <w:rPr>
          <w:color w:val="000000"/>
          <w:szCs w:val="24"/>
        </w:rPr>
        <w:t>202</w:t>
      </w:r>
      <w:r w:rsidRPr="007C6D90" w:rsidR="003A739E">
        <w:rPr>
          <w:color w:val="000000"/>
          <w:szCs w:val="24"/>
        </w:rPr>
        <w:t>4</w:t>
      </w:r>
      <w:r w:rsidRPr="00486D67" w:rsidR="003A739E">
        <w:rPr>
          <w:color w:val="000000"/>
          <w:szCs w:val="24"/>
        </w:rPr>
        <w:t xml:space="preserve"> </w:t>
      </w:r>
      <w:r w:rsidRPr="00486D67" w:rsidR="00DA2110">
        <w:rPr>
          <w:color w:val="000000"/>
          <w:szCs w:val="24"/>
        </w:rPr>
        <w:t>(OMB</w:t>
      </w:r>
      <w:r w:rsidR="00595302">
        <w:rPr>
          <w:color w:val="000000"/>
          <w:szCs w:val="24"/>
        </w:rPr>
        <w:t xml:space="preserve"> </w:t>
      </w:r>
      <w:r w:rsidRPr="00486D67" w:rsidR="00DA2110">
        <w:rPr>
          <w:color w:val="000000"/>
          <w:szCs w:val="24"/>
        </w:rPr>
        <w:t>#1850-0803 v.</w:t>
      </w:r>
      <w:r w:rsidRPr="00486D67" w:rsidR="003A739E">
        <w:rPr>
          <w:color w:val="000000"/>
          <w:szCs w:val="24"/>
        </w:rPr>
        <w:t>3</w:t>
      </w:r>
      <w:r w:rsidRPr="007C6D90" w:rsidR="003A739E">
        <w:rPr>
          <w:color w:val="000000"/>
          <w:szCs w:val="24"/>
        </w:rPr>
        <w:t>47</w:t>
      </w:r>
      <w:r w:rsidRPr="00486D67" w:rsidR="00DA2110">
        <w:rPr>
          <w:color w:val="000000"/>
          <w:szCs w:val="24"/>
        </w:rPr>
        <w:t xml:space="preserve">) </w:t>
      </w:r>
      <w:r w:rsidR="00543F74">
        <w:rPr>
          <w:color w:val="000000"/>
          <w:szCs w:val="24"/>
        </w:rPr>
        <w:t>as well as</w:t>
      </w:r>
      <w:r w:rsidRPr="00486D67" w:rsidR="00DA2110">
        <w:rPr>
          <w:color w:val="000000"/>
          <w:szCs w:val="24"/>
        </w:rPr>
        <w:t xml:space="preserve"> a Field T</w:t>
      </w:r>
      <w:r w:rsidRPr="00486D67" w:rsidR="0054494C">
        <w:rPr>
          <w:color w:val="000000"/>
          <w:szCs w:val="24"/>
        </w:rPr>
        <w:t>est</w:t>
      </w:r>
      <w:r w:rsidRPr="00486D67" w:rsidR="00DA2110">
        <w:rPr>
          <w:color w:val="000000"/>
          <w:szCs w:val="24"/>
        </w:rPr>
        <w:t xml:space="preserve"> in </w:t>
      </w:r>
      <w:r w:rsidRPr="00486D67" w:rsidR="003A739E">
        <w:rPr>
          <w:color w:val="000000"/>
          <w:szCs w:val="24"/>
        </w:rPr>
        <w:t>202</w:t>
      </w:r>
      <w:r w:rsidRPr="007C6D90" w:rsidR="003A739E">
        <w:rPr>
          <w:color w:val="000000"/>
          <w:szCs w:val="24"/>
        </w:rPr>
        <w:t>5</w:t>
      </w:r>
      <w:r w:rsidRPr="00486D67" w:rsidR="003A739E">
        <w:rPr>
          <w:color w:val="000000"/>
          <w:szCs w:val="24"/>
        </w:rPr>
        <w:t xml:space="preserve"> </w:t>
      </w:r>
      <w:r w:rsidRPr="00486D67" w:rsidR="00DA2110">
        <w:rPr>
          <w:color w:val="000000"/>
          <w:szCs w:val="24"/>
        </w:rPr>
        <w:t>(OMB</w:t>
      </w:r>
      <w:r w:rsidR="00595302">
        <w:rPr>
          <w:color w:val="000000"/>
          <w:szCs w:val="24"/>
        </w:rPr>
        <w:t xml:space="preserve"> </w:t>
      </w:r>
      <w:r w:rsidRPr="00486D67" w:rsidR="00DA2110">
        <w:rPr>
          <w:color w:val="000000"/>
          <w:szCs w:val="24"/>
        </w:rPr>
        <w:t>#1850-0803 v.</w:t>
      </w:r>
      <w:r w:rsidRPr="007C6D90" w:rsidR="00944269">
        <w:rPr>
          <w:color w:val="000000"/>
          <w:szCs w:val="24"/>
        </w:rPr>
        <w:t>353</w:t>
      </w:r>
      <w:r w:rsidRPr="00486D67" w:rsidR="00DA2110">
        <w:rPr>
          <w:color w:val="000000"/>
          <w:szCs w:val="24"/>
        </w:rPr>
        <w:t>) to provide more information about</w:t>
      </w:r>
      <w:r w:rsidR="0044267F">
        <w:rPr>
          <w:color w:val="000000"/>
          <w:szCs w:val="24"/>
        </w:rPr>
        <w:t xml:space="preserve"> </w:t>
      </w:r>
      <w:r w:rsidRPr="00486D67" w:rsidR="00DA2110">
        <w:rPr>
          <w:color w:val="000000"/>
          <w:szCs w:val="24"/>
        </w:rPr>
        <w:t xml:space="preserve">student </w:t>
      </w:r>
      <w:r w:rsidRPr="007C6D90" w:rsidR="00E53E2C">
        <w:rPr>
          <w:color w:val="000000"/>
          <w:szCs w:val="24"/>
        </w:rPr>
        <w:t xml:space="preserve">and school </w:t>
      </w:r>
      <w:r w:rsidRPr="00486D67" w:rsidR="00DA2110">
        <w:rPr>
          <w:color w:val="000000"/>
          <w:szCs w:val="24"/>
        </w:rPr>
        <w:t>interactions with the eNAEP system</w:t>
      </w:r>
      <w:r w:rsidR="002E3DDF">
        <w:rPr>
          <w:color w:val="000000"/>
          <w:szCs w:val="24"/>
        </w:rPr>
        <w:t xml:space="preserve"> </w:t>
      </w:r>
      <w:r w:rsidR="00BE5BCD">
        <w:rPr>
          <w:color w:val="000000"/>
          <w:szCs w:val="24"/>
        </w:rPr>
        <w:t xml:space="preserve">on </w:t>
      </w:r>
      <w:r w:rsidRPr="007C6D90" w:rsidR="002E3DDF">
        <w:rPr>
          <w:color w:val="000000"/>
          <w:szCs w:val="24"/>
        </w:rPr>
        <w:t xml:space="preserve">school </w:t>
      </w:r>
      <w:r w:rsidR="00EE0757">
        <w:rPr>
          <w:color w:val="000000"/>
          <w:szCs w:val="24"/>
        </w:rPr>
        <w:t>devices</w:t>
      </w:r>
      <w:r w:rsidR="0044267F">
        <w:rPr>
          <w:color w:val="000000"/>
          <w:szCs w:val="24"/>
        </w:rPr>
        <w:t>,</w:t>
      </w:r>
      <w:r w:rsidR="009671AD">
        <w:rPr>
          <w:color w:val="000000"/>
          <w:szCs w:val="24"/>
        </w:rPr>
        <w:t xml:space="preserve"> as compared to NAEP Chromebook</w:t>
      </w:r>
      <w:r w:rsidR="00226151">
        <w:rPr>
          <w:color w:val="000000"/>
          <w:szCs w:val="24"/>
        </w:rPr>
        <w:t>s</w:t>
      </w:r>
      <w:r w:rsidR="00904DA5">
        <w:rPr>
          <w:color w:val="000000"/>
          <w:szCs w:val="24"/>
        </w:rPr>
        <w:t xml:space="preserve"> and Surface Pros</w:t>
      </w:r>
      <w:r w:rsidR="00CD367E">
        <w:rPr>
          <w:color w:val="000000"/>
          <w:szCs w:val="24"/>
        </w:rPr>
        <w:t>,</w:t>
      </w:r>
      <w:r w:rsidR="0019798A">
        <w:rPr>
          <w:color w:val="000000"/>
          <w:szCs w:val="24"/>
        </w:rPr>
        <w:t xml:space="preserve"> </w:t>
      </w:r>
      <w:r w:rsidR="00CD367E">
        <w:rPr>
          <w:color w:val="000000"/>
          <w:szCs w:val="24"/>
        </w:rPr>
        <w:t>to inform</w:t>
      </w:r>
      <w:r w:rsidR="00CD5E1B">
        <w:rPr>
          <w:color w:val="000000"/>
          <w:szCs w:val="24"/>
        </w:rPr>
        <w:t xml:space="preserve"> </w:t>
      </w:r>
      <w:r w:rsidR="00DB0232">
        <w:rPr>
          <w:color w:val="000000"/>
          <w:szCs w:val="24"/>
        </w:rPr>
        <w:t>the</w:t>
      </w:r>
      <w:r w:rsidR="00557D4B">
        <w:rPr>
          <w:color w:val="000000"/>
          <w:szCs w:val="24"/>
        </w:rPr>
        <w:t xml:space="preserve"> </w:t>
      </w:r>
      <w:r w:rsidRPr="00486D67" w:rsidR="00DA2110">
        <w:rPr>
          <w:color w:val="000000"/>
          <w:szCs w:val="24"/>
        </w:rPr>
        <w:t xml:space="preserve">use of </w:t>
      </w:r>
      <w:r w:rsidRPr="007C6D90" w:rsidR="00B2558B">
        <w:rPr>
          <w:color w:val="000000"/>
          <w:szCs w:val="24"/>
        </w:rPr>
        <w:t>school devices</w:t>
      </w:r>
      <w:r w:rsidRPr="00486D67" w:rsidR="00DA2110">
        <w:rPr>
          <w:color w:val="000000"/>
          <w:szCs w:val="24"/>
        </w:rPr>
        <w:t xml:space="preserve"> </w:t>
      </w:r>
      <w:r w:rsidR="001F5FBC">
        <w:rPr>
          <w:color w:val="000000"/>
          <w:szCs w:val="24"/>
        </w:rPr>
        <w:t>at a larger scale</w:t>
      </w:r>
      <w:r w:rsidR="00F51F94">
        <w:rPr>
          <w:color w:val="000000"/>
          <w:szCs w:val="24"/>
        </w:rPr>
        <w:t xml:space="preserve"> in </w:t>
      </w:r>
      <w:r w:rsidRPr="00486D67" w:rsidR="00DA2110">
        <w:rPr>
          <w:color w:val="000000"/>
          <w:szCs w:val="24"/>
        </w:rPr>
        <w:t xml:space="preserve">NAEP assessments </w:t>
      </w:r>
      <w:r w:rsidR="00F51F94">
        <w:rPr>
          <w:color w:val="000000"/>
          <w:szCs w:val="24"/>
        </w:rPr>
        <w:t>beginning in 2026</w:t>
      </w:r>
      <w:r w:rsidRPr="00486D67" w:rsidR="00DA2110">
        <w:rPr>
          <w:color w:val="000000"/>
          <w:szCs w:val="24"/>
        </w:rPr>
        <w:t>.</w:t>
      </w:r>
      <w:r w:rsidRPr="00486D67" w:rsidR="000E6FE9">
        <w:rPr>
          <w:color w:val="000000"/>
          <w:szCs w:val="24"/>
        </w:rPr>
        <w:t xml:space="preserve"> </w:t>
      </w:r>
      <w:r w:rsidR="00F51F94">
        <w:rPr>
          <w:color w:val="000000"/>
          <w:szCs w:val="24"/>
        </w:rPr>
        <w:t xml:space="preserve">Also, </w:t>
      </w:r>
      <w:r w:rsidR="009A766B">
        <w:rPr>
          <w:color w:val="000000"/>
          <w:szCs w:val="24"/>
        </w:rPr>
        <w:t xml:space="preserve">results from </w:t>
      </w:r>
      <w:r w:rsidR="00045AC6">
        <w:rPr>
          <w:color w:val="000000"/>
          <w:szCs w:val="24"/>
        </w:rPr>
        <w:t>a</w:t>
      </w:r>
      <w:r w:rsidR="00F51F94">
        <w:rPr>
          <w:color w:val="000000"/>
          <w:szCs w:val="24"/>
        </w:rPr>
        <w:t xml:space="preserve"> </w:t>
      </w:r>
      <w:r w:rsidR="004B06EB">
        <w:rPr>
          <w:color w:val="000000"/>
          <w:szCs w:val="24"/>
        </w:rPr>
        <w:t>2026</w:t>
      </w:r>
      <w:r w:rsidR="004D62AE">
        <w:rPr>
          <w:color w:val="000000"/>
          <w:szCs w:val="24"/>
        </w:rPr>
        <w:t xml:space="preserve"> bridge study </w:t>
      </w:r>
      <w:r w:rsidR="009A766B">
        <w:rPr>
          <w:color w:val="000000"/>
          <w:szCs w:val="24"/>
        </w:rPr>
        <w:t xml:space="preserve">are being analyzed to </w:t>
      </w:r>
      <w:r w:rsidR="00F42F3A">
        <w:rPr>
          <w:color w:val="000000"/>
          <w:szCs w:val="24"/>
        </w:rPr>
        <w:t>c</w:t>
      </w:r>
      <w:r w:rsidR="00D076C5">
        <w:rPr>
          <w:color w:val="000000" w:themeColor="text1"/>
        </w:rPr>
        <w:t>ompar</w:t>
      </w:r>
      <w:r w:rsidR="002927B5">
        <w:rPr>
          <w:color w:val="000000" w:themeColor="text1"/>
        </w:rPr>
        <w:t>e</w:t>
      </w:r>
      <w:r w:rsidRPr="007C6D90" w:rsidR="00D076C5">
        <w:rPr>
          <w:color w:val="000000" w:themeColor="text1"/>
        </w:rPr>
        <w:t xml:space="preserve"> NAEP</w:t>
      </w:r>
      <w:r w:rsidR="00D076C5">
        <w:rPr>
          <w:color w:val="000000" w:themeColor="text1"/>
        </w:rPr>
        <w:t xml:space="preserve"> </w:t>
      </w:r>
      <w:r w:rsidRPr="007C6D90" w:rsidR="00D076C5">
        <w:rPr>
          <w:color w:val="000000" w:themeColor="text1"/>
        </w:rPr>
        <w:t>devices and school devices</w:t>
      </w:r>
      <w:r w:rsidR="00D076C5">
        <w:rPr>
          <w:color w:val="000000" w:themeColor="text1"/>
        </w:rPr>
        <w:t xml:space="preserve"> t</w:t>
      </w:r>
      <w:r w:rsidRPr="00D67E8C" w:rsidR="00D076C5">
        <w:rPr>
          <w:color w:val="000000" w:themeColor="text1"/>
        </w:rPr>
        <w:t>o</w:t>
      </w:r>
      <w:r w:rsidRPr="007C6D90" w:rsidR="00D076C5">
        <w:rPr>
          <w:color w:val="000000" w:themeColor="text1"/>
        </w:rPr>
        <w:t xml:space="preserve"> evaluate </w:t>
      </w:r>
      <w:r w:rsidR="00D076C5">
        <w:rPr>
          <w:color w:val="000000" w:themeColor="text1"/>
        </w:rPr>
        <w:t>whether</w:t>
      </w:r>
      <w:r w:rsidRPr="007C6D90" w:rsidR="00D076C5">
        <w:rPr>
          <w:color w:val="000000" w:themeColor="text1"/>
        </w:rPr>
        <w:t xml:space="preserve"> scores from the two different </w:t>
      </w:r>
      <w:r w:rsidR="00D076C5">
        <w:rPr>
          <w:color w:val="000000" w:themeColor="text1"/>
        </w:rPr>
        <w:t>assessment mode</w:t>
      </w:r>
      <w:r w:rsidR="009C4642">
        <w:rPr>
          <w:color w:val="000000" w:themeColor="text1"/>
        </w:rPr>
        <w:t>ls</w:t>
      </w:r>
      <w:r w:rsidRPr="007C6D90" w:rsidR="00D076C5">
        <w:rPr>
          <w:color w:val="000000" w:themeColor="text1"/>
        </w:rPr>
        <w:t xml:space="preserve"> are comparable. </w:t>
      </w:r>
      <w:r w:rsidR="004022EC">
        <w:rPr>
          <w:color w:val="000000" w:themeColor="text1"/>
        </w:rPr>
        <w:t xml:space="preserve">Note: </w:t>
      </w:r>
      <w:r w:rsidR="00F11A40">
        <w:rPr>
          <w:color w:val="000000" w:themeColor="text1"/>
        </w:rPr>
        <w:t>i</w:t>
      </w:r>
      <w:r w:rsidR="00B0617F">
        <w:rPr>
          <w:color w:val="000000" w:themeColor="text1"/>
        </w:rPr>
        <w:t>n this study, some schools that qualif</w:t>
      </w:r>
      <w:r w:rsidR="00DB08D2">
        <w:rPr>
          <w:color w:val="000000" w:themeColor="text1"/>
        </w:rPr>
        <w:t>ied</w:t>
      </w:r>
      <w:r w:rsidR="00B0617F">
        <w:rPr>
          <w:color w:val="000000" w:themeColor="text1"/>
        </w:rPr>
        <w:t xml:space="preserve"> to be assessed on school devices </w:t>
      </w:r>
      <w:r w:rsidR="00DB08D2">
        <w:rPr>
          <w:color w:val="000000" w:themeColor="text1"/>
        </w:rPr>
        <w:t>were</w:t>
      </w:r>
      <w:r w:rsidR="00B0617F">
        <w:rPr>
          <w:color w:val="000000" w:themeColor="text1"/>
        </w:rPr>
        <w:t xml:space="preserve"> assessed on NAEP devices,</w:t>
      </w:r>
      <w:r w:rsidR="0097364C">
        <w:rPr>
          <w:color w:val="000000" w:themeColor="text1"/>
        </w:rPr>
        <w:t xml:space="preserve"> since </w:t>
      </w:r>
      <w:r w:rsidRPr="007C6D90" w:rsidR="00D076C5">
        <w:rPr>
          <w:color w:val="000000" w:themeColor="text1"/>
        </w:rPr>
        <w:t xml:space="preserve">the two different </w:t>
      </w:r>
      <w:r w:rsidR="0097364C">
        <w:rPr>
          <w:color w:val="000000" w:themeColor="text1"/>
        </w:rPr>
        <w:t xml:space="preserve">school </w:t>
      </w:r>
      <w:r w:rsidRPr="007C6D90" w:rsidR="00D076C5">
        <w:rPr>
          <w:color w:val="000000" w:themeColor="text1"/>
        </w:rPr>
        <w:t>types (i.e., th</w:t>
      </w:r>
      <w:r w:rsidR="00780C8D">
        <w:rPr>
          <w:color w:val="000000" w:themeColor="text1"/>
        </w:rPr>
        <w:t>os</w:t>
      </w:r>
      <w:r w:rsidRPr="007C6D90" w:rsidR="00D076C5">
        <w:rPr>
          <w:color w:val="000000" w:themeColor="text1"/>
        </w:rPr>
        <w:t>e</w:t>
      </w:r>
      <w:r w:rsidR="00780C8D">
        <w:rPr>
          <w:color w:val="000000" w:themeColor="text1"/>
        </w:rPr>
        <w:t xml:space="preserve"> qualified to assess</w:t>
      </w:r>
      <w:r w:rsidRPr="007C6D90" w:rsidR="00D076C5">
        <w:rPr>
          <w:color w:val="000000" w:themeColor="text1"/>
        </w:rPr>
        <w:t xml:space="preserve"> on school devices</w:t>
      </w:r>
      <w:r w:rsidR="00D93A87">
        <w:rPr>
          <w:color w:val="000000" w:themeColor="text1"/>
        </w:rPr>
        <w:t>,</w:t>
      </w:r>
      <w:r w:rsidRPr="007C6D90" w:rsidR="00D076C5">
        <w:rPr>
          <w:color w:val="000000" w:themeColor="text1"/>
        </w:rPr>
        <w:t xml:space="preserve"> and th</w:t>
      </w:r>
      <w:r w:rsidR="00D93A87">
        <w:rPr>
          <w:color w:val="000000" w:themeColor="text1"/>
        </w:rPr>
        <w:t>os</w:t>
      </w:r>
      <w:r w:rsidRPr="007C6D90" w:rsidR="00D076C5">
        <w:rPr>
          <w:color w:val="000000" w:themeColor="text1"/>
        </w:rPr>
        <w:t xml:space="preserve">e not qualified to assess on school devices) </w:t>
      </w:r>
      <w:r w:rsidR="00726827">
        <w:rPr>
          <w:color w:val="000000" w:themeColor="text1"/>
        </w:rPr>
        <w:t xml:space="preserve">may </w:t>
      </w:r>
      <w:r w:rsidRPr="007C6D90" w:rsidR="00D076C5">
        <w:rPr>
          <w:color w:val="000000" w:themeColor="text1"/>
        </w:rPr>
        <w:t>have different characteristics</w:t>
      </w:r>
      <w:r w:rsidR="00DB0232">
        <w:rPr>
          <w:color w:val="000000" w:themeColor="text1"/>
        </w:rPr>
        <w:t xml:space="preserve">. </w:t>
      </w:r>
      <w:r w:rsidRPr="007C6D90" w:rsidR="00D076C5">
        <w:rPr>
          <w:color w:val="000000" w:themeColor="text1"/>
        </w:rPr>
        <w:t xml:space="preserve">This </w:t>
      </w:r>
      <w:r w:rsidR="00C750AE">
        <w:rPr>
          <w:color w:val="000000" w:themeColor="text1"/>
        </w:rPr>
        <w:t>allow</w:t>
      </w:r>
      <w:r w:rsidR="00DB08D2">
        <w:rPr>
          <w:color w:val="000000" w:themeColor="text1"/>
        </w:rPr>
        <w:t>s</w:t>
      </w:r>
      <w:r w:rsidR="00C750AE">
        <w:rPr>
          <w:color w:val="000000" w:themeColor="text1"/>
        </w:rPr>
        <w:t xml:space="preserve"> the study to </w:t>
      </w:r>
      <w:r w:rsidRPr="007C6D90" w:rsidR="00D076C5">
        <w:rPr>
          <w:color w:val="000000" w:themeColor="text1"/>
        </w:rPr>
        <w:t xml:space="preserve">establish a common </w:t>
      </w:r>
      <w:r w:rsidR="00D076C5">
        <w:rPr>
          <w:color w:val="000000" w:themeColor="text1"/>
        </w:rPr>
        <w:t xml:space="preserve">linking </w:t>
      </w:r>
      <w:r w:rsidRPr="007C6D90" w:rsidR="00D076C5">
        <w:rPr>
          <w:color w:val="000000" w:themeColor="text1"/>
        </w:rPr>
        <w:t xml:space="preserve">population. </w:t>
      </w:r>
      <w:bookmarkStart w:id="12" w:name="_Hlk11998042"/>
      <w:r w:rsidR="00486D67">
        <w:tab/>
      </w:r>
    </w:p>
    <w:p w:rsidR="00D81116" w:rsidP="002C1178" w14:paraId="63A37F9C" w14:textId="77777777">
      <w:pPr>
        <w:pStyle w:val="OMBtext"/>
        <w:widowControl w:val="0"/>
        <w:spacing w:after="0" w:line="23" w:lineRule="atLeast"/>
        <w:rPr>
          <w:color w:val="auto"/>
          <w:szCs w:val="20"/>
        </w:rPr>
      </w:pPr>
    </w:p>
    <w:p w:rsidR="008638F5" w:rsidRPr="00971468" w:rsidP="00971468" w14:paraId="17C8B376" w14:textId="34747700">
      <w:pPr>
        <w:rPr>
          <w:rFonts w:eastAsia="Aptos"/>
        </w:rPr>
      </w:pPr>
      <w:r>
        <w:t xml:space="preserve">This </w:t>
      </w:r>
      <w:r w:rsidR="00315EE0">
        <w:t>submission</w:t>
      </w:r>
      <w:r w:rsidR="007B5472">
        <w:t xml:space="preserve"> is </w:t>
      </w:r>
      <w:r w:rsidR="00CD1A8D">
        <w:t xml:space="preserve">an Amendment to the </w:t>
      </w:r>
      <w:r w:rsidR="00DC40A3">
        <w:t xml:space="preserve">2027 NAEP </w:t>
      </w:r>
      <w:r w:rsidR="007B5472">
        <w:t>Clearan</w:t>
      </w:r>
      <w:r w:rsidR="005A1C9D">
        <w:t xml:space="preserve">ce package, which </w:t>
      </w:r>
      <w:r w:rsidR="009D7F24">
        <w:t>was approved in May 2026</w:t>
      </w:r>
      <w:r w:rsidR="008B792F">
        <w:t>.</w:t>
      </w:r>
      <w:r w:rsidR="00CE441C">
        <w:t xml:space="preserve"> </w:t>
      </w:r>
      <w:r w:rsidR="009D7F24">
        <w:t>All f</w:t>
      </w:r>
      <w:r w:rsidR="0066126F">
        <w:t xml:space="preserve">inal </w:t>
      </w:r>
      <w:r w:rsidR="009D7F24">
        <w:t xml:space="preserve">materials needed for the 2027 </w:t>
      </w:r>
      <w:r w:rsidR="007B5906">
        <w:t xml:space="preserve">Science </w:t>
      </w:r>
      <w:r w:rsidR="009D7F24">
        <w:t>Pilot</w:t>
      </w:r>
      <w:r w:rsidR="00DB08D2">
        <w:t xml:space="preserve"> administration</w:t>
      </w:r>
      <w:r w:rsidR="009D7F24">
        <w:t xml:space="preserve">, which includes </w:t>
      </w:r>
      <w:r w:rsidR="0066126F">
        <w:t>communication</w:t>
      </w:r>
      <w:r w:rsidR="00E42FDC">
        <w:t xml:space="preserve"> materials</w:t>
      </w:r>
      <w:r w:rsidR="009D7F24">
        <w:t xml:space="preserve">, </w:t>
      </w:r>
      <w:r w:rsidR="0066126F">
        <w:t>Assessment Management System</w:t>
      </w:r>
      <w:r w:rsidR="009856D5">
        <w:t xml:space="preserve"> (AMS)</w:t>
      </w:r>
      <w:r w:rsidR="0066126F">
        <w:t xml:space="preserve"> </w:t>
      </w:r>
      <w:r w:rsidR="003A248C">
        <w:t>content</w:t>
      </w:r>
      <w:r w:rsidR="009D7F24">
        <w:t>, survey questionnaires,</w:t>
      </w:r>
      <w:r w:rsidR="0099022F">
        <w:t xml:space="preserve"> and </w:t>
      </w:r>
      <w:r w:rsidR="007B5906">
        <w:t>supporting Appendices</w:t>
      </w:r>
      <w:r w:rsidR="0066126F">
        <w:t xml:space="preserve"> are available in this </w:t>
      </w:r>
      <w:r w:rsidR="003A248C">
        <w:t>Amendment</w:t>
      </w:r>
      <w:r w:rsidR="00482406">
        <w:t>.</w:t>
      </w:r>
      <w:r w:rsidR="00A74FA1">
        <w:t xml:space="preserve"> </w:t>
      </w:r>
    </w:p>
    <w:p w:rsidR="00675D9B" w:rsidP="00346A71" w14:paraId="5A1B26C4" w14:textId="77777777">
      <w:pPr>
        <w:pStyle w:val="NoSpacing"/>
      </w:pPr>
      <w:bookmarkStart w:id="13" w:name="_Toc442946915"/>
      <w:bookmarkStart w:id="14" w:name="_Toc1039539"/>
      <w:bookmarkStart w:id="15" w:name="_Toc1040326"/>
      <w:bookmarkEnd w:id="12"/>
    </w:p>
    <w:p w:rsidR="00E95DFF" w:rsidRPr="007C6D90" w:rsidP="00FA7565" w14:paraId="6F254AB6" w14:textId="33AB9FB8">
      <w:pPr>
        <w:pStyle w:val="Heading2"/>
        <w:spacing w:before="0" w:after="120" w:line="23" w:lineRule="atLeast"/>
        <w:rPr>
          <w:sz w:val="26"/>
          <w:szCs w:val="26"/>
        </w:rPr>
      </w:pPr>
      <w:bookmarkStart w:id="16" w:name="_Toc234851650"/>
      <w:r w:rsidRPr="007C6D90">
        <w:rPr>
          <w:sz w:val="26"/>
          <w:szCs w:val="26"/>
        </w:rPr>
        <w:t>A.1.</w:t>
      </w:r>
      <w:r w:rsidRPr="007C6D90" w:rsidR="008D5EAE">
        <w:rPr>
          <w:sz w:val="26"/>
          <w:szCs w:val="26"/>
        </w:rPr>
        <w:t>b</w:t>
      </w:r>
      <w:r w:rsidRPr="007C6D90" w:rsidR="001458E6">
        <w:rPr>
          <w:sz w:val="26"/>
          <w:szCs w:val="26"/>
        </w:rPr>
        <w:t>.</w:t>
      </w:r>
      <w:r w:rsidRPr="007C6D90" w:rsidR="0048694D">
        <w:rPr>
          <w:sz w:val="26"/>
          <w:szCs w:val="26"/>
        </w:rPr>
        <w:t xml:space="preserve"> </w:t>
      </w:r>
      <w:r w:rsidRPr="007C6D90">
        <w:rPr>
          <w:sz w:val="26"/>
          <w:szCs w:val="26"/>
        </w:rPr>
        <w:t>Legislative</w:t>
      </w:r>
      <w:r w:rsidRPr="007C6D90" w:rsidR="0048694D">
        <w:rPr>
          <w:sz w:val="26"/>
          <w:szCs w:val="26"/>
        </w:rPr>
        <w:t xml:space="preserve"> </w:t>
      </w:r>
      <w:r w:rsidRPr="007C6D90">
        <w:rPr>
          <w:sz w:val="26"/>
          <w:szCs w:val="26"/>
        </w:rPr>
        <w:t>Authorization</w:t>
      </w:r>
      <w:bookmarkEnd w:id="13"/>
      <w:bookmarkEnd w:id="14"/>
      <w:bookmarkEnd w:id="15"/>
      <w:bookmarkEnd w:id="16"/>
    </w:p>
    <w:p w:rsidR="008E7959" w:rsidP="0088113A" w14:paraId="04B01F2F" w14:textId="552DF678">
      <w:pPr>
        <w:pStyle w:val="OMBtext"/>
        <w:widowControl w:val="0"/>
        <w:spacing w:after="0" w:line="240" w:lineRule="auto"/>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0088113A" w:rsidRPr="00605007" w:rsidP="007C6D90" w14:paraId="6560E274" w14:textId="77777777">
      <w:pPr>
        <w:pStyle w:val="OMBtext"/>
        <w:widowControl w:val="0"/>
        <w:spacing w:after="0" w:line="240" w:lineRule="auto"/>
      </w:pPr>
    </w:p>
    <w:p w:rsidR="00605007" w:rsidP="16711BAA" w14:paraId="73A8F350" w14:textId="3255DD68">
      <w:pPr>
        <w:widowControl w:val="0"/>
        <w:numPr>
          <w:ilvl w:val="0"/>
          <w:numId w:val="4"/>
        </w:numPr>
        <w:shd w:val="clear" w:color="auto" w:fill="FFFFFF" w:themeFill="background1"/>
        <w:tabs>
          <w:tab w:val="clear" w:pos="720"/>
        </w:tabs>
        <w:ind w:left="360" w:hanging="274"/>
      </w:pPr>
      <w:r>
        <w:t>ESTABLISHMENT</w:t>
      </w:r>
      <w:r w:rsidR="00C050CA">
        <w:t xml:space="preserve"> –</w:t>
      </w:r>
      <w:r w:rsidR="0048694D">
        <w:t xml:space="preserve"> </w:t>
      </w:r>
      <w:r>
        <w:t>The</w:t>
      </w:r>
      <w:r w:rsidR="0048694D">
        <w:t xml:space="preserve"> </w:t>
      </w:r>
      <w:r>
        <w:t>Commissioner</w:t>
      </w:r>
      <w:r w:rsidR="0048694D">
        <w:t xml:space="preserve"> </w:t>
      </w:r>
      <w:r>
        <w:t>for</w:t>
      </w:r>
      <w:r w:rsidR="0048694D">
        <w:t xml:space="preserve"> </w:t>
      </w:r>
      <w:r>
        <w:t>Education</w:t>
      </w:r>
      <w:r w:rsidR="0048694D">
        <w:t xml:space="preserve"> </w:t>
      </w:r>
      <w:r>
        <w:t>Statistics</w:t>
      </w:r>
      <w:r w:rsidR="0048694D">
        <w:t xml:space="preserve"> </w:t>
      </w:r>
      <w:r>
        <w:t>shall,</w:t>
      </w:r>
      <w:r w:rsidR="0048694D">
        <w:t xml:space="preserve"> </w:t>
      </w:r>
      <w:r>
        <w:t>with</w:t>
      </w:r>
      <w:r w:rsidR="0048694D">
        <w:t xml:space="preserve"> </w:t>
      </w:r>
      <w:r>
        <w:t>the</w:t>
      </w:r>
      <w:r w:rsidR="0048694D">
        <w:t xml:space="preserve"> </w:t>
      </w:r>
      <w:r>
        <w:t>advice</w:t>
      </w:r>
      <w:r w:rsidR="0048694D">
        <w:t xml:space="preserve"> </w:t>
      </w:r>
      <w:r>
        <w:t>of</w:t>
      </w:r>
      <w:r w:rsidR="0048694D">
        <w:t xml:space="preserve"> </w:t>
      </w:r>
      <w:r>
        <w:t>the</w:t>
      </w:r>
      <w:r w:rsidR="0048694D">
        <w:t xml:space="preserve"> </w:t>
      </w:r>
      <w:r>
        <w:t>Assessment</w:t>
      </w:r>
      <w:r w:rsidR="0048694D">
        <w:t xml:space="preserve"> </w:t>
      </w:r>
      <w:r>
        <w:t>Board</w:t>
      </w:r>
      <w:r w:rsidR="0048694D">
        <w:t xml:space="preserve"> </w:t>
      </w:r>
      <w:r>
        <w:t>established</w:t>
      </w:r>
      <w:r w:rsidR="0048694D">
        <w:t xml:space="preserve"> </w:t>
      </w:r>
      <w:r>
        <w:t>under</w:t>
      </w:r>
      <w:r w:rsidR="0048694D">
        <w:t xml:space="preserve"> </w:t>
      </w:r>
      <w:r>
        <w:t>section</w:t>
      </w:r>
      <w:r w:rsidR="0048694D">
        <w:t xml:space="preserve"> </w:t>
      </w:r>
      <w:r>
        <w:t>302,</w:t>
      </w:r>
      <w:r w:rsidR="0048694D">
        <w:t xml:space="preserve"> </w:t>
      </w:r>
      <w:r>
        <w:t>carry</w:t>
      </w:r>
      <w:r w:rsidR="0048694D">
        <w:t xml:space="preserve"> </w:t>
      </w:r>
      <w:r>
        <w:t>out,</w:t>
      </w:r>
      <w:r w:rsidR="0048694D">
        <w:t xml:space="preserve"> </w:t>
      </w:r>
      <w:r>
        <w:t>through</w:t>
      </w:r>
      <w:r w:rsidR="0048694D">
        <w:t xml:space="preserve"> </w:t>
      </w:r>
      <w:r>
        <w:t>grants,</w:t>
      </w:r>
      <w:r w:rsidR="0048694D">
        <w:t xml:space="preserve"> </w:t>
      </w:r>
      <w:r>
        <w:t>contracts,</w:t>
      </w:r>
      <w:r w:rsidR="0048694D">
        <w:t xml:space="preserve"> </w:t>
      </w:r>
      <w:r>
        <w:t>or</w:t>
      </w:r>
      <w:r w:rsidR="0048694D">
        <w:t xml:space="preserve"> </w:t>
      </w:r>
      <w:r>
        <w:t>cooperative</w:t>
      </w:r>
      <w:r w:rsidR="0048694D">
        <w:t xml:space="preserve"> </w:t>
      </w:r>
      <w:r>
        <w:t>agreements</w:t>
      </w:r>
      <w:r w:rsidR="0048694D">
        <w:t xml:space="preserve"> </w:t>
      </w:r>
      <w:r>
        <w:t>with</w:t>
      </w:r>
      <w:r w:rsidR="0048694D">
        <w:t xml:space="preserve"> </w:t>
      </w:r>
      <w:r>
        <w:t>one</w:t>
      </w:r>
      <w:r w:rsidR="0048694D">
        <w:t xml:space="preserve"> </w:t>
      </w:r>
      <w:r>
        <w:t>or</w:t>
      </w:r>
      <w:r w:rsidR="0048694D">
        <w:t xml:space="preserve"> </w:t>
      </w:r>
      <w:r>
        <w:t>more</w:t>
      </w:r>
      <w:r w:rsidR="0048694D">
        <w:t xml:space="preserve"> </w:t>
      </w:r>
      <w:r>
        <w:t>qualified</w:t>
      </w:r>
      <w:r w:rsidR="0048694D">
        <w:t xml:space="preserve"> </w:t>
      </w:r>
      <w:r>
        <w:t>organizations,</w:t>
      </w:r>
      <w:r w:rsidR="0048694D">
        <w:t xml:space="preserve"> </w:t>
      </w:r>
      <w:r>
        <w:t>or</w:t>
      </w:r>
      <w:r w:rsidR="0048694D">
        <w:t xml:space="preserve"> </w:t>
      </w:r>
      <w:r>
        <w:t>consortia</w:t>
      </w:r>
      <w:r w:rsidR="0048694D">
        <w:t xml:space="preserve"> </w:t>
      </w:r>
      <w:r>
        <w:t>thereof,</w:t>
      </w:r>
      <w:r w:rsidR="0048694D">
        <w:t xml:space="preserve"> </w:t>
      </w:r>
      <w:r>
        <w:t>a</w:t>
      </w:r>
      <w:r w:rsidR="0048694D">
        <w:t xml:space="preserve"> </w:t>
      </w:r>
      <w:r>
        <w:t>National</w:t>
      </w:r>
      <w:r w:rsidR="0048694D">
        <w:t xml:space="preserve"> </w:t>
      </w:r>
      <w:r>
        <w:t>Assessment</w:t>
      </w:r>
      <w:r w:rsidR="0048694D">
        <w:t xml:space="preserve"> </w:t>
      </w:r>
      <w:r>
        <w:t>of</w:t>
      </w:r>
      <w:r w:rsidR="0048694D">
        <w:t xml:space="preserve"> </w:t>
      </w:r>
      <w:r>
        <w:t>Educational</w:t>
      </w:r>
      <w:r w:rsidR="0048694D">
        <w:t xml:space="preserve"> </w:t>
      </w:r>
      <w:r>
        <w:t>Progress,</w:t>
      </w:r>
      <w:r w:rsidR="0048694D">
        <w:t xml:space="preserve"> </w:t>
      </w:r>
      <w:r>
        <w:t>which</w:t>
      </w:r>
      <w:r w:rsidR="0048694D">
        <w:t xml:space="preserve"> </w:t>
      </w:r>
      <w:r>
        <w:t>collectively</w:t>
      </w:r>
      <w:r w:rsidR="0048694D">
        <w:t xml:space="preserve"> </w:t>
      </w:r>
      <w:r>
        <w:t>refers</w:t>
      </w:r>
      <w:r w:rsidR="0048694D">
        <w:t xml:space="preserve"> </w:t>
      </w:r>
      <w:r>
        <w:t>to</w:t>
      </w:r>
      <w:r w:rsidR="0048694D">
        <w:t xml:space="preserve"> </w:t>
      </w:r>
      <w:r>
        <w:t>a</w:t>
      </w:r>
      <w:r w:rsidR="0048694D">
        <w:t xml:space="preserve"> </w:t>
      </w:r>
      <w:r>
        <w:t>national</w:t>
      </w:r>
      <w:r w:rsidR="0048694D">
        <w:t xml:space="preserve"> </w:t>
      </w:r>
      <w:r>
        <w:t>assessment,</w:t>
      </w:r>
      <w:r w:rsidR="0048694D">
        <w:t xml:space="preserve"> </w:t>
      </w:r>
      <w:r w:rsidR="00E83D19">
        <w:t>s</w:t>
      </w:r>
      <w:r>
        <w:t>tate</w:t>
      </w:r>
      <w:r w:rsidR="0048694D">
        <w:t xml:space="preserve"> </w:t>
      </w:r>
      <w:r>
        <w:t>assessments,</w:t>
      </w:r>
      <w:r w:rsidR="0048694D">
        <w:t xml:space="preserve"> </w:t>
      </w:r>
      <w:r>
        <w:t>and</w:t>
      </w:r>
      <w:r w:rsidR="0048694D">
        <w:t xml:space="preserve"> </w:t>
      </w:r>
      <w:r>
        <w:t>a</w:t>
      </w:r>
      <w:r w:rsidR="0048694D">
        <w:t xml:space="preserve"> </w:t>
      </w:r>
      <w:r>
        <w:t>long-term</w:t>
      </w:r>
      <w:r w:rsidR="0048694D">
        <w:t xml:space="preserve"> </w:t>
      </w:r>
      <w:r>
        <w:t>trend</w:t>
      </w:r>
      <w:r w:rsidR="0048694D">
        <w:t xml:space="preserve"> </w:t>
      </w:r>
      <w:r>
        <w:t>assessment</w:t>
      </w:r>
      <w:r w:rsidR="0048694D">
        <w:t xml:space="preserve"> </w:t>
      </w:r>
      <w:r>
        <w:t>in</w:t>
      </w:r>
      <w:r w:rsidR="0048694D">
        <w:t xml:space="preserve"> </w:t>
      </w:r>
      <w:r>
        <w:t>reading</w:t>
      </w:r>
      <w:r w:rsidR="0048694D">
        <w:t xml:space="preserve"> </w:t>
      </w:r>
      <w:r>
        <w:t>and</w:t>
      </w:r>
      <w:r w:rsidR="0048694D">
        <w:t xml:space="preserve"> </w:t>
      </w:r>
      <w:r>
        <w:t>mathematics.</w:t>
      </w:r>
    </w:p>
    <w:p w:rsidR="0088113A" w:rsidRPr="00C23177" w:rsidP="007C6D90" w14:paraId="02B67D38" w14:textId="77777777">
      <w:pPr>
        <w:widowControl w:val="0"/>
        <w:shd w:val="clear" w:color="auto" w:fill="FFFFFF"/>
        <w:ind w:left="360"/>
        <w:rPr>
          <w:szCs w:val="22"/>
        </w:rPr>
      </w:pPr>
    </w:p>
    <w:p w:rsidR="008E7959" w:rsidRPr="00C23177" w:rsidP="0088113A" w14:paraId="338B2878" w14:textId="231BB6D3">
      <w:pPr>
        <w:numPr>
          <w:ilvl w:val="0"/>
          <w:numId w:val="4"/>
        </w:numPr>
        <w:shd w:val="clear" w:color="auto" w:fill="FFFFFF"/>
        <w:tabs>
          <w:tab w:val="clear" w:pos="720"/>
        </w:tabs>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r w:rsidR="0042587E">
        <w:rPr>
          <w:szCs w:val="22"/>
        </w:rPr>
        <w:t xml:space="preserve"> –</w:t>
      </w:r>
    </w:p>
    <w:p w:rsidR="00D14CDB" w:rsidP="0088113A" w14:paraId="7C9C465A" w14:textId="60ECF756">
      <w:pPr>
        <w:shd w:val="clear" w:color="auto" w:fill="FFFFFF"/>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2587E">
        <w:rPr>
          <w:szCs w:val="22"/>
        </w:rPr>
        <w:t xml:space="preserve"> –</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214350" w:rsidP="0088113A" w14:paraId="32A2FC3F" w14:textId="77777777">
      <w:pPr>
        <w:shd w:val="clear" w:color="auto" w:fill="FFFFFF"/>
        <w:ind w:left="360" w:hanging="270"/>
        <w:rPr>
          <w:szCs w:val="22"/>
        </w:rPr>
      </w:pPr>
    </w:p>
    <w:p w:rsidR="00BA77A3" w:rsidRPr="00BA77A3" w:rsidP="00BA77A3" w14:paraId="08B7A79E" w14:textId="7DD989E9">
      <w:pPr>
        <w:shd w:val="clear" w:color="auto" w:fill="FFFFFF"/>
        <w:ind w:left="630" w:hanging="270"/>
        <w:rPr>
          <w:szCs w:val="22"/>
        </w:rPr>
      </w:pPr>
      <w:r w:rsidRPr="001E1E1E">
        <w:rPr>
          <w:szCs w:val="22"/>
        </w:rPr>
        <w:t xml:space="preserve">(5) REQUIREMENT </w:t>
      </w:r>
      <w:r w:rsidR="0042587E">
        <w:rPr>
          <w:szCs w:val="22"/>
        </w:rPr>
        <w:t>–</w:t>
      </w:r>
      <w:r w:rsidRPr="001E1E1E">
        <w:rPr>
          <w:szCs w:val="22"/>
        </w:rPr>
        <w:t xml:space="preserve"> </w:t>
      </w:r>
      <w:r w:rsidRPr="00BA77A3">
        <w:rPr>
          <w:szCs w:val="22"/>
        </w:rPr>
        <w:t>In carrying out any assessment authorized under this section, the Commissioner for Education Statistics, in a manner consistent with subsection (c)(3), shall-</w:t>
      </w:r>
    </w:p>
    <w:p w:rsidR="00BA77A3" w:rsidRPr="00BA77A3" w:rsidP="00C313ED" w14:paraId="08A613F8" w14:textId="77777777">
      <w:pPr>
        <w:shd w:val="clear" w:color="auto" w:fill="FFFFFF"/>
        <w:ind w:left="630"/>
        <w:rPr>
          <w:szCs w:val="22"/>
        </w:rPr>
      </w:pPr>
      <w:bookmarkStart w:id="17" w:name="substructure-location_b_5_A"/>
      <w:bookmarkEnd w:id="17"/>
      <w:r w:rsidRPr="00BA77A3">
        <w:rPr>
          <w:szCs w:val="22"/>
        </w:rPr>
        <w:t>(A) use widely accepted professional testing standards, objectively measure academic achievement, knowledge, and skills, and ensure that any academic assessment authorized under this section be tests that do not evaluate or assess personal or family beliefs and attitudes or publicly disclose personally identifiable information;</w:t>
      </w:r>
    </w:p>
    <w:p w:rsidR="00BA77A3" w:rsidRPr="00BA77A3" w:rsidP="00A74F05" w14:paraId="6658D414" w14:textId="77777777">
      <w:pPr>
        <w:shd w:val="clear" w:color="auto" w:fill="FFFFFF"/>
        <w:ind w:left="630"/>
        <w:rPr>
          <w:szCs w:val="22"/>
        </w:rPr>
      </w:pPr>
      <w:bookmarkStart w:id="18" w:name="substructure-location_b_5_B"/>
      <w:bookmarkEnd w:id="18"/>
      <w:r w:rsidRPr="00BA77A3">
        <w:rPr>
          <w:szCs w:val="22"/>
        </w:rPr>
        <w:t>(B) only collect information that is directly related to the appraisal of academic achievement, and to the fair and accurate presentation of such information; and</w:t>
      </w:r>
    </w:p>
    <w:p w:rsidR="00BA77A3" w:rsidRPr="00BA77A3" w:rsidP="00A74F05" w14:paraId="78CCEBF0" w14:textId="77777777">
      <w:pPr>
        <w:shd w:val="clear" w:color="auto" w:fill="FFFFFF"/>
        <w:ind w:left="630"/>
        <w:rPr>
          <w:szCs w:val="22"/>
        </w:rPr>
      </w:pPr>
      <w:bookmarkStart w:id="19" w:name="substructure-location_b_5_C"/>
      <w:bookmarkEnd w:id="19"/>
      <w:r w:rsidRPr="00BA77A3">
        <w:rPr>
          <w:szCs w:val="22"/>
        </w:rPr>
        <w:t>(C) collect information on race, ethnicity, socioeconomic status, disability, limited English proficiency, and gender.</w:t>
      </w:r>
    </w:p>
    <w:p w:rsidR="00224BEC" w:rsidP="00224BEC" w14:paraId="721C8DF4" w14:textId="77777777">
      <w:pPr>
        <w:shd w:val="clear" w:color="auto" w:fill="FFFFFF"/>
        <w:ind w:left="360" w:hanging="270"/>
        <w:rPr>
          <w:szCs w:val="22"/>
        </w:rPr>
      </w:pPr>
    </w:p>
    <w:p w:rsidR="009239FE" w:rsidRPr="00611AB2" w:rsidP="009239FE" w14:paraId="71C2B89E" w14:textId="1D8CB086">
      <w:pPr>
        <w:shd w:val="clear" w:color="auto" w:fill="FFFFFF"/>
        <w:rPr>
          <w:color w:val="000000"/>
          <w:szCs w:val="24"/>
        </w:rPr>
      </w:pPr>
      <w:r w:rsidRPr="00B2378D">
        <w:rPr>
          <w:color w:val="000000"/>
          <w:szCs w:val="24"/>
        </w:rPr>
        <w:t xml:space="preserve">Although the NAEP legislation uses the terminology “gender,” the Department sees no statutory intent that the reference to “gender” was ever intended to capture information beyond the binary “male” or “female” </w:t>
      </w:r>
      <w:r w:rsidRPr="00B2378D">
        <w:rPr>
          <w:color w:val="000000"/>
          <w:szCs w:val="24"/>
        </w:rPr>
        <w:t xml:space="preserve">categorization. The NAEP </w:t>
      </w:r>
      <w:r w:rsidRPr="00B2378D" w:rsidR="004958E9">
        <w:rPr>
          <w:color w:val="000000"/>
          <w:szCs w:val="24"/>
        </w:rPr>
        <w:t xml:space="preserve">2027 </w:t>
      </w:r>
      <w:r w:rsidRPr="00B2378D">
        <w:rPr>
          <w:color w:val="000000"/>
          <w:szCs w:val="24"/>
        </w:rPr>
        <w:t>data collection instruments have been updated to remove any references to “gender” and only use the terminology “sex” (i.e., male</w:t>
      </w:r>
      <w:r w:rsidRPr="00B2378D" w:rsidR="00BC1C75">
        <w:rPr>
          <w:color w:val="000000"/>
          <w:szCs w:val="24"/>
        </w:rPr>
        <w:t>,</w:t>
      </w:r>
      <w:r w:rsidRPr="00B2378D">
        <w:rPr>
          <w:color w:val="000000"/>
          <w:szCs w:val="24"/>
        </w:rPr>
        <w:t xml:space="preserve"> female). The 202</w:t>
      </w:r>
      <w:r w:rsidRPr="00B2378D" w:rsidR="002C1124">
        <w:rPr>
          <w:color w:val="000000"/>
          <w:szCs w:val="24"/>
        </w:rPr>
        <w:t>7</w:t>
      </w:r>
      <w:r w:rsidRPr="00B2378D">
        <w:rPr>
          <w:color w:val="000000"/>
          <w:szCs w:val="24"/>
        </w:rPr>
        <w:t xml:space="preserve"> NAEP data collection instruments </w:t>
      </w:r>
      <w:r w:rsidRPr="00B2378D">
        <w:rPr>
          <w:color w:val="000000"/>
          <w:szCs w:val="24"/>
        </w:rPr>
        <w:t>are in compliance with</w:t>
      </w:r>
      <w:r w:rsidRPr="00B2378D">
        <w:rPr>
          <w:color w:val="000000"/>
          <w:szCs w:val="24"/>
        </w:rPr>
        <w:t xml:space="preserve"> the White House’s Executive Orders: “Defending Women from Gender Ideology Extremism and Restoring Biological Truth to the Federal Government (EO 14168),” and “Ending Radical and Wasteful Government DEI Programs and Preferencing (EO 14151)” (January 20, 2025).</w:t>
      </w:r>
      <w:r w:rsidRPr="00611AB2">
        <w:rPr>
          <w:color w:val="000000"/>
          <w:szCs w:val="24"/>
        </w:rPr>
        <w:t xml:space="preserve"> </w:t>
      </w:r>
    </w:p>
    <w:p w:rsidR="00224BEC" w:rsidP="007C6D90" w14:paraId="4EEBFF58" w14:textId="77777777">
      <w:pPr>
        <w:shd w:val="clear" w:color="auto" w:fill="FFFFFF"/>
        <w:ind w:left="360" w:hanging="270"/>
        <w:rPr>
          <w:szCs w:val="22"/>
        </w:rPr>
      </w:pPr>
    </w:p>
    <w:p w:rsidR="000B19B6" w:rsidP="0088113A" w14:paraId="1243E4D5" w14:textId="741CD7A2">
      <w:pPr>
        <w:pStyle w:val="OMBtext"/>
        <w:widowControl w:val="0"/>
        <w:spacing w:after="0" w:line="240" w:lineRule="auto"/>
      </w:pPr>
      <w:r>
        <w:t>This</w:t>
      </w:r>
      <w:r w:rsidR="0048694D">
        <w:t xml:space="preserve"> </w:t>
      </w:r>
      <w:r>
        <w:t>allows</w:t>
      </w:r>
      <w:r w:rsidR="0048694D">
        <w:t xml:space="preserve"> </w:t>
      </w:r>
      <w:r>
        <w:t>for</w:t>
      </w:r>
      <w:r w:rsidR="0048694D">
        <w:t xml:space="preserve"> </w:t>
      </w:r>
      <w:r>
        <w:t>the</w:t>
      </w:r>
      <w:r w:rsidR="0048694D">
        <w:t xml:space="preserve"> </w:t>
      </w:r>
      <w:r w:rsidRPr="007A4231" w:rsidR="004E666C">
        <w:t>fair</w:t>
      </w:r>
      <w:r w:rsidR="0048694D">
        <w:t xml:space="preserve"> </w:t>
      </w:r>
      <w:r w:rsidRPr="007A4231" w:rsidR="004E666C">
        <w:t>and</w:t>
      </w:r>
      <w:r w:rsidR="0048694D">
        <w:t xml:space="preserve"> </w:t>
      </w:r>
      <w:r w:rsidRPr="007A4231" w:rsidR="004E666C">
        <w:t>accurate</w:t>
      </w:r>
      <w:r w:rsidR="0048694D">
        <w:t xml:space="preserve"> </w:t>
      </w:r>
      <w:r w:rsidRPr="007A4231" w:rsidR="004E666C">
        <w:t>presentation</w:t>
      </w:r>
      <w:r w:rsidR="0048694D">
        <w:t xml:space="preserve"> </w:t>
      </w:r>
      <w:r w:rsidRPr="007A4231" w:rsidR="004E666C">
        <w:t>of</w:t>
      </w:r>
      <w:r w:rsidR="0048694D">
        <w:t xml:space="preserve"> </w:t>
      </w:r>
      <w:r w:rsidRPr="007A4231" w:rsidR="004E666C">
        <w:t>achievement</w:t>
      </w:r>
      <w:r w:rsidR="0048694D">
        <w:t xml:space="preserve"> </w:t>
      </w:r>
      <w:r w:rsidRPr="007A4231" w:rsidR="004E666C">
        <w:t>data</w:t>
      </w:r>
      <w:r w:rsidR="0048694D">
        <w:t xml:space="preserve"> </w:t>
      </w:r>
      <w:r w:rsidRPr="007A4231" w:rsidR="004E666C">
        <w:t>and</w:t>
      </w:r>
      <w:r w:rsidR="0048694D">
        <w:t xml:space="preserve"> </w:t>
      </w:r>
      <w:r w:rsidRPr="007A4231" w:rsidR="004E666C">
        <w:t>permits</w:t>
      </w:r>
      <w:r w:rsidR="0048694D">
        <w:t xml:space="preserve"> </w:t>
      </w:r>
      <w:r w:rsidRPr="007A4231" w:rsidR="004E666C">
        <w:t>the</w:t>
      </w:r>
      <w:r w:rsidR="0048694D">
        <w:t xml:space="preserve"> </w:t>
      </w:r>
      <w:r w:rsidRPr="007A4231" w:rsidR="004E666C">
        <w:t>collection</w:t>
      </w:r>
      <w:r w:rsidR="0048694D">
        <w:t xml:space="preserve"> </w:t>
      </w:r>
      <w:r w:rsidRPr="007A4231" w:rsidR="004E666C">
        <w:t>of</w:t>
      </w:r>
      <w:r w:rsidR="0048694D">
        <w:t xml:space="preserve"> </w:t>
      </w:r>
      <w:r w:rsidRPr="007A4231" w:rsidR="004E666C">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rsidR="004E666C">
        <w:t>or</w:t>
      </w:r>
      <w:r w:rsidR="0048694D">
        <w:t xml:space="preserve"> </w:t>
      </w:r>
      <w:r w:rsidRPr="007A4231" w:rsidR="004E666C">
        <w:t>descriptive</w:t>
      </w:r>
      <w:r w:rsidR="0048694D">
        <w:t xml:space="preserve"> </w:t>
      </w:r>
      <w:r w:rsidRPr="007A4231" w:rsidR="004E666C">
        <w:t>information</w:t>
      </w:r>
      <w:r w:rsidR="0048694D">
        <w:t xml:space="preserve"> </w:t>
      </w:r>
      <w:r w:rsidRPr="007A4231" w:rsidR="004E666C">
        <w:t>that</w:t>
      </w:r>
      <w:r w:rsidR="0048694D">
        <w:t xml:space="preserve"> </w:t>
      </w:r>
      <w:r w:rsidRPr="007A4231" w:rsidR="004E666C">
        <w:t>is</w:t>
      </w:r>
      <w:r w:rsidR="0048694D">
        <w:t xml:space="preserve"> </w:t>
      </w:r>
      <w:r w:rsidRPr="007A4231" w:rsidR="004E666C">
        <w:t>related</w:t>
      </w:r>
      <w:r w:rsidR="0048694D">
        <w:t xml:space="preserve"> </w:t>
      </w:r>
      <w:r w:rsidRPr="007A4231" w:rsidR="004E666C">
        <w:t>to</w:t>
      </w:r>
      <w:r w:rsidR="0048694D">
        <w:t xml:space="preserve"> </w:t>
      </w:r>
      <w:r w:rsidRPr="007A4231" w:rsidR="004E666C">
        <w:t>academic</w:t>
      </w:r>
      <w:r w:rsidR="0048694D">
        <w:t xml:space="preserve"> </w:t>
      </w:r>
      <w:r w:rsidRPr="007A4231" w:rsidR="004E666C">
        <w:t>achievement</w:t>
      </w:r>
      <w:r w:rsidR="0048694D">
        <w:t xml:space="preserve"> </w:t>
      </w:r>
      <w:r w:rsidRPr="007A4231" w:rsidR="004E666C">
        <w:t>and</w:t>
      </w:r>
      <w:r w:rsidR="0048694D">
        <w:t xml:space="preserve"> </w:t>
      </w:r>
      <w:r w:rsidR="009E71CE">
        <w:t>that</w:t>
      </w:r>
      <w:r w:rsidR="0048694D">
        <w:t xml:space="preserve"> </w:t>
      </w:r>
      <w:r w:rsidRPr="007A4231" w:rsidR="004E666C">
        <w:t>aids</w:t>
      </w:r>
      <w:r w:rsidR="0048694D">
        <w:t xml:space="preserve"> </w:t>
      </w:r>
      <w:r w:rsidRPr="007A4231" w:rsidR="004E666C">
        <w:t>in</w:t>
      </w:r>
      <w:r w:rsidR="0048694D">
        <w:t xml:space="preserve"> </w:t>
      </w:r>
      <w:r w:rsidR="00925813">
        <w:t>the</w:t>
      </w:r>
      <w:r w:rsidR="0048694D">
        <w:t xml:space="preserve"> </w:t>
      </w:r>
      <w:r w:rsidRPr="007A4231" w:rsidR="004E666C">
        <w:t>fair</w:t>
      </w:r>
      <w:r w:rsidR="0048694D">
        <w:t xml:space="preserve"> </w:t>
      </w:r>
      <w:r w:rsidRPr="007A4231" w:rsidR="004E666C">
        <w:t>reporting</w:t>
      </w:r>
      <w:r w:rsidR="0048694D">
        <w:t xml:space="preserve"> </w:t>
      </w:r>
      <w:r w:rsidRPr="007A4231" w:rsidR="004E666C">
        <w:t>of</w:t>
      </w:r>
      <w:r w:rsidR="0048694D">
        <w:t xml:space="preserve"> </w:t>
      </w:r>
      <w:r w:rsidRPr="007A4231" w:rsidR="004E666C">
        <w:t>results.</w:t>
      </w:r>
      <w:r w:rsidR="0048694D">
        <w:t xml:space="preserve"> </w:t>
      </w:r>
      <w:r w:rsidRPr="007A4231" w:rsidR="004E666C">
        <w:t>The</w:t>
      </w:r>
      <w:r w:rsidR="0048694D">
        <w:t xml:space="preserve"> </w:t>
      </w:r>
      <w:r w:rsidRPr="007A4231" w:rsidR="004E666C">
        <w:t>intent</w:t>
      </w:r>
      <w:r w:rsidR="0048694D">
        <w:t xml:space="preserve"> </w:t>
      </w:r>
      <w:r w:rsidRPr="007A4231" w:rsidR="004E666C">
        <w:t>of</w:t>
      </w:r>
      <w:r w:rsidR="0048694D">
        <w:t xml:space="preserve"> </w:t>
      </w:r>
      <w:r w:rsidRPr="007A4231" w:rsidR="004E666C">
        <w:t>the</w:t>
      </w:r>
      <w:r w:rsidR="0048694D">
        <w:t xml:space="preserve"> </w:t>
      </w:r>
      <w:r w:rsidRPr="007A4231" w:rsidR="004E666C">
        <w:t>law</w:t>
      </w:r>
      <w:r w:rsidR="0048694D">
        <w:t xml:space="preserve"> </w:t>
      </w:r>
      <w:r w:rsidRPr="007A4231" w:rsidR="004E666C">
        <w:t>is</w:t>
      </w:r>
      <w:r w:rsidR="0048694D">
        <w:t xml:space="preserve"> </w:t>
      </w:r>
      <w:r w:rsidRPr="007A4231" w:rsidR="004E666C">
        <w:t>to</w:t>
      </w:r>
      <w:r w:rsidR="0048694D">
        <w:t xml:space="preserve"> </w:t>
      </w:r>
      <w:r w:rsidRPr="007A4231" w:rsidR="004E666C">
        <w:t>provide</w:t>
      </w:r>
      <w:r w:rsidR="0048694D">
        <w:t xml:space="preserve"> </w:t>
      </w:r>
      <w:r w:rsidRPr="007A4231" w:rsidR="004E666C">
        <w:t>representative</w:t>
      </w:r>
      <w:r w:rsidR="0048694D">
        <w:t xml:space="preserve"> </w:t>
      </w:r>
      <w:r w:rsidRPr="007A4231" w:rsidR="004E666C">
        <w:t>sample</w:t>
      </w:r>
      <w:r w:rsidR="0048694D">
        <w:t xml:space="preserve"> </w:t>
      </w:r>
      <w:r w:rsidRPr="007A4231" w:rsidR="004E666C">
        <w:t>data</w:t>
      </w:r>
      <w:r w:rsidR="0048694D">
        <w:t xml:space="preserve"> </w:t>
      </w:r>
      <w:r w:rsidRPr="007A4231" w:rsidR="004E666C">
        <w:t>on</w:t>
      </w:r>
      <w:r w:rsidR="0048694D">
        <w:t xml:space="preserve"> </w:t>
      </w:r>
      <w:r w:rsidRPr="007A4231" w:rsidR="004E666C">
        <w:t>student</w:t>
      </w:r>
      <w:r w:rsidR="0048694D">
        <w:t xml:space="preserve"> </w:t>
      </w:r>
      <w:r w:rsidRPr="007A4231" w:rsidR="004E666C">
        <w:t>achievement</w:t>
      </w:r>
      <w:r w:rsidR="0048694D">
        <w:t xml:space="preserve"> </w:t>
      </w:r>
      <w:r w:rsidRPr="007A4231" w:rsidR="004E666C">
        <w:t>for</w:t>
      </w:r>
      <w:r w:rsidR="0048694D">
        <w:t xml:space="preserve"> </w:t>
      </w:r>
      <w:r w:rsidRPr="007A4231" w:rsidR="004E666C">
        <w:t>the</w:t>
      </w:r>
      <w:r w:rsidR="0048694D">
        <w:t xml:space="preserve"> </w:t>
      </w:r>
      <w:r w:rsidRPr="007A4231" w:rsidR="004E666C">
        <w:t>nation,</w:t>
      </w:r>
      <w:r w:rsidR="0048694D">
        <w:t xml:space="preserve"> </w:t>
      </w:r>
      <w:r w:rsidRPr="007A4231" w:rsidR="004E666C">
        <w:t>the</w:t>
      </w:r>
      <w:r w:rsidR="0048694D">
        <w:t xml:space="preserve"> </w:t>
      </w:r>
      <w:r w:rsidRPr="007A4231" w:rsidR="004E666C">
        <w:t>states,</w:t>
      </w:r>
      <w:r w:rsidR="0048694D">
        <w:t xml:space="preserve"> </w:t>
      </w:r>
      <w:r w:rsidRPr="007A4231" w:rsidR="004E666C">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rsidR="004E666C">
        <w:t>of</w:t>
      </w:r>
      <w:r w:rsidR="0048694D">
        <w:t xml:space="preserve"> </w:t>
      </w:r>
      <w:r w:rsidRPr="007A4231" w:rsidR="004E666C">
        <w:t>students</w:t>
      </w:r>
      <w:r w:rsidR="00230757">
        <w:t>,</w:t>
      </w:r>
      <w:r w:rsidR="0048694D">
        <w:t xml:space="preserve"> </w:t>
      </w:r>
      <w:r w:rsidRPr="007A4231" w:rsidR="004E666C">
        <w:t>and</w:t>
      </w:r>
      <w:r w:rsidR="0048694D">
        <w:t xml:space="preserve"> </w:t>
      </w:r>
      <w:r w:rsidRPr="007A4231" w:rsidR="004E666C">
        <w:t>to</w:t>
      </w:r>
      <w:r w:rsidR="0048694D">
        <w:t xml:space="preserve"> </w:t>
      </w:r>
      <w:r w:rsidRPr="007A4231" w:rsidR="004E666C">
        <w:t>monitor</w:t>
      </w:r>
      <w:r w:rsidR="0048694D">
        <w:t xml:space="preserve"> </w:t>
      </w:r>
      <w:r w:rsidRPr="007A4231" w:rsidR="004E666C">
        <w:t>progress</w:t>
      </w:r>
      <w:r w:rsidR="0048694D">
        <w:t xml:space="preserve"> </w:t>
      </w:r>
      <w:r w:rsidRPr="007A4231" w:rsidR="004E666C">
        <w:t>over</w:t>
      </w:r>
      <w:r w:rsidR="0048694D">
        <w:t xml:space="preserve"> </w:t>
      </w:r>
      <w:r w:rsidRPr="007A4231" w:rsidR="004E666C">
        <w:t>time.</w:t>
      </w:r>
    </w:p>
    <w:p w:rsidR="00C13197" w:rsidP="007C6D90" w14:paraId="4497DCB5" w14:textId="77777777">
      <w:pPr>
        <w:pStyle w:val="OMBtext"/>
        <w:widowControl w:val="0"/>
        <w:spacing w:after="0" w:line="240" w:lineRule="auto"/>
      </w:pPr>
    </w:p>
    <w:p w:rsidR="00BE522D" w:rsidP="0088113A" w14:paraId="51AE75DA" w14:textId="26E85DA9">
      <w:pPr>
        <w:pStyle w:val="OMBtext"/>
        <w:spacing w:after="0" w:line="240" w:lineRule="auto"/>
      </w:pPr>
      <w:r>
        <w:t>The</w:t>
      </w:r>
      <w:r w:rsidR="0048694D">
        <w:t xml:space="preserve"> </w:t>
      </w:r>
      <w:r>
        <w:t>statute</w:t>
      </w:r>
      <w:r w:rsidR="0048694D">
        <w:t xml:space="preserve"> </w:t>
      </w:r>
      <w:r>
        <w:t>and</w:t>
      </w:r>
      <w:r w:rsidR="0048694D">
        <w:t xml:space="preserve"> </w:t>
      </w:r>
      <w:r>
        <w:t>regulation</w:t>
      </w:r>
      <w:r w:rsidR="0048694D">
        <w:t xml:space="preserve"> </w:t>
      </w:r>
      <w:r>
        <w:t>mandating</w:t>
      </w:r>
      <w:r w:rsidR="0048694D">
        <w:t xml:space="preserve"> </w:t>
      </w:r>
      <w:r>
        <w:t>or</w:t>
      </w:r>
      <w:r w:rsidR="0048694D">
        <w:t xml:space="preserve"> </w:t>
      </w:r>
      <w:r>
        <w:t>authorizing</w:t>
      </w:r>
      <w:r w:rsidR="0048694D">
        <w:t xml:space="preserve"> </w:t>
      </w:r>
      <w:r>
        <w:t>the</w:t>
      </w:r>
      <w:r w:rsidR="0048694D">
        <w:t xml:space="preserve"> </w:t>
      </w:r>
      <w:r>
        <w:t>collection</w:t>
      </w:r>
      <w:r w:rsidR="0048694D">
        <w:t xml:space="preserve"> </w:t>
      </w:r>
      <w:r>
        <w:t>of</w:t>
      </w:r>
      <w:r w:rsidR="0048694D">
        <w:t xml:space="preserve"> </w:t>
      </w:r>
      <w:r>
        <w:t>this</w:t>
      </w:r>
      <w:r w:rsidR="0048694D">
        <w:t xml:space="preserve"> </w:t>
      </w:r>
      <w:r>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0" w:history="1">
        <w:r w:rsidRPr="00224BEC" w:rsidR="00224BEC">
          <w:rPr>
            <w:rStyle w:val="Hyperlink"/>
          </w:rPr>
          <w:t>https://uscode.house.gov/view.xhtml?req=(title:20%20section:9622%20edition:prelim)%20OR%20(granuleid:USC-prelim-title20-section9622)&amp;f=treesort&amp;edition=prelim&amp;num=0&amp;jumpTo=true</w:t>
        </w:r>
      </w:hyperlink>
      <w:r>
        <w:t>.</w:t>
      </w:r>
    </w:p>
    <w:p w:rsidR="0088113A" w:rsidP="007C6D90" w14:paraId="3A9018FD" w14:textId="77777777">
      <w:pPr>
        <w:pStyle w:val="OMBtext"/>
        <w:spacing w:after="0" w:line="240" w:lineRule="auto"/>
      </w:pPr>
    </w:p>
    <w:p w:rsidR="000B19B6" w:rsidRPr="007C6D90" w:rsidP="007C6D90" w14:paraId="2CEC080F" w14:textId="59254928">
      <w:pPr>
        <w:pStyle w:val="Heading2"/>
        <w:spacing w:before="0" w:after="0"/>
        <w:rPr>
          <w:sz w:val="26"/>
          <w:szCs w:val="26"/>
        </w:rPr>
      </w:pPr>
      <w:bookmarkStart w:id="20" w:name="_Toc337735288"/>
      <w:bookmarkStart w:id="21" w:name="_Toc442946916"/>
      <w:bookmarkStart w:id="22" w:name="_Toc1039540"/>
      <w:bookmarkStart w:id="23" w:name="_Toc1040327"/>
      <w:bookmarkStart w:id="24" w:name="_Toc234851651"/>
      <w:r w:rsidRPr="007C6D90">
        <w:rPr>
          <w:sz w:val="26"/>
          <w:szCs w:val="26"/>
        </w:rPr>
        <w:t>A.</w:t>
      </w:r>
      <w:r w:rsidRPr="007C6D90" w:rsidR="00E95DFF">
        <w:rPr>
          <w:sz w:val="26"/>
          <w:szCs w:val="26"/>
        </w:rPr>
        <w:t>1.</w:t>
      </w:r>
      <w:r w:rsidRPr="007C6D90">
        <w:rPr>
          <w:sz w:val="26"/>
          <w:szCs w:val="26"/>
        </w:rPr>
        <w:t>c</w:t>
      </w:r>
      <w:r w:rsidRPr="007C6D90" w:rsidR="001458E6">
        <w:rPr>
          <w:sz w:val="26"/>
          <w:szCs w:val="26"/>
        </w:rPr>
        <w:t>.</w:t>
      </w:r>
      <w:r w:rsidRPr="007C6D90" w:rsidR="0048694D">
        <w:rPr>
          <w:sz w:val="26"/>
          <w:szCs w:val="26"/>
        </w:rPr>
        <w:t xml:space="preserve"> </w:t>
      </w:r>
      <w:r w:rsidRPr="007C6D90" w:rsidR="004E666C">
        <w:rPr>
          <w:sz w:val="26"/>
          <w:szCs w:val="26"/>
        </w:rPr>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4E666C">
        <w:rPr>
          <w:sz w:val="26"/>
          <w:szCs w:val="26"/>
        </w:rPr>
        <w:t>NAEP</w:t>
      </w:r>
      <w:r w:rsidRPr="007C6D90" w:rsidR="0048694D">
        <w:rPr>
          <w:sz w:val="26"/>
          <w:szCs w:val="26"/>
        </w:rPr>
        <w:t xml:space="preserve"> </w:t>
      </w:r>
      <w:bookmarkEnd w:id="20"/>
      <w:r w:rsidRPr="007C6D90" w:rsidR="00DF0085">
        <w:rPr>
          <w:sz w:val="26"/>
          <w:szCs w:val="26"/>
        </w:rPr>
        <w:t>Assessments</w:t>
      </w:r>
      <w:bookmarkEnd w:id="21"/>
      <w:bookmarkEnd w:id="22"/>
      <w:bookmarkEnd w:id="23"/>
      <w:bookmarkEnd w:id="24"/>
    </w:p>
    <w:p w:rsidR="000B19B6" w:rsidP="0088113A" w14:paraId="75FDF572" w14:textId="51D5BEC6">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Pr="00075342" w:rsidR="001A1414">
        <w:t>items,</w:t>
      </w:r>
      <w:r w:rsidRPr="00075342" w:rsidR="0048694D">
        <w:t xml:space="preserve"> </w:t>
      </w:r>
      <w:r w:rsidRPr="00075342"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00C13197" w:rsidP="007C6D90" w14:paraId="51EE9A3C" w14:textId="77777777"/>
    <w:p w:rsidR="00BE522D" w:rsidRPr="007C6D90" w:rsidP="007C6D90" w14:paraId="2ABE19FD" w14:textId="4C549C7F">
      <w:pPr>
        <w:pStyle w:val="Heading2"/>
        <w:spacing w:before="0" w:after="0"/>
        <w:rPr>
          <w:sz w:val="26"/>
          <w:szCs w:val="26"/>
        </w:rPr>
      </w:pPr>
      <w:bookmarkStart w:id="25" w:name="_Toc442946917"/>
      <w:bookmarkStart w:id="26" w:name="_Toc1039541"/>
      <w:bookmarkStart w:id="27" w:name="_Toc1040328"/>
      <w:bookmarkStart w:id="28" w:name="_Toc234851652"/>
      <w:r w:rsidRPr="007C6D90">
        <w:rPr>
          <w:sz w:val="26"/>
          <w:szCs w:val="26"/>
        </w:rPr>
        <w:t>A.1.c.1</w:t>
      </w:r>
      <w:r w:rsidRPr="007C6D90" w:rsidR="001458E6">
        <w:rPr>
          <w:sz w:val="26"/>
          <w:szCs w:val="26"/>
        </w:rPr>
        <w:t>.</w:t>
      </w:r>
      <w:r w:rsidRPr="007C6D90" w:rsidR="0048694D">
        <w:rPr>
          <w:sz w:val="26"/>
          <w:szCs w:val="26"/>
        </w:rPr>
        <w:t xml:space="preserve"> </w:t>
      </w:r>
      <w:r w:rsidRPr="007C6D90" w:rsidR="00C81F49">
        <w:rPr>
          <w:sz w:val="26"/>
          <w:szCs w:val="26"/>
        </w:rPr>
        <w:t>NAEP</w:t>
      </w:r>
      <w:r w:rsidRPr="007C6D90" w:rsidR="0048694D">
        <w:rPr>
          <w:sz w:val="26"/>
          <w:szCs w:val="26"/>
        </w:rPr>
        <w:t xml:space="preserve"> </w:t>
      </w:r>
      <w:r w:rsidRPr="007C6D90" w:rsidR="00C81F49">
        <w:rPr>
          <w:sz w:val="26"/>
          <w:szCs w:val="26"/>
        </w:rPr>
        <w:t>Frameworks</w:t>
      </w:r>
      <w:bookmarkEnd w:id="25"/>
      <w:bookmarkEnd w:id="26"/>
      <w:bookmarkEnd w:id="27"/>
      <w:bookmarkEnd w:id="28"/>
    </w:p>
    <w:p w:rsidR="00EE1BC9" w:rsidRPr="00FD2ABE" w:rsidP="00EE1BC9" w14:paraId="2F2051D5" w14:textId="77777777">
      <w:pPr>
        <w:pStyle w:val="OMBtext"/>
        <w:widowControl w:val="0"/>
        <w:spacing w:after="0" w:line="240" w:lineRule="auto"/>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r:id="rId11" w:history="1">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FD2ABE">
        <w:t>Developing</w:t>
      </w:r>
      <w:r>
        <w:t xml:space="preserve"> </w:t>
      </w:r>
      <w:r w:rsidRPr="00FD2ABE">
        <w:t>a</w:t>
      </w:r>
      <w:r>
        <w:t xml:space="preserve"> </w:t>
      </w:r>
      <w:r w:rsidRPr="00FD2ABE">
        <w:t>framework</w:t>
      </w:r>
      <w:r>
        <w:t xml:space="preserve"> </w:t>
      </w:r>
      <w:r w:rsidRPr="00FD2ABE">
        <w:t>generally</w:t>
      </w:r>
      <w:r>
        <w:t xml:space="preserve"> </w:t>
      </w:r>
      <w:r w:rsidRPr="00FD2ABE">
        <w:t>involves</w:t>
      </w:r>
      <w:r>
        <w:t xml:space="preserve"> </w:t>
      </w:r>
      <w:r w:rsidRPr="00FD2ABE">
        <w:t>the</w:t>
      </w:r>
      <w:r>
        <w:t xml:space="preserve"> </w:t>
      </w:r>
      <w:r w:rsidRPr="00FD2ABE">
        <w:t>following</w:t>
      </w:r>
      <w:r>
        <w:t xml:space="preserve"> </w:t>
      </w:r>
      <w:r w:rsidRPr="00FD2ABE">
        <w:t>steps:</w:t>
      </w:r>
    </w:p>
    <w:p w:rsidR="00EE1BC9" w:rsidRPr="00FD2ABE" w:rsidP="00EE1BC9" w14:paraId="05F02A34" w14:textId="0CD804AB">
      <w:pPr>
        <w:pStyle w:val="ListParagraph"/>
        <w:ind w:left="461" w:hanging="274"/>
        <w:contextualSpacing w:val="0"/>
      </w:pPr>
      <w:r>
        <w:t>W</w:t>
      </w:r>
      <w:r w:rsidRPr="00FD2ABE">
        <w:t>idespread</w:t>
      </w:r>
      <w:r>
        <w:t xml:space="preserve"> </w:t>
      </w:r>
      <w:r w:rsidRPr="00FD2ABE">
        <w:t>participation</w:t>
      </w:r>
      <w:r>
        <w:t xml:space="preserve"> </w:t>
      </w:r>
      <w:r w:rsidRPr="00FD2ABE">
        <w:t>and</w:t>
      </w:r>
      <w:r>
        <w:t xml:space="preserve"> </w:t>
      </w:r>
      <w:r w:rsidRPr="00FD2ABE">
        <w:t>reviews</w:t>
      </w:r>
      <w:r>
        <w:t xml:space="preserve"> </w:t>
      </w:r>
      <w:r w:rsidRPr="00FD2ABE">
        <w:t>by</w:t>
      </w:r>
      <w:r>
        <w:t xml:space="preserve"> </w:t>
      </w:r>
      <w:r w:rsidRPr="00FD2ABE">
        <w:t>educators</w:t>
      </w:r>
      <w:r>
        <w:t xml:space="preserve"> </w:t>
      </w:r>
      <w:r w:rsidRPr="00FD2ABE">
        <w:t>and</w:t>
      </w:r>
      <w:r>
        <w:t xml:space="preserve"> </w:t>
      </w:r>
      <w:r w:rsidRPr="00FD2ABE">
        <w:t>state</w:t>
      </w:r>
      <w:r>
        <w:t xml:space="preserve"> </w:t>
      </w:r>
      <w:r w:rsidRPr="00FD2ABE">
        <w:t>education</w:t>
      </w:r>
      <w:r>
        <w:t xml:space="preserve"> </w:t>
      </w:r>
      <w:r w:rsidRPr="00FD2ABE">
        <w:t>officials</w:t>
      </w:r>
    </w:p>
    <w:p w:rsidR="00EE1BC9" w:rsidRPr="00FD2ABE" w:rsidP="00EE1BC9" w14:paraId="698FCDDA" w14:textId="78E845D3">
      <w:pPr>
        <w:pStyle w:val="ListParagraph"/>
        <w:ind w:left="461" w:hanging="274"/>
        <w:contextualSpacing w:val="0"/>
      </w:pPr>
      <w:r>
        <w:t>R</w:t>
      </w:r>
      <w:r w:rsidRPr="00FD2ABE">
        <w:t>eviews</w:t>
      </w:r>
      <w:r>
        <w:t xml:space="preserve"> </w:t>
      </w:r>
      <w:r w:rsidRPr="00FD2ABE">
        <w:t>by</w:t>
      </w:r>
      <w:r>
        <w:t xml:space="preserve"> </w:t>
      </w:r>
      <w:r w:rsidRPr="00FD2ABE">
        <w:t>steering</w:t>
      </w:r>
      <w:r>
        <w:t xml:space="preserve"> </w:t>
      </w:r>
      <w:r w:rsidRPr="00FD2ABE">
        <w:t>committees</w:t>
      </w:r>
      <w:r>
        <w:t xml:space="preserve"> </w:t>
      </w:r>
      <w:r w:rsidRPr="00FD2ABE">
        <w:t>whose</w:t>
      </w:r>
      <w:r>
        <w:t xml:space="preserve"> </w:t>
      </w:r>
      <w:r w:rsidRPr="00FD2ABE">
        <w:t>members</w:t>
      </w:r>
      <w:r>
        <w:t xml:space="preserve"> </w:t>
      </w:r>
      <w:r w:rsidRPr="00FD2ABE">
        <w:t>represent</w:t>
      </w:r>
      <w:r>
        <w:t xml:space="preserve"> </w:t>
      </w:r>
      <w:r w:rsidRPr="00FD2ABE">
        <w:t>policymakers,</w:t>
      </w:r>
      <w:r>
        <w:t xml:space="preserve"> </w:t>
      </w:r>
      <w:r w:rsidRPr="00FD2ABE">
        <w:t>practitioners,</w:t>
      </w:r>
      <w:r>
        <w:t xml:space="preserve"> </w:t>
      </w:r>
      <w:r w:rsidRPr="00FD2ABE">
        <w:t>and</w:t>
      </w:r>
      <w:r>
        <w:t xml:space="preserve"> </w:t>
      </w:r>
      <w:r w:rsidRPr="00FD2ABE">
        <w:t>members</w:t>
      </w:r>
      <w:r>
        <w:t xml:space="preserve"> </w:t>
      </w:r>
      <w:r w:rsidRPr="00FD2ABE">
        <w:t>of</w:t>
      </w:r>
      <w:r>
        <w:t xml:space="preserve"> </w:t>
      </w:r>
      <w:r w:rsidRPr="00FD2ABE">
        <w:t>the</w:t>
      </w:r>
      <w:r>
        <w:t xml:space="preserve"> </w:t>
      </w:r>
      <w:r w:rsidRPr="00FD2ABE">
        <w:t>general</w:t>
      </w:r>
      <w:r>
        <w:t xml:space="preserve"> </w:t>
      </w:r>
      <w:r w:rsidRPr="00FD2ABE">
        <w:t>public</w:t>
      </w:r>
    </w:p>
    <w:p w:rsidR="00EE1BC9" w:rsidRPr="00FD2ABE" w:rsidP="00EE1BC9" w14:paraId="4CD9108B" w14:textId="290919C9">
      <w:pPr>
        <w:pStyle w:val="ListParagraph"/>
        <w:ind w:left="461" w:hanging="274"/>
        <w:contextualSpacing w:val="0"/>
      </w:pPr>
      <w:r>
        <w:t>I</w:t>
      </w:r>
      <w:r w:rsidRPr="00FD2ABE">
        <w:t>nvolvement</w:t>
      </w:r>
      <w:r>
        <w:t xml:space="preserve"> </w:t>
      </w:r>
      <w:r w:rsidRPr="00FD2ABE">
        <w:t>of</w:t>
      </w:r>
      <w:r>
        <w:t xml:space="preserve"> </w:t>
      </w:r>
      <w:r w:rsidRPr="00FD2ABE">
        <w:t>subject</w:t>
      </w:r>
      <w:r>
        <w:t xml:space="preserve"> </w:t>
      </w:r>
      <w:r w:rsidRPr="00FD2ABE">
        <w:t>supervisors</w:t>
      </w:r>
      <w:r>
        <w:t xml:space="preserve"> </w:t>
      </w:r>
      <w:r w:rsidRPr="00FD2ABE">
        <w:t>from</w:t>
      </w:r>
      <w:r>
        <w:t xml:space="preserve"> </w:t>
      </w:r>
      <w:r w:rsidRPr="00FD2ABE">
        <w:t>education</w:t>
      </w:r>
      <w:r>
        <w:t xml:space="preserve"> </w:t>
      </w:r>
      <w:r w:rsidRPr="00FD2ABE">
        <w:t>agencies</w:t>
      </w:r>
    </w:p>
    <w:p w:rsidR="00EE1BC9" w:rsidRPr="00FD2ABE" w:rsidP="00EE1BC9" w14:paraId="3E5C7100" w14:textId="5991B5A8">
      <w:pPr>
        <w:pStyle w:val="ListParagraph"/>
        <w:ind w:left="461" w:hanging="274"/>
        <w:contextualSpacing w:val="0"/>
      </w:pPr>
      <w:r>
        <w:t>P</w:t>
      </w:r>
      <w:r w:rsidRPr="00FD2ABE">
        <w:t>ublic</w:t>
      </w:r>
      <w:r>
        <w:t xml:space="preserve"> </w:t>
      </w:r>
      <w:r w:rsidRPr="00FD2ABE">
        <w:t>hearings</w:t>
      </w:r>
    </w:p>
    <w:p w:rsidR="00EE1BC9" w:rsidP="00EE1BC9" w14:paraId="7B67D1EE" w14:textId="3FCE01F9">
      <w:pPr>
        <w:pStyle w:val="ListParagraph"/>
        <w:ind w:left="450" w:hanging="270"/>
      </w:pPr>
      <w:r>
        <w:t>R</w:t>
      </w:r>
      <w:r w:rsidRPr="00FD2ABE">
        <w:t>eviews</w:t>
      </w:r>
      <w:r>
        <w:t xml:space="preserve"> </w:t>
      </w:r>
      <w:r w:rsidRPr="00FD2ABE">
        <w:t>by</w:t>
      </w:r>
      <w:r>
        <w:t xml:space="preserve"> </w:t>
      </w:r>
      <w:r w:rsidRPr="00FD2ABE">
        <w:t>scholars</w:t>
      </w:r>
      <w:r>
        <w:t xml:space="preserve"> </w:t>
      </w:r>
      <w:r w:rsidRPr="00FD2ABE">
        <w:t>in</w:t>
      </w:r>
      <w:r>
        <w:t xml:space="preserve"> </w:t>
      </w:r>
      <w:r w:rsidRPr="00FD2ABE">
        <w:t>the</w:t>
      </w:r>
      <w:r>
        <w:t xml:space="preserve"> </w:t>
      </w:r>
      <w:r w:rsidRPr="00FD2ABE">
        <w:t>field,</w:t>
      </w:r>
      <w:r>
        <w:t xml:space="preserve"> </w:t>
      </w:r>
      <w:r w:rsidRPr="00FD2ABE">
        <w:t>by</w:t>
      </w:r>
      <w:r>
        <w:t xml:space="preserve"> </w:t>
      </w:r>
      <w:r w:rsidRPr="00FD2ABE">
        <w:t>NCES</w:t>
      </w:r>
      <w:r>
        <w:t xml:space="preserve"> </w:t>
      </w:r>
      <w:r w:rsidRPr="00FD2ABE">
        <w:t>staff,</w:t>
      </w:r>
      <w:r>
        <w:t xml:space="preserve"> </w:t>
      </w:r>
      <w:r w:rsidRPr="00FD2ABE">
        <w:t>and</w:t>
      </w:r>
      <w:r>
        <w:t xml:space="preserve"> </w:t>
      </w:r>
      <w:r w:rsidRPr="00FD2ABE">
        <w:t>by</w:t>
      </w:r>
      <w:r>
        <w:t xml:space="preserve"> </w:t>
      </w:r>
      <w:r w:rsidRPr="00FD2ABE">
        <w:t>a</w:t>
      </w:r>
      <w:r>
        <w:t xml:space="preserve"> </w:t>
      </w:r>
      <w:r w:rsidRPr="00FD2ABE">
        <w:t>policy</w:t>
      </w:r>
      <w:r>
        <w:t xml:space="preserve"> </w:t>
      </w:r>
      <w:r w:rsidRPr="00FD2ABE">
        <w:t>advisory</w:t>
      </w:r>
      <w:r>
        <w:t xml:space="preserve"> </w:t>
      </w:r>
      <w:r w:rsidRPr="00FD2ABE">
        <w:t>panel</w:t>
      </w:r>
    </w:p>
    <w:p w:rsidR="00494017" w:rsidP="007C6D90" w14:paraId="148B8FEC" w14:textId="61988EB7">
      <w:pPr>
        <w:pStyle w:val="OMBtext"/>
        <w:widowControl w:val="0"/>
        <w:spacing w:after="0" w:line="240" w:lineRule="auto"/>
      </w:pPr>
    </w:p>
    <w:p w:rsidR="00C13197" w:rsidP="00584667" w14:paraId="4D9ED602" w14:textId="3CE580C7">
      <w:pPr>
        <w:pStyle w:val="OMBtext"/>
        <w:widowControl w:val="0"/>
        <w:spacing w:after="0" w:line="240" w:lineRule="auto"/>
      </w:pPr>
      <w:r w:rsidRPr="00E37E9A">
        <w:t>NAEP</w:t>
      </w:r>
      <w:r w:rsidR="0048694D">
        <w:t xml:space="preserve"> </w:t>
      </w:r>
      <w:r w:rsidRPr="00E37E9A" w:rsidR="00013A6A">
        <w:t>frameworks</w:t>
      </w:r>
      <w:r w:rsidR="0048694D">
        <w:t xml:space="preserve"> </w:t>
      </w:r>
      <w:r w:rsidR="00E4518D">
        <w:t>are updated periodically</w:t>
      </w:r>
      <w:r w:rsidR="00755B9B">
        <w:t xml:space="preserve"> to match</w:t>
      </w:r>
      <w:r w:rsidR="001A2BA7">
        <w:t xml:space="preserve"> current instructional practices and</w:t>
      </w:r>
      <w:r w:rsidR="00E7000E">
        <w:t xml:space="preserve"> research findings</w:t>
      </w:r>
      <w:r w:rsidR="00950B5C">
        <w:t>. These frameworks</w:t>
      </w:r>
      <w:r w:rsidR="00E7000E">
        <w:t xml:space="preserve"> </w:t>
      </w:r>
      <w:r w:rsidRPr="00E37E9A" w:rsidR="00013A6A">
        <w:t>serve</w:t>
      </w:r>
      <w:r w:rsidR="0048694D">
        <w:t xml:space="preserve"> </w:t>
      </w:r>
      <w:r w:rsidRPr="00E37E9A" w:rsidR="00013A6A">
        <w:t>as</w:t>
      </w:r>
      <w:r w:rsidR="0048694D">
        <w:t xml:space="preserve"> </w:t>
      </w:r>
      <w:r w:rsidR="009249FF">
        <w:t>the “blueprint” fo</w:t>
      </w:r>
      <w:r w:rsidR="001A6BDC">
        <w:t>r NAEP assessments</w:t>
      </w:r>
      <w:r w:rsidR="00950B5C">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950B5C">
        <w:t>;</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p>
    <w:p w:rsidR="00C13197" w:rsidP="00584667" w14:paraId="70D9FD44" w14:textId="77777777">
      <w:pPr>
        <w:pStyle w:val="OMBtext"/>
        <w:widowControl w:val="0"/>
        <w:spacing w:after="0" w:line="240" w:lineRule="auto"/>
      </w:pPr>
    </w:p>
    <w:p w:rsidR="000B19B6" w:rsidP="00584667" w14:paraId="79EEB2B1" w14:textId="6288E490">
      <w:pPr>
        <w:rPr>
          <w:rStyle w:val="Hyperlink"/>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2" w:history="1">
        <w:r w:rsidR="0007612A">
          <w:rPr>
            <w:rStyle w:val="Hyperlink"/>
          </w:rPr>
          <w:t>https://www.nagb.gov/naep-frameworks/frameworks-overview.html</w:t>
        </w:r>
      </w:hyperlink>
      <w:r w:rsidR="00950B5C">
        <w:t>.</w:t>
      </w:r>
    </w:p>
    <w:p w:rsidR="00494017" w:rsidP="007C6D90" w14:paraId="3E1E612F" w14:textId="77777777">
      <w:pPr>
        <w:rPr>
          <w:szCs w:val="24"/>
        </w:rPr>
      </w:pPr>
    </w:p>
    <w:p w:rsidR="00C81F49" w:rsidRPr="007C6D90" w:rsidP="007C6D90" w14:paraId="554A2137" w14:textId="19E0E67A">
      <w:pPr>
        <w:pStyle w:val="Heading2"/>
        <w:spacing w:before="0" w:after="0"/>
        <w:rPr>
          <w:sz w:val="26"/>
          <w:szCs w:val="26"/>
        </w:rPr>
      </w:pPr>
      <w:bookmarkStart w:id="29" w:name="_Toc442946918"/>
      <w:bookmarkStart w:id="30" w:name="_Toc1039542"/>
      <w:bookmarkStart w:id="31" w:name="_Toc1040329"/>
      <w:bookmarkStart w:id="32" w:name="_Toc234851653"/>
      <w:r w:rsidRPr="007C6D90">
        <w:rPr>
          <w:sz w:val="26"/>
          <w:szCs w:val="26"/>
        </w:rPr>
        <w:t>A.1.c.2</w:t>
      </w:r>
      <w:r w:rsidRPr="007C6D90" w:rsidR="001458E6">
        <w:rPr>
          <w:sz w:val="26"/>
          <w:szCs w:val="26"/>
        </w:rPr>
        <w:t>.</w:t>
      </w:r>
      <w:r w:rsidRPr="007C6D90" w:rsidR="0048694D">
        <w:rPr>
          <w:sz w:val="26"/>
          <w:szCs w:val="26"/>
        </w:rPr>
        <w:t xml:space="preserve"> </w:t>
      </w:r>
      <w:r w:rsidRPr="007C6D90">
        <w:rPr>
          <w:sz w:val="26"/>
          <w:szCs w:val="26"/>
        </w:rPr>
        <w:t>Cognitive</w:t>
      </w:r>
      <w:r w:rsidRPr="007C6D90" w:rsidR="0048694D">
        <w:rPr>
          <w:sz w:val="26"/>
          <w:szCs w:val="26"/>
        </w:rPr>
        <w:t xml:space="preserve"> </w:t>
      </w:r>
      <w:r w:rsidRPr="007C6D90">
        <w:rPr>
          <w:sz w:val="26"/>
          <w:szCs w:val="26"/>
        </w:rPr>
        <w:t>Item</w:t>
      </w:r>
      <w:r w:rsidRPr="007C6D90" w:rsidR="0048694D">
        <w:rPr>
          <w:sz w:val="26"/>
          <w:szCs w:val="26"/>
        </w:rPr>
        <w:t xml:space="preserve"> </w:t>
      </w:r>
      <w:r w:rsidRPr="007C6D90">
        <w:rPr>
          <w:sz w:val="26"/>
          <w:szCs w:val="26"/>
        </w:rPr>
        <w:t>Development</w:t>
      </w:r>
      <w:bookmarkEnd w:id="29"/>
      <w:bookmarkEnd w:id="30"/>
      <w:bookmarkEnd w:id="31"/>
      <w:bookmarkEnd w:id="32"/>
    </w:p>
    <w:p w:rsidR="00321DAF" w:rsidRPr="009D75E3" w:rsidP="007C6D90" w14:paraId="17E930FF" w14:textId="38B55004">
      <w:pPr>
        <w:widowControl w:val="0"/>
        <w:shd w:val="clear" w:color="auto" w:fill="FFFFFF"/>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t>NCES</w:t>
      </w:r>
      <w:r w:rsidR="0048694D">
        <w:t xml:space="preserve"> </w:t>
      </w:r>
      <w:r w:rsidRPr="009D75E3">
        <w:t>calls</w:t>
      </w:r>
      <w:r w:rsidR="0048694D">
        <w:t xml:space="preserve"> </w:t>
      </w:r>
      <w:r w:rsidRPr="009D75E3">
        <w:t>on</w:t>
      </w:r>
      <w:r w:rsidR="0048694D">
        <w:t xml:space="preserve"> </w:t>
      </w:r>
      <w:r w:rsidRPr="009D75E3">
        <w:t>many</w:t>
      </w:r>
      <w:r w:rsidR="0048694D">
        <w:t xml:space="preserve"> </w:t>
      </w:r>
      <w:r w:rsidRPr="009D75E3">
        <w:t>constituents</w:t>
      </w:r>
      <w:r w:rsidR="0048694D">
        <w:t xml:space="preserve"> </w:t>
      </w:r>
      <w:r w:rsidRPr="009D75E3">
        <w:t>to</w:t>
      </w:r>
      <w:r w:rsidR="0048694D">
        <w:t xml:space="preserve"> </w:t>
      </w:r>
      <w:r w:rsidRPr="009D75E3">
        <w:t>guide</w:t>
      </w:r>
      <w:r w:rsidR="0048694D">
        <w:t xml:space="preserve"> </w:t>
      </w:r>
      <w:r w:rsidRPr="009D75E3">
        <w:t>the</w:t>
      </w:r>
      <w:r w:rsidR="0048694D">
        <w:t xml:space="preserve"> </w:t>
      </w:r>
      <w:r w:rsidRPr="009D75E3">
        <w:t>process</w:t>
      </w:r>
      <w:r w:rsidR="0048694D">
        <w:t xml:space="preserve"> </w:t>
      </w:r>
      <w:r w:rsidRPr="009D75E3">
        <w:t>and</w:t>
      </w:r>
      <w:r w:rsidR="0048694D">
        <w:t xml:space="preserve"> </w:t>
      </w:r>
      <w:r w:rsidRPr="009D75E3">
        <w:t>review</w:t>
      </w:r>
      <w:r w:rsidR="0048694D">
        <w:t xml:space="preserve"> </w:t>
      </w:r>
      <w:r w:rsidRPr="009D75E3">
        <w:t>the</w:t>
      </w:r>
      <w:r w:rsidR="0048694D">
        <w:t xml:space="preserve"> </w:t>
      </w:r>
      <w:r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ED768C">
        <w:t>based on</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t>process</w:t>
      </w:r>
      <w:r w:rsidR="0048694D">
        <w:t xml:space="preserve"> </w:t>
      </w:r>
      <w:r w:rsidRPr="009D75E3">
        <w:t>by</w:t>
      </w:r>
      <w:r w:rsidR="0048694D">
        <w:t xml:space="preserve"> </w:t>
      </w:r>
      <w:r w:rsidRPr="009D75E3">
        <w:t>developing</w:t>
      </w:r>
      <w:r w:rsidR="0048694D">
        <w:t xml:space="preserve"> </w:t>
      </w:r>
      <w:r w:rsidRPr="009D75E3">
        <w:t>more</w:t>
      </w:r>
      <w:r w:rsidR="0048694D">
        <w:t xml:space="preserve"> </w:t>
      </w:r>
      <w:r w:rsidR="006502EE">
        <w:t>items</w:t>
      </w:r>
      <w:r w:rsidR="0048694D">
        <w:t xml:space="preserve"> </w:t>
      </w:r>
      <w:r w:rsidRPr="009D75E3">
        <w:t>than</w:t>
      </w:r>
      <w:r w:rsidR="0048694D">
        <w:t xml:space="preserve"> </w:t>
      </w:r>
      <w:r w:rsidR="006502EE">
        <w:t>are</w:t>
      </w:r>
      <w:r w:rsidR="0048694D">
        <w:t xml:space="preserve"> </w:t>
      </w:r>
      <w:r w:rsidRPr="009D75E3">
        <w:t>needed.</w:t>
      </w:r>
      <w:r w:rsidR="0048694D">
        <w:t xml:space="preserve"> </w:t>
      </w:r>
      <w:r w:rsidRPr="009D75E3">
        <w:t>This</w:t>
      </w:r>
      <w:r w:rsidR="0048694D">
        <w:t xml:space="preserve"> </w:t>
      </w:r>
      <w:r w:rsidRPr="009D75E3">
        <w:t>item</w:t>
      </w:r>
      <w:r w:rsidR="0048694D">
        <w:t xml:space="preserve"> </w:t>
      </w:r>
      <w:r w:rsidRPr="009D75E3">
        <w:t>pool</w:t>
      </w:r>
      <w:r w:rsidR="0048694D">
        <w:t xml:space="preserve"> </w:t>
      </w:r>
      <w:r w:rsidRPr="009D75E3">
        <w:t>is</w:t>
      </w:r>
      <w:r w:rsidR="0048694D">
        <w:t xml:space="preserve"> </w:t>
      </w:r>
      <w:r w:rsidRPr="009D75E3">
        <w:t>then</w:t>
      </w:r>
      <w:r w:rsidR="0048694D">
        <w:t xml:space="preserve"> </w:t>
      </w:r>
      <w:r w:rsidR="00D4164C">
        <w:t xml:space="preserve">typically </w:t>
      </w:r>
      <w:r w:rsidRPr="009D75E3">
        <w:t>subjected</w:t>
      </w:r>
      <w:r w:rsidR="0048694D">
        <w:t xml:space="preserve"> </w:t>
      </w:r>
      <w:r w:rsidRPr="009D75E3">
        <w:t>to</w:t>
      </w:r>
    </w:p>
    <w:p w:rsidR="00672D45" w:rsidRPr="00096312" w:rsidP="00315AA8" w14:paraId="4435DC1B" w14:textId="1ECB6BEB">
      <w:pPr>
        <w:numPr>
          <w:ilvl w:val="0"/>
          <w:numId w:val="3"/>
        </w:numPr>
        <w:shd w:val="clear" w:color="auto" w:fill="FFFFFF"/>
        <w:tabs>
          <w:tab w:val="left" w:pos="360"/>
          <w:tab w:val="clear" w:pos="720"/>
        </w:tabs>
        <w:ind w:left="360" w:hanging="18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00DC0132">
        <w:rPr>
          <w:szCs w:val="24"/>
        </w:rPr>
        <w:t xml:space="preserve">fairness, </w:t>
      </w:r>
      <w:r w:rsidRPr="00096312">
        <w:rPr>
          <w:szCs w:val="24"/>
        </w:rPr>
        <w:t>sensitivity</w:t>
      </w:r>
      <w:r w:rsidR="00063E0A">
        <w:rPr>
          <w:szCs w:val="24"/>
        </w:rPr>
        <w:t>,</w:t>
      </w:r>
      <w:r w:rsidR="0048694D">
        <w:rPr>
          <w:szCs w:val="24"/>
        </w:rPr>
        <w:t xml:space="preserve"> </w:t>
      </w:r>
      <w:r w:rsidRPr="00096312">
        <w:rPr>
          <w:szCs w:val="24"/>
        </w:rPr>
        <w:t>and</w:t>
      </w:r>
      <w:r w:rsidR="0048694D">
        <w:rPr>
          <w:szCs w:val="24"/>
        </w:rPr>
        <w:t xml:space="preserve"> </w:t>
      </w:r>
      <w:r w:rsidRPr="00096312">
        <w:rPr>
          <w:szCs w:val="24"/>
        </w:rPr>
        <w:t>bias;</w:t>
      </w:r>
      <w:r w:rsidR="00DF5709">
        <w:rPr>
          <w:szCs w:val="24"/>
        </w:rPr>
        <w:t xml:space="preserve"> </w:t>
      </w:r>
      <w:r w:rsidR="005E777C">
        <w:rPr>
          <w:szCs w:val="24"/>
        </w:rPr>
        <w:t>and</w:t>
      </w:r>
    </w:p>
    <w:p w:rsidR="00321DAF" w:rsidRPr="00096312" w:rsidP="00315AA8" w14:paraId="3F2A7FF1" w14:textId="69C71F02">
      <w:pPr>
        <w:pStyle w:val="ListParagraph"/>
        <w:numPr>
          <w:ilvl w:val="0"/>
          <w:numId w:val="78"/>
        </w:numPr>
        <w:shd w:val="clear" w:color="auto" w:fill="FFFFFF" w:themeFill="background1"/>
        <w:tabs>
          <w:tab w:val="left" w:pos="360"/>
        </w:tabs>
        <w:ind w:left="540"/>
      </w:pPr>
      <w:r>
        <w:t>refinement</w:t>
      </w:r>
      <w:r w:rsidR="0048694D">
        <w:t xml:space="preserve"> </w:t>
      </w:r>
      <w:r>
        <w:t>of</w:t>
      </w:r>
      <w:r w:rsidR="0048694D">
        <w:t xml:space="preserve"> </w:t>
      </w:r>
      <w:r>
        <w:t>items</w:t>
      </w:r>
      <w:r w:rsidR="0048694D">
        <w:t xml:space="preserve"> </w:t>
      </w:r>
      <w:r>
        <w:t>and</w:t>
      </w:r>
      <w:r w:rsidR="0048694D">
        <w:t xml:space="preserve"> </w:t>
      </w:r>
      <w:r>
        <w:t>scoring</w:t>
      </w:r>
      <w:r w:rsidR="0048694D">
        <w:t xml:space="preserve"> </w:t>
      </w:r>
      <w:r>
        <w:t>rubrics</w:t>
      </w:r>
      <w:r w:rsidR="0048694D">
        <w:t xml:space="preserve"> </w:t>
      </w:r>
      <w:r w:rsidR="00FB35A7">
        <w:t>under</w:t>
      </w:r>
      <w:r w:rsidR="0048694D">
        <w:t xml:space="preserve"> </w:t>
      </w:r>
      <w:r w:rsidR="00FB35A7">
        <w:t>NCES</w:t>
      </w:r>
      <w:r w:rsidR="0048694D">
        <w:t xml:space="preserve"> </w:t>
      </w:r>
      <w:r w:rsidR="00FB35A7">
        <w:t>guidance</w:t>
      </w:r>
      <w:r>
        <w:t>.</w:t>
      </w:r>
    </w:p>
    <w:p w:rsidR="002C335F" w:rsidRPr="00096312" w:rsidP="007C6D90" w14:paraId="0895CDBA" w14:textId="77777777">
      <w:pPr>
        <w:shd w:val="clear" w:color="auto" w:fill="FFFFFF"/>
        <w:tabs>
          <w:tab w:val="left" w:pos="360"/>
        </w:tabs>
        <w:ind w:left="720"/>
        <w:rPr>
          <w:szCs w:val="24"/>
        </w:rPr>
      </w:pPr>
    </w:p>
    <w:p w:rsidR="00321DAF" w:rsidRPr="00096312" w:rsidP="007C6D90" w14:paraId="5C7B1EE2" w14:textId="2C2C8317">
      <w:pPr>
        <w:pStyle w:val="NoSpacing"/>
        <w:spacing w:after="0"/>
      </w:pPr>
      <w:r>
        <w:t>Throughout the item development process</w:t>
      </w:r>
      <w:r w:rsidRPr="00096312" w:rsidR="00F0302B">
        <w:t>,</w:t>
      </w:r>
      <w:r w:rsidR="0048694D">
        <w:t xml:space="preserve"> </w:t>
      </w:r>
      <w:r w:rsidRPr="00096312">
        <w:t>a</w:t>
      </w:r>
      <w:r w:rsidR="0048694D">
        <w:t xml:space="preserve"> </w:t>
      </w:r>
      <w:r w:rsidRPr="00096312">
        <w:t>standing</w:t>
      </w:r>
      <w:r w:rsidR="0048694D">
        <w:t xml:space="preserve"> </w:t>
      </w:r>
      <w:r w:rsidRPr="00096312">
        <w:t>committee</w:t>
      </w:r>
      <w:r w:rsidR="0048694D">
        <w:t xml:space="preserve"> </w:t>
      </w:r>
      <w:r w:rsidRPr="00096312">
        <w:t>of</w:t>
      </w:r>
      <w:r w:rsidR="0048694D">
        <w:t xml:space="preserve"> </w:t>
      </w:r>
      <w:r w:rsidRPr="00096312">
        <w:t>content</w:t>
      </w:r>
      <w:r w:rsidR="0048694D">
        <w:t xml:space="preserve"> </w:t>
      </w:r>
      <w:r w:rsidRPr="00096312">
        <w:t>experts,</w:t>
      </w:r>
      <w:r w:rsidR="0048694D">
        <w:t xml:space="preserve"> </w:t>
      </w:r>
      <w:r w:rsidRPr="00096312">
        <w:t>state</w:t>
      </w:r>
      <w:r w:rsidR="0048694D">
        <w:t xml:space="preserve"> </w:t>
      </w:r>
      <w:r w:rsidRPr="00096312">
        <w:t>and</w:t>
      </w:r>
      <w:r w:rsidR="0048694D">
        <w:t xml:space="preserve"> </w:t>
      </w:r>
      <w:r w:rsidRPr="00096312">
        <w:t>local</w:t>
      </w:r>
      <w:r w:rsidR="0048694D">
        <w:t xml:space="preserve"> </w:t>
      </w:r>
      <w:r w:rsidRPr="00096312">
        <w:t>education</w:t>
      </w:r>
      <w:r w:rsidR="0048694D">
        <w:t xml:space="preserve"> </w:t>
      </w:r>
      <w:r w:rsidRPr="00096312">
        <w:t>agency</w:t>
      </w:r>
      <w:r w:rsidR="0048694D">
        <w:t xml:space="preserve"> </w:t>
      </w:r>
      <w:r w:rsidRPr="00096312">
        <w:t>representatives,</w:t>
      </w:r>
      <w:r w:rsidR="0048694D">
        <w:t xml:space="preserve"> </w:t>
      </w:r>
      <w:r w:rsidRPr="00096312">
        <w:t>teachers,</w:t>
      </w:r>
      <w:r w:rsidR="0048694D">
        <w:t xml:space="preserve"> </w:t>
      </w:r>
      <w:r w:rsidRPr="00096312">
        <w:t>and</w:t>
      </w:r>
      <w:r w:rsidR="0048694D">
        <w:t xml:space="preserve"> </w:t>
      </w:r>
      <w:r w:rsidRPr="00096312">
        <w:t>representatives</w:t>
      </w:r>
      <w:r w:rsidR="0048694D">
        <w:t xml:space="preserve"> </w:t>
      </w:r>
      <w:r w:rsidRPr="00096312">
        <w:t>of</w:t>
      </w:r>
      <w:r w:rsidR="0048694D">
        <w:t xml:space="preserve"> </w:t>
      </w:r>
      <w:r w:rsidRPr="00096312">
        <w:t>professional</w:t>
      </w:r>
      <w:r w:rsidR="0048694D">
        <w:t xml:space="preserve"> </w:t>
      </w:r>
      <w:r w:rsidRPr="00096312">
        <w:t>associations</w:t>
      </w:r>
      <w:r w:rsidR="0048694D">
        <w:t xml:space="preserve"> </w:t>
      </w:r>
      <w:r w:rsidRPr="00096312">
        <w:t>reviews</w:t>
      </w:r>
      <w:r w:rsidR="0048694D">
        <w:t xml:space="preserve"> </w:t>
      </w:r>
      <w:r w:rsidRPr="00096312">
        <w:t>the</w:t>
      </w:r>
      <w:r w:rsidR="0048694D">
        <w:t xml:space="preserve"> </w:t>
      </w:r>
      <w:r w:rsidRPr="00096312">
        <w:t>items.</w:t>
      </w:r>
      <w:r w:rsidR="0048694D">
        <w:t xml:space="preserve"> </w:t>
      </w:r>
      <w:r w:rsidRPr="00096312" w:rsidR="00F0302B">
        <w:t>The</w:t>
      </w:r>
      <w:r w:rsidR="0048694D">
        <w:t xml:space="preserve"> </w:t>
      </w:r>
      <w:r w:rsidRPr="00096312">
        <w:t>standing</w:t>
      </w:r>
      <w:r w:rsidR="0048694D">
        <w:t xml:space="preserve"> </w:t>
      </w:r>
      <w:r w:rsidRPr="00096312">
        <w:t>committee</w:t>
      </w:r>
      <w:r w:rsidR="0048694D">
        <w:t xml:space="preserve"> </w:t>
      </w:r>
      <w:r w:rsidR="008A6417">
        <w:t xml:space="preserve">(see Appendix A for the membership of the committees) </w:t>
      </w:r>
      <w:r w:rsidRPr="00096312">
        <w:t>considers</w:t>
      </w:r>
      <w:r w:rsidR="00B84B3B">
        <w:t xml:space="preserve"> the following</w:t>
      </w:r>
      <w:r w:rsidRPr="00096312">
        <w:t>:</w:t>
      </w:r>
    </w:p>
    <w:p w:rsidR="00321DAF" w:rsidRPr="00096312" w:rsidP="007C6D90" w14:paraId="7A5CB83D" w14:textId="2488A4E1">
      <w:pPr>
        <w:pStyle w:val="ListParagraph"/>
        <w:ind w:left="461" w:hanging="274"/>
      </w:pPr>
      <w:r>
        <w:t>T</w:t>
      </w:r>
      <w:r w:rsidRPr="00096312">
        <w: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00321DAF" w:rsidRPr="00096312" w:rsidP="007C6D90" w14:paraId="5214EAD4" w14:textId="0458EA96">
      <w:pPr>
        <w:pStyle w:val="ListParagraph"/>
        <w:ind w:left="461" w:hanging="274"/>
        <w:contextualSpacing w:val="0"/>
      </w:pPr>
      <w:r>
        <w:t>T</w:t>
      </w:r>
      <w:r w:rsidRPr="00096312">
        <w:t>he</w:t>
      </w:r>
      <w:r>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00321DAF" w:rsidRPr="00096312" w:rsidP="007C6D90" w14:paraId="0781ABCC" w14:textId="6BE87900">
      <w:pPr>
        <w:pStyle w:val="ListParagraph"/>
        <w:ind w:left="461" w:hanging="274"/>
        <w:contextualSpacing w:val="0"/>
      </w:pPr>
      <w:r>
        <w:t>T</w:t>
      </w:r>
      <w:r w:rsidRPr="00096312">
        <w: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p>
    <w:p w:rsidR="00321DAF" w:rsidP="00584667" w14:paraId="14A8705A" w14:textId="23822FD4">
      <w:pPr>
        <w:pStyle w:val="ListParagraph"/>
        <w:ind w:left="461" w:hanging="274"/>
        <w:contextualSpacing w:val="0"/>
      </w:pPr>
      <w:r>
        <w:t>T</w:t>
      </w:r>
      <w:r w:rsidRPr="00096312">
        <w:t>he</w:t>
      </w:r>
      <w:r>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00C13197" w:rsidRPr="00096312" w:rsidP="007C6D90" w14:paraId="2E6DE315" w14:textId="77777777"/>
    <w:p w:rsidR="00321DAF" w:rsidP="00584667" w14:paraId="1CEAEBDD" w14:textId="54719E5F">
      <w:pPr>
        <w:pStyle w:val="OMBtext"/>
        <w:widowControl w:val="0"/>
        <w:spacing w:after="0" w:line="240" w:lineRule="auto"/>
      </w:pPr>
      <w:r>
        <w:t>For items</w:t>
      </w:r>
      <w:r w:rsidR="003A41EC">
        <w:t xml:space="preserve"> that will contribute to</w:t>
      </w:r>
      <w:r w:rsidR="00816B3F">
        <w:t xml:space="preserve"> </w:t>
      </w:r>
      <w:r w:rsidR="00901ED8">
        <w:t>state-level reporting of results</w:t>
      </w:r>
      <w:r w:rsidR="00FE47C9">
        <w:t xml:space="preserve">, </w:t>
      </w:r>
      <w:r w:rsidR="00F265D7">
        <w:t>t</w:t>
      </w:r>
      <w:r w:rsidRPr="009D75E3">
        <w:t>his</w:t>
      </w:r>
      <w:r w:rsidR="0048694D">
        <w:t xml:space="preserve"> </w:t>
      </w:r>
      <w:r w:rsidR="00705CC5">
        <w:t xml:space="preserve">standing committee review may </w:t>
      </w:r>
      <w:r w:rsidR="0008587D">
        <w:t>be</w:t>
      </w:r>
      <w:r w:rsidR="0048694D">
        <w:t xml:space="preserve"> </w:t>
      </w:r>
      <w:r w:rsidRPr="009D75E3">
        <w:t>followed</w:t>
      </w:r>
      <w:r w:rsidR="0048694D">
        <w:t xml:space="preserve"> </w:t>
      </w:r>
      <w:r w:rsidRPr="009D75E3">
        <w:t>by</w:t>
      </w:r>
      <w:r w:rsidR="0048694D">
        <w:t xml:space="preserve"> </w:t>
      </w:r>
      <w:r w:rsidRPr="009D75E3">
        <w:t>a</w:t>
      </w:r>
      <w:r w:rsidR="0048694D">
        <w:t xml:space="preserve"> </w:t>
      </w:r>
      <w:r w:rsidRPr="009D75E3">
        <w:t>state</w:t>
      </w:r>
      <w:r w:rsidR="0048694D">
        <w:t xml:space="preserve"> </w:t>
      </w:r>
      <w:r w:rsidRPr="009D75E3">
        <w:t>item</w:t>
      </w:r>
      <w:r w:rsidR="0048694D">
        <w:t xml:space="preserve"> </w:t>
      </w:r>
      <w:r w:rsidRPr="009D75E3">
        <w:t>review</w:t>
      </w:r>
      <w:r w:rsidR="0048694D">
        <w:t xml:space="preserve"> </w:t>
      </w:r>
      <w:r w:rsidR="00705CC5">
        <w:t xml:space="preserve">for </w:t>
      </w:r>
      <w:r w:rsidRPr="009D75E3">
        <w:t>further</w:t>
      </w:r>
      <w:r w:rsidR="0048694D">
        <w:t xml:space="preserve"> </w:t>
      </w:r>
      <w:r w:rsidRPr="009D75E3">
        <w:t>feedback.</w:t>
      </w:r>
      <w:r w:rsidR="0048694D">
        <w:t xml:space="preserve"> </w:t>
      </w:r>
      <w:r w:rsidRPr="009D75E3">
        <w:t>Items</w:t>
      </w:r>
      <w:r w:rsidR="0048694D">
        <w:t xml:space="preserve"> </w:t>
      </w:r>
      <w:r w:rsidRPr="009D75E3">
        <w:t>are</w:t>
      </w:r>
      <w:r w:rsidR="0048694D">
        <w:t xml:space="preserve"> </w:t>
      </w:r>
      <w:r w:rsidRPr="009D75E3">
        <w:t>then</w:t>
      </w:r>
      <w:r w:rsidR="0048694D">
        <w:t xml:space="preserve"> </w:t>
      </w:r>
      <w:r w:rsidRPr="009D75E3">
        <w:t>revised</w:t>
      </w:r>
      <w:r w:rsidR="0048694D">
        <w:t xml:space="preserve"> </w:t>
      </w:r>
      <w:r w:rsidRPr="009D75E3">
        <w:t>and</w:t>
      </w:r>
      <w:r w:rsidR="0048694D">
        <w:t xml:space="preserve"> </w:t>
      </w:r>
      <w:r w:rsidRPr="009D75E3">
        <w:t>submitted</w:t>
      </w:r>
      <w:r w:rsidR="0048694D">
        <w:t xml:space="preserve"> </w:t>
      </w:r>
      <w:r w:rsidRPr="009D75E3">
        <w:t>to</w:t>
      </w:r>
      <w:r w:rsidR="0048694D">
        <w:t xml:space="preserve"> </w:t>
      </w:r>
      <w:r w:rsidR="00F265D7">
        <w:t>NCES</w:t>
      </w:r>
      <w:r w:rsidR="0048694D">
        <w:t xml:space="preserve"> </w:t>
      </w:r>
      <w:r w:rsidR="00F265D7">
        <w:t>and</w:t>
      </w:r>
      <w:r w:rsidR="0048694D">
        <w:t xml:space="preserve"> </w:t>
      </w:r>
      <w:r w:rsidRPr="009D75E3">
        <w:t>the</w:t>
      </w:r>
      <w:r w:rsidR="0048694D">
        <w:t xml:space="preserve"> </w:t>
      </w:r>
      <w:r w:rsidRPr="009D75E3">
        <w:t>Governing</w:t>
      </w:r>
      <w:r w:rsidR="0048694D">
        <w:t xml:space="preserve"> </w:t>
      </w:r>
      <w:r w:rsidRPr="009D75E3">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t>for</w:t>
      </w:r>
      <w:r w:rsidR="0048694D">
        <w:t xml:space="preserve"> </w:t>
      </w:r>
      <w:r w:rsidRPr="009D75E3">
        <w:t>approval</w:t>
      </w:r>
      <w:r w:rsidR="0048694D">
        <w:t xml:space="preserve"> </w:t>
      </w:r>
      <w:r w:rsidRPr="009D75E3">
        <w:t>prior</w:t>
      </w:r>
      <w:r w:rsidR="0048694D">
        <w:t xml:space="preserve"> </w:t>
      </w:r>
      <w:r w:rsidRPr="009D75E3">
        <w:t>to</w:t>
      </w:r>
      <w:r w:rsidR="0048694D">
        <w:t xml:space="preserve"> </w:t>
      </w:r>
      <w:r w:rsidRPr="009D75E3" w:rsidR="00CA6B6E">
        <w:t>pilot</w:t>
      </w:r>
      <w:r w:rsidR="0048694D">
        <w:t xml:space="preserve"> </w:t>
      </w:r>
      <w:r w:rsidRPr="009D75E3">
        <w:t>testing.</w:t>
      </w:r>
      <w:r w:rsidR="00777B6A">
        <w:t xml:space="preserve"> Note</w:t>
      </w:r>
      <w:r w:rsidR="00E06B5F">
        <w:t xml:space="preserve">: </w:t>
      </w:r>
      <w:r w:rsidR="00DF5709">
        <w:t>i</w:t>
      </w:r>
      <w:r w:rsidR="00777B6A">
        <w:t>tems are assembled or spiraled across multiple forms for the pilot and operational assessments</w:t>
      </w:r>
      <w:r w:rsidR="00E2137B">
        <w:t>.</w:t>
      </w:r>
      <w:r w:rsidR="00777B6A">
        <w:t xml:space="preserve"> </w:t>
      </w:r>
      <w:r w:rsidR="00E2137B">
        <w:t xml:space="preserve">This </w:t>
      </w:r>
      <w:r w:rsidR="00E06B5F">
        <w:t>ensures that</w:t>
      </w:r>
      <w:r w:rsidR="00777B6A">
        <w:t xml:space="preserve"> not all students are administered the same set of items.</w:t>
      </w:r>
    </w:p>
    <w:p w:rsidR="005046DD" w:rsidRPr="009D75E3" w:rsidP="007C6D90" w14:paraId="15818B0F" w14:textId="77777777">
      <w:pPr>
        <w:pStyle w:val="OMBtext"/>
        <w:widowControl w:val="0"/>
        <w:spacing w:after="0" w:line="240" w:lineRule="auto"/>
      </w:pPr>
    </w:p>
    <w:p w:rsidR="00321DAF" w:rsidP="00584667" w14:paraId="7B67357A" w14:textId="4A1335CA">
      <w:pPr>
        <w:pStyle w:val="OMBtext"/>
        <w:spacing w:after="0" w:line="240" w:lineRule="auto"/>
      </w:pPr>
      <w:r>
        <w:t>A</w:t>
      </w:r>
      <w:r w:rsidR="0048694D">
        <w:t xml:space="preserve"> </w:t>
      </w:r>
      <w:r w:rsidRPr="009D75E3" w:rsidR="00CA6B6E">
        <w:t>pilot</w:t>
      </w:r>
      <w:r w:rsidR="0048694D">
        <w:t xml:space="preserve"> </w:t>
      </w:r>
      <w:r w:rsidRPr="009D75E3">
        <w:t>test</w:t>
      </w:r>
      <w:r w:rsidR="0048694D">
        <w:t xml:space="preserve"> </w:t>
      </w:r>
      <w:r w:rsidR="00D41F32">
        <w:t>of the items</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7BD3F51">
        <w:t>d</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7A0C7B">
        <w:t>If needed, 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review</w:t>
      </w:r>
      <w:r w:rsidR="008B1991">
        <w:t>ed</w:t>
      </w:r>
      <w:r w:rsidR="0048694D">
        <w:t xml:space="preserve"> </w:t>
      </w:r>
      <w:r w:rsidR="00C66656">
        <w:t>once more</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5314C4">
        <w:t>, and</w:t>
      </w:r>
      <w:r w:rsidR="0048694D">
        <w:t xml:space="preserve"> </w:t>
      </w:r>
      <w:r w:rsidR="006547C7">
        <w:t>generally follows</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494017" w:rsidRPr="009D75E3" w:rsidP="007C6D90" w14:paraId="4A8A0096" w14:textId="77777777">
      <w:pPr>
        <w:pStyle w:val="OMBtext"/>
        <w:spacing w:after="0" w:line="240" w:lineRule="auto"/>
      </w:pPr>
    </w:p>
    <w:p w:rsidR="000B19B6" w:rsidRPr="007C6D90" w:rsidP="007C6D90" w14:paraId="417B925D" w14:textId="5C1FE9D4">
      <w:pPr>
        <w:pStyle w:val="Heading2"/>
        <w:spacing w:before="0" w:after="0"/>
        <w:rPr>
          <w:sz w:val="26"/>
          <w:szCs w:val="26"/>
        </w:rPr>
      </w:pPr>
      <w:bookmarkStart w:id="33" w:name="_Toc442946919"/>
      <w:bookmarkStart w:id="34" w:name="_Toc1039543"/>
      <w:bookmarkStart w:id="35" w:name="_Toc1040330"/>
      <w:bookmarkStart w:id="36" w:name="_Toc234851654"/>
      <w:r w:rsidRPr="007C6D90">
        <w:rPr>
          <w:sz w:val="26"/>
          <w:szCs w:val="26"/>
        </w:rPr>
        <w:t>A.1.c.3</w:t>
      </w:r>
      <w:r w:rsidRPr="007C6D90" w:rsidR="001458E6">
        <w:rPr>
          <w:sz w:val="26"/>
          <w:szCs w:val="26"/>
        </w:rPr>
        <w:t>.</w:t>
      </w:r>
      <w:r w:rsidRPr="007C6D90" w:rsidR="0048694D">
        <w:rPr>
          <w:sz w:val="26"/>
          <w:szCs w:val="26"/>
        </w:rPr>
        <w:t xml:space="preserve"> </w:t>
      </w:r>
      <w:r w:rsidRPr="007C6D90" w:rsidR="00D5394C">
        <w:rPr>
          <w:sz w:val="26"/>
          <w:szCs w:val="26"/>
        </w:rPr>
        <w:t>Survey</w:t>
      </w:r>
      <w:r w:rsidRPr="007C6D90" w:rsidR="0048694D">
        <w:rPr>
          <w:sz w:val="26"/>
          <w:szCs w:val="26"/>
        </w:rPr>
        <w:t xml:space="preserve"> </w:t>
      </w:r>
      <w:r w:rsidRPr="007C6D90" w:rsidR="00C81F49">
        <w:rPr>
          <w:sz w:val="26"/>
          <w:szCs w:val="26"/>
        </w:rPr>
        <w:t>Item</w:t>
      </w:r>
      <w:r w:rsidRPr="007C6D90" w:rsidR="002A4A46">
        <w:rPr>
          <w:sz w:val="26"/>
          <w:szCs w:val="26"/>
        </w:rPr>
        <w:t>s</w:t>
      </w:r>
      <w:bookmarkEnd w:id="33"/>
      <w:bookmarkEnd w:id="34"/>
      <w:bookmarkEnd w:id="35"/>
      <w:bookmarkEnd w:id="36"/>
    </w:p>
    <w:p w:rsidR="00964923" w:rsidP="00584667" w14:paraId="03CB05BB" w14:textId="0D495541">
      <w:pPr>
        <w:pStyle w:val="Heading4"/>
        <w:spacing w:after="0"/>
        <w:rPr>
          <w:color w:val="000000"/>
          <w:szCs w:val="24"/>
          <w:u w:val="none"/>
        </w:rPr>
      </w:pPr>
      <w:r w:rsidRPr="00A025B7">
        <w:rPr>
          <w:color w:val="000000"/>
          <w:szCs w:val="24"/>
          <w:u w:val="none"/>
        </w:rPr>
        <w:t>In</w:t>
      </w:r>
      <w:r w:rsidRPr="00A025B7" w:rsidR="0048694D">
        <w:rPr>
          <w:color w:val="000000"/>
          <w:szCs w:val="24"/>
          <w:u w:val="none"/>
        </w:rPr>
        <w:t xml:space="preserve"> </w:t>
      </w:r>
      <w:r w:rsidRPr="00A025B7">
        <w:rPr>
          <w:color w:val="000000"/>
          <w:szCs w:val="24"/>
          <w:u w:val="none"/>
        </w:rPr>
        <w:t>addition</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assessing</w:t>
      </w:r>
      <w:r w:rsidRPr="00A025B7" w:rsidR="0048694D">
        <w:rPr>
          <w:color w:val="000000"/>
          <w:szCs w:val="24"/>
          <w:u w:val="none"/>
        </w:rPr>
        <w:t xml:space="preserve"> </w:t>
      </w:r>
      <w:r w:rsidRPr="00A025B7">
        <w:rPr>
          <w:color w:val="000000"/>
          <w:szCs w:val="24"/>
          <w:u w:val="none"/>
        </w:rPr>
        <w:t>subject-area</w:t>
      </w:r>
      <w:r w:rsidRPr="00A025B7" w:rsidR="0048694D">
        <w:rPr>
          <w:color w:val="000000"/>
          <w:szCs w:val="24"/>
          <w:u w:val="none"/>
        </w:rPr>
        <w:t xml:space="preserve"> </w:t>
      </w:r>
      <w:r w:rsidRPr="00A025B7">
        <w:rPr>
          <w:color w:val="000000"/>
          <w:szCs w:val="24"/>
          <w:u w:val="none"/>
        </w:rPr>
        <w:t>achievement,</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collects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serves</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fulfill</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Pr>
          <w:color w:val="000000"/>
          <w:szCs w:val="24"/>
          <w:u w:val="none"/>
        </w:rPr>
        <w:t>requirements</w:t>
      </w:r>
      <w:r w:rsidRPr="00A025B7" w:rsidR="0048694D">
        <w:rPr>
          <w:color w:val="000000"/>
          <w:szCs w:val="24"/>
          <w:u w:val="none"/>
        </w:rPr>
        <w:t xml:space="preserve"> </w:t>
      </w:r>
      <w:r w:rsidRPr="00A025B7">
        <w:rPr>
          <w:color w:val="000000"/>
          <w:szCs w:val="24"/>
          <w:u w:val="none"/>
        </w:rPr>
        <w:t>of</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sidR="00D5394C">
        <w:rPr>
          <w:szCs w:val="24"/>
          <w:u w:val="none"/>
        </w:rPr>
        <w:t>federal</w:t>
      </w:r>
      <w:r w:rsidRPr="00A025B7" w:rsidR="0048694D">
        <w:rPr>
          <w:szCs w:val="24"/>
          <w:u w:val="none"/>
        </w:rPr>
        <w:t xml:space="preserve"> </w:t>
      </w:r>
      <w:r w:rsidRPr="00A025B7" w:rsidR="00D5394C">
        <w:rPr>
          <w:szCs w:val="24"/>
          <w:u w:val="none"/>
        </w:rPr>
        <w:t>legislation</w:t>
      </w:r>
      <w:r w:rsidRPr="00A025B7" w:rsidR="0048694D">
        <w:rPr>
          <w:szCs w:val="24"/>
          <w:u w:val="none"/>
        </w:rPr>
        <w:t xml:space="preserve"> </w:t>
      </w:r>
      <w:r w:rsidRPr="00A025B7">
        <w:rPr>
          <w:color w:val="000000"/>
          <w:szCs w:val="24"/>
          <w:u w:val="none"/>
        </w:rPr>
        <w:t>and</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provide</w:t>
      </w:r>
      <w:r w:rsidRPr="00A025B7" w:rsidR="0048694D">
        <w:rPr>
          <w:color w:val="000000"/>
          <w:szCs w:val="24"/>
          <w:u w:val="none"/>
        </w:rPr>
        <w:t xml:space="preserve"> </w:t>
      </w:r>
      <w:r w:rsidRPr="00A025B7">
        <w:rPr>
          <w:color w:val="000000"/>
          <w:szCs w:val="24"/>
          <w:u w:val="none"/>
        </w:rPr>
        <w:t>context</w:t>
      </w:r>
      <w:r w:rsidRPr="00A025B7" w:rsidR="0048694D">
        <w:rPr>
          <w:color w:val="000000"/>
          <w:szCs w:val="24"/>
          <w:u w:val="none"/>
        </w:rPr>
        <w:t xml:space="preserve"> </w:t>
      </w:r>
      <w:r w:rsidRPr="00A025B7">
        <w:rPr>
          <w:color w:val="000000"/>
          <w:szCs w:val="24"/>
          <w:u w:val="none"/>
        </w:rPr>
        <w:t>for</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sidR="00805B46">
        <w:rPr>
          <w:color w:val="000000"/>
          <w:szCs w:val="24"/>
          <w:u w:val="none"/>
        </w:rPr>
        <w:t>of</w:t>
      </w:r>
      <w:r w:rsidRPr="00A025B7" w:rsidR="0048694D">
        <w:rPr>
          <w:color w:val="000000"/>
          <w:szCs w:val="24"/>
          <w:u w:val="none"/>
        </w:rPr>
        <w:t xml:space="preserve"> </w:t>
      </w:r>
      <w:r w:rsidRPr="00A025B7">
        <w:rPr>
          <w:color w:val="000000"/>
          <w:szCs w:val="24"/>
          <w:u w:val="none"/>
        </w:rPr>
        <w:t>student</w:t>
      </w:r>
      <w:r w:rsidRPr="00A025B7" w:rsidR="0048694D">
        <w:rPr>
          <w:color w:val="000000"/>
          <w:szCs w:val="24"/>
          <w:u w:val="none"/>
        </w:rPr>
        <w:t xml:space="preserve"> </w:t>
      </w:r>
      <w:r w:rsidRPr="00A025B7">
        <w:rPr>
          <w:color w:val="000000"/>
          <w:szCs w:val="24"/>
          <w:u w:val="none"/>
        </w:rPr>
        <w:t>performance.</w:t>
      </w:r>
      <w:r w:rsidRPr="00A025B7" w:rsidR="0048694D">
        <w:rPr>
          <w:color w:val="000000"/>
          <w:szCs w:val="24"/>
          <w:u w:val="none"/>
        </w:rPr>
        <w:t xml:space="preserve"> </w:t>
      </w:r>
      <w:r w:rsidRPr="00A025B7">
        <w:rPr>
          <w:color w:val="000000"/>
          <w:szCs w:val="24"/>
          <w:u w:val="none"/>
        </w:rPr>
        <w:t>The</w:t>
      </w:r>
      <w:r w:rsidRPr="00A025B7" w:rsidR="0048694D">
        <w:rPr>
          <w:color w:val="000000"/>
          <w:szCs w:val="24"/>
          <w:u w:val="none"/>
        </w:rPr>
        <w:t xml:space="preserve"> </w:t>
      </w:r>
      <w:r w:rsidRPr="00A025B7">
        <w:rPr>
          <w:color w:val="000000"/>
          <w:szCs w:val="24"/>
          <w:u w:val="none"/>
        </w:rPr>
        <w:t>legislation</w:t>
      </w:r>
      <w:r w:rsidRPr="00A025B7" w:rsidR="0048694D">
        <w:rPr>
          <w:color w:val="000000"/>
          <w:szCs w:val="24"/>
          <w:u w:val="none"/>
        </w:rPr>
        <w:t xml:space="preserve"> </w:t>
      </w:r>
      <w:r w:rsidRPr="00A025B7">
        <w:rPr>
          <w:color w:val="000000"/>
          <w:szCs w:val="24"/>
          <w:u w:val="none"/>
        </w:rPr>
        <w:t>requires</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whenever</w:t>
      </w:r>
      <w:r w:rsidRPr="00A025B7" w:rsidR="0048694D">
        <w:rPr>
          <w:color w:val="000000"/>
          <w:szCs w:val="24"/>
          <w:u w:val="none"/>
        </w:rPr>
        <w:t xml:space="preserve"> </w:t>
      </w:r>
      <w:r w:rsidRPr="00A025B7">
        <w:rPr>
          <w:color w:val="000000"/>
          <w:szCs w:val="24"/>
          <w:u w:val="none"/>
        </w:rPr>
        <w:t>feasible,</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include</w:t>
      </w:r>
      <w:r w:rsidRPr="00A025B7" w:rsidR="009749B0">
        <w:rPr>
          <w:color w:val="000000"/>
          <w:szCs w:val="24"/>
          <w:u w:val="none"/>
        </w:rPr>
        <w: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on</w:t>
      </w:r>
      <w:r w:rsidRPr="00A025B7" w:rsidR="0048694D">
        <w:rPr>
          <w:color w:val="000000"/>
          <w:szCs w:val="24"/>
          <w:u w:val="none"/>
        </w:rPr>
        <w:t xml:space="preserve"> </w:t>
      </w:r>
      <w:r w:rsidRPr="00A025B7">
        <w:rPr>
          <w:color w:val="000000"/>
          <w:szCs w:val="24"/>
          <w:u w:val="none"/>
        </w:rPr>
        <w:t>special</w:t>
      </w:r>
      <w:r w:rsidRPr="00A025B7" w:rsidR="0048694D">
        <w:rPr>
          <w:color w:val="000000"/>
          <w:szCs w:val="24"/>
          <w:u w:val="none"/>
        </w:rPr>
        <w:t xml:space="preserve"> </w:t>
      </w:r>
      <w:r w:rsidRPr="00A025B7">
        <w:rPr>
          <w:color w:val="000000"/>
          <w:szCs w:val="24"/>
          <w:u w:val="none"/>
        </w:rPr>
        <w:t>groups</w:t>
      </w:r>
      <w:r w:rsidRPr="00A025B7" w:rsidR="0048694D">
        <w:rPr>
          <w:color w:val="000000"/>
          <w:szCs w:val="24"/>
          <w:u w:val="none"/>
        </w:rPr>
        <w:t xml:space="preserve"> </w:t>
      </w:r>
      <w:r w:rsidRPr="00A025B7">
        <w:rPr>
          <w:color w:val="000000"/>
          <w:szCs w:val="24"/>
          <w:u w:val="none"/>
        </w:rPr>
        <w:t>(e.g.,</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reported</w:t>
      </w:r>
      <w:r w:rsidRPr="00A025B7" w:rsidR="0048694D">
        <w:rPr>
          <w:color w:val="000000"/>
          <w:szCs w:val="24"/>
          <w:u w:val="none"/>
        </w:rPr>
        <w:t xml:space="preserve"> </w:t>
      </w:r>
      <w:r w:rsidRPr="00A025B7">
        <w:rPr>
          <w:color w:val="000000"/>
          <w:szCs w:val="24"/>
          <w:u w:val="none"/>
        </w:rPr>
        <w:t>by</w:t>
      </w:r>
      <w:r w:rsidRPr="00A025B7" w:rsidR="0048694D">
        <w:rPr>
          <w:color w:val="000000"/>
          <w:szCs w:val="24"/>
          <w:u w:val="none"/>
        </w:rPr>
        <w:t xml:space="preserve"> </w:t>
      </w:r>
      <w:r w:rsidRPr="00A025B7">
        <w:rPr>
          <w:color w:val="000000"/>
          <w:szCs w:val="24"/>
          <w:u w:val="none"/>
        </w:rPr>
        <w:t>race,</w:t>
      </w:r>
      <w:r w:rsidRPr="00A025B7" w:rsidR="0048694D">
        <w:rPr>
          <w:color w:val="000000"/>
          <w:szCs w:val="24"/>
          <w:u w:val="none"/>
        </w:rPr>
        <w:t xml:space="preserve"> </w:t>
      </w:r>
      <w:r w:rsidRPr="00A025B7">
        <w:rPr>
          <w:color w:val="000000"/>
          <w:szCs w:val="24"/>
          <w:u w:val="none"/>
        </w:rPr>
        <w:t>ethnicity,</w:t>
      </w:r>
      <w:r w:rsidRPr="00A025B7" w:rsidR="0048694D">
        <w:rPr>
          <w:color w:val="000000"/>
          <w:szCs w:val="24"/>
          <w:u w:val="none"/>
        </w:rPr>
        <w:t xml:space="preserve"> </w:t>
      </w:r>
      <w:r w:rsidRPr="00A025B7">
        <w:rPr>
          <w:color w:val="000000"/>
          <w:szCs w:val="24"/>
          <w:u w:val="none"/>
        </w:rPr>
        <w:t>socioeconomic</w:t>
      </w:r>
      <w:r w:rsidRPr="00A025B7" w:rsidR="0048694D">
        <w:rPr>
          <w:color w:val="000000"/>
          <w:szCs w:val="24"/>
          <w:u w:val="none"/>
        </w:rPr>
        <w:t xml:space="preserve"> </w:t>
      </w:r>
      <w:r w:rsidRPr="00A025B7">
        <w:rPr>
          <w:color w:val="000000"/>
          <w:szCs w:val="24"/>
          <w:u w:val="none"/>
        </w:rPr>
        <w:t>status,</w:t>
      </w:r>
      <w:r w:rsidRPr="00A025B7" w:rsidR="0048694D">
        <w:rPr>
          <w:color w:val="000000"/>
          <w:szCs w:val="24"/>
          <w:u w:val="none"/>
        </w:rPr>
        <w:t xml:space="preserve"> </w:t>
      </w:r>
      <w:r w:rsidRPr="00B92493" w:rsidR="000103EF">
        <w:rPr>
          <w:color w:val="000000"/>
          <w:szCs w:val="24"/>
          <w:u w:val="none"/>
        </w:rPr>
        <w:t>sex</w:t>
      </w:r>
      <w:r w:rsidRPr="00A025B7">
        <w:rPr>
          <w:color w:val="000000"/>
          <w:szCs w:val="24"/>
          <w:u w:val="none"/>
        </w:rPr>
        <w:t>,</w:t>
      </w:r>
      <w:r w:rsidRPr="00A025B7" w:rsidR="0048694D">
        <w:rPr>
          <w:color w:val="000000"/>
          <w:szCs w:val="24"/>
          <w:u w:val="none"/>
        </w:rPr>
        <w:t xml:space="preserve"> </w:t>
      </w:r>
      <w:r w:rsidRPr="00A025B7">
        <w:rPr>
          <w:color w:val="000000"/>
          <w:szCs w:val="24"/>
          <w:u w:val="none"/>
        </w:rPr>
        <w:t>disability</w:t>
      </w:r>
      <w:r w:rsidR="001F3A98">
        <w:rPr>
          <w:color w:val="000000"/>
          <w:szCs w:val="24"/>
          <w:u w:val="none"/>
        </w:rPr>
        <w:t xml:space="preserve"> status</w:t>
      </w:r>
      <w:r w:rsidRPr="00A025B7">
        <w:rPr>
          <w:color w:val="000000"/>
          <w:szCs w:val="24"/>
          <w:u w:val="none"/>
        </w:rPr>
        <w:t>,</w:t>
      </w:r>
      <w:r w:rsidRPr="00A025B7" w:rsidR="0048694D">
        <w:rPr>
          <w:color w:val="000000"/>
          <w:szCs w:val="24"/>
          <w:u w:val="none"/>
        </w:rPr>
        <w:t xml:space="preserve"> </w:t>
      </w:r>
      <w:r w:rsidRPr="00A025B7">
        <w:rPr>
          <w:color w:val="000000"/>
          <w:szCs w:val="24"/>
          <w:u w:val="none"/>
        </w:rPr>
        <w:t>English</w:t>
      </w:r>
      <w:r w:rsidR="001F3A98">
        <w:rPr>
          <w:color w:val="000000"/>
          <w:szCs w:val="24"/>
          <w:u w:val="none"/>
        </w:rPr>
        <w:t xml:space="preserve"> learner </w:t>
      </w:r>
      <w:r w:rsidR="00417D77">
        <w:rPr>
          <w:color w:val="000000"/>
          <w:szCs w:val="24"/>
          <w:u w:val="none"/>
        </w:rPr>
        <w:t xml:space="preserve">[EL] </w:t>
      </w:r>
      <w:r w:rsidR="001F3A98">
        <w:rPr>
          <w:color w:val="000000"/>
          <w:szCs w:val="24"/>
          <w:u w:val="none"/>
        </w:rPr>
        <w:t>status</w:t>
      </w:r>
      <w:r w:rsidRPr="00A025B7">
        <w:rPr>
          <w:color w:val="000000"/>
          <w:szCs w:val="24"/>
          <w:u w:val="none"/>
        </w:rPr>
        <w:t>).</w:t>
      </w:r>
      <w:r w:rsidRPr="00964923" w:rsidR="00A057EE">
        <w:rPr>
          <w:color w:val="000000"/>
          <w:szCs w:val="24"/>
          <w:u w:val="none"/>
        </w:rPr>
        <w:t xml:space="preserve"> </w:t>
      </w:r>
      <w:r w:rsidRPr="00964923">
        <w:rPr>
          <w:color w:val="000000"/>
          <w:szCs w:val="24"/>
          <w:u w:val="none"/>
        </w:rPr>
        <w:t>As</w:t>
      </w:r>
      <w:r w:rsidRPr="00964923" w:rsidR="0048694D">
        <w:rPr>
          <w:color w:val="000000"/>
          <w:szCs w:val="24"/>
          <w:u w:val="none"/>
        </w:rPr>
        <w:t xml:space="preserve"> </w:t>
      </w:r>
      <w:r w:rsidRPr="00964923">
        <w:rPr>
          <w:color w:val="000000"/>
          <w:szCs w:val="24"/>
          <w:u w:val="none"/>
        </w:rPr>
        <w:t>part</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Pr>
          <w:color w:val="000000"/>
          <w:szCs w:val="24"/>
          <w:u w:val="none"/>
        </w:rPr>
        <w:t>most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assessments,</w:t>
      </w:r>
      <w:r w:rsidRPr="00964923" w:rsidR="0048694D">
        <w:rPr>
          <w:color w:val="000000"/>
          <w:szCs w:val="24"/>
          <w:u w:val="none"/>
        </w:rPr>
        <w:t xml:space="preserve"> </w:t>
      </w:r>
      <w:r w:rsidRPr="00964923" w:rsidR="00D5394C">
        <w:rPr>
          <w:color w:val="000000"/>
          <w:szCs w:val="24"/>
          <w:u w:val="none"/>
        </w:rPr>
        <w:t>three</w:t>
      </w:r>
      <w:r w:rsidRPr="00964923" w:rsidR="0048694D">
        <w:rPr>
          <w:color w:val="000000"/>
          <w:szCs w:val="24"/>
          <w:u w:val="none"/>
        </w:rPr>
        <w:t xml:space="preserve"> </w:t>
      </w:r>
      <w:r w:rsidRPr="00964923">
        <w:rPr>
          <w:color w:val="000000"/>
          <w:szCs w:val="24"/>
          <w:u w:val="none"/>
        </w:rPr>
        <w:t>types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6F70CB">
        <w:rPr>
          <w:color w:val="000000"/>
          <w:szCs w:val="24"/>
          <w:u w:val="none"/>
        </w:rPr>
        <w:t>questionnaire</w:t>
      </w:r>
      <w:r w:rsidRPr="00964923">
        <w:rPr>
          <w:color w:val="000000"/>
          <w:szCs w:val="24"/>
          <w:u w:val="none"/>
        </w:rPr>
        <w:t>s</w:t>
      </w:r>
      <w:r w:rsidRPr="00964923" w:rsidR="0048694D">
        <w:rPr>
          <w:color w:val="000000"/>
          <w:szCs w:val="24"/>
          <w:u w:val="none"/>
        </w:rPr>
        <w:t xml:space="preserve"> </w:t>
      </w:r>
      <w:r w:rsidRPr="00964923">
        <w:rPr>
          <w:color w:val="000000"/>
          <w:szCs w:val="24"/>
          <w:u w:val="none"/>
        </w:rPr>
        <w:t>are</w:t>
      </w:r>
      <w:r w:rsidRPr="00964923" w:rsidR="0048694D">
        <w:rPr>
          <w:color w:val="000000"/>
          <w:szCs w:val="24"/>
          <w:u w:val="none"/>
        </w:rPr>
        <w:t xml:space="preserve"> </w:t>
      </w:r>
      <w:r w:rsidRPr="00964923">
        <w:rPr>
          <w:color w:val="000000"/>
          <w:szCs w:val="24"/>
          <w:u w:val="none"/>
        </w:rPr>
        <w:t>used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collect</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sidR="002A4A46">
        <w:rPr>
          <w:color w:val="000000"/>
          <w:szCs w:val="24"/>
          <w:u w:val="none"/>
        </w:rPr>
        <w:t>student,</w:t>
      </w:r>
      <w:r w:rsidRPr="00964923" w:rsidR="0048694D">
        <w:rPr>
          <w:color w:val="000000"/>
          <w:szCs w:val="24"/>
          <w:u w:val="none"/>
        </w:rPr>
        <w:t xml:space="preserve"> </w:t>
      </w:r>
      <w:r w:rsidRPr="00964923" w:rsidR="002A4A46">
        <w:rPr>
          <w:color w:val="000000"/>
          <w:szCs w:val="24"/>
          <w:u w:val="none"/>
        </w:rPr>
        <w:t>teacher,</w:t>
      </w:r>
      <w:r w:rsidRPr="00964923" w:rsidR="0048694D">
        <w:rPr>
          <w:color w:val="000000"/>
          <w:szCs w:val="24"/>
          <w:u w:val="none"/>
        </w:rPr>
        <w:t xml:space="preserve"> </w:t>
      </w:r>
      <w:r w:rsidRPr="00964923" w:rsidR="002A4A46">
        <w:rPr>
          <w:color w:val="000000"/>
          <w:szCs w:val="24"/>
          <w:u w:val="none"/>
        </w:rPr>
        <w:t>and</w:t>
      </w:r>
      <w:r w:rsidRPr="00964923" w:rsidR="0048694D">
        <w:rPr>
          <w:color w:val="000000"/>
          <w:szCs w:val="24"/>
          <w:u w:val="none"/>
        </w:rPr>
        <w:t xml:space="preserve"> </w:t>
      </w:r>
      <w:r w:rsidRPr="00964923" w:rsidR="00A175A9">
        <w:rPr>
          <w:color w:val="000000"/>
          <w:szCs w:val="24"/>
          <w:u w:val="none"/>
        </w:rPr>
        <w:t>school</w:t>
      </w:r>
      <w:r w:rsidR="00A175A9">
        <w:rPr>
          <w:color w:val="000000"/>
          <w:szCs w:val="24"/>
          <w:u w:val="none"/>
        </w:rPr>
        <w:t xml:space="preserve">. </w:t>
      </w:r>
      <w:r w:rsidRPr="00964923" w:rsidR="00786BA4">
        <w:rPr>
          <w:color w:val="000000"/>
          <w:szCs w:val="24"/>
          <w:u w:val="none"/>
        </w:rPr>
        <w:t>An overview of the questionnaires is presented below</w:t>
      </w:r>
      <w:r>
        <w:rPr>
          <w:color w:val="000000"/>
          <w:szCs w:val="24"/>
          <w:u w:val="none"/>
        </w:rPr>
        <w:t>.</w:t>
      </w:r>
    </w:p>
    <w:p w:rsidR="00494017" w:rsidRPr="007C6D90" w:rsidP="007C6D90" w14:paraId="48F8CB9B" w14:textId="77777777"/>
    <w:p w:rsidR="000B19B6" w:rsidRPr="00735F11" w:rsidP="007C6D90" w14:paraId="35ECFD09" w14:textId="1EA79B93">
      <w:pPr>
        <w:pStyle w:val="Heading4"/>
        <w:spacing w:after="0"/>
      </w:pPr>
      <w:r w:rsidRPr="00735F11">
        <w:t>Student</w:t>
      </w:r>
      <w:r w:rsidRPr="00735F11" w:rsidR="0048694D">
        <w:t xml:space="preserve"> </w:t>
      </w:r>
      <w:r w:rsidRPr="00735F11" w:rsidR="00D5394C">
        <w:t>Questionnaires</w:t>
      </w:r>
    </w:p>
    <w:p w:rsidR="000B19B6" w:rsidP="00584667" w14:paraId="5FB414D7" w14:textId="273AB737">
      <w:pPr>
        <w:pStyle w:val="OMBtext"/>
        <w:widowControl w:val="0"/>
        <w:spacing w:after="0" w:line="240" w:lineRule="auto"/>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00077DB0">
        <w:t>form</w:t>
      </w:r>
      <w:r w:rsidR="00E569DA">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004D4814">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for confidentiality provisions</w:t>
      </w:r>
      <w:r w:rsidR="008C0983">
        <w:t>,</w:t>
      </w:r>
      <w:r w:rsidR="00882E6C">
        <w:t xml:space="preserve"> </w:t>
      </w:r>
      <w:r w:rsidR="00FA3DAD">
        <w:t>see</w:t>
      </w:r>
      <w:r w:rsidR="0048694D">
        <w:t xml:space="preserve"> </w:t>
      </w:r>
      <w:r w:rsidR="00992997">
        <w:t xml:space="preserve">section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00494017" w:rsidP="007C6D90" w14:paraId="52A61699" w14:textId="77777777">
      <w:pPr>
        <w:pStyle w:val="OMBtext"/>
        <w:widowControl w:val="0"/>
        <w:spacing w:after="0" w:line="240" w:lineRule="auto"/>
      </w:pPr>
    </w:p>
    <w:p w:rsidR="00E95DFF" w:rsidRPr="00E95DFF" w:rsidP="007C6D90" w14:paraId="1A907365" w14:textId="25FE1F71">
      <w:pPr>
        <w:pStyle w:val="NoSpacing"/>
        <w:spacing w:after="0"/>
      </w:pPr>
      <w:bookmarkStart w:id="37" w:name="_Hlk115150775"/>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r w:rsidR="00D25ED6">
        <w:t>, as follows</w:t>
      </w:r>
      <w:r w:rsidRPr="00E95DFF">
        <w:t>:</w:t>
      </w:r>
    </w:p>
    <w:p w:rsidR="00E95DFF" w:rsidRPr="00E95DFF" w:rsidP="007C6D90" w14:paraId="32A7A3C3" w14:textId="520D78A1">
      <w:pPr>
        <w:pStyle w:val="ListParagraph"/>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A025B7">
        <w:t>as</w:t>
      </w:r>
      <w:r w:rsidRPr="00A025B7" w:rsidR="0048694D">
        <w:t xml:space="preserve"> </w:t>
      </w:r>
      <w:r w:rsidRPr="00A025B7">
        <w:t>race</w:t>
      </w:r>
      <w:r w:rsidRPr="00A025B7" w:rsidR="0048694D">
        <w:t xml:space="preserve"> </w:t>
      </w:r>
      <w:r w:rsidRPr="001F2B71">
        <w:t>or</w:t>
      </w:r>
      <w:r w:rsidRPr="001F2B71" w:rsidR="0048694D">
        <w:t xml:space="preserve"> </w:t>
      </w:r>
      <w:r w:rsidRPr="001F2B71">
        <w:t>ethnicity</w:t>
      </w:r>
      <w:r w:rsidR="0048694D">
        <w:t xml:space="preserve"> </w:t>
      </w:r>
      <w:r w:rsidRPr="00E95DFF">
        <w:t>and</w:t>
      </w:r>
      <w:r w:rsidR="0048694D">
        <w:t xml:space="preserve"> </w:t>
      </w:r>
      <w:r w:rsidRPr="00E95DFF">
        <w:t>parents’</w:t>
      </w:r>
      <w:r w:rsidR="008443E0">
        <w:t>/guardians’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002518F5">
        <w:t>household composition, academic self-discipline,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7C6D90" w14:paraId="644240E9" w14:textId="346E8433">
      <w:pPr>
        <w:pStyle w:val="ListParagraph"/>
        <w:widowControl w:val="0"/>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6F6C49">
        <w:t>e.g</w:t>
      </w:r>
      <w:r w:rsidR="00A50637">
        <w:t>.,</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6F6C49">
        <w:t>e.g</w:t>
      </w:r>
      <w:r w:rsidR="00A50637">
        <w:t>.,</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F04EE">
        <w:t>e.g</w:t>
      </w:r>
      <w:r w:rsidR="00A50637">
        <w:t>.,</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002518F5">
        <w:t>technology use at school.</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172F21">
        <w:t>ir perceived</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P="00584667" w14:paraId="5CC11903" w14:textId="77777777">
      <w:pPr>
        <w:pStyle w:val="ListParagraph"/>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bookmarkEnd w:id="37"/>
    <w:p w:rsidR="00494017" w:rsidP="00352E7D" w14:paraId="33F82D94" w14:textId="77777777">
      <w:pPr>
        <w:pStyle w:val="BodyText0"/>
        <w:spacing w:after="0"/>
      </w:pPr>
    </w:p>
    <w:p w:rsidR="000B19B6" w:rsidP="007C6D90" w14:paraId="76E97748" w14:textId="1D2F2055">
      <w:pPr>
        <w:pStyle w:val="Heading4"/>
        <w:spacing w:after="0"/>
      </w:pPr>
      <w:r>
        <w:t>Teacher</w:t>
      </w:r>
      <w:r w:rsidR="0048694D">
        <w:t xml:space="preserve"> </w:t>
      </w:r>
      <w:r w:rsidRPr="00997706">
        <w:t>Questionnaires</w:t>
      </w:r>
    </w:p>
    <w:p w:rsidR="0008310E" w:rsidP="00584667" w14:paraId="7591F446" w14:textId="453AE38D">
      <w:pPr>
        <w:pStyle w:val="OMBtext"/>
        <w:widowControl w:val="0"/>
        <w:spacing w:after="0" w:line="240" w:lineRule="auto"/>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w:t>
      </w:r>
      <w:r w:rsidR="00660E09">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00BF6B42">
        <w:t xml:space="preserve">and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00D930C7">
        <w:t>in</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00D930C7">
        <w:t>their</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w:t>
      </w:r>
      <w:r w:rsidR="001963B9">
        <w:t xml:space="preserve">To </w:t>
      </w:r>
      <w:r w:rsidR="00B45B7D">
        <w:t>correctly</w:t>
      </w:r>
      <w:r w:rsidR="006A5DFC">
        <w:t xml:space="preserve"> </w:t>
      </w:r>
      <w:r w:rsidR="00036407">
        <w:t xml:space="preserve">connect </w:t>
      </w:r>
      <w:r w:rsidR="001963B9">
        <w:t>t</w:t>
      </w:r>
      <w:r w:rsidR="00631F9B">
        <w:t>eacher</w:t>
      </w:r>
      <w:r w:rsidR="0048694D">
        <w:t xml:space="preserve"> </w:t>
      </w:r>
      <w:r w:rsidR="00631F9B">
        <w:t>response</w:t>
      </w:r>
      <w:r w:rsidR="00036407">
        <w:t>s</w:t>
      </w:r>
      <w:r w:rsidR="0048694D">
        <w:t xml:space="preserve"> </w:t>
      </w:r>
      <w:r w:rsidR="00631F9B">
        <w:t>to</w:t>
      </w:r>
      <w:r w:rsidR="0048694D">
        <w:t xml:space="preserve"> </w:t>
      </w:r>
      <w:r w:rsidR="00631F9B">
        <w:t>student</w:t>
      </w:r>
      <w:r w:rsidR="0048694D">
        <w:t xml:space="preserve"> </w:t>
      </w:r>
      <w:r w:rsidR="00631F9B">
        <w:t>data</w:t>
      </w:r>
      <w:r w:rsidR="006A5DFC">
        <w:t xml:space="preserve">, school coordinators </w:t>
      </w:r>
      <w:r w:rsidR="00D15A6A">
        <w:t>indicate the teacher of each</w:t>
      </w:r>
      <w:r w:rsidR="006A5DFC">
        <w:t xml:space="preserve"> </w:t>
      </w:r>
      <w:r w:rsidR="006A5DFC">
        <w:t>student</w:t>
      </w:r>
      <w:r w:rsidR="00D15A6A">
        <w:t>’</w:t>
      </w:r>
      <w:r w:rsidR="006A5DFC">
        <w:t>s</w:t>
      </w:r>
      <w:r w:rsidR="00D15A6A">
        <w:t xml:space="preserve"> NAEP subject</w:t>
      </w:r>
      <w:r w:rsidR="006A5DFC">
        <w:t xml:space="preserve"> in the </w:t>
      </w:r>
      <w:r w:rsidR="001E10D8">
        <w:t>Assessment Management System (</w:t>
      </w:r>
      <w:r w:rsidR="006A5DFC">
        <w:t>AMS</w:t>
      </w:r>
      <w:r w:rsidR="001E10D8">
        <w:t>)</w:t>
      </w:r>
      <w:r w:rsidR="00036407">
        <w:t xml:space="preserve"> prior to surveys being distributed to respondents</w:t>
      </w:r>
      <w:r w:rsidR="00631F9B">
        <w:t>.</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963E61">
        <w:t xml:space="preserve">provide a fuller picture </w:t>
      </w:r>
      <w:r w:rsidR="003068ED">
        <w:t>of</w:t>
      </w:r>
      <w:r w:rsidR="0048694D">
        <w:t xml:space="preserve"> </w:t>
      </w:r>
      <w:r w:rsidR="003068ED">
        <w:t>NAEP</w:t>
      </w:r>
      <w:r w:rsidR="0048694D">
        <w:t xml:space="preserve"> </w:t>
      </w:r>
      <w:r w:rsidR="003068ED">
        <w:t>assessment</w:t>
      </w:r>
      <w:r w:rsidR="006F3130">
        <w:t xml:space="preserve"> results</w:t>
      </w:r>
      <w:r w:rsidRPr="00744583">
        <w:t>.</w:t>
      </w:r>
    </w:p>
    <w:p w:rsidR="00494017" w:rsidP="007C6D90" w14:paraId="0D0EF8F4" w14:textId="77777777">
      <w:pPr>
        <w:pStyle w:val="OMBtext"/>
        <w:widowControl w:val="0"/>
        <w:spacing w:after="0" w:line="240" w:lineRule="auto"/>
      </w:pPr>
    </w:p>
    <w:p w:rsidR="0008310E" w:rsidP="00584667" w14:paraId="7B5509A7" w14:textId="7F387D13">
      <w:pPr>
        <w:pStyle w:val="OMBtext"/>
        <w:widowControl w:val="0"/>
        <w:spacing w:after="0" w:line="240" w:lineRule="auto"/>
      </w:pPr>
      <w:r>
        <w:t>Teacher</w:t>
      </w:r>
      <w:r w:rsidR="0048694D">
        <w:t xml:space="preserve"> </w:t>
      </w:r>
      <w:r>
        <w:t>questionnaires</w:t>
      </w:r>
      <w:r w:rsidR="0048694D">
        <w:t xml:space="preserve"> </w:t>
      </w:r>
      <w:r>
        <w:t>are</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1645BB">
        <w:t>. Note:</w:t>
      </w:r>
      <w:r w:rsidR="0048694D">
        <w:t xml:space="preserve"> </w:t>
      </w:r>
      <w:r w:rsidRPr="00141CC1">
        <w:t>NAEP</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9D5169">
        <w:t>,</w:t>
      </w:r>
      <w:r w:rsidR="00C401C6">
        <w:t xml:space="preserve"> as</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001645BB">
        <w:t xml:space="preserve">and </w:t>
      </w:r>
      <w:r w:rsidRPr="00631F9B" w:rsidR="00F97E9A">
        <w:t>so</w:t>
      </w:r>
      <w:r w:rsidR="0048694D">
        <w:t xml:space="preserve"> </w:t>
      </w:r>
      <w:r w:rsidR="00DF0BFC">
        <w:t>they</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p>
    <w:p w:rsidR="00494017" w:rsidP="007C6D90" w14:paraId="48764B2C" w14:textId="77777777">
      <w:pPr>
        <w:pStyle w:val="OMBtext"/>
        <w:widowControl w:val="0"/>
        <w:spacing w:after="0" w:line="240" w:lineRule="auto"/>
      </w:pPr>
    </w:p>
    <w:p w:rsidR="00E95DFF" w:rsidP="00023A69" w14:paraId="08603EFD" w14:textId="2A1B8605">
      <w:pPr>
        <w:pStyle w:val="OMBtext"/>
        <w:widowControl w:val="0"/>
        <w:spacing w:after="0" w:line="240" w:lineRule="auto"/>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012A68">
        <w:t>,</w:t>
      </w:r>
      <w:r w:rsidR="0048694D">
        <w:t xml:space="preserve"> </w:t>
      </w:r>
      <w:r w:rsidRPr="00E95DFF">
        <w:t>general</w:t>
      </w:r>
      <w:r w:rsidR="0048694D">
        <w:t xml:space="preserve"> </w:t>
      </w:r>
      <w:r w:rsidRPr="00E95DFF">
        <w:t>training</w:t>
      </w:r>
      <w:r w:rsidR="00012A68">
        <w:t>, and additional information</w:t>
      </w:r>
      <w:r w:rsidR="006B75D6">
        <w:t xml:space="preserve"> such as</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amount</w:t>
      </w:r>
      <w:r w:rsidR="0048694D">
        <w:t xml:space="preserve"> </w:t>
      </w:r>
      <w:r w:rsidRPr="00E95DFF">
        <w:t>of</w:t>
      </w:r>
      <w:r w:rsidR="0048694D">
        <w:t xml:space="preserve"> </w:t>
      </w:r>
      <w:r w:rsidR="00891F68">
        <w:t xml:space="preserve">pre- and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availability</w:t>
      </w:r>
      <w:r w:rsidR="0048694D">
        <w:t xml:space="preserve"> </w:t>
      </w:r>
      <w:r w:rsidRPr="00E95DFF">
        <w:t>of</w:t>
      </w:r>
      <w:r w:rsidR="0048694D">
        <w:t xml:space="preserve"> </w:t>
      </w:r>
      <w:r w:rsidR="006B75D6">
        <w:t xml:space="preserve">classroom </w:t>
      </w:r>
      <w:r w:rsidRPr="00E95DFF">
        <w:t>resources.</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006F2409">
        <w:t xml:space="preserve">professional development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006F2409">
        <w:t xml:space="preserve">information about </w:t>
      </w:r>
      <w:r w:rsidRPr="00E95DFF">
        <w:t>classroom</w:t>
      </w:r>
      <w:r w:rsidR="0048694D">
        <w:t xml:space="preserve"> </w:t>
      </w:r>
      <w:r w:rsidRPr="00E95DFF">
        <w:t>instructional</w:t>
      </w:r>
      <w:r w:rsidR="0048694D">
        <w:t xml:space="preserve"> </w:t>
      </w:r>
      <w:r w:rsidR="006F2409">
        <w:t>practices</w:t>
      </w:r>
      <w:r w:rsidRPr="00E95DFF">
        <w:t>,</w:t>
      </w:r>
      <w:r w:rsidR="0048694D">
        <w:t xml:space="preserve"> </w:t>
      </w:r>
      <w:r w:rsidRPr="00E95DFF">
        <w:t>and</w:t>
      </w:r>
      <w:r w:rsidR="0048694D">
        <w:t xml:space="preserve"> </w:t>
      </w:r>
      <w:r w:rsidRPr="00E95DFF">
        <w:t>teacher</w:t>
      </w:r>
      <w:r w:rsidR="004B0D2F">
        <w:t>s</w:t>
      </w:r>
      <w:r w:rsidR="00345F3A">
        <w:t>’</w:t>
      </w:r>
      <w:r w:rsidR="004B0D2F">
        <w:t xml:space="preserve"> </w:t>
      </w:r>
      <w:r w:rsidR="00516A8B">
        <w:t>experiences with</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00E91822">
        <w:t xml:space="preserve">to </w:t>
      </w:r>
      <w:r w:rsidRPr="00E95DFF">
        <w:t>teaching</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00BF2669">
        <w:t>nature of schoolwork and</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Pr="00E95DFF">
        <w:t>,</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00345F3A">
        <w:t xml:space="preserve">organized and </w:t>
      </w:r>
      <w:r w:rsidRPr="00E95DFF">
        <w:t>assigned</w:t>
      </w:r>
      <w:r w:rsidR="0048694D">
        <w:t xml:space="preserve"> </w:t>
      </w:r>
      <w:r w:rsidRPr="00E95DFF">
        <w:t>to</w:t>
      </w:r>
      <w:r w:rsidR="0048694D">
        <w:t xml:space="preserve"> </w:t>
      </w:r>
      <w:r w:rsidRPr="00E95DFF">
        <w:t>particular</w:t>
      </w:r>
      <w:r w:rsidR="0048694D">
        <w:t xml:space="preserve"> </w:t>
      </w:r>
      <w:r w:rsidRPr="00E95DFF">
        <w:t>classes</w:t>
      </w:r>
      <w:r w:rsidRPr="00E95DFF">
        <w:t>.</w:t>
      </w:r>
    </w:p>
    <w:p w:rsidR="00494017" w:rsidRPr="00E95DFF" w:rsidP="007C6D90" w14:paraId="460E7AC8" w14:textId="77777777">
      <w:pPr>
        <w:pStyle w:val="OMBtext"/>
        <w:widowControl w:val="0"/>
        <w:spacing w:after="0" w:line="240" w:lineRule="auto"/>
      </w:pPr>
    </w:p>
    <w:p w:rsidR="000B19B6" w:rsidP="007C6D90" w14:paraId="6F5D1200" w14:textId="77777777">
      <w:pPr>
        <w:pStyle w:val="Heading4"/>
        <w:spacing w:after="0"/>
      </w:pPr>
      <w:r w:rsidRPr="00744583">
        <w:t>School</w:t>
      </w:r>
      <w:r w:rsidR="0048694D">
        <w:t xml:space="preserve"> </w:t>
      </w:r>
      <w:r w:rsidRPr="00665492">
        <w:t>Questionnaires</w:t>
      </w:r>
    </w:p>
    <w:p w:rsidR="00CF2DFB" w:rsidP="00315AA8" w14:paraId="79161AAA" w14:textId="4A9E1016">
      <w:pPr>
        <w:pStyle w:val="OMBtext"/>
        <w:spacing w:after="0" w:line="240" w:lineRule="auto"/>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0023093B">
        <w:t>This</w:t>
      </w:r>
      <w:r w:rsidR="002644D1">
        <w:t xml:space="preserve"> online questionnaire</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r w:rsidR="003808F2">
        <w:t xml:space="preserve"> </w:t>
      </w:r>
      <w:r w:rsidRPr="00E95DFF">
        <w:t>The</w:t>
      </w:r>
      <w:r w:rsidR="0048694D">
        <w:t xml:space="preserve"> </w:t>
      </w:r>
      <w:r w:rsidRPr="00E95DFF">
        <w:t>school</w:t>
      </w:r>
      <w:r w:rsidR="0048694D">
        <w:t xml:space="preserve"> </w:t>
      </w:r>
      <w:r w:rsidRPr="00E95DFF">
        <w:t>questionnaire</w:t>
      </w:r>
      <w:r w:rsidR="0039756C">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00A04036">
        <w:t>general</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w:t>
      </w:r>
    </w:p>
    <w:p w:rsidR="00CF2DFB" w:rsidP="007A7D2F" w14:paraId="3482C6A5" w14:textId="77777777">
      <w:pPr>
        <w:pStyle w:val="OMBtext"/>
        <w:widowControl w:val="0"/>
        <w:spacing w:after="0" w:line="240" w:lineRule="auto"/>
      </w:pPr>
    </w:p>
    <w:p w:rsidR="007A7D2F" w:rsidP="007A7D2F" w14:paraId="641C1A2B" w14:textId="586DD47C">
      <w:pPr>
        <w:pStyle w:val="OMBtext"/>
        <w:widowControl w:val="0"/>
        <w:spacing w:after="0" w:line="240" w:lineRule="auto"/>
      </w:pPr>
      <w:bookmarkStart w:id="38" w:name="_Hlk63257914"/>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rsidR="005558A8">
        <w:t>is</w:t>
      </w:r>
      <w:r w:rsidR="005558A8">
        <w:t xml:space="preserve"> </w:t>
      </w:r>
      <w:r w:rsidRPr="00E95DFF" w:rsidR="005558A8">
        <w:t>provided</w:t>
      </w:r>
      <w:r w:rsidR="005558A8">
        <w:t xml:space="preserve"> </w:t>
      </w:r>
      <w:r w:rsidRPr="00E95DFF" w:rsidR="005558A8">
        <w:t>to</w:t>
      </w:r>
      <w:r w:rsidR="005558A8">
        <w:t xml:space="preserve"> </w:t>
      </w:r>
      <w:r w:rsidRPr="00E95DFF" w:rsidR="005558A8">
        <w:t>administrators</w:t>
      </w:r>
      <w:r w:rsidR="005558A8">
        <w:t xml:space="preserve"> </w:t>
      </w:r>
      <w:r w:rsidRPr="00E95DFF" w:rsidR="005558A8">
        <w:t>of</w:t>
      </w:r>
      <w:r w:rsidR="005558A8">
        <w:t xml:space="preserve"> </w:t>
      </w:r>
      <w:r w:rsidRPr="00E95DFF" w:rsidR="005558A8">
        <w:t>charter</w:t>
      </w:r>
      <w:r w:rsidR="005558A8">
        <w:t xml:space="preserve"> </w:t>
      </w:r>
      <w:r w:rsidRPr="00E95DFF" w:rsidR="005558A8">
        <w:t>school</w:t>
      </w:r>
      <w:r w:rsidR="005558A8">
        <w:t xml:space="preserve">s </w:t>
      </w:r>
      <w:r w:rsidRPr="00E95DFF" w:rsidR="005558A8">
        <w:t>who</w:t>
      </w:r>
      <w:r w:rsidR="005558A8">
        <w:t xml:space="preserve"> </w:t>
      </w:r>
      <w:r w:rsidRPr="00E95DFF" w:rsidR="005558A8">
        <w:t>are</w:t>
      </w:r>
      <w:r w:rsidR="005558A8">
        <w:t xml:space="preserve"> </w:t>
      </w:r>
      <w:r w:rsidRPr="00E95DFF" w:rsidR="005558A8">
        <w:t>sampled</w:t>
      </w:r>
      <w:r w:rsidR="005558A8">
        <w:t xml:space="preserve"> </w:t>
      </w:r>
      <w:r w:rsidRPr="00E95DFF" w:rsidR="005558A8">
        <w:t>to</w:t>
      </w:r>
      <w:r w:rsidR="005558A8">
        <w:t xml:space="preserve"> </w:t>
      </w:r>
      <w:r w:rsidRPr="00E95DFF" w:rsidR="005558A8">
        <w:t>participate</w:t>
      </w:r>
      <w:r w:rsidR="005558A8">
        <w:t xml:space="preserve"> </w:t>
      </w:r>
      <w:r w:rsidRPr="00E95DFF" w:rsidR="005558A8">
        <w:t>in</w:t>
      </w:r>
      <w:r w:rsidR="005558A8">
        <w:t xml:space="preserve"> </w:t>
      </w:r>
      <w:r w:rsidRPr="00E95DFF" w:rsidR="005558A8">
        <w:t>NAEP.</w:t>
      </w:r>
      <w:r w:rsidR="005558A8">
        <w:t xml:space="preserve"> It is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C376A5">
        <w:t>.</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bookmarkEnd w:id="38"/>
    </w:p>
    <w:p w:rsidR="007A7D2F" w:rsidP="007A7D2F" w14:paraId="394B82C0" w14:textId="77777777">
      <w:pPr>
        <w:pStyle w:val="OMBtext"/>
        <w:widowControl w:val="0"/>
        <w:spacing w:after="0" w:line="240" w:lineRule="auto"/>
      </w:pPr>
    </w:p>
    <w:p w:rsidR="00E95DFF" w:rsidRPr="00E95DFF" w:rsidP="007C6D90" w14:paraId="4544ADD9" w14:textId="3AA72537">
      <w:pPr>
        <w:pStyle w:val="Heading4"/>
        <w:spacing w:after="0"/>
      </w:pPr>
      <w:r>
        <w:t>Development</w:t>
      </w:r>
      <w:r w:rsidR="0048694D">
        <w:t xml:space="preserve"> </w:t>
      </w:r>
      <w:r>
        <w:t>of</w:t>
      </w:r>
      <w:r w:rsidR="0048694D">
        <w:t xml:space="preserve"> </w:t>
      </w:r>
      <w:r>
        <w:t>Survey</w:t>
      </w:r>
      <w:r w:rsidR="0048694D">
        <w:t xml:space="preserve"> </w:t>
      </w:r>
      <w:r>
        <w:t>Items</w:t>
      </w:r>
    </w:p>
    <w:p w:rsidR="00C81F49" w:rsidP="00584667" w14:paraId="76CE2982" w14:textId="720136C2">
      <w:pPr>
        <w:pStyle w:val="OMBtext"/>
        <w:widowControl w:val="0"/>
        <w:spacing w:after="0" w:line="240" w:lineRule="auto"/>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r:id="rId13" w:history="1">
        <w:r w:rsidRPr="00C03E06" w:rsidR="00C03E06">
          <w:rPr>
            <w:rStyle w:val="Hyperlink"/>
          </w:rPr>
          <w:t>https://www.nagb.gov/content/nagb/assets/documents/policies/collection-report-backg-data.pdf</w:t>
        </w:r>
      </w:hyperlink>
      <w:r w:rsidR="00100A3B">
        <w:t>)</w:t>
      </w:r>
      <w:r w:rsidR="0048694D">
        <w:t xml:space="preserve"> </w:t>
      </w:r>
      <w:r w:rsidRPr="005A5D83">
        <w:t>guide</w:t>
      </w:r>
      <w:r w:rsidR="008343C4">
        <w:t>s</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00533611">
        <w:t>the</w:t>
      </w:r>
      <w:r w:rsidR="0048694D">
        <w:t xml:space="preserve"> </w:t>
      </w:r>
      <w:r w:rsidR="00565169">
        <w:t xml:space="preserve">types of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00D65119">
        <w:t xml:space="preserve">prioritize for inclusion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FC1D01">
        <w:t xml:space="preserve">that of </w:t>
      </w:r>
      <w:r w:rsidR="00744583">
        <w:t>the</w:t>
      </w:r>
      <w:r w:rsidR="0048694D">
        <w:t xml:space="preserve"> </w:t>
      </w:r>
      <w:r w:rsidR="00744583">
        <w:t>cognitive</w:t>
      </w:r>
      <w:r w:rsidR="0048694D">
        <w:t xml:space="preserve"> </w:t>
      </w:r>
      <w:r w:rsidR="00744583">
        <w:t>items</w:t>
      </w:r>
      <w:r w:rsidR="0048694D">
        <w:t xml:space="preserve"> </w:t>
      </w:r>
      <w:r w:rsidR="008343C4">
        <w:t>and includes</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8343C4">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6A4B1C">
        <w:t xml:space="preserve">operational </w:t>
      </w:r>
      <w:r w:rsidR="00B212E5">
        <w:t>use</w:t>
      </w:r>
      <w:r w:rsidR="00417D77">
        <w:t>,</w:t>
      </w:r>
      <w:r w:rsidR="0048694D">
        <w:t xml:space="preserve"> </w:t>
      </w:r>
      <w:r w:rsidR="00EE628D">
        <w:t xml:space="preserve">and </w:t>
      </w:r>
      <w:r w:rsidRPr="005A5D83">
        <w:t>review</w:t>
      </w:r>
      <w:r w:rsidR="0048694D">
        <w:t xml:space="preserve"> </w:t>
      </w:r>
      <w:r w:rsidRPr="005A5D83">
        <w:t>by</w:t>
      </w:r>
      <w:r w:rsidR="0048694D">
        <w:t xml:space="preserve"> </w:t>
      </w:r>
      <w:r w:rsidRPr="005A5D83">
        <w:t>experts</w:t>
      </w:r>
      <w:r w:rsidR="00417D77">
        <w:t>,</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Pr="005A5D83">
        <w:t>.</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00B24EAF">
        <w:t>all non-cognitive ite</w:t>
      </w:r>
      <w:r w:rsidR="00033252">
        <w:t xml:space="preserve">ms undergo multiple </w:t>
      </w:r>
      <w:r w:rsidR="006652F0">
        <w:t>rounds of review</w:t>
      </w:r>
      <w:r w:rsidR="00033252">
        <w:t xml:space="preserve"> </w:t>
      </w:r>
      <w:r w:rsidR="003458D1">
        <w:t xml:space="preserve">and </w:t>
      </w:r>
      <w:r w:rsidR="00417E06">
        <w:t>analysis to ensure 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865700">
        <w:t xml:space="preserve">sensitive and </w:t>
      </w:r>
      <w:r w:rsidR="00B524FC">
        <w:t>minimally</w:t>
      </w:r>
      <w:r w:rsidR="0048694D">
        <w:t xml:space="preserve"> </w:t>
      </w:r>
      <w:r w:rsidR="00277ED5">
        <w:t>intrusive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00D41120">
        <w:t xml:space="preserve">will </w:t>
      </w:r>
      <w:r w:rsidR="00F9108E">
        <w:t xml:space="preserve">yield </w:t>
      </w:r>
      <w:r w:rsidR="0002514B">
        <w:t>data that</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r w:rsidR="00CE12B6">
        <w:t xml:space="preserve"> </w:t>
      </w:r>
    </w:p>
    <w:p w:rsidR="007A7D2F" w:rsidP="007C6D90" w14:paraId="4C897F11" w14:textId="77777777">
      <w:pPr>
        <w:pStyle w:val="OMBtext"/>
        <w:widowControl w:val="0"/>
        <w:spacing w:after="0" w:line="240" w:lineRule="auto"/>
      </w:pPr>
    </w:p>
    <w:p w:rsidR="00F81F52" w:rsidRPr="0080090E" w:rsidP="007C6D90" w14:paraId="2C3BF439" w14:textId="35040C6D">
      <w:pPr>
        <w:widowControl w:val="0"/>
      </w:pPr>
      <w:bookmarkStart w:id="39" w:name="_Hlk96004355"/>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896664">
        <w:t>number of</w:t>
      </w:r>
      <w:r w:rsidR="0048694D">
        <w:t xml:space="preserve"> </w:t>
      </w:r>
      <w:r w:rsidR="003041FE">
        <w:t>topics or</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007E4489">
        <w:t xml:space="preserve">student </w:t>
      </w:r>
      <w:r w:rsidRPr="00022EC8">
        <w:t>respondent</w:t>
      </w:r>
      <w:r w:rsidR="004960DD">
        <w:t xml:space="preserve"> form</w:t>
      </w:r>
      <w:r w:rsidRPr="00022EC8">
        <w:t>s</w:t>
      </w:r>
      <w:r w:rsidR="0048694D">
        <w:t xml:space="preserve"> </w:t>
      </w:r>
      <w:r w:rsidR="00867608">
        <w:t>in the pilot assessment</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Pr="000541FE">
        <w:t>.</w:t>
      </w:r>
      <w:r w:rsidR="0048694D">
        <w:t xml:space="preserve"> </w:t>
      </w:r>
      <w:r w:rsidR="00532E36">
        <w:t xml:space="preserve">All </w:t>
      </w:r>
      <w:r w:rsidR="00153AC5">
        <w:t>NAEP</w:t>
      </w:r>
      <w:r w:rsidR="00532E36">
        <w:t xml:space="preserve"> </w:t>
      </w:r>
      <w:r w:rsidR="00CE2DD5">
        <w:t xml:space="preserve">Grade 8 Science </w:t>
      </w:r>
      <w:r w:rsidR="00532E36">
        <w:t>Pilot</w:t>
      </w:r>
      <w:r w:rsidR="00153AC5">
        <w:t xml:space="preserve"> </w:t>
      </w:r>
      <w:r w:rsidR="001925E2">
        <w:t xml:space="preserve">questionnaires </w:t>
      </w:r>
      <w:r w:rsidR="00C0190D">
        <w:t>are</w:t>
      </w:r>
      <w:r w:rsidR="00CE2DD5">
        <w:t xml:space="preserve"> </w:t>
      </w:r>
      <w:r w:rsidR="001925E2">
        <w:t>provided</w:t>
      </w:r>
      <w:r w:rsidR="00532E36">
        <w:t xml:space="preserve"> in their final form</w:t>
      </w:r>
      <w:r w:rsidR="005513F1">
        <w:t xml:space="preserve"> </w:t>
      </w:r>
      <w:r w:rsidR="0080090E">
        <w:t xml:space="preserve">in </w:t>
      </w:r>
      <w:r w:rsidR="00CE2DD5">
        <w:t xml:space="preserve">the Amendment </w:t>
      </w:r>
      <w:r w:rsidRPr="0080090E" w:rsidR="00D41135">
        <w:t xml:space="preserve">in </w:t>
      </w:r>
      <w:r w:rsidRPr="00134F1E" w:rsidR="009C0A11">
        <w:t>A</w:t>
      </w:r>
      <w:r w:rsidRPr="00134F1E" w:rsidR="00D41135">
        <w:t>ppendi</w:t>
      </w:r>
      <w:r w:rsidRPr="00134F1E" w:rsidR="009C0A11">
        <w:t>ces</w:t>
      </w:r>
      <w:r w:rsidRPr="00134F1E" w:rsidR="00D41135">
        <w:t xml:space="preserve"> J</w:t>
      </w:r>
      <w:r w:rsidRPr="00134F1E" w:rsidR="009C0A11">
        <w:t xml:space="preserve">1, J2, </w:t>
      </w:r>
      <w:r w:rsidR="00CE2DD5">
        <w:t xml:space="preserve">and </w:t>
      </w:r>
      <w:r w:rsidRPr="00134F1E" w:rsidR="009C0A11">
        <w:t>J3</w:t>
      </w:r>
      <w:r w:rsidR="00CE2DD5">
        <w:t>.</w:t>
      </w:r>
      <w:r w:rsidR="009010C3">
        <w:t xml:space="preserve"> </w:t>
      </w:r>
      <w:r w:rsidR="00D03F7B">
        <w:t xml:space="preserve">Survey questionnaires </w:t>
      </w:r>
      <w:r w:rsidR="009D1D71">
        <w:t xml:space="preserve">from previous administrations </w:t>
      </w:r>
      <w:r w:rsidR="00E313FC">
        <w:t xml:space="preserve">can be viewed on </w:t>
      </w:r>
      <w:r w:rsidR="00F3029B">
        <w:t xml:space="preserve">the </w:t>
      </w:r>
      <w:r w:rsidR="00E90B9D">
        <w:t xml:space="preserve">NAEP </w:t>
      </w:r>
      <w:r w:rsidR="00F3029B">
        <w:t>website</w:t>
      </w:r>
      <w:r w:rsidR="00E90B9D">
        <w:t xml:space="preserve">: </w:t>
      </w:r>
      <w:hyperlink r:id="rId14" w:history="1">
        <w:r w:rsidRPr="00855C39" w:rsidR="00E90B9D">
          <w:rPr>
            <w:rStyle w:val="Hyperlink"/>
          </w:rPr>
          <w:t>https://nces.ed.gov/nationsreportcard/experience/archive.aspx</w:t>
        </w:r>
      </w:hyperlink>
      <w:r w:rsidR="00F3029B">
        <w:t>.</w:t>
      </w:r>
    </w:p>
    <w:bookmarkEnd w:id="39"/>
    <w:p w:rsidR="00DA285C" w:rsidRPr="0080090E" w:rsidP="007C6D90" w14:paraId="583011A9" w14:textId="5FFF3C57">
      <w:pPr>
        <w:widowControl w:val="0"/>
      </w:pPr>
    </w:p>
    <w:p w:rsidR="00222921" w:rsidRPr="001F2B71" w:rsidP="007C6D90" w14:paraId="47225B82" w14:textId="61CFC00D">
      <w:pPr>
        <w:pStyle w:val="Heading2"/>
        <w:spacing w:before="0" w:after="0"/>
        <w:rPr>
          <w:sz w:val="26"/>
          <w:szCs w:val="26"/>
        </w:rPr>
      </w:pPr>
      <w:bookmarkStart w:id="40" w:name="_Toc442946920"/>
      <w:bookmarkStart w:id="41" w:name="_Toc1039544"/>
      <w:bookmarkStart w:id="42" w:name="_Toc1040331"/>
      <w:bookmarkStart w:id="43" w:name="_Toc234851655"/>
      <w:r w:rsidRPr="0080090E">
        <w:rPr>
          <w:sz w:val="26"/>
          <w:szCs w:val="26"/>
        </w:rPr>
        <w:t>A.1.c.4</w:t>
      </w:r>
      <w:r w:rsidRPr="0080090E" w:rsidR="001458E6">
        <w:rPr>
          <w:sz w:val="26"/>
          <w:szCs w:val="26"/>
        </w:rPr>
        <w:t>.</w:t>
      </w:r>
      <w:r w:rsidRPr="0080090E" w:rsidR="0048694D">
        <w:rPr>
          <w:sz w:val="26"/>
          <w:szCs w:val="26"/>
        </w:rPr>
        <w:t xml:space="preserve"> </w:t>
      </w:r>
      <w:r w:rsidRPr="0080090E" w:rsidR="00815FC7">
        <w:rPr>
          <w:sz w:val="26"/>
          <w:szCs w:val="26"/>
        </w:rPr>
        <w:t>Participation</w:t>
      </w:r>
      <w:r w:rsidRPr="0080090E" w:rsidR="0048694D">
        <w:rPr>
          <w:sz w:val="26"/>
          <w:szCs w:val="26"/>
        </w:rPr>
        <w:t xml:space="preserve"> </w:t>
      </w:r>
      <w:r w:rsidRPr="0080090E">
        <w:rPr>
          <w:sz w:val="26"/>
          <w:szCs w:val="26"/>
        </w:rPr>
        <w:t>in</w:t>
      </w:r>
      <w:r w:rsidRPr="0080090E" w:rsidR="0048694D">
        <w:rPr>
          <w:sz w:val="26"/>
          <w:szCs w:val="26"/>
        </w:rPr>
        <w:t xml:space="preserve"> </w:t>
      </w:r>
      <w:r w:rsidRPr="0080090E">
        <w:rPr>
          <w:sz w:val="26"/>
          <w:szCs w:val="26"/>
        </w:rPr>
        <w:t>NAEP</w:t>
      </w:r>
      <w:bookmarkEnd w:id="40"/>
      <w:bookmarkEnd w:id="41"/>
      <w:bookmarkEnd w:id="42"/>
      <w:bookmarkEnd w:id="43"/>
    </w:p>
    <w:p w:rsidR="00222921" w:rsidP="00584667" w14:paraId="0C1D5F46" w14:textId="63E9ECF7">
      <w:pPr>
        <w:pStyle w:val="OMBtext"/>
        <w:widowControl w:val="0"/>
        <w:spacing w:after="0" w:line="240" w:lineRule="auto"/>
      </w:pPr>
      <w:r w:rsidRPr="001F2B71">
        <w:t>It</w:t>
      </w:r>
      <w:r w:rsidRPr="001F2B71" w:rsidR="0048694D">
        <w:t xml:space="preserve"> </w:t>
      </w:r>
      <w:r w:rsidRPr="001F2B71">
        <w:t>is</w:t>
      </w:r>
      <w:r w:rsidRPr="001F2B71" w:rsidR="0048694D">
        <w:t xml:space="preserve"> </w:t>
      </w:r>
      <w:r w:rsidRPr="001F2B71">
        <w:t>important</w:t>
      </w:r>
      <w:r w:rsidRPr="001F2B71" w:rsidR="0048694D">
        <w:t xml:space="preserve"> </w:t>
      </w:r>
      <w:r w:rsidR="007A24D6">
        <w:t>for</w:t>
      </w:r>
      <w:r w:rsidR="008049D7">
        <w:t xml:space="preserve"> </w:t>
      </w:r>
      <w:r w:rsidRPr="001F2B71">
        <w:t>NAEP</w:t>
      </w:r>
      <w:r w:rsidRPr="001F2B71" w:rsidR="0048694D">
        <w:t xml:space="preserve"> </w:t>
      </w:r>
      <w:r w:rsidRPr="001F2B71">
        <w:t>to</w:t>
      </w:r>
      <w:r w:rsidRPr="001F2B71" w:rsidR="0048694D">
        <w:t xml:space="preserve"> </w:t>
      </w:r>
      <w:r w:rsidRPr="001F2B71">
        <w:t>assess</w:t>
      </w:r>
      <w:r w:rsidRPr="001F2B71" w:rsidR="0048694D">
        <w:t xml:space="preserve"> </w:t>
      </w:r>
      <w:r w:rsidRPr="001F2B71">
        <w:t>as</w:t>
      </w:r>
      <w:r w:rsidRPr="001F2B71" w:rsidR="0048694D">
        <w:t xml:space="preserve"> </w:t>
      </w:r>
      <w:r w:rsidRPr="001F2B71">
        <w:t>many</w:t>
      </w:r>
      <w:r w:rsidRPr="001F2B71" w:rsidR="0048694D">
        <w:t xml:space="preserve"> </w:t>
      </w:r>
      <w:r w:rsidRPr="001F2B71">
        <w:t>students</w:t>
      </w:r>
      <w:r w:rsidRPr="001F2B71" w:rsidR="0048694D">
        <w:t xml:space="preserve"> </w:t>
      </w:r>
      <w:r w:rsidR="00240348">
        <w:t>sampled</w:t>
      </w:r>
      <w:r w:rsidRPr="001F2B71" w:rsidR="00240348">
        <w:t xml:space="preserve"> </w:t>
      </w:r>
      <w:r w:rsidRPr="001F2B71">
        <w:t>to</w:t>
      </w:r>
      <w:r w:rsidRPr="001F2B71" w:rsidR="0048694D">
        <w:t xml:space="preserve"> </w:t>
      </w:r>
      <w:r w:rsidRPr="001F2B71">
        <w:t>participate</w:t>
      </w:r>
      <w:r w:rsidRPr="001F2B71" w:rsidR="0048694D">
        <w:t xml:space="preserve"> </w:t>
      </w:r>
      <w:r w:rsidRPr="001F2B71">
        <w:t>as</w:t>
      </w:r>
      <w:r w:rsidRPr="001F2B71" w:rsidR="0048694D">
        <w:t xml:space="preserve"> </w:t>
      </w:r>
      <w:r w:rsidRPr="001F2B71">
        <w:t>possible.</w:t>
      </w:r>
      <w:r w:rsidRPr="001F2B71" w:rsidR="0048694D">
        <w:t xml:space="preserve"> </w:t>
      </w:r>
      <w:r w:rsidRPr="001F2B71">
        <w:t>Assessing</w:t>
      </w:r>
      <w:r w:rsidRPr="001F2B71" w:rsidR="0048694D">
        <w:t xml:space="preserve"> </w:t>
      </w:r>
      <w:r w:rsidR="00412998">
        <w:t xml:space="preserve">a </w:t>
      </w:r>
      <w:r w:rsidRPr="001F2B71" w:rsidR="00731D15">
        <w:t>representative sample of students</w:t>
      </w:r>
      <w:r w:rsidRPr="001F2B71">
        <w:t>,</w:t>
      </w:r>
      <w:r w:rsidRPr="001F2B71" w:rsidR="0048694D">
        <w:t xml:space="preserve"> </w:t>
      </w:r>
      <w:r w:rsidRPr="001F2B71">
        <w:t>including</w:t>
      </w:r>
      <w:r w:rsidRPr="001F2B71" w:rsidR="0048694D">
        <w:t xml:space="preserve"> </w:t>
      </w:r>
      <w:r w:rsidRPr="001F2B71">
        <w:t>students</w:t>
      </w:r>
      <w:r w:rsidRPr="001F2B71" w:rsidR="0048694D">
        <w:t xml:space="preserve"> </w:t>
      </w:r>
      <w:r w:rsidRPr="001F2B71">
        <w:t>with</w:t>
      </w:r>
      <w:r w:rsidRPr="001F2B71" w:rsidR="0048694D">
        <w:t xml:space="preserve"> </w:t>
      </w:r>
      <w:r w:rsidRPr="001F2B71">
        <w:t>disabilities</w:t>
      </w:r>
      <w:r w:rsidRPr="001F2B71" w:rsidR="0048694D">
        <w:t xml:space="preserve"> </w:t>
      </w:r>
      <w:r w:rsidRPr="001F2B71">
        <w:t>(SD</w:t>
      </w:r>
      <w:r w:rsidRPr="001F2B71" w:rsidR="00D919B1">
        <w:t>s</w:t>
      </w:r>
      <w:r w:rsidRPr="001F2B71">
        <w:t>)</w:t>
      </w:r>
      <w:r w:rsidRPr="001F2B71" w:rsidR="0048694D">
        <w:t xml:space="preserve"> </w:t>
      </w:r>
      <w:r w:rsidRPr="001F2B71">
        <w:t>and</w:t>
      </w:r>
      <w:r w:rsidRPr="001F2B71" w:rsidR="0048694D">
        <w:t xml:space="preserve"> </w:t>
      </w:r>
      <w:r w:rsidRPr="001F2B71">
        <w:t>EL</w:t>
      </w:r>
      <w:r w:rsidRPr="001F2B71" w:rsidR="00D919B1">
        <w:t>s</w:t>
      </w:r>
      <w:r w:rsidRPr="001F2B71">
        <w:t>,</w:t>
      </w:r>
      <w:r w:rsidR="0048694D">
        <w:t xml:space="preserve"> </w:t>
      </w:r>
      <w:r w:rsidR="009D042B">
        <w:t xml:space="preserve">allows </w:t>
      </w:r>
      <w:r>
        <w:t>NAEP</w:t>
      </w:r>
      <w:r w:rsidR="0048694D">
        <w:t xml:space="preserve"> </w:t>
      </w:r>
      <w:r>
        <w:t>results</w:t>
      </w:r>
      <w:r w:rsidR="0048694D">
        <w:t xml:space="preserve"> </w:t>
      </w:r>
      <w:r w:rsidR="009D042B">
        <w:t xml:space="preserve">to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the</w:t>
      </w:r>
      <w:r w:rsidR="0048694D">
        <w:t xml:space="preserve"> </w:t>
      </w:r>
      <w:r>
        <w:t>target</w:t>
      </w:r>
      <w:r w:rsidR="0048694D">
        <w:t xml:space="preserve"> </w:t>
      </w:r>
      <w:r>
        <w:t>population</w:t>
      </w:r>
      <w:r w:rsidR="00417D77">
        <w:t>—enabling NAEP 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rsidR="004860E3">
        <w:t xml:space="preserve">all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005046DD" w:rsidP="007C6D90" w14:paraId="16C9952B" w14:textId="77777777">
      <w:pPr>
        <w:pStyle w:val="OMBtext"/>
        <w:widowControl w:val="0"/>
        <w:spacing w:after="0" w:line="240" w:lineRule="auto"/>
      </w:pPr>
    </w:p>
    <w:p w:rsidR="00222921" w:rsidRPr="001F2B71" w:rsidP="00960C9A" w14:paraId="650B5ACE" w14:textId="2034B3F2">
      <w:pPr>
        <w:pStyle w:val="OMBtext"/>
        <w:widowControl w:val="0"/>
        <w:spacing w:after="0" w:line="240" w:lineRule="auto"/>
      </w:pPr>
      <w:r w:rsidRPr="000B19B6">
        <w:t>The</w:t>
      </w:r>
      <w:r w:rsidR="0048694D">
        <w:t xml:space="preserve"> </w:t>
      </w:r>
      <w:r w:rsidRPr="000B19B6">
        <w:t>Governing</w:t>
      </w:r>
      <w:r w:rsidR="0048694D">
        <w:t xml:space="preserve"> </w:t>
      </w:r>
      <w:r w:rsidRPr="000B19B6">
        <w:t>Board,</w:t>
      </w:r>
      <w:r w:rsidR="0048694D">
        <w:t xml:space="preserve"> </w:t>
      </w:r>
      <w:r w:rsidR="004158ED">
        <w:t xml:space="preserve">who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00907606">
        <w:t>work</w:t>
      </w:r>
      <w:r w:rsidR="00686013">
        <w:t>s</w:t>
      </w:r>
      <w:r w:rsidR="00F04CEB">
        <w:t xml:space="preserve"> to</w:t>
      </w:r>
      <w:r w:rsidR="00907606">
        <w:t xml:space="preserve"> </w:t>
      </w:r>
      <w:r w:rsidR="00C723C0">
        <w:t>appropriately represent</w:t>
      </w:r>
      <w:r w:rsidR="0048694D">
        <w:t xml:space="preserve"> </w:t>
      </w:r>
      <w:r w:rsidRPr="000B19B6">
        <w:t>students</w:t>
      </w:r>
      <w:r w:rsidR="0048694D">
        <w:t xml:space="preserve"> </w:t>
      </w:r>
      <w:r w:rsidRPr="000B19B6">
        <w:t>in</w:t>
      </w:r>
      <w:r w:rsidR="0048694D">
        <w:t xml:space="preserve"> </w:t>
      </w:r>
      <w:r w:rsidRPr="000B19B6">
        <w:t>all</w:t>
      </w:r>
      <w:r w:rsidR="0048694D">
        <w:t xml:space="preserve"> </w:t>
      </w:r>
      <w:r w:rsidR="00F04CEB">
        <w:t xml:space="preserve">assessed </w:t>
      </w:r>
      <w:r w:rsidRPr="000B19B6">
        <w:t>jurisdictions</w:t>
      </w:r>
      <w:r w:rsidR="0048694D">
        <w:t xml:space="preserve"> </w:t>
      </w:r>
      <w:r w:rsidRPr="000B19B6">
        <w:t>and</w:t>
      </w:r>
      <w:r w:rsidR="0048694D">
        <w:t xml:space="preserve"> </w:t>
      </w:r>
      <w:r w:rsidRPr="000B19B6">
        <w:t>report</w:t>
      </w:r>
      <w:r w:rsidR="00342DE3">
        <w:t xml:space="preserve"> </w:t>
      </w:r>
      <w:r w:rsidR="006F013F">
        <w:t xml:space="preserve">in a </w:t>
      </w:r>
      <w:r w:rsidRPr="000B19B6" w:rsidR="006F013F">
        <w:t>consistent</w:t>
      </w:r>
      <w:r w:rsidR="006F013F">
        <w:t xml:space="preserve"> </w:t>
      </w:r>
      <w:r w:rsidRPr="000B19B6" w:rsidR="006F013F">
        <w:t>manner</w:t>
      </w:r>
      <w:r w:rsidR="00981E13">
        <w:t>. Since</w:t>
      </w:r>
      <w:r w:rsidR="0048694D">
        <w:t xml:space="preserve"> </w:t>
      </w:r>
      <w:r w:rsidRPr="000B19B6">
        <w:t>2010</w:t>
      </w:r>
      <w:r w:rsidR="00A82749">
        <w:t xml:space="preserve"> (updated August 2014)</w:t>
      </w:r>
      <w:r w:rsidRPr="000B19B6">
        <w:t>,</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00681FD8">
        <w:t>has followed</w:t>
      </w:r>
      <w:r w:rsidR="006748BF">
        <w:t xml:space="preserve"> the</w:t>
      </w:r>
      <w:r w:rsidR="0048694D">
        <w:t xml:space="preserve"> </w:t>
      </w:r>
      <w:hyperlink r:id="rId15">
        <w:r w:rsidRPr="1B6E1D57" w:rsidR="3B3F54F0">
          <w:rPr>
            <w:i/>
            <w:iCs/>
          </w:rPr>
          <w:t>NAEP</w:t>
        </w:r>
        <w:r w:rsidRPr="1B6E1D57" w:rsidR="3BD4F5BF">
          <w:rPr>
            <w:i/>
            <w:iCs/>
          </w:rPr>
          <w:t xml:space="preserve"> </w:t>
        </w:r>
        <w:r w:rsidRPr="1B6E1D57" w:rsidR="3B3F54F0">
          <w:rPr>
            <w:i/>
            <w:iCs/>
          </w:rPr>
          <w:t>Testing</w:t>
        </w:r>
        <w:r w:rsidRPr="1B6E1D57" w:rsidR="3BD4F5BF">
          <w:rPr>
            <w:i/>
            <w:iCs/>
          </w:rPr>
          <w:t xml:space="preserve"> </w:t>
        </w:r>
        <w:r w:rsidRPr="1B6E1D57" w:rsidR="3B3F54F0">
          <w:rPr>
            <w:i/>
            <w:iCs/>
          </w:rPr>
          <w:t>and</w:t>
        </w:r>
        <w:r w:rsidRPr="1B6E1D57" w:rsidR="3BD4F5BF">
          <w:rPr>
            <w:i/>
            <w:iCs/>
          </w:rPr>
          <w:t xml:space="preserve"> </w:t>
        </w:r>
        <w:r w:rsidRPr="1B6E1D57" w:rsidR="3B3F54F0">
          <w:rPr>
            <w:i/>
            <w:iCs/>
          </w:rPr>
          <w:t>Reporting</w:t>
        </w:r>
        <w:r w:rsidRPr="1B6E1D57" w:rsidR="3BD4F5BF">
          <w:rPr>
            <w:i/>
            <w:iCs/>
          </w:rPr>
          <w:t xml:space="preserve"> </w:t>
        </w:r>
        <w:r w:rsidRPr="1B6E1D57" w:rsidR="3B3F54F0">
          <w:rPr>
            <w:i/>
            <w:iCs/>
          </w:rPr>
          <w:t>on</w:t>
        </w:r>
        <w:r w:rsidRPr="1B6E1D57" w:rsidR="3BD4F5BF">
          <w:rPr>
            <w:i/>
            <w:iCs/>
          </w:rPr>
          <w:t xml:space="preserve"> </w:t>
        </w:r>
        <w:r w:rsidRPr="1B6E1D57" w:rsidR="3B3F54F0">
          <w:rPr>
            <w:i/>
            <w:iCs/>
          </w:rPr>
          <w:t>Students</w:t>
        </w:r>
        <w:r w:rsidRPr="1B6E1D57" w:rsidR="3BD4F5BF">
          <w:rPr>
            <w:i/>
            <w:iCs/>
          </w:rPr>
          <w:t xml:space="preserve"> </w:t>
        </w:r>
        <w:r w:rsidRPr="1B6E1D57" w:rsidR="3B3F54F0">
          <w:rPr>
            <w:i/>
            <w:iCs/>
          </w:rPr>
          <w:t>with</w:t>
        </w:r>
        <w:r w:rsidRPr="1B6E1D57" w:rsidR="3BD4F5BF">
          <w:rPr>
            <w:i/>
            <w:iCs/>
          </w:rPr>
          <w:t xml:space="preserve"> </w:t>
        </w:r>
        <w:r w:rsidRPr="1B6E1D57" w:rsidR="3B3F54F0">
          <w:rPr>
            <w:i/>
            <w:iCs/>
          </w:rPr>
          <w:t>Disabilities</w:t>
        </w:r>
        <w:r w:rsidRPr="1B6E1D57" w:rsidR="3BD4F5BF">
          <w:rPr>
            <w:i/>
            <w:iCs/>
          </w:rPr>
          <w:t xml:space="preserve"> </w:t>
        </w:r>
        <w:r w:rsidRPr="1B6E1D57" w:rsidR="3B3F54F0">
          <w:rPr>
            <w:i/>
            <w:iCs/>
          </w:rPr>
          <w:t>and</w:t>
        </w:r>
        <w:r w:rsidRPr="1B6E1D57" w:rsidR="3BD4F5BF">
          <w:rPr>
            <w:i/>
            <w:iCs/>
          </w:rPr>
          <w:t xml:space="preserve"> </w:t>
        </w:r>
        <w:r w:rsidRPr="1B6E1D57" w:rsidR="3B3F54F0">
          <w:rPr>
            <w:i/>
            <w:iCs/>
          </w:rPr>
          <w:t>English</w:t>
        </w:r>
        <w:r w:rsidRPr="1B6E1D57" w:rsidR="3BD4F5BF">
          <w:rPr>
            <w:i/>
            <w:iCs/>
          </w:rPr>
          <w:t xml:space="preserve"> </w:t>
        </w:r>
        <w:r w:rsidRPr="1B6E1D57" w:rsidR="3B3F54F0">
          <w:rPr>
            <w:i/>
            <w:iCs/>
          </w:rPr>
          <w:t>Language</w:t>
        </w:r>
        <w:r w:rsidRPr="1B6E1D57" w:rsidR="3BD4F5BF">
          <w:rPr>
            <w:i/>
            <w:iCs/>
          </w:rPr>
          <w:t xml:space="preserve"> </w:t>
        </w:r>
        <w:r w:rsidRPr="1B6E1D57" w:rsidR="3B3F54F0">
          <w:rPr>
            <w:i/>
            <w:iCs/>
          </w:rPr>
          <w:t>Learners</w:t>
        </w:r>
      </w:hyperlink>
      <w:r w:rsidR="0048694D">
        <w:t xml:space="preserve"> </w:t>
      </w:r>
      <w:r w:rsidRPr="000B19B6">
        <w:t>(</w:t>
      </w:r>
      <w:r w:rsidRPr="000B19B6" w:rsidR="00CA33B9">
        <w:t>located</w:t>
      </w:r>
      <w:r w:rsidR="0048694D">
        <w:t xml:space="preserve"> </w:t>
      </w:r>
      <w:r w:rsidRPr="000B19B6" w:rsidR="00CA33B9">
        <w:t>at</w:t>
      </w:r>
      <w:r w:rsidR="00681FD8">
        <w:t xml:space="preserve"> </w:t>
      </w:r>
      <w:r w:rsidRPr="000814AD" w:rsidR="007B500D">
        <w:rPr>
          <w:color w:val="0000FF"/>
          <w:u w:val="single"/>
        </w:rPr>
        <w:t>https://</w:t>
      </w:r>
      <w:hyperlink r:id="rId16">
        <w:r w:rsidRPr="1B6E1D57" w:rsidR="394DEA41">
          <w:rPr>
            <w:rStyle w:val="Hyperlink"/>
          </w:rPr>
          <w:t>www.nagb.gov/content/nagb/assets/documents/policies/naep_testandreport_studentswithdisabilities.pdf</w:t>
        </w:r>
      </w:hyperlink>
      <w:r w:rsidR="3B3F54F0">
        <w:t>).</w:t>
      </w:r>
      <w:r w:rsidR="0048694D">
        <w:t xml:space="preserve"> </w:t>
      </w:r>
      <w:r w:rsidRPr="00222921">
        <w:t>The</w:t>
      </w:r>
      <w:r w:rsidR="0048694D">
        <w:t xml:space="preserve"> </w:t>
      </w:r>
      <w:r w:rsidRPr="00222921">
        <w:t>policy</w:t>
      </w:r>
      <w:r w:rsidR="00681FD8">
        <w:t xml:space="preserve">’s goal is to </w:t>
      </w:r>
      <w:r w:rsidR="4566FAB7">
        <w:t>m</w:t>
      </w:r>
      <w:r w:rsidR="03D91731">
        <w:t>aximize</w:t>
      </w:r>
      <w:r w:rsidRPr="001F2B71" w:rsidR="0048694D">
        <w:t xml:space="preserve"> </w:t>
      </w:r>
      <w:r w:rsidRPr="001F2B71">
        <w:t>participation</w:t>
      </w:r>
      <w:r w:rsidRPr="001F2B71" w:rsidR="0048694D">
        <w:t xml:space="preserve"> </w:t>
      </w:r>
      <w:r w:rsidRPr="001F2B71">
        <w:t>of</w:t>
      </w:r>
      <w:r w:rsidRPr="001F2B71" w:rsidR="0048694D">
        <w:t xml:space="preserve"> </w:t>
      </w:r>
      <w:r w:rsidRPr="001F2B71">
        <w:t>sampled</w:t>
      </w:r>
      <w:r w:rsidRPr="001F2B71" w:rsidR="0048694D">
        <w:t xml:space="preserve"> </w:t>
      </w:r>
      <w:r w:rsidRPr="001F2B71">
        <w:t>students</w:t>
      </w:r>
      <w:r w:rsidRPr="001F2B71" w:rsidR="0048694D">
        <w:t xml:space="preserve"> </w:t>
      </w:r>
      <w:r w:rsidRPr="001F2B71">
        <w:t>in</w:t>
      </w:r>
      <w:r w:rsidRPr="001F2B71" w:rsidR="0048694D">
        <w:t xml:space="preserve"> </w:t>
      </w:r>
      <w:r w:rsidRPr="001F2B71">
        <w:t>NAEP</w:t>
      </w:r>
      <w:r w:rsidR="00681FD8">
        <w:t xml:space="preserve"> </w:t>
      </w:r>
      <w:r w:rsidR="0030384B">
        <w:t xml:space="preserve">to </w:t>
      </w:r>
      <w:r w:rsidRPr="001F2B71">
        <w:t>reduce</w:t>
      </w:r>
      <w:r w:rsidRPr="001F2B71" w:rsidR="0048694D">
        <w:t xml:space="preserve"> </w:t>
      </w:r>
      <w:r w:rsidRPr="001F2B71">
        <w:t>variation</w:t>
      </w:r>
      <w:r w:rsidRPr="001F2B71" w:rsidR="0048694D">
        <w:t xml:space="preserve"> </w:t>
      </w:r>
      <w:r w:rsidRPr="001F2B71">
        <w:t>in</w:t>
      </w:r>
      <w:r w:rsidRPr="001F2B71" w:rsidR="0048694D">
        <w:t xml:space="preserve"> </w:t>
      </w:r>
      <w:r w:rsidRPr="001F2B71">
        <w:t>exclusion</w:t>
      </w:r>
      <w:r w:rsidRPr="001F2B71" w:rsidR="0048694D">
        <w:t xml:space="preserve"> </w:t>
      </w:r>
      <w:r w:rsidRPr="001F2B71">
        <w:t>rates</w:t>
      </w:r>
      <w:r w:rsidRPr="001F2B71" w:rsidR="0048694D">
        <w:t xml:space="preserve"> </w:t>
      </w:r>
      <w:r w:rsidRPr="001F2B71">
        <w:t>for</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7631A0">
        <w:t xml:space="preserve"> </w:t>
      </w:r>
      <w:r w:rsidRPr="001F2B71">
        <w:t>students</w:t>
      </w:r>
      <w:r w:rsidRPr="001F2B71" w:rsidR="0048694D">
        <w:t xml:space="preserve"> </w:t>
      </w:r>
      <w:r w:rsidRPr="001F2B71">
        <w:t>across</w:t>
      </w:r>
      <w:r w:rsidRPr="001F2B71" w:rsidR="0048694D">
        <w:t xml:space="preserve"> </w:t>
      </w:r>
      <w:r w:rsidRPr="001F2B71">
        <w:t>states</w:t>
      </w:r>
      <w:r w:rsidRPr="001F2B71" w:rsidR="0048694D">
        <w:t xml:space="preserve"> </w:t>
      </w:r>
      <w:r w:rsidRPr="001F2B71">
        <w:t>and</w:t>
      </w:r>
      <w:r w:rsidRPr="001F2B71" w:rsidR="0048694D">
        <w:t xml:space="preserve"> </w:t>
      </w:r>
      <w:r w:rsidRPr="001F2B71">
        <w:t>districts</w:t>
      </w:r>
      <w:r w:rsidR="00681FD8">
        <w:t xml:space="preserve">, </w:t>
      </w:r>
      <w:r w:rsidRPr="001F2B71">
        <w:t>develop</w:t>
      </w:r>
      <w:r w:rsidRPr="001F2B71" w:rsidR="0048694D">
        <w:t xml:space="preserve"> </w:t>
      </w:r>
      <w:r w:rsidRPr="001F2B71">
        <w:t>uniform</w:t>
      </w:r>
      <w:r w:rsidRPr="001F2B71" w:rsidR="0048694D">
        <w:t xml:space="preserve"> </w:t>
      </w:r>
      <w:r w:rsidRPr="001F2B71">
        <w:t>national</w:t>
      </w:r>
      <w:r w:rsidRPr="001F2B71" w:rsidR="0048694D">
        <w:t xml:space="preserve"> </w:t>
      </w:r>
      <w:r w:rsidR="00681FD8">
        <w:t>guidelines</w:t>
      </w:r>
      <w:r w:rsidRPr="001F2B71" w:rsidR="0048694D">
        <w:t xml:space="preserve"> </w:t>
      </w:r>
      <w:r w:rsidRPr="001F2B71">
        <w:t>for</w:t>
      </w:r>
      <w:r w:rsidRPr="001F2B71" w:rsidR="0048694D">
        <w:t xml:space="preserve"> </w:t>
      </w:r>
      <w:r w:rsidRPr="001F2B71">
        <w:t>NAEP</w:t>
      </w:r>
      <w:r w:rsidR="00EB76BE">
        <w:t>, and</w:t>
      </w:r>
      <w:r w:rsidR="00E93211">
        <w:t xml:space="preserve"> </w:t>
      </w:r>
      <w:r w:rsidR="00EB76BE">
        <w:t>optimize</w:t>
      </w:r>
      <w:r w:rsidRPr="001F2B71" w:rsidR="0048694D">
        <w:t xml:space="preserve"> </w:t>
      </w:r>
      <w:r w:rsidR="00704164">
        <w:t>representation</w:t>
      </w:r>
      <w:r w:rsidRPr="001F2B71" w:rsidR="0048694D">
        <w:t xml:space="preserve"> </w:t>
      </w:r>
      <w:r w:rsidRPr="001F2B71">
        <w:t>of</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r w:rsidR="0016578D">
        <w:t xml:space="preserve"> in the NAEP assessment</w:t>
      </w:r>
      <w:r w:rsidRPr="001F2B71">
        <w:t>.</w:t>
      </w:r>
    </w:p>
    <w:p w:rsidR="007A7D2F" w:rsidRPr="001F2B71" w:rsidP="007C6D90" w14:paraId="0DCD300F" w14:textId="77777777">
      <w:pPr>
        <w:pStyle w:val="ListParagraph"/>
        <w:numPr>
          <w:ilvl w:val="0"/>
          <w:numId w:val="0"/>
        </w:numPr>
        <w:ind w:left="461"/>
        <w:contextualSpacing w:val="0"/>
      </w:pPr>
    </w:p>
    <w:p w:rsidR="00222921" w:rsidP="00584667" w14:paraId="7FA773E3" w14:textId="1DE0FCF6">
      <w:pPr>
        <w:pStyle w:val="OMBtext"/>
        <w:widowControl w:val="0"/>
        <w:spacing w:after="0" w:line="240" w:lineRule="auto"/>
      </w:pPr>
      <w:r w:rsidRPr="001F2B71">
        <w:t>The</w:t>
      </w:r>
      <w:r w:rsidRPr="001F2B71" w:rsidR="0048694D">
        <w:t xml:space="preserve"> </w:t>
      </w:r>
      <w:r w:rsidRPr="001F2B71">
        <w:t>policy</w:t>
      </w:r>
      <w:r w:rsidRPr="001F2B71" w:rsidR="0048694D">
        <w:t xml:space="preserve"> </w:t>
      </w:r>
      <w:r w:rsidR="007A2C5F">
        <w:t xml:space="preserve">sets </w:t>
      </w:r>
      <w:r w:rsidRPr="001F2B71">
        <w:t>inclusion</w:t>
      </w:r>
      <w:r w:rsidR="007F5E70">
        <w:t xml:space="preserve"> </w:t>
      </w:r>
      <w:r w:rsidR="007A2C5F">
        <w:t xml:space="preserve">goals </w:t>
      </w:r>
      <w:r w:rsidRPr="001F2B71">
        <w:t>for</w:t>
      </w:r>
      <w:r w:rsidRPr="001F2B71" w:rsidR="0048694D">
        <w:t xml:space="preserve"> </w:t>
      </w:r>
      <w:r w:rsidR="007F5E70">
        <w:t>the</w:t>
      </w:r>
      <w:r w:rsidR="00E573F8">
        <w:t xml:space="preserve"> </w:t>
      </w:r>
      <w:r w:rsidRPr="001F2B71">
        <w:t>samples.</w:t>
      </w:r>
      <w:r w:rsidRPr="001F2B71" w:rsidR="0048694D">
        <w:t xml:space="preserve"> </w:t>
      </w:r>
      <w:r w:rsidRPr="001F2B71">
        <w:t>A</w:t>
      </w:r>
      <w:r w:rsidRPr="001F2B71">
        <w:t>t</w:t>
      </w:r>
      <w:r w:rsidRPr="001F2B71" w:rsidR="0048694D">
        <w:t xml:space="preserve"> </w:t>
      </w:r>
      <w:r w:rsidRPr="001F2B71">
        <w:t>the</w:t>
      </w:r>
      <w:r w:rsidRPr="001F2B71" w:rsidR="0048694D">
        <w:t xml:space="preserve"> </w:t>
      </w:r>
      <w:r w:rsidRPr="001F2B71">
        <w:t>national,</w:t>
      </w:r>
      <w:r w:rsidRPr="001F2B71" w:rsidR="0048694D">
        <w:t xml:space="preserve"> </w:t>
      </w:r>
      <w:r w:rsidRPr="001F2B71">
        <w:t>state,</w:t>
      </w:r>
      <w:r w:rsidRPr="001F2B71" w:rsidR="0048694D">
        <w:t xml:space="preserve"> </w:t>
      </w:r>
      <w:r w:rsidRPr="001F2B71">
        <w:t>and</w:t>
      </w:r>
      <w:r w:rsidRPr="001F2B71" w:rsidR="0048694D">
        <w:t xml:space="preserve"> </w:t>
      </w:r>
      <w:r w:rsidRPr="001F2B71">
        <w:t>district</w:t>
      </w:r>
      <w:r w:rsidRPr="001F2B71" w:rsidR="0048694D">
        <w:t xml:space="preserve"> </w:t>
      </w:r>
      <w:r w:rsidRPr="001F2B71">
        <w:t>level</w:t>
      </w:r>
      <w:r w:rsidR="00713F35">
        <w:t>s</w:t>
      </w:r>
      <w:r w:rsidRPr="001F2B71">
        <w:t>,</w:t>
      </w:r>
      <w:r w:rsidRPr="001F2B71" w:rsidR="0048694D">
        <w:t xml:space="preserve"> </w:t>
      </w:r>
      <w:r w:rsidRPr="001F2B71">
        <w:t>the</w:t>
      </w:r>
      <w:r w:rsidRPr="001F2B71" w:rsidR="0048694D">
        <w:t xml:space="preserve"> </w:t>
      </w:r>
      <w:r w:rsidRPr="001F2B71">
        <w:t>goal</w:t>
      </w:r>
      <w:r w:rsidRPr="001F2B71" w:rsidR="0048694D">
        <w:t xml:space="preserve"> </w:t>
      </w:r>
      <w:r w:rsidRPr="001F2B71">
        <w:t>is</w:t>
      </w:r>
      <w:r w:rsidRPr="001F2B71" w:rsidR="0048694D">
        <w:t xml:space="preserve"> </w:t>
      </w:r>
      <w:r w:rsidRPr="001F2B71">
        <w:t>to</w:t>
      </w:r>
      <w:r w:rsidRPr="001F2B71" w:rsidR="0048694D">
        <w:t xml:space="preserve"> </w:t>
      </w:r>
      <w:r w:rsidRPr="001F2B71">
        <w:t>include</w:t>
      </w:r>
      <w:r w:rsidRPr="001F2B71" w:rsidR="0048694D">
        <w:t xml:space="preserve"> </w:t>
      </w:r>
      <w:r w:rsidRPr="001F2B71">
        <w:t>95</w:t>
      </w:r>
      <w:r w:rsidRPr="001F2B71" w:rsidR="0048694D">
        <w:t xml:space="preserve"> </w:t>
      </w:r>
      <w:r w:rsidRPr="001F2B71">
        <w:t>percent</w:t>
      </w:r>
      <w:r w:rsidRPr="001F2B71" w:rsidR="0048694D">
        <w:t xml:space="preserve"> </w:t>
      </w:r>
      <w:r w:rsidRPr="001F2B71">
        <w:t>of</w:t>
      </w:r>
      <w:r w:rsidRPr="001F2B71" w:rsidR="0048694D">
        <w:t xml:space="preserve"> </w:t>
      </w:r>
      <w:r w:rsidRPr="001F2B71">
        <w:t>all</w:t>
      </w:r>
      <w:r w:rsidRPr="001F2B71" w:rsidR="0048694D">
        <w:t xml:space="preserve"> </w:t>
      </w:r>
      <w:r w:rsidRPr="001F2B71">
        <w:t>students</w:t>
      </w:r>
      <w:r w:rsidRPr="001F2B71" w:rsidR="0048694D">
        <w:t xml:space="preserve"> </w:t>
      </w:r>
      <w:r w:rsidRPr="001F2B71">
        <w:t>selected</w:t>
      </w:r>
      <w:r w:rsidRPr="001F2B71" w:rsidR="0048694D">
        <w:t xml:space="preserve"> </w:t>
      </w:r>
      <w:r w:rsidRPr="001F2B71">
        <w:t>for</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samples</w:t>
      </w:r>
      <w:r w:rsidRPr="001F2B71">
        <w:t>,</w:t>
      </w:r>
      <w:r w:rsidRPr="001F2B71" w:rsidR="0048694D">
        <w:t xml:space="preserve"> </w:t>
      </w:r>
      <w:r w:rsidRPr="001F2B71">
        <w:t>and</w:t>
      </w:r>
      <w:r w:rsidR="008F092F">
        <w:t xml:space="preserve"> </w:t>
      </w:r>
      <w:r w:rsidRPr="001F2B71">
        <w:t>85</w:t>
      </w:r>
      <w:r w:rsidRPr="001F2B71" w:rsidR="0048694D">
        <w:t xml:space="preserve"> </w:t>
      </w:r>
      <w:r w:rsidRPr="001F2B71">
        <w:t>percent</w:t>
      </w:r>
      <w:r w:rsidRPr="001F2B71" w:rsidR="0048694D">
        <w:t xml:space="preserve"> </w:t>
      </w:r>
      <w:r w:rsidRPr="001F2B71">
        <w:t>of</w:t>
      </w:r>
      <w:r w:rsidRPr="001F2B71" w:rsidR="0048694D">
        <w:t xml:space="preserve"> </w:t>
      </w:r>
      <w:r w:rsidRPr="001F2B71">
        <w:t>those</w:t>
      </w:r>
      <w:r w:rsidRPr="001F2B71" w:rsidR="0048694D">
        <w:t xml:space="preserve"> </w:t>
      </w:r>
      <w:r w:rsidRPr="001F2B71">
        <w:t>in</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w:t>
      </w:r>
      <w:r w:rsidRPr="001F2B71" w:rsidR="0048694D">
        <w:t xml:space="preserve"> </w:t>
      </w:r>
      <w:r w:rsidRPr="001F2B71">
        <w:t>who</w:t>
      </w:r>
      <w:r w:rsidRPr="001F2B71" w:rsidR="0048694D">
        <w:t xml:space="preserve"> </w:t>
      </w:r>
      <w:r w:rsidRPr="001F2B71">
        <w:t>are</w:t>
      </w:r>
      <w:r w:rsidRPr="001F2B71" w:rsidR="0048694D">
        <w:t xml:space="preserv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t>.</w:t>
      </w:r>
    </w:p>
    <w:p w:rsidR="007A7D2F" w:rsidP="007C6D90" w14:paraId="66F7A3D0" w14:textId="77777777">
      <w:pPr>
        <w:pStyle w:val="OMBtext"/>
        <w:widowControl w:val="0"/>
        <w:spacing w:after="0" w:line="240" w:lineRule="auto"/>
      </w:pPr>
    </w:p>
    <w:p w:rsidR="00222921" w:rsidRPr="001F2B71" w:rsidP="008B28D9" w14:paraId="5615D09D" w14:textId="25033F9F">
      <w:pPr>
        <w:pStyle w:val="OMBtext"/>
        <w:spacing w:after="0" w:line="240" w:lineRule="auto"/>
      </w:pPr>
      <w:r w:rsidRPr="001F2B71">
        <w:t>States and jurisdictions vary in their proportions of students with disabilities and in their use of accommodations.</w:t>
      </w:r>
      <w:r>
        <w:t xml:space="preserve"> </w:t>
      </w: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1F2B71">
        <w:t>English</w:t>
      </w:r>
      <w:r w:rsidRPr="001F2B71" w:rsidR="0048694D">
        <w:t xml:space="preserve"> </w:t>
      </w:r>
      <w:r w:rsidRPr="001F2B71">
        <w:t>language</w:t>
      </w:r>
      <w:r w:rsidRPr="001F2B71" w:rsidR="0048694D">
        <w:t xml:space="preserve"> </w:t>
      </w:r>
      <w:r w:rsidRPr="001F2B71">
        <w:t>proficiency.</w:t>
      </w:r>
      <w:r w:rsidRPr="001F2B71" w:rsidR="0048694D">
        <w:t xml:space="preserve"> </w:t>
      </w:r>
      <w:r w:rsidRPr="001F2B71">
        <w:t>Once</w:t>
      </w:r>
      <w:r w:rsidRPr="001F2B71" w:rsidR="0048694D">
        <w:t xml:space="preserve"> </w:t>
      </w:r>
      <w:r w:rsidRPr="001F2B71">
        <w:t>students</w:t>
      </w:r>
      <w:r w:rsidRPr="001F2B71" w:rsidR="0048694D">
        <w:t xml:space="preserve"> </w:t>
      </w:r>
      <w:r w:rsidRPr="001F2B71">
        <w:t>are</w:t>
      </w:r>
      <w:r w:rsidRPr="001F2B71" w:rsidR="0048694D">
        <w:t xml:space="preserve"> </w:t>
      </w:r>
      <w:r w:rsidRPr="001F2B71">
        <w:t>selected,</w:t>
      </w:r>
      <w:r w:rsidRPr="001F2B71" w:rsidR="0048694D">
        <w:t xml:space="preserve"> </w:t>
      </w:r>
      <w:r w:rsidRPr="001F2B71">
        <w:t>those</w:t>
      </w:r>
      <w:r w:rsidRPr="001F2B71" w:rsidR="0048694D">
        <w:t xml:space="preserve"> </w:t>
      </w:r>
      <w:r w:rsidR="003A56D2">
        <w:t xml:space="preserve">who are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rsidR="0048694D">
        <w:t xml:space="preserve"> </w:t>
      </w:r>
      <w:r w:rsidR="00233ECB">
        <w:t>are</w:t>
      </w:r>
      <w:r w:rsidRPr="001F2B71" w:rsidR="0048694D">
        <w:t xml:space="preserve"> </w:t>
      </w:r>
      <w:r w:rsidRPr="001F2B71">
        <w:t>offered</w:t>
      </w:r>
      <w:r w:rsidRPr="001F2B71" w:rsidR="0048694D">
        <w:t xml:space="preserve"> </w:t>
      </w:r>
      <w:r w:rsidRPr="001F2B71">
        <w:t>accommodations</w:t>
      </w:r>
      <w:r w:rsidRPr="001F2B71" w:rsidR="0048694D">
        <w:t xml:space="preserve"> </w:t>
      </w:r>
      <w:r w:rsidRPr="001F2B71">
        <w:t>or</w:t>
      </w:r>
      <w:r w:rsidRPr="001F2B71" w:rsidR="0048694D">
        <w:t xml:space="preserve"> </w:t>
      </w:r>
      <w:r w:rsidR="005C6781">
        <w:t xml:space="preserve">may </w:t>
      </w:r>
      <w:r w:rsidR="003411B8">
        <w:t xml:space="preserve">be </w:t>
      </w:r>
      <w:r w:rsidRPr="001F2B71">
        <w:t>excluded.</w:t>
      </w:r>
    </w:p>
    <w:p w:rsidR="007A7D2F" w:rsidRPr="001F2B71" w:rsidP="007C6D90" w14:paraId="3E374C8E" w14:textId="77777777">
      <w:pPr>
        <w:pStyle w:val="OMBtext"/>
        <w:widowControl w:val="0"/>
        <w:spacing w:after="0" w:line="240" w:lineRule="auto"/>
      </w:pPr>
    </w:p>
    <w:p w:rsidR="00933EA7" w:rsidRPr="001F2B71" w:rsidP="00584667" w14:paraId="3CD91493" w14:textId="05B4E776">
      <w:pPr>
        <w:pStyle w:val="OMBtext"/>
        <w:spacing w:after="0" w:line="240" w:lineRule="auto"/>
      </w:pPr>
      <w:r>
        <w:t>A</w:t>
      </w:r>
      <w:r w:rsidRPr="001F2B71" w:rsidR="008B7BB1">
        <w:t>ccommodations</w:t>
      </w:r>
      <w:r w:rsidR="00AD65BF">
        <w:t xml:space="preserve"> </w:t>
      </w:r>
      <w:r w:rsidRPr="001F2B71" w:rsidR="008B7BB1">
        <w:t>in</w:t>
      </w:r>
      <w:r w:rsidRPr="001F2B71" w:rsidR="0048694D">
        <w:t xml:space="preserve"> </w:t>
      </w:r>
      <w:r w:rsidRPr="001F2B71" w:rsidR="008B7BB1">
        <w:t>the</w:t>
      </w:r>
      <w:r w:rsidRPr="001F2B71" w:rsidR="0048694D">
        <w:t xml:space="preserve"> </w:t>
      </w:r>
      <w:r w:rsidRPr="001F2B71" w:rsidR="008B7BB1">
        <w:t>testing</w:t>
      </w:r>
      <w:r w:rsidRPr="001F2B71" w:rsidR="0048694D">
        <w:t xml:space="preserve"> </w:t>
      </w:r>
      <w:r w:rsidR="00114151">
        <w:t>platform</w:t>
      </w:r>
      <w:r w:rsidRPr="001F2B71" w:rsidR="0048694D">
        <w:t xml:space="preserve"> </w:t>
      </w:r>
      <w:r w:rsidR="00114151">
        <w:t>and/</w:t>
      </w:r>
      <w:r w:rsidRPr="001F2B71" w:rsidR="008B7BB1">
        <w:t>or</w:t>
      </w:r>
      <w:r w:rsidRPr="001F2B71" w:rsidR="0048694D">
        <w:t xml:space="preserve"> </w:t>
      </w:r>
      <w:r w:rsidRPr="00952502" w:rsidR="00952502">
        <w:t>accommodations outside of the testing platform</w:t>
      </w:r>
      <w:r w:rsidR="00952502">
        <w:t xml:space="preserve"> </w:t>
      </w:r>
      <w:r w:rsidR="0058592C">
        <w:t xml:space="preserve">are provided </w:t>
      </w:r>
      <w:r w:rsidRPr="001F2B71" w:rsidR="008B7BB1">
        <w:t>for</w:t>
      </w:r>
      <w:r w:rsidRPr="001F2B71" w:rsidR="0048694D">
        <w:t xml:space="preserve"> </w:t>
      </w:r>
      <w:r w:rsidR="002D0C28">
        <w:t xml:space="preserve">students who are </w:t>
      </w:r>
      <w:r w:rsidR="00D461CA">
        <w:t>identified</w:t>
      </w:r>
      <w:r w:rsidR="002D0C28">
        <w:t xml:space="preserve"> as </w:t>
      </w:r>
      <w:r w:rsidRPr="001F2B71" w:rsidR="008B7BB1">
        <w:t>SD</w:t>
      </w:r>
      <w:r w:rsidRPr="001F2B71" w:rsidR="0048694D">
        <w:t xml:space="preserve"> </w:t>
      </w:r>
      <w:r w:rsidRPr="001F2B71" w:rsidR="008B7BB1">
        <w:t>and</w:t>
      </w:r>
      <w:r w:rsidRPr="001F2B71" w:rsidR="0048694D">
        <w:t xml:space="preserve"> </w:t>
      </w:r>
      <w:r w:rsidRPr="001F2B71" w:rsidR="0085486E">
        <w:t>EL</w:t>
      </w:r>
      <w:r w:rsidR="002D0C28">
        <w:t>.</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rsidR="008B7BB1">
        <w:t>of</w:t>
      </w:r>
      <w:r w:rsidRPr="001F2B71" w:rsidR="0048694D">
        <w:t xml:space="preserve"> </w:t>
      </w:r>
      <w:r w:rsidRPr="001F2B71" w:rsidR="008B7BB1">
        <w:t>accommodations</w:t>
      </w:r>
      <w:r w:rsidRPr="001F2B71" w:rsidR="0048694D">
        <w:t xml:space="preserve"> </w:t>
      </w:r>
      <w:r w:rsidRPr="001F2B71" w:rsidR="001001EF">
        <w:t>p</w:t>
      </w:r>
      <w:r w:rsidR="001001EF">
        <w:t>rovided by</w:t>
      </w:r>
      <w:r w:rsidRPr="001F2B71" w:rsidR="0048694D">
        <w:t xml:space="preserve"> </w:t>
      </w:r>
      <w:r w:rsidRPr="001F2B71" w:rsidR="008B7BB1">
        <w:t>NAEP</w:t>
      </w:r>
      <w:r w:rsidRPr="001F2B71" w:rsidR="0048694D">
        <w:t xml:space="preserve"> </w:t>
      </w:r>
      <w:r w:rsidRPr="001F2B71" w:rsidR="008B7BB1">
        <w:t>are</w:t>
      </w:r>
      <w:r w:rsidRPr="001F2B71" w:rsidR="0048694D">
        <w:t xml:space="preserve"> </w:t>
      </w:r>
      <w:r w:rsidRPr="001F2B71" w:rsidR="006D5673">
        <w:t>extended time</w:t>
      </w:r>
      <w:r w:rsidRPr="001F2B71" w:rsidR="008B7BB1">
        <w:t>,</w:t>
      </w:r>
      <w:r w:rsidRPr="001F2B71" w:rsidR="0048694D">
        <w:t xml:space="preserve"> </w:t>
      </w:r>
      <w:r w:rsidRPr="001F2B71" w:rsidR="00363E88">
        <w:t>magnification</w:t>
      </w:r>
      <w:r w:rsidRPr="001F2B71" w:rsidR="008B7BB1">
        <w:t>,</w:t>
      </w:r>
      <w:r w:rsidRPr="001F2B71" w:rsidR="0048694D">
        <w:t xml:space="preserve"> </w:t>
      </w:r>
      <w:r w:rsidRPr="001F2B71" w:rsidR="008B7BB1">
        <w:t>and</w:t>
      </w:r>
      <w:r w:rsidRPr="001F2B71" w:rsidR="0048694D">
        <w:t xml:space="preserve"> </w:t>
      </w:r>
      <w:r w:rsidRPr="001F2B71" w:rsidR="00363E88">
        <w:t>high con</w:t>
      </w:r>
      <w:r w:rsidRPr="001F2B71" w:rsidR="009379C7">
        <w:t>trast for visually impaired students</w:t>
      </w:r>
      <w:r w:rsidRPr="001F2B71" w:rsidR="008B7BB1">
        <w:t>.</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rsidR="008B7BB1">
        <w:t>of</w:t>
      </w:r>
      <w:r w:rsidRPr="001F2B71" w:rsidR="0048694D">
        <w:t xml:space="preserve"> </w:t>
      </w:r>
      <w:r w:rsidRPr="001F2B71" w:rsidR="008B7BB1">
        <w:t>testing</w:t>
      </w:r>
      <w:r w:rsidRPr="001F2B71" w:rsidR="0048694D">
        <w:t xml:space="preserve"> </w:t>
      </w:r>
      <w:r w:rsidRPr="001F2B71" w:rsidR="008B7BB1">
        <w:t>accommodations</w:t>
      </w:r>
      <w:r w:rsidRPr="001F2B71" w:rsidR="0048694D">
        <w:t xml:space="preserve"> </w:t>
      </w:r>
      <w:r w:rsidRPr="001F2B71" w:rsidR="008B7BB1">
        <w:t>not</w:t>
      </w:r>
      <w:r w:rsidRPr="001F2B71" w:rsidR="0048694D">
        <w:t xml:space="preserve"> </w:t>
      </w:r>
      <w:r w:rsidR="004A3E1D">
        <w:t>approved</w:t>
      </w:r>
      <w:r w:rsidR="00FD6EA8">
        <w:t xml:space="preserve"> </w:t>
      </w:r>
      <w:r w:rsidR="001869C7">
        <w:t xml:space="preserve">for NAEP </w:t>
      </w:r>
      <w:r w:rsidRPr="001F2B71" w:rsidR="008B7BB1">
        <w:t>are</w:t>
      </w:r>
      <w:r w:rsidRPr="001F2B71" w:rsidR="0048694D">
        <w:t xml:space="preserve"> </w:t>
      </w:r>
      <w:r w:rsidRPr="001F2B71" w:rsidR="008B7BB1">
        <w:t>giving</w:t>
      </w:r>
      <w:r w:rsidRPr="001F2B71" w:rsidR="0048694D">
        <w:t xml:space="preserve"> </w:t>
      </w:r>
      <w:r w:rsidRPr="001F2B71" w:rsidR="008B7BB1">
        <w:t>the</w:t>
      </w:r>
      <w:r w:rsidRPr="001F2B71" w:rsidR="0048694D">
        <w:t xml:space="preserve"> </w:t>
      </w:r>
      <w:r w:rsidRPr="001F2B71" w:rsidR="008B7BB1">
        <w:t>reading</w:t>
      </w:r>
      <w:r w:rsidRPr="001F2B71" w:rsidR="0048694D">
        <w:t xml:space="preserve"> </w:t>
      </w:r>
      <w:r w:rsidRPr="001F2B71" w:rsidR="008B7BB1">
        <w:t>assessment</w:t>
      </w:r>
      <w:r w:rsidRPr="001F2B71" w:rsidR="0048694D">
        <w:t xml:space="preserve"> </w:t>
      </w:r>
      <w:r w:rsidRPr="001F2B71" w:rsidR="008B7BB1">
        <w:t>in</w:t>
      </w:r>
      <w:r w:rsidRPr="001F2B71" w:rsidR="0048694D">
        <w:t xml:space="preserve"> </w:t>
      </w:r>
      <w:r w:rsidRPr="001F2B71" w:rsidR="008B7BB1">
        <w:t>a</w:t>
      </w:r>
      <w:r w:rsidRPr="001F2B71" w:rsidR="0048694D">
        <w:t xml:space="preserve"> </w:t>
      </w:r>
      <w:r w:rsidRPr="001F2B71" w:rsidR="008B7BB1">
        <w:t>language</w:t>
      </w:r>
      <w:r w:rsidRPr="001F2B71" w:rsidR="0048694D">
        <w:t xml:space="preserve"> </w:t>
      </w:r>
      <w:r w:rsidRPr="001F2B71" w:rsidR="008B7BB1">
        <w:t>other</w:t>
      </w:r>
      <w:r w:rsidRPr="001F2B71" w:rsidR="0048694D">
        <w:t xml:space="preserve"> </w:t>
      </w:r>
      <w:r w:rsidRPr="001F2B71" w:rsidR="008B7BB1">
        <w:t>than</w:t>
      </w:r>
      <w:r w:rsidRPr="001F2B71" w:rsidR="0048694D">
        <w:t xml:space="preserve"> </w:t>
      </w:r>
      <w:r w:rsidRPr="001F2B71" w:rsidR="008B7BB1">
        <w:t>English</w:t>
      </w:r>
      <w:r w:rsidRPr="001F2B71" w:rsidR="0048694D">
        <w:t xml:space="preserve"> </w:t>
      </w:r>
      <w:r w:rsidRPr="001F2B71" w:rsidR="008B7BB1">
        <w:t>or</w:t>
      </w:r>
      <w:r w:rsidRPr="001F2B71" w:rsidR="0048694D">
        <w:t xml:space="preserve"> </w:t>
      </w:r>
      <w:r w:rsidRPr="001F2B71" w:rsidR="008B7BB1">
        <w:t>reading</w:t>
      </w:r>
      <w:r w:rsidRPr="001F2B71" w:rsidR="0048694D">
        <w:t xml:space="preserve"> </w:t>
      </w:r>
      <w:r w:rsidRPr="001F2B71" w:rsidR="008B7BB1">
        <w:t>the</w:t>
      </w:r>
      <w:r w:rsidRPr="001F2B71" w:rsidR="0048694D">
        <w:t xml:space="preserve"> </w:t>
      </w:r>
      <w:r w:rsidRPr="001F2B71" w:rsidR="00723FE9">
        <w:t>passages</w:t>
      </w:r>
      <w:r w:rsidRPr="001F2B71" w:rsidR="0048694D">
        <w:t xml:space="preserve"> </w:t>
      </w:r>
      <w:r w:rsidRPr="001F2B71" w:rsidR="00723FE9">
        <w:t>in</w:t>
      </w:r>
      <w:r w:rsidRPr="001F2B71" w:rsidR="0048694D">
        <w:t xml:space="preserve"> </w:t>
      </w:r>
      <w:r w:rsidRPr="001F2B71" w:rsidR="00723FE9">
        <w:t>the</w:t>
      </w:r>
      <w:r w:rsidRPr="001F2B71" w:rsidR="0048694D">
        <w:t xml:space="preserve"> </w:t>
      </w:r>
      <w:r w:rsidRPr="001F2B71" w:rsidR="008B7BB1">
        <w:t>reading</w:t>
      </w:r>
      <w:r w:rsidRPr="001F2B71" w:rsidR="0048694D">
        <w:t xml:space="preserve"> </w:t>
      </w:r>
      <w:r w:rsidRPr="001F2B71" w:rsidR="00723FE9">
        <w:t>assessment</w:t>
      </w:r>
      <w:r w:rsidRPr="001F2B71" w:rsidR="0048694D">
        <w:t xml:space="preserve"> </w:t>
      </w:r>
      <w:r w:rsidRPr="001F2B71" w:rsidR="008B7BB1">
        <w:t>aloud</w:t>
      </w:r>
      <w:r w:rsidRPr="001F2B71" w:rsidR="0048694D">
        <w:t xml:space="preserve"> </w:t>
      </w:r>
      <w:r w:rsidRPr="001F2B71" w:rsidR="008B7BB1">
        <w:t>to</w:t>
      </w:r>
      <w:r w:rsidRPr="001F2B71" w:rsidR="0048694D">
        <w:t xml:space="preserve"> </w:t>
      </w:r>
      <w:r w:rsidRPr="001F2B71" w:rsidR="008B7BB1">
        <w:t>the</w:t>
      </w:r>
      <w:r w:rsidRPr="001F2B71" w:rsidR="0048694D">
        <w:t xml:space="preserve"> </w:t>
      </w:r>
      <w:r w:rsidRPr="001F2B71" w:rsidR="008B7BB1">
        <w:t>student.</w:t>
      </w:r>
      <w:r w:rsidR="009A243A">
        <w:t xml:space="preserve"> </w:t>
      </w:r>
    </w:p>
    <w:p w:rsidR="007A7D2F" w:rsidP="008B28D9" w14:paraId="09495C81" w14:textId="77777777">
      <w:pPr>
        <w:pStyle w:val="OMBtext"/>
        <w:spacing w:after="0" w:line="240" w:lineRule="auto"/>
      </w:pPr>
      <w:bookmarkStart w:id="44" w:name="_Toc442946921"/>
      <w:bookmarkStart w:id="45" w:name="_Toc1039545"/>
      <w:bookmarkStart w:id="46" w:name="_Toc1040332"/>
    </w:p>
    <w:p w:rsidR="00BA5528" w:rsidRPr="00BA5528" w:rsidP="007C6D90" w14:paraId="691CF9FC" w14:textId="108059F3">
      <w:pPr>
        <w:pStyle w:val="Heading2"/>
        <w:widowControl w:val="0"/>
        <w:spacing w:before="0" w:after="0"/>
      </w:pPr>
      <w:bookmarkStart w:id="47" w:name="_Toc234851656"/>
      <w:r w:rsidRPr="00315AA8">
        <w:rPr>
          <w:color w:val="000000"/>
          <w:sz w:val="26"/>
          <w:szCs w:val="26"/>
        </w:rPr>
        <w:t>A.1.c.5</w:t>
      </w:r>
      <w:r w:rsidRPr="00315AA8" w:rsidR="001458E6">
        <w:rPr>
          <w:color w:val="000000"/>
          <w:sz w:val="26"/>
          <w:szCs w:val="26"/>
        </w:rPr>
        <w:t>.</w:t>
      </w:r>
      <w:r w:rsidRPr="00315AA8" w:rsidR="0048694D">
        <w:rPr>
          <w:color w:val="000000"/>
          <w:sz w:val="26"/>
          <w:szCs w:val="26"/>
        </w:rPr>
        <w:t xml:space="preserve"> </w:t>
      </w:r>
      <w:bookmarkEnd w:id="44"/>
      <w:bookmarkEnd w:id="45"/>
      <w:bookmarkEnd w:id="46"/>
      <w:r w:rsidR="00284B38">
        <w:rPr>
          <w:color w:val="000000"/>
          <w:sz w:val="26"/>
          <w:szCs w:val="26"/>
        </w:rPr>
        <w:t>Digital Test Delivery</w:t>
      </w:r>
      <w:bookmarkEnd w:id="47"/>
    </w:p>
    <w:p w:rsidR="00B85631" w:rsidP="007C6D90" w14:paraId="19963A21" w14:textId="77777777">
      <w:pPr>
        <w:pStyle w:val="OMBtext"/>
        <w:widowControl w:val="0"/>
        <w:spacing w:after="0" w:line="240" w:lineRule="auto"/>
      </w:pPr>
    </w:p>
    <w:p w:rsidR="009019B1" w:rsidP="00985D91" w14:paraId="5E29A457" w14:textId="2617B1F9">
      <w:pPr>
        <w:rPr>
          <w:szCs w:val="24"/>
        </w:rPr>
      </w:pPr>
      <w:r>
        <w:rPr>
          <w:szCs w:val="24"/>
        </w:rPr>
        <w:t>In</w:t>
      </w:r>
      <w:r w:rsidRPr="00B3348A" w:rsidR="00D576B5">
        <w:rPr>
          <w:szCs w:val="24"/>
        </w:rPr>
        <w:t xml:space="preserve"> </w:t>
      </w:r>
      <w:r w:rsidRPr="00B3348A" w:rsidR="002B19BD">
        <w:rPr>
          <w:szCs w:val="24"/>
        </w:rPr>
        <w:t>202</w:t>
      </w:r>
      <w:r w:rsidR="005105CC">
        <w:rPr>
          <w:szCs w:val="24"/>
        </w:rPr>
        <w:t>7</w:t>
      </w:r>
      <w:r w:rsidR="00FF5ABA">
        <w:rPr>
          <w:szCs w:val="24"/>
        </w:rPr>
        <w:t>,</w:t>
      </w:r>
      <w:r w:rsidRPr="00B3348A" w:rsidR="00DE34EC">
        <w:rPr>
          <w:szCs w:val="24"/>
        </w:rPr>
        <w:t xml:space="preserve"> </w:t>
      </w:r>
      <w:r w:rsidR="00FF5ABA">
        <w:rPr>
          <w:szCs w:val="24"/>
        </w:rPr>
        <w:t xml:space="preserve">the NAEP assessment </w:t>
      </w:r>
      <w:r w:rsidR="001D11C0">
        <w:rPr>
          <w:szCs w:val="24"/>
        </w:rPr>
        <w:t>will</w:t>
      </w:r>
      <w:r w:rsidR="00695FA1">
        <w:rPr>
          <w:szCs w:val="24"/>
        </w:rPr>
        <w:t xml:space="preserve"> </w:t>
      </w:r>
      <w:r w:rsidR="00FF5ABA">
        <w:rPr>
          <w:szCs w:val="24"/>
        </w:rPr>
        <w:t xml:space="preserve">be administered </w:t>
      </w:r>
      <w:r w:rsidR="00320D0D">
        <w:rPr>
          <w:szCs w:val="24"/>
        </w:rPr>
        <w:t xml:space="preserve">either </w:t>
      </w:r>
      <w:r w:rsidRPr="00B3348A" w:rsidR="00865981">
        <w:rPr>
          <w:szCs w:val="24"/>
        </w:rPr>
        <w:t xml:space="preserve">on </w:t>
      </w:r>
      <w:r w:rsidRPr="00B3348A" w:rsidR="00CF2178">
        <w:rPr>
          <w:szCs w:val="24"/>
        </w:rPr>
        <w:t>school</w:t>
      </w:r>
      <w:r w:rsidR="002E74BE">
        <w:rPr>
          <w:szCs w:val="24"/>
        </w:rPr>
        <w:t xml:space="preserve"> </w:t>
      </w:r>
      <w:r w:rsidRPr="00B3348A" w:rsidR="00CE42EF">
        <w:rPr>
          <w:szCs w:val="24"/>
        </w:rPr>
        <w:t>devices</w:t>
      </w:r>
      <w:r w:rsidR="00690940">
        <w:rPr>
          <w:szCs w:val="24"/>
        </w:rPr>
        <w:t xml:space="preserve"> or NAEP devices</w:t>
      </w:r>
      <w:r w:rsidR="00766212">
        <w:rPr>
          <w:szCs w:val="24"/>
        </w:rPr>
        <w:t xml:space="preserve"> </w:t>
      </w:r>
      <w:r w:rsidRPr="00B3348A" w:rsidR="00347752">
        <w:rPr>
          <w:szCs w:val="24"/>
        </w:rPr>
        <w:t xml:space="preserve">using the </w:t>
      </w:r>
      <w:r w:rsidRPr="00B3348A" w:rsidR="004B3F58">
        <w:rPr>
          <w:szCs w:val="24"/>
        </w:rPr>
        <w:t xml:space="preserve">NAEP </w:t>
      </w:r>
      <w:r w:rsidR="00AD0CFE">
        <w:rPr>
          <w:szCs w:val="24"/>
        </w:rPr>
        <w:t>Assessment A</w:t>
      </w:r>
      <w:r w:rsidRPr="00B3348A" w:rsidR="004B3F58">
        <w:rPr>
          <w:szCs w:val="24"/>
        </w:rPr>
        <w:t>pplication</w:t>
      </w:r>
      <w:r w:rsidR="00D50EC5">
        <w:rPr>
          <w:szCs w:val="24"/>
        </w:rPr>
        <w:t xml:space="preserve">, </w:t>
      </w:r>
      <w:r w:rsidR="006A579C">
        <w:rPr>
          <w:szCs w:val="24"/>
        </w:rPr>
        <w:t>also referred to as eNAEP</w:t>
      </w:r>
      <w:r w:rsidR="00C76BBA">
        <w:rPr>
          <w:szCs w:val="24"/>
        </w:rPr>
        <w:t xml:space="preserve">. </w:t>
      </w:r>
      <w:r w:rsidR="00CB220A">
        <w:rPr>
          <w:szCs w:val="24"/>
        </w:rPr>
        <w:t xml:space="preserve">The NAEP Assessment Application </w:t>
      </w:r>
      <w:r w:rsidRPr="007C6D90" w:rsidR="003B63F3">
        <w:rPr>
          <w:szCs w:val="24"/>
        </w:rPr>
        <w:t>w</w:t>
      </w:r>
      <w:r w:rsidR="002222F5">
        <w:rPr>
          <w:szCs w:val="24"/>
        </w:rPr>
        <w:t>ill be</w:t>
      </w:r>
      <w:r w:rsidR="003B63F3">
        <w:rPr>
          <w:szCs w:val="24"/>
        </w:rPr>
        <w:t xml:space="preserve"> </w:t>
      </w:r>
      <w:r w:rsidRPr="00B3348A" w:rsidR="003B63F3">
        <w:rPr>
          <w:szCs w:val="24"/>
        </w:rPr>
        <w:t>installed</w:t>
      </w:r>
      <w:r w:rsidRPr="007C6D90" w:rsidR="003B63F3">
        <w:rPr>
          <w:szCs w:val="24"/>
        </w:rPr>
        <w:t xml:space="preserve"> and confirmed on school</w:t>
      </w:r>
      <w:r w:rsidR="003B63F3">
        <w:rPr>
          <w:szCs w:val="24"/>
        </w:rPr>
        <w:t xml:space="preserve"> </w:t>
      </w:r>
      <w:r w:rsidRPr="007C6D90" w:rsidR="003B63F3">
        <w:rPr>
          <w:szCs w:val="24"/>
        </w:rPr>
        <w:t>devices</w:t>
      </w:r>
      <w:r w:rsidR="003B63F3">
        <w:rPr>
          <w:szCs w:val="24"/>
        </w:rPr>
        <w:t xml:space="preserve"> during the </w:t>
      </w:r>
      <w:r w:rsidRPr="007C6D90" w:rsidR="00985D91">
        <w:rPr>
          <w:szCs w:val="24"/>
        </w:rPr>
        <w:t xml:space="preserve">preassessment phase. </w:t>
      </w:r>
      <w:r w:rsidR="00DF729B">
        <w:rPr>
          <w:szCs w:val="24"/>
        </w:rPr>
        <w:t xml:space="preserve">As part of this Amendment, NAEP will be supporting additional device types, specifically macOS. The Download Center (Appendix D-7) has been updated accordingly, and additional communications to schools have also been included in this submission (Appendix D-28). </w:t>
      </w:r>
      <w:r w:rsidR="00230A9A">
        <w:rPr>
          <w:szCs w:val="24"/>
        </w:rPr>
        <w:t xml:space="preserve">Sampled schools </w:t>
      </w:r>
      <w:r w:rsidR="00F813FA">
        <w:rPr>
          <w:szCs w:val="24"/>
        </w:rPr>
        <w:t>that</w:t>
      </w:r>
      <w:r w:rsidR="00EA20C3">
        <w:rPr>
          <w:szCs w:val="24"/>
        </w:rPr>
        <w:t xml:space="preserve"> do not</w:t>
      </w:r>
      <w:r w:rsidR="00075A8E">
        <w:rPr>
          <w:szCs w:val="24"/>
        </w:rPr>
        <w:t xml:space="preserve"> meet the technical requirements</w:t>
      </w:r>
      <w:r w:rsidR="00B12980">
        <w:rPr>
          <w:szCs w:val="24"/>
        </w:rPr>
        <w:t xml:space="preserve"> for school devices</w:t>
      </w:r>
      <w:r w:rsidR="00DF729B">
        <w:rPr>
          <w:szCs w:val="24"/>
        </w:rPr>
        <w:t>, outlined in the eNAEP Download Center (Appendix D-7)</w:t>
      </w:r>
      <w:r w:rsidR="008E7176">
        <w:rPr>
          <w:szCs w:val="24"/>
        </w:rPr>
        <w:t>,</w:t>
      </w:r>
      <w:r w:rsidR="000A0FCE">
        <w:rPr>
          <w:szCs w:val="24"/>
        </w:rPr>
        <w:t xml:space="preserve"> </w:t>
      </w:r>
      <w:r w:rsidR="00230A9A">
        <w:rPr>
          <w:szCs w:val="24"/>
        </w:rPr>
        <w:t xml:space="preserve">will </w:t>
      </w:r>
      <w:r w:rsidR="00970043">
        <w:rPr>
          <w:szCs w:val="24"/>
        </w:rPr>
        <w:t xml:space="preserve">be provided </w:t>
      </w:r>
      <w:r w:rsidR="007E2A50">
        <w:rPr>
          <w:szCs w:val="24"/>
        </w:rPr>
        <w:t xml:space="preserve">with </w:t>
      </w:r>
      <w:r w:rsidR="00970043">
        <w:rPr>
          <w:szCs w:val="24"/>
        </w:rPr>
        <w:t xml:space="preserve">NAEP </w:t>
      </w:r>
      <w:r w:rsidR="00BD602C">
        <w:rPr>
          <w:szCs w:val="24"/>
        </w:rPr>
        <w:t>Chromebooks</w:t>
      </w:r>
      <w:r w:rsidR="007E2A50">
        <w:rPr>
          <w:szCs w:val="24"/>
        </w:rPr>
        <w:t>. These devices</w:t>
      </w:r>
      <w:r w:rsidR="00BB723F">
        <w:rPr>
          <w:szCs w:val="24"/>
        </w:rPr>
        <w:t xml:space="preserve"> will use the </w:t>
      </w:r>
      <w:r w:rsidR="00C138DB">
        <w:rPr>
          <w:szCs w:val="24"/>
        </w:rPr>
        <w:t>NAEP</w:t>
      </w:r>
      <w:r w:rsidR="009E32B1">
        <w:rPr>
          <w:szCs w:val="24"/>
        </w:rPr>
        <w:t xml:space="preserve"> </w:t>
      </w:r>
      <w:r w:rsidR="00C138DB">
        <w:rPr>
          <w:szCs w:val="24"/>
        </w:rPr>
        <w:t>Network</w:t>
      </w:r>
      <w:r w:rsidR="00BB723F">
        <w:rPr>
          <w:szCs w:val="24"/>
        </w:rPr>
        <w:t xml:space="preserve"> and will have the</w:t>
      </w:r>
      <w:r w:rsidR="00C138DB">
        <w:rPr>
          <w:szCs w:val="24"/>
        </w:rPr>
        <w:t xml:space="preserve"> </w:t>
      </w:r>
      <w:r w:rsidR="009B4715">
        <w:rPr>
          <w:szCs w:val="24"/>
        </w:rPr>
        <w:t xml:space="preserve">NAEP </w:t>
      </w:r>
      <w:r w:rsidR="009B3E35">
        <w:rPr>
          <w:szCs w:val="24"/>
        </w:rPr>
        <w:t>Assessment A</w:t>
      </w:r>
      <w:r w:rsidR="00A01430">
        <w:rPr>
          <w:szCs w:val="24"/>
        </w:rPr>
        <w:t xml:space="preserve">pplication installed for students to complete the assessment. </w:t>
      </w:r>
    </w:p>
    <w:p w:rsidR="009019B1" w:rsidP="00985D91" w14:paraId="57F04D68" w14:textId="77777777">
      <w:pPr>
        <w:rPr>
          <w:szCs w:val="24"/>
        </w:rPr>
      </w:pPr>
    </w:p>
    <w:p w:rsidR="004A1D32" w:rsidRPr="006849D4" w:rsidP="00985D91" w14:paraId="47F6E2E4" w14:textId="2D8B2E17">
      <w:pPr>
        <w:rPr>
          <w:u w:val="single"/>
        </w:rPr>
      </w:pPr>
      <w:r w:rsidRPr="006849D4">
        <w:rPr>
          <w:u w:val="single"/>
        </w:rPr>
        <w:t xml:space="preserve">Digital Tools and </w:t>
      </w:r>
      <w:r w:rsidR="00537D09">
        <w:rPr>
          <w:u w:val="single"/>
        </w:rPr>
        <w:t>Interactions</w:t>
      </w:r>
    </w:p>
    <w:p w:rsidR="007D3A72" w:rsidP="00985D91" w14:paraId="4524AC6A" w14:textId="5D778EC8">
      <w:r>
        <w:t xml:space="preserve">eNAEP </w:t>
      </w:r>
      <w:r>
        <w:t>is</w:t>
      </w:r>
      <w:r w:rsidR="00181AFE">
        <w:t xml:space="preserve"> able to</w:t>
      </w:r>
      <w:r w:rsidR="002E18A8">
        <w:t xml:space="preserve"> offer students a variety of</w:t>
      </w:r>
      <w:r w:rsidR="00463D96">
        <w:t xml:space="preserve"> tools</w:t>
      </w:r>
      <w:r w:rsidR="007F5D1D">
        <w:t xml:space="preserve"> and interactions that</w:t>
      </w:r>
      <w:r w:rsidR="00D114C5">
        <w:t xml:space="preserve"> are </w:t>
      </w:r>
      <w:r w:rsidR="00BB7A29">
        <w:t xml:space="preserve">mostly </w:t>
      </w:r>
      <w:r w:rsidR="00D114C5">
        <w:t>not available</w:t>
      </w:r>
      <w:r w:rsidR="00F14066">
        <w:t xml:space="preserve"> for students</w:t>
      </w:r>
      <w:r w:rsidR="00261E28">
        <w:t xml:space="preserve"> responding to paper assessments.</w:t>
      </w:r>
      <w:r>
        <w:t xml:space="preserve"> </w:t>
      </w:r>
      <w:r w:rsidR="00D60D3B">
        <w:t>The following are s</w:t>
      </w:r>
      <w:r>
        <w:t>ome examples of these tools and interactions:</w:t>
      </w:r>
    </w:p>
    <w:p w:rsidR="00825A01" w:rsidRPr="00825A01" w:rsidP="008B28D9" w14:paraId="42E0E66D" w14:textId="6E90FA28">
      <w:pPr>
        <w:pStyle w:val="ListParagraph"/>
        <w:numPr>
          <w:ilvl w:val="0"/>
          <w:numId w:val="118"/>
        </w:numPr>
        <w:rPr>
          <w:szCs w:val="24"/>
        </w:rPr>
      </w:pPr>
      <w:r>
        <w:t xml:space="preserve">Three different </w:t>
      </w:r>
      <w:r w:rsidR="008B0EF8">
        <w:t>Zoom levels</w:t>
      </w:r>
      <w:r w:rsidR="00567AE0">
        <w:t>: 100</w:t>
      </w:r>
      <w:r w:rsidR="00895986">
        <w:t>%, 150%</w:t>
      </w:r>
      <w:r w:rsidR="00D60D3B">
        <w:t>,</w:t>
      </w:r>
      <w:r w:rsidR="00895986">
        <w:t xml:space="preserve"> and 200%</w:t>
      </w:r>
    </w:p>
    <w:p w:rsidR="009C51F1" w:rsidRPr="009C51F1" w:rsidP="008B28D9" w14:paraId="673C65CD" w14:textId="1CF0BEAC">
      <w:pPr>
        <w:pStyle w:val="ListParagraph"/>
        <w:numPr>
          <w:ilvl w:val="0"/>
          <w:numId w:val="118"/>
        </w:numPr>
      </w:pPr>
      <w:r>
        <w:t>Theming</w:t>
      </w:r>
      <w:r w:rsidR="009259CC">
        <w:t xml:space="preserve"> of content</w:t>
      </w:r>
      <w:r w:rsidR="00D60D3B">
        <w:t xml:space="preserve"> (e.g.,</w:t>
      </w:r>
      <w:r w:rsidR="009259CC">
        <w:t xml:space="preserve"> </w:t>
      </w:r>
      <w:r>
        <w:t>white, beige, black backgrounds</w:t>
      </w:r>
      <w:r w:rsidR="00D60D3B">
        <w:t>)</w:t>
      </w:r>
    </w:p>
    <w:p w:rsidR="009B229F" w:rsidRPr="009B229F" w:rsidP="008B28D9" w14:paraId="12BB6413" w14:textId="6F8D9C0B">
      <w:pPr>
        <w:pStyle w:val="ListParagraph"/>
        <w:numPr>
          <w:ilvl w:val="0"/>
          <w:numId w:val="118"/>
        </w:numPr>
        <w:rPr>
          <w:szCs w:val="24"/>
        </w:rPr>
      </w:pPr>
      <w:r>
        <w:t xml:space="preserve">Scratchwork tools </w:t>
      </w:r>
      <w:r w:rsidR="00EC44C9">
        <w:t>which may include</w:t>
      </w:r>
      <w:r>
        <w:t xml:space="preserve"> highlighter, pencil, and notepad</w:t>
      </w:r>
    </w:p>
    <w:p w:rsidR="00412AB2" w:rsidRPr="00412AB2" w:rsidP="008B28D9" w14:paraId="1BAA8BFE" w14:textId="3BB359A5">
      <w:pPr>
        <w:pStyle w:val="ListParagraph"/>
        <w:numPr>
          <w:ilvl w:val="0"/>
          <w:numId w:val="118"/>
        </w:numPr>
        <w:rPr>
          <w:szCs w:val="24"/>
        </w:rPr>
      </w:pPr>
      <w:r>
        <w:t>Text</w:t>
      </w:r>
      <w:r w:rsidR="009A0D51">
        <w:t>-</w:t>
      </w:r>
      <w:r>
        <w:t>to</w:t>
      </w:r>
      <w:r w:rsidR="009A0D51">
        <w:t>-</w:t>
      </w:r>
      <w:r>
        <w:t>speech</w:t>
      </w:r>
    </w:p>
    <w:p w:rsidR="006941D7" w:rsidRPr="00705606" w:rsidP="008B28D9" w14:paraId="6A19A359" w14:textId="77777777">
      <w:pPr>
        <w:pStyle w:val="ListParagraph"/>
        <w:numPr>
          <w:ilvl w:val="0"/>
          <w:numId w:val="118"/>
        </w:numPr>
        <w:rPr>
          <w:szCs w:val="24"/>
        </w:rPr>
      </w:pPr>
      <w:r>
        <w:t xml:space="preserve">Video and audio </w:t>
      </w:r>
      <w:r w:rsidR="00EE7237">
        <w:t>recording</w:t>
      </w:r>
      <w:r w:rsidR="00845472">
        <w:t>s</w:t>
      </w:r>
      <w:r w:rsidR="00EE7237">
        <w:t xml:space="preserve"> as stimuli</w:t>
      </w:r>
    </w:p>
    <w:p w:rsidR="00705606" w:rsidRPr="006941D7" w:rsidP="008B28D9" w14:paraId="08D5E34B" w14:textId="3A508183">
      <w:pPr>
        <w:pStyle w:val="ListParagraph"/>
        <w:numPr>
          <w:ilvl w:val="0"/>
          <w:numId w:val="118"/>
        </w:numPr>
        <w:rPr>
          <w:szCs w:val="24"/>
        </w:rPr>
      </w:pPr>
      <w:r>
        <w:t>Closed ca</w:t>
      </w:r>
      <w:r w:rsidR="00405438">
        <w:t>ptioning</w:t>
      </w:r>
    </w:p>
    <w:p w:rsidR="008B33CB" w:rsidRPr="00A272F6" w:rsidP="008B28D9" w14:paraId="6E099C52" w14:textId="77777777">
      <w:pPr>
        <w:pStyle w:val="ListParagraph"/>
        <w:numPr>
          <w:ilvl w:val="0"/>
          <w:numId w:val="118"/>
        </w:numPr>
        <w:rPr>
          <w:szCs w:val="24"/>
        </w:rPr>
      </w:pPr>
      <w:r>
        <w:t xml:space="preserve">Click-click </w:t>
      </w:r>
      <w:r w:rsidR="00FA1FD7">
        <w:t>and drag</w:t>
      </w:r>
      <w:r w:rsidR="00750C96">
        <w:t>-and-drop</w:t>
      </w:r>
      <w:r w:rsidR="00954B37">
        <w:t xml:space="preserve"> functionality to respond to match</w:t>
      </w:r>
      <w:r>
        <w:t>ing items</w:t>
      </w:r>
    </w:p>
    <w:p w:rsidR="00A272F6" w:rsidRPr="008B33CB" w:rsidP="008B28D9" w14:paraId="1E510886" w14:textId="1DB80131">
      <w:pPr>
        <w:pStyle w:val="ListParagraph"/>
        <w:numPr>
          <w:ilvl w:val="0"/>
          <w:numId w:val="118"/>
        </w:numPr>
        <w:rPr>
          <w:szCs w:val="24"/>
        </w:rPr>
      </w:pPr>
      <w:r>
        <w:t xml:space="preserve">Eliminate </w:t>
      </w:r>
      <w:r w:rsidR="00AB6FCC">
        <w:t>answer choices</w:t>
      </w:r>
    </w:p>
    <w:p w:rsidR="00423998" w:rsidRPr="00423998" w:rsidP="008B28D9" w14:paraId="3D02B096" w14:textId="5BD700B1">
      <w:pPr>
        <w:pStyle w:val="ListParagraph"/>
        <w:numPr>
          <w:ilvl w:val="0"/>
          <w:numId w:val="118"/>
        </w:numPr>
      </w:pPr>
      <w:r>
        <w:t>Number</w:t>
      </w:r>
      <w:r w:rsidR="00683BD3">
        <w:t xml:space="preserve"> </w:t>
      </w:r>
      <w:r>
        <w:t>lines</w:t>
      </w:r>
    </w:p>
    <w:p w:rsidR="00D65587" w:rsidRPr="00D65587" w:rsidP="008B28D9" w14:paraId="0986B9A7" w14:textId="77777777">
      <w:pPr>
        <w:pStyle w:val="ListParagraph"/>
        <w:numPr>
          <w:ilvl w:val="0"/>
          <w:numId w:val="118"/>
        </w:numPr>
        <w:rPr>
          <w:szCs w:val="24"/>
        </w:rPr>
      </w:pPr>
      <w:r>
        <w:t>Cartesian graphs</w:t>
      </w:r>
    </w:p>
    <w:p w:rsidR="00957C77" w:rsidRPr="00957C77" w:rsidP="008B28D9" w14:paraId="27A991D6" w14:textId="77777777">
      <w:pPr>
        <w:pStyle w:val="ListParagraph"/>
        <w:numPr>
          <w:ilvl w:val="0"/>
          <w:numId w:val="118"/>
        </w:numPr>
        <w:rPr>
          <w:szCs w:val="24"/>
        </w:rPr>
      </w:pPr>
      <w:r>
        <w:t>Protractors</w:t>
      </w:r>
    </w:p>
    <w:p w:rsidR="009B1CA9" w:rsidP="008B28D9" w14:paraId="5365F308" w14:textId="13D3C7AE">
      <w:pPr>
        <w:pStyle w:val="ListParagraph"/>
        <w:numPr>
          <w:ilvl w:val="0"/>
          <w:numId w:val="118"/>
        </w:numPr>
      </w:pPr>
      <w:r>
        <w:t>Simulated experiments</w:t>
      </w:r>
    </w:p>
    <w:p w:rsidR="005D421E" w:rsidRPr="009B1CA9" w:rsidP="008B28D9" w14:paraId="18205431" w14:textId="6A82D599">
      <w:pPr>
        <w:pStyle w:val="ListParagraph"/>
        <w:numPr>
          <w:ilvl w:val="0"/>
          <w:numId w:val="118"/>
        </w:numPr>
      </w:pPr>
      <w:r>
        <w:t xml:space="preserve">Digital </w:t>
      </w:r>
      <w:r w:rsidR="00AB6FCC">
        <w:t>calculator</w:t>
      </w:r>
    </w:p>
    <w:p w:rsidR="009B1CA9" w:rsidP="009B1CA9" w14:paraId="1187668E" w14:textId="77777777"/>
    <w:p w:rsidR="00097F29" w:rsidP="009B1CA9" w14:paraId="5B32D12F" w14:textId="352D6E1D">
      <w:r>
        <w:t xml:space="preserve">Digital </w:t>
      </w:r>
      <w:r w:rsidR="00AB6FCC">
        <w:t>assessment</w:t>
      </w:r>
      <w:r>
        <w:t xml:space="preserve"> delivery also allows</w:t>
      </w:r>
      <w:r w:rsidR="00116C2D">
        <w:t xml:space="preserve"> for</w:t>
      </w:r>
      <w:r w:rsidR="005C1A7C">
        <w:t xml:space="preserve"> </w:t>
      </w:r>
      <w:r w:rsidR="00047845">
        <w:t xml:space="preserve">additional </w:t>
      </w:r>
      <w:r w:rsidR="0072388C">
        <w:t>data capture</w:t>
      </w:r>
      <w:r w:rsidR="00C2012F">
        <w:t xml:space="preserve"> capabilities</w:t>
      </w:r>
      <w:r w:rsidR="000F02D2">
        <w:t>, as well as the delivery of</w:t>
      </w:r>
      <w:r w:rsidR="00C2012F">
        <w:t xml:space="preserve"> </w:t>
      </w:r>
      <w:r w:rsidR="00EB11A2">
        <w:t>assessments that are more tailored to student ability level</w:t>
      </w:r>
      <w:r w:rsidR="000F02D2">
        <w:t>s. T</w:t>
      </w:r>
      <w:r w:rsidR="009F6B7C">
        <w:t>his can include the following, for example</w:t>
      </w:r>
      <w:r>
        <w:t>:</w:t>
      </w:r>
    </w:p>
    <w:p w:rsidR="009B6AAC" w:rsidRPr="009B6AAC" w:rsidP="00097F29" w14:paraId="33CF95A3" w14:textId="2AE61C3D">
      <w:pPr>
        <w:pStyle w:val="ListParagraph"/>
        <w:numPr>
          <w:ilvl w:val="0"/>
          <w:numId w:val="118"/>
        </w:numPr>
        <w:rPr>
          <w:szCs w:val="24"/>
        </w:rPr>
      </w:pPr>
      <w:r>
        <w:t>Timing data regarding how much time students spend on a single</w:t>
      </w:r>
      <w:r>
        <w:t xml:space="preserve"> screen or section</w:t>
      </w:r>
    </w:p>
    <w:p w:rsidR="00F276C8" w:rsidRPr="00F276C8" w:rsidP="00097F29" w14:paraId="6BC1D5EC" w14:textId="276A1DF7">
      <w:pPr>
        <w:pStyle w:val="ListParagraph"/>
        <w:numPr>
          <w:ilvl w:val="0"/>
          <w:numId w:val="118"/>
        </w:numPr>
        <w:rPr>
          <w:szCs w:val="24"/>
        </w:rPr>
      </w:pPr>
      <w:r>
        <w:t>Process data regarding how the students interact</w:t>
      </w:r>
      <w:r w:rsidR="006861E1">
        <w:t xml:space="preserve"> with the content (</w:t>
      </w:r>
      <w:r w:rsidR="00F94FD5">
        <w:t xml:space="preserve">e.g., </w:t>
      </w:r>
      <w:r w:rsidR="006861E1">
        <w:t>what do the</w:t>
      </w:r>
      <w:r w:rsidR="00F94FD5">
        <w:t>y</w:t>
      </w:r>
      <w:r w:rsidR="006861E1">
        <w:t xml:space="preserve"> type or click)</w:t>
      </w:r>
      <w:r w:rsidR="003E7108">
        <w:t xml:space="preserve"> and navigate</w:t>
      </w:r>
      <w:r w:rsidR="00664167">
        <w:t xml:space="preserve"> throughout the assessment</w:t>
      </w:r>
    </w:p>
    <w:p w:rsidR="00F94FD5" w:rsidP="08CFCAFC" w14:paraId="07EEB329" w14:textId="4AB19B4C">
      <w:pPr>
        <w:pStyle w:val="ListParagraph"/>
      </w:pPr>
      <w:r>
        <w:t>Multi-stage testing</w:t>
      </w:r>
      <w:r w:rsidR="001308F9">
        <w:t xml:space="preserve"> (MST)</w:t>
      </w:r>
      <w:r w:rsidR="00987FB7">
        <w:t>, or adaptive testing, which</w:t>
      </w:r>
      <w:r w:rsidR="00D22805">
        <w:t xml:space="preserve"> administers</w:t>
      </w:r>
      <w:r w:rsidR="005417D4">
        <w:t xml:space="preserve"> groups of</w:t>
      </w:r>
      <w:r w:rsidR="004F0F05">
        <w:t xml:space="preserve"> </w:t>
      </w:r>
      <w:r w:rsidR="00A44BF4">
        <w:t>items tailored to the</w:t>
      </w:r>
      <w:r w:rsidR="005417D4">
        <w:t xml:space="preserve"> ability level of students</w:t>
      </w:r>
      <w:r w:rsidR="00AF418E">
        <w:t xml:space="preserve"> as</w:t>
      </w:r>
      <w:r w:rsidR="005417D4">
        <w:t xml:space="preserve"> measured by the first group of items t</w:t>
      </w:r>
      <w:r w:rsidR="00AA7900">
        <w:t>he students responded to</w:t>
      </w:r>
    </w:p>
    <w:p w:rsidR="00985D91" w:rsidRPr="00097F29" w:rsidP="001674A1" w14:paraId="0046CED1" w14:textId="17CD600B">
      <w:pPr>
        <w:pStyle w:val="ListParagraph"/>
        <w:numPr>
          <w:ilvl w:val="1"/>
          <w:numId w:val="2"/>
        </w:numPr>
      </w:pPr>
      <w:r>
        <w:t xml:space="preserve">Note: </w:t>
      </w:r>
      <w:r w:rsidR="00567AC2">
        <w:t xml:space="preserve">MST </w:t>
      </w:r>
      <w:r>
        <w:t>for NAEP</w:t>
      </w:r>
      <w:r w:rsidR="00567AC2">
        <w:t xml:space="preserve"> has not been administered to students operationall</w:t>
      </w:r>
      <w:r w:rsidR="00E73CA0">
        <w:t>y.</w:t>
      </w:r>
      <w:r w:rsidR="00BD48E2">
        <w:t xml:space="preserve"> </w:t>
      </w:r>
    </w:p>
    <w:p w:rsidR="007A7D2F" w:rsidP="005F5C4E" w14:paraId="3E142359" w14:textId="77777777">
      <w:pPr>
        <w:pStyle w:val="BodyText0"/>
        <w:spacing w:after="0"/>
        <w:rPr>
          <w:rFonts w:ascii="Times New Roman" w:hAnsi="Times New Roman" w:cs="Times New Roman"/>
          <w:sz w:val="24"/>
          <w:szCs w:val="24"/>
        </w:rPr>
      </w:pPr>
    </w:p>
    <w:p w:rsidR="009C4378" w:rsidP="009C4378" w14:paraId="092000BC" w14:textId="6BB5B0A5">
      <w:pPr>
        <w:pStyle w:val="OMBtext"/>
        <w:widowControl w:val="0"/>
        <w:spacing w:after="0" w:line="240" w:lineRule="auto"/>
      </w:pPr>
      <w:r w:rsidRPr="00ED7478">
        <w:t>Development</w:t>
      </w:r>
      <w:r>
        <w:t xml:space="preserve"> </w:t>
      </w:r>
      <w:r w:rsidRPr="00ED7478">
        <w:t>of</w:t>
      </w:r>
      <w:r>
        <w:t xml:space="preserve"> </w:t>
      </w:r>
      <w:r w:rsidRPr="00ED7478">
        <w:t>the</w:t>
      </w:r>
      <w:r>
        <w:t xml:space="preserve"> </w:t>
      </w:r>
      <w:r w:rsidRPr="00ED7478">
        <w:t>assessment</w:t>
      </w:r>
      <w:r>
        <w:t xml:space="preserve"> </w:t>
      </w:r>
      <w:r w:rsidRPr="00ED7478">
        <w:t>delivery</w:t>
      </w:r>
      <w:r>
        <w:t xml:space="preserve"> </w:t>
      </w:r>
      <w:r w:rsidR="5C0C262D">
        <w:t>application</w:t>
      </w:r>
      <w:r w:rsidRPr="00ED7478">
        <w:t>,</w:t>
      </w:r>
      <w:r>
        <w:t xml:space="preserve"> eNAEP</w:t>
      </w:r>
      <w:r w:rsidRPr="00ED7478">
        <w:t>,</w:t>
      </w:r>
      <w:r>
        <w:t xml:space="preserve"> </w:t>
      </w:r>
      <w:r w:rsidRPr="00ED7478">
        <w:t>is</w:t>
      </w:r>
      <w:r>
        <w:t xml:space="preserve"> </w:t>
      </w:r>
      <w:r w:rsidRPr="00ED7478">
        <w:t>informed</w:t>
      </w:r>
      <w:r>
        <w:t xml:space="preserve"> </w:t>
      </w:r>
      <w:r w:rsidRPr="00ED7478">
        <w:t>by</w:t>
      </w:r>
      <w:r>
        <w:t xml:space="preserve"> </w:t>
      </w:r>
      <w:r w:rsidRPr="00ED7478">
        <w:t>best</w:t>
      </w:r>
      <w:r>
        <w:t xml:space="preserve"> </w:t>
      </w:r>
      <w:r w:rsidRPr="00ED7478">
        <w:t>practices</w:t>
      </w:r>
      <w:r>
        <w:t xml:space="preserve"> </w:t>
      </w:r>
      <w:r w:rsidRPr="00ED7478">
        <w:t>in</w:t>
      </w:r>
      <w:r>
        <w:t xml:space="preserve"> accessibility and </w:t>
      </w:r>
      <w:r w:rsidRPr="00ED7478">
        <w:t>user</w:t>
      </w:r>
      <w:r>
        <w:t xml:space="preserve"> </w:t>
      </w:r>
      <w:r w:rsidRPr="00ED7478">
        <w:t>experience</w:t>
      </w:r>
      <w:r>
        <w:t xml:space="preserve"> </w:t>
      </w:r>
      <w:r w:rsidRPr="00ED7478">
        <w:t>design.</w:t>
      </w:r>
      <w:r>
        <w:t xml:space="preserve"> </w:t>
      </w:r>
      <w:r w:rsidRPr="00ED7478">
        <w:t>Decisions</w:t>
      </w:r>
      <w:r>
        <w:t xml:space="preserve"> </w:t>
      </w:r>
      <w:r w:rsidRPr="00ED7478">
        <w:t>about</w:t>
      </w:r>
      <w:r>
        <w:t xml:space="preserve"> </w:t>
      </w:r>
      <w:r w:rsidRPr="00ED7478">
        <w:t>the</w:t>
      </w:r>
      <w:r>
        <w:t xml:space="preserve"> </w:t>
      </w:r>
      <w:r w:rsidRPr="00ED7478">
        <w:t>availability,</w:t>
      </w:r>
      <w:r>
        <w:t xml:space="preserve"> </w:t>
      </w:r>
      <w:r w:rsidRPr="00ED7478">
        <w:t>appearance,</w:t>
      </w:r>
      <w:r>
        <w:t xml:space="preserve"> </w:t>
      </w:r>
      <w:r w:rsidRPr="00ED7478">
        <w:t>and</w:t>
      </w:r>
      <w:r>
        <w:t xml:space="preserve"> </w:t>
      </w:r>
      <w:r w:rsidRPr="00ED7478">
        <w:t>functionality</w:t>
      </w:r>
      <w:r>
        <w:t xml:space="preserve"> </w:t>
      </w:r>
      <w:r w:rsidRPr="00ED7478">
        <w:t>of</w:t>
      </w:r>
      <w:r>
        <w:t xml:space="preserve"> </w:t>
      </w:r>
      <w:r w:rsidRPr="00ED7478">
        <w:t>system</w:t>
      </w:r>
      <w:r>
        <w:t xml:space="preserve"> </w:t>
      </w:r>
      <w:r w:rsidRPr="00ED7478">
        <w:t>features</w:t>
      </w:r>
      <w:r>
        <w:t xml:space="preserve"> </w:t>
      </w:r>
      <w:r w:rsidRPr="00ED7478">
        <w:t>and</w:t>
      </w:r>
      <w:r>
        <w:t xml:space="preserve"> </w:t>
      </w:r>
      <w:r w:rsidRPr="00ED7478">
        <w:t>tools</w:t>
      </w:r>
      <w:r>
        <w:t xml:space="preserve"> </w:t>
      </w:r>
      <w:r w:rsidRPr="00ED7478">
        <w:t>are</w:t>
      </w:r>
      <w:r>
        <w:t xml:space="preserve"> </w:t>
      </w:r>
      <w:r w:rsidRPr="00ED7478">
        <w:t>also</w:t>
      </w:r>
      <w:r>
        <w:t xml:space="preserve"> </w:t>
      </w:r>
      <w:r w:rsidRPr="00ED7478">
        <w:t>made</w:t>
      </w:r>
      <w:r>
        <w:t xml:space="preserve"> </w:t>
      </w:r>
      <w:r w:rsidRPr="00ED7478">
        <w:t>based</w:t>
      </w:r>
      <w:r>
        <w:t xml:space="preserve"> </w:t>
      </w:r>
      <w:r w:rsidRPr="00ED7478">
        <w:t>on</w:t>
      </w:r>
      <w:r>
        <w:t xml:space="preserve"> </w:t>
      </w:r>
      <w:r w:rsidRPr="00ED7478">
        <w:t>the</w:t>
      </w:r>
      <w:r>
        <w:t xml:space="preserve"> </w:t>
      </w:r>
      <w:r w:rsidRPr="00ED7478">
        <w:t>results</w:t>
      </w:r>
      <w:r>
        <w:t xml:space="preserve"> </w:t>
      </w:r>
      <w:r w:rsidRPr="00ED7478">
        <w:t>of</w:t>
      </w:r>
      <w:r>
        <w:t xml:space="preserve"> </w:t>
      </w:r>
      <w:r w:rsidRPr="00ED7478">
        <w:t>usability</w:t>
      </w:r>
      <w:r>
        <w:t xml:space="preserve"> </w:t>
      </w:r>
      <w:r w:rsidRPr="00ED7478">
        <w:t>testing</w:t>
      </w:r>
      <w:r>
        <w:t xml:space="preserve"> </w:t>
      </w:r>
      <w:r w:rsidRPr="00ED7478">
        <w:t>with</w:t>
      </w:r>
      <w:r>
        <w:t xml:space="preserve"> </w:t>
      </w:r>
      <w:r w:rsidRPr="00ED7478">
        <w:t>students.</w:t>
      </w:r>
      <w:r>
        <w:tab/>
      </w:r>
    </w:p>
    <w:p w:rsidR="009C4378" w:rsidP="009C4378" w14:paraId="2BC8E7DE" w14:textId="77777777">
      <w:pPr>
        <w:pStyle w:val="OMBtext"/>
        <w:widowControl w:val="0"/>
        <w:spacing w:after="0" w:line="240" w:lineRule="auto"/>
      </w:pPr>
    </w:p>
    <w:p w:rsidR="009C4378" w:rsidP="009C4378" w14:paraId="5573F2A2" w14:textId="6ECBAD7F">
      <w:pPr>
        <w:pStyle w:val="OMBtext"/>
        <w:widowControl w:val="0"/>
        <w:spacing w:after="0" w:line="240" w:lineRule="auto"/>
      </w:pPr>
      <w:r w:rsidRPr="00ED7478">
        <w:t>To</w:t>
      </w:r>
      <w:r>
        <w:t xml:space="preserve"> </w:t>
      </w:r>
      <w:r w:rsidRPr="00ED7478">
        <w:t>help</w:t>
      </w:r>
      <w:r>
        <w:t xml:space="preserve"> </w:t>
      </w:r>
      <w:r w:rsidRPr="00ED7478">
        <w:t>ensure</w:t>
      </w:r>
      <w:r>
        <w:t xml:space="preserve"> </w:t>
      </w:r>
      <w:r w:rsidRPr="00ED7478">
        <w:t>that</w:t>
      </w:r>
      <w:r>
        <w:t xml:space="preserve"> </w:t>
      </w:r>
      <w:r w:rsidRPr="00ED7478">
        <w:t>students</w:t>
      </w:r>
      <w:r>
        <w:t xml:space="preserve"> </w:t>
      </w:r>
      <w:r w:rsidRPr="00ED7478">
        <w:t>know</w:t>
      </w:r>
      <w:r>
        <w:t xml:space="preserve"> </w:t>
      </w:r>
      <w:r w:rsidRPr="00ED7478">
        <w:t>how</w:t>
      </w:r>
      <w:r>
        <w:t xml:space="preserve"> </w:t>
      </w:r>
      <w:r w:rsidRPr="00ED7478">
        <w:t>to</w:t>
      </w:r>
      <w:r>
        <w:t xml:space="preserve"> </w:t>
      </w:r>
      <w:r w:rsidRPr="00ED7478">
        <w:t>use</w:t>
      </w:r>
      <w:r>
        <w:t xml:space="preserve"> </w:t>
      </w:r>
      <w:r w:rsidRPr="00ED7478">
        <w:t>the</w:t>
      </w:r>
      <w:r>
        <w:t xml:space="preserve"> </w:t>
      </w:r>
      <w:r w:rsidRPr="00ED7478">
        <w:t>assessment</w:t>
      </w:r>
      <w:r>
        <w:t xml:space="preserve"> </w:t>
      </w:r>
      <w:r w:rsidRPr="00ED7478">
        <w:t>system</w:t>
      </w:r>
      <w:r>
        <w:t xml:space="preserve"> </w:t>
      </w:r>
      <w:r w:rsidRPr="00ED7478">
        <w:t>and</w:t>
      </w:r>
      <w:r>
        <w:t xml:space="preserve"> </w:t>
      </w:r>
      <w:r w:rsidRPr="00ED7478">
        <w:t>tools,</w:t>
      </w:r>
      <w:r>
        <w:t xml:space="preserve"> </w:t>
      </w:r>
      <w:r w:rsidRPr="00ED7478">
        <w:t>each</w:t>
      </w:r>
      <w:r>
        <w:t xml:space="preserve"> </w:t>
      </w:r>
      <w:r w:rsidRPr="00ED7478">
        <w:t>NAEP</w:t>
      </w:r>
      <w:r>
        <w:t xml:space="preserve"> DBA </w:t>
      </w:r>
      <w:r w:rsidR="00264E76">
        <w:t xml:space="preserve">administration </w:t>
      </w:r>
      <w:r w:rsidRPr="00ED7478">
        <w:t>begins</w:t>
      </w:r>
      <w:r>
        <w:t xml:space="preserve"> </w:t>
      </w:r>
      <w:r w:rsidRPr="00ED7478">
        <w:t>with</w:t>
      </w:r>
      <w:r>
        <w:t xml:space="preserve"> </w:t>
      </w:r>
      <w:r w:rsidRPr="00ED7478">
        <w:t>a</w:t>
      </w:r>
      <w:r>
        <w:t xml:space="preserve"> </w:t>
      </w:r>
      <w:r w:rsidRPr="00ED7478">
        <w:t>brief</w:t>
      </w:r>
      <w:r>
        <w:t xml:space="preserve"> </w:t>
      </w:r>
      <w:r w:rsidRPr="00ED7478">
        <w:t>interactive</w:t>
      </w:r>
      <w:r>
        <w:t xml:space="preserve"> </w:t>
      </w:r>
      <w:r w:rsidRPr="00ED7478">
        <w:t>tutorial</w:t>
      </w:r>
      <w:r>
        <w:t xml:space="preserve"> </w:t>
      </w:r>
      <w:r w:rsidRPr="00ED7478">
        <w:t>that</w:t>
      </w:r>
      <w:r>
        <w:t xml:space="preserve"> </w:t>
      </w:r>
      <w:r w:rsidRPr="00ED7478">
        <w:t>teaches</w:t>
      </w:r>
      <w:r>
        <w:t xml:space="preserve"> </w:t>
      </w:r>
      <w:r w:rsidRPr="00ED7478">
        <w:t>students</w:t>
      </w:r>
      <w:r>
        <w:t xml:space="preserve"> </w:t>
      </w:r>
      <w:r w:rsidRPr="00ED7478">
        <w:t>how</w:t>
      </w:r>
      <w:r>
        <w:t xml:space="preserve"> </w:t>
      </w:r>
      <w:r w:rsidRPr="00ED7478">
        <w:t>to</w:t>
      </w:r>
      <w:r>
        <w:t xml:space="preserve"> </w:t>
      </w:r>
      <w:r w:rsidRPr="00ED7478">
        <w:t>use</w:t>
      </w:r>
      <w:r>
        <w:t xml:space="preserve"> </w:t>
      </w:r>
      <w:r w:rsidRPr="00ED7478">
        <w:t>the</w:t>
      </w:r>
      <w:r>
        <w:t xml:space="preserve"> </w:t>
      </w:r>
      <w:r w:rsidRPr="00ED7478">
        <w:t>system</w:t>
      </w:r>
      <w:r>
        <w:t xml:space="preserve"> </w:t>
      </w:r>
      <w:r w:rsidRPr="00ED7478">
        <w:t>features</w:t>
      </w:r>
      <w:r>
        <w:t xml:space="preserve"> </w:t>
      </w:r>
      <w:r w:rsidRPr="00ED7478">
        <w:t>to</w:t>
      </w:r>
      <w:r>
        <w:t xml:space="preserve"> </w:t>
      </w:r>
      <w:r w:rsidRPr="00ED7478">
        <w:t>take</w:t>
      </w:r>
      <w:r>
        <w:t xml:space="preserve"> </w:t>
      </w:r>
      <w:r w:rsidRPr="00ED7478">
        <w:t>the</w:t>
      </w:r>
      <w:r>
        <w:t xml:space="preserve"> </w:t>
      </w:r>
      <w:r w:rsidRPr="00ED7478">
        <w:t>assessment.</w:t>
      </w:r>
      <w:r>
        <w:t xml:space="preserve"> </w:t>
      </w:r>
      <w:r w:rsidRPr="00ED7478">
        <w:t>Students</w:t>
      </w:r>
      <w:r>
        <w:t xml:space="preserve"> </w:t>
      </w:r>
      <w:r w:rsidRPr="00ED7478">
        <w:t>actively</w:t>
      </w:r>
      <w:r>
        <w:t xml:space="preserve"> </w:t>
      </w:r>
      <w:r w:rsidRPr="00ED7478">
        <w:t>engage</w:t>
      </w:r>
      <w:r>
        <w:t xml:space="preserve"> </w:t>
      </w:r>
      <w:r w:rsidRPr="00ED7478">
        <w:t>with</w:t>
      </w:r>
      <w:r>
        <w:t xml:space="preserve"> </w:t>
      </w:r>
      <w:r w:rsidRPr="00ED7478">
        <w:t>the</w:t>
      </w:r>
      <w:r>
        <w:t xml:space="preserve"> </w:t>
      </w:r>
      <w:r w:rsidRPr="00ED7478">
        <w:t>tutorial</w:t>
      </w:r>
      <w:r>
        <w:t xml:space="preserve">, as </w:t>
      </w:r>
      <w:r w:rsidRPr="00ED7478">
        <w:t>they</w:t>
      </w:r>
      <w:r>
        <w:t xml:space="preserve"> </w:t>
      </w:r>
      <w:r w:rsidRPr="00ED7478">
        <w:t>are</w:t>
      </w:r>
      <w:r>
        <w:t xml:space="preserve"> </w:t>
      </w:r>
      <w:r w:rsidR="331378F6">
        <w:t xml:space="preserve">prompted </w:t>
      </w:r>
      <w:r w:rsidRPr="00ED7478">
        <w:t>to</w:t>
      </w:r>
      <w:r>
        <w:t xml:space="preserve"> </w:t>
      </w:r>
      <w:r w:rsidRPr="00ED7478">
        <w:t>use</w:t>
      </w:r>
      <w:r>
        <w:t xml:space="preserve"> </w:t>
      </w:r>
      <w:r w:rsidRPr="00ED7478">
        <w:t>specific</w:t>
      </w:r>
      <w:r>
        <w:t xml:space="preserve"> </w:t>
      </w:r>
      <w:r w:rsidRPr="00ED7478">
        <w:t>tools</w:t>
      </w:r>
      <w:r>
        <w:t xml:space="preserve"> </w:t>
      </w:r>
      <w:r w:rsidRPr="00ED7478">
        <w:t>and</w:t>
      </w:r>
      <w:r>
        <w:t xml:space="preserve"> </w:t>
      </w:r>
      <w:r w:rsidRPr="00ED7478">
        <w:t>features.</w:t>
      </w:r>
      <w:r>
        <w:t xml:space="preserve"> </w:t>
      </w:r>
      <w:r w:rsidR="007F331F">
        <w:t>Help screens are also available in eNAEP</w:t>
      </w:r>
      <w:r w:rsidR="00984056">
        <w:t xml:space="preserve"> </w:t>
      </w:r>
      <w:r w:rsidR="007F331F">
        <w:t xml:space="preserve">for students to access </w:t>
      </w:r>
      <w:r w:rsidR="00264E76">
        <w:t xml:space="preserve">and receive help on finding buttons and tools </w:t>
      </w:r>
      <w:r w:rsidR="007F331F">
        <w:t xml:space="preserve">at any time while taking the assessment. </w:t>
      </w:r>
      <w:r>
        <w:t>The tutorials are available at</w:t>
      </w:r>
      <w:r w:rsidR="005858D8">
        <w:t xml:space="preserve">: </w:t>
      </w:r>
      <w:hyperlink r:id="rId17" w:history="1">
        <w:r w:rsidRPr="003C1F93" w:rsidR="003C1F93">
          <w:rPr>
            <w:rStyle w:val="Hyperlink"/>
          </w:rPr>
          <w:t>https://nces.ed.gov/nationsreportcard/experience/</w:t>
        </w:r>
      </w:hyperlink>
      <w:r w:rsidR="003C63BB">
        <w:t>.</w:t>
      </w:r>
    </w:p>
    <w:p w:rsidR="009C4378" w:rsidRPr="00CE1C7B" w:rsidP="005F5C4E" w14:paraId="0BFAFAB7" w14:textId="77777777">
      <w:pPr>
        <w:pStyle w:val="BodyText0"/>
        <w:spacing w:after="0"/>
        <w:rPr>
          <w:rFonts w:ascii="Times New Roman" w:hAnsi="Times New Roman" w:cs="Times New Roman"/>
          <w:sz w:val="24"/>
          <w:szCs w:val="24"/>
        </w:rPr>
      </w:pPr>
    </w:p>
    <w:p w:rsidR="00CE1C7B" w:rsidRPr="005F541A" w:rsidP="005F5C4E" w14:paraId="21E0C0CA" w14:textId="21129D1E">
      <w:pPr>
        <w:pStyle w:val="BodyText0"/>
        <w:spacing w:after="0"/>
        <w:rPr>
          <w:rFonts w:ascii="Times New Roman" w:hAnsi="Times New Roman" w:cs="Times New Roman"/>
          <w:sz w:val="24"/>
          <w:szCs w:val="24"/>
          <w:u w:val="single"/>
        </w:rPr>
      </w:pPr>
      <w:r w:rsidRPr="005F541A">
        <w:rPr>
          <w:rFonts w:ascii="Times New Roman" w:hAnsi="Times New Roman" w:cs="Times New Roman"/>
          <w:sz w:val="24"/>
          <w:szCs w:val="24"/>
          <w:u w:val="single"/>
        </w:rPr>
        <w:t xml:space="preserve">Digital Item </w:t>
      </w:r>
      <w:r w:rsidRPr="005F541A" w:rsidR="005F541A">
        <w:rPr>
          <w:rFonts w:ascii="Times New Roman" w:hAnsi="Times New Roman" w:cs="Times New Roman"/>
          <w:sz w:val="24"/>
          <w:szCs w:val="24"/>
          <w:u w:val="single"/>
        </w:rPr>
        <w:t>Types</w:t>
      </w:r>
    </w:p>
    <w:p w:rsidR="005F541A" w:rsidP="005F5C4E" w14:paraId="7EAA0B4C" w14:textId="2B3CACAB">
      <w:pPr>
        <w:pStyle w:val="BodyText0"/>
        <w:spacing w:after="0"/>
        <w:rPr>
          <w:rFonts w:ascii="Times New Roman" w:hAnsi="Times New Roman" w:cs="Times New Roman"/>
          <w:sz w:val="24"/>
          <w:szCs w:val="24"/>
        </w:rPr>
      </w:pPr>
      <w:r>
        <w:rPr>
          <w:rFonts w:ascii="Times New Roman" w:hAnsi="Times New Roman" w:cs="Times New Roman"/>
          <w:sz w:val="24"/>
          <w:szCs w:val="24"/>
        </w:rPr>
        <w:t>Digital delivery also allows for a variety of different item types, including the following:</w:t>
      </w:r>
    </w:p>
    <w:p w:rsidR="003659E9" w:rsidP="007C1ACF" w14:paraId="3E1903EC" w14:textId="70E33C63">
      <w:pPr>
        <w:pStyle w:val="BodyText0"/>
        <w:numPr>
          <w:ilvl w:val="0"/>
          <w:numId w:val="120"/>
        </w:numPr>
        <w:spacing w:after="0" w:line="240" w:lineRule="auto"/>
        <w:rPr>
          <w:rFonts w:ascii="Times New Roman" w:hAnsi="Times New Roman" w:cs="Times New Roman"/>
          <w:sz w:val="24"/>
          <w:szCs w:val="24"/>
        </w:rPr>
      </w:pPr>
      <w:r w:rsidRPr="003659E9">
        <w:rPr>
          <w:rFonts w:ascii="Times New Roman" w:hAnsi="Times New Roman" w:cs="Times New Roman"/>
          <w:sz w:val="24"/>
          <w:szCs w:val="24"/>
        </w:rPr>
        <w:t>Immersive S</w:t>
      </w:r>
      <w:r>
        <w:rPr>
          <w:rFonts w:ascii="Times New Roman" w:hAnsi="Times New Roman" w:cs="Times New Roman"/>
          <w:sz w:val="24"/>
          <w:szCs w:val="24"/>
        </w:rPr>
        <w:t>cen</w:t>
      </w:r>
      <w:r w:rsidR="00B157B9">
        <w:rPr>
          <w:rFonts w:ascii="Times New Roman" w:hAnsi="Times New Roman" w:cs="Times New Roman"/>
          <w:sz w:val="24"/>
          <w:szCs w:val="24"/>
        </w:rPr>
        <w:t>ario-based Tasks (</w:t>
      </w:r>
      <w:r w:rsidRPr="003659E9">
        <w:rPr>
          <w:rFonts w:ascii="Times New Roman" w:hAnsi="Times New Roman" w:cs="Times New Roman"/>
          <w:sz w:val="24"/>
          <w:szCs w:val="24"/>
        </w:rPr>
        <w:t>SBTs</w:t>
      </w:r>
      <w:r w:rsidR="00B157B9">
        <w:rPr>
          <w:rFonts w:ascii="Times New Roman" w:hAnsi="Times New Roman" w:cs="Times New Roman"/>
          <w:sz w:val="24"/>
          <w:szCs w:val="24"/>
        </w:rPr>
        <w:t>)</w:t>
      </w:r>
      <w:r w:rsidRPr="003659E9">
        <w:rPr>
          <w:rFonts w:ascii="Times New Roman" w:hAnsi="Times New Roman" w:cs="Times New Roman"/>
          <w:sz w:val="24"/>
          <w:szCs w:val="24"/>
        </w:rPr>
        <w:t xml:space="preserve"> use features and tools to engage students in rich, authentic problem-solving contexts. NAEP’s first </w:t>
      </w:r>
      <w:r w:rsidR="00FB3DC2">
        <w:rPr>
          <w:rFonts w:ascii="Times New Roman" w:hAnsi="Times New Roman" w:cs="Times New Roman"/>
          <w:sz w:val="24"/>
          <w:szCs w:val="24"/>
        </w:rPr>
        <w:t>SBTs</w:t>
      </w:r>
      <w:r w:rsidRPr="003659E9">
        <w:rPr>
          <w:rFonts w:ascii="Times New Roman" w:hAnsi="Times New Roman" w:cs="Times New Roman"/>
          <w:sz w:val="24"/>
          <w:szCs w:val="24"/>
        </w:rPr>
        <w:t xml:space="preserve"> were administered in 2009, when students at grades 4, 8, and 12 were assessed with interactive computer tasks in science. The science tasks asked students to solve scientific problems and perform experiments, often by simulation. Such tasks provide students </w:t>
      </w:r>
      <w:r w:rsidR="00FB3DC2">
        <w:rPr>
          <w:rFonts w:ascii="Times New Roman" w:hAnsi="Times New Roman" w:cs="Times New Roman"/>
          <w:sz w:val="24"/>
          <w:szCs w:val="24"/>
        </w:rPr>
        <w:t xml:space="preserve">with </w:t>
      </w:r>
      <w:r w:rsidRPr="003659E9">
        <w:rPr>
          <w:rFonts w:ascii="Times New Roman" w:hAnsi="Times New Roman" w:cs="Times New Roman"/>
          <w:sz w:val="24"/>
          <w:szCs w:val="24"/>
        </w:rPr>
        <w:t>more opportunities than a paper-based assessment (PBA) to demonstrate skills involved in doing science without many of the logistical constraints associated with a natural or laboratory setting.</w:t>
      </w:r>
      <w:r w:rsidR="001C188C">
        <w:rPr>
          <w:rFonts w:ascii="Times New Roman" w:hAnsi="Times New Roman" w:cs="Times New Roman"/>
          <w:sz w:val="24"/>
          <w:szCs w:val="24"/>
        </w:rPr>
        <w:t xml:space="preserve"> Mathematics and </w:t>
      </w:r>
      <w:r w:rsidR="002C706F">
        <w:rPr>
          <w:rFonts w:ascii="Times New Roman" w:hAnsi="Times New Roman" w:cs="Times New Roman"/>
          <w:sz w:val="24"/>
          <w:szCs w:val="24"/>
        </w:rPr>
        <w:t>reading</w:t>
      </w:r>
      <w:r w:rsidR="001C188C">
        <w:rPr>
          <w:rFonts w:ascii="Times New Roman" w:hAnsi="Times New Roman" w:cs="Times New Roman"/>
          <w:sz w:val="24"/>
          <w:szCs w:val="24"/>
        </w:rPr>
        <w:t xml:space="preserve"> also have SBTs.</w:t>
      </w:r>
      <w:r w:rsidR="00FC5CC9">
        <w:rPr>
          <w:rFonts w:ascii="Times New Roman" w:hAnsi="Times New Roman" w:cs="Times New Roman"/>
          <w:sz w:val="24"/>
          <w:szCs w:val="24"/>
        </w:rPr>
        <w:t xml:space="preserve"> Note, SBTs will not be available in the 2027 Science Pilot.</w:t>
      </w:r>
    </w:p>
    <w:p w:rsidR="007C1ACF" w:rsidP="008B28D9" w14:paraId="7757CDC7" w14:textId="77777777">
      <w:pPr>
        <w:pStyle w:val="BodyText0"/>
        <w:spacing w:after="0" w:line="240" w:lineRule="auto"/>
        <w:ind w:left="720"/>
        <w:rPr>
          <w:rFonts w:ascii="Times New Roman" w:hAnsi="Times New Roman" w:cs="Times New Roman"/>
          <w:sz w:val="24"/>
          <w:szCs w:val="24"/>
        </w:rPr>
      </w:pPr>
    </w:p>
    <w:p w:rsidR="00C632A6" w:rsidRPr="00CE1C7B" w:rsidP="008B28D9" w14:paraId="061D935F" w14:textId="4C55A3D4">
      <w:pPr>
        <w:pStyle w:val="BodyText0"/>
        <w:numPr>
          <w:ilvl w:val="0"/>
          <w:numId w:val="1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Interactive </w:t>
      </w:r>
      <w:r w:rsidRPr="00A76614" w:rsidR="00A76614">
        <w:rPr>
          <w:rFonts w:ascii="Times New Roman" w:hAnsi="Times New Roman" w:cs="Times New Roman"/>
          <w:sz w:val="24"/>
          <w:szCs w:val="24"/>
        </w:rPr>
        <w:t>items and tools: Some questions may allow the use of embedded technological features to form a response. For example, students may use “drag and drop” or “click-click” functionality to place labels on a graphic</w:t>
      </w:r>
      <w:r w:rsidR="002C706F">
        <w:rPr>
          <w:rFonts w:ascii="Times New Roman" w:hAnsi="Times New Roman" w:cs="Times New Roman"/>
          <w:sz w:val="24"/>
          <w:szCs w:val="24"/>
        </w:rPr>
        <w:t>,</w:t>
      </w:r>
      <w:r w:rsidRPr="00A76614" w:rsidR="00A76614">
        <w:rPr>
          <w:rFonts w:ascii="Times New Roman" w:hAnsi="Times New Roman" w:cs="Times New Roman"/>
          <w:sz w:val="24"/>
          <w:szCs w:val="24"/>
        </w:rPr>
        <w:t xml:space="preserve"> or </w:t>
      </w:r>
      <w:r w:rsidR="002C706F">
        <w:rPr>
          <w:rFonts w:ascii="Times New Roman" w:hAnsi="Times New Roman" w:cs="Times New Roman"/>
          <w:sz w:val="24"/>
          <w:szCs w:val="24"/>
        </w:rPr>
        <w:t>they</w:t>
      </w:r>
      <w:r w:rsidRPr="00A76614" w:rsidR="00A76614">
        <w:rPr>
          <w:rFonts w:ascii="Times New Roman" w:hAnsi="Times New Roman" w:cs="Times New Roman"/>
          <w:sz w:val="24"/>
          <w:szCs w:val="24"/>
        </w:rPr>
        <w:t xml:space="preserve"> may tap an area or zone on the screen to </w:t>
      </w:r>
      <w:r w:rsidRPr="00A76614" w:rsidR="00A76614">
        <w:rPr>
          <w:rFonts w:ascii="Times New Roman" w:hAnsi="Times New Roman" w:cs="Times New Roman"/>
          <w:sz w:val="24"/>
          <w:szCs w:val="24"/>
        </w:rPr>
        <w:t>make a selection</w:t>
      </w:r>
      <w:r w:rsidRPr="00A76614" w:rsidR="00A76614">
        <w:rPr>
          <w:rFonts w:ascii="Times New Roman" w:hAnsi="Times New Roman" w:cs="Times New Roman"/>
          <w:sz w:val="24"/>
          <w:szCs w:val="24"/>
        </w:rPr>
        <w:t>. Other questions may involve the use of digital tools. In mathematics, an online calculator is available for students to use when responding to some items. NAEP interactive item components, such as the ruler, number line, bar graph, and various coordinate-grid-based line and point tools, expand measurement capabilities with tools comparable to how students learn about fundamental math concepts.</w:t>
      </w:r>
    </w:p>
    <w:p w:rsidR="00CE1C7B" w:rsidP="005F5C4E" w14:paraId="1BEDB26A" w14:textId="77777777">
      <w:pPr>
        <w:pStyle w:val="BodyText0"/>
        <w:spacing w:after="0"/>
        <w:rPr>
          <w:rFonts w:ascii="Times New Roman" w:hAnsi="Times New Roman" w:cs="Times New Roman"/>
          <w:sz w:val="24"/>
          <w:szCs w:val="24"/>
        </w:rPr>
      </w:pPr>
    </w:p>
    <w:p w:rsidR="008F40D5" w:rsidP="008F40D5" w14:paraId="42BC9B26" w14:textId="399557A9">
      <w:pPr>
        <w:pStyle w:val="OMBtext"/>
        <w:widowControl w:val="0"/>
        <w:spacing w:after="0" w:line="240" w:lineRule="auto"/>
      </w:pPr>
      <w:r w:rsidRPr="0063483E">
        <w:t>NAEP’s</w:t>
      </w:r>
      <w:r>
        <w:t xml:space="preserve"> </w:t>
      </w:r>
      <w:r w:rsidRPr="0063483E">
        <w:t>item</w:t>
      </w:r>
      <w:r>
        <w:t xml:space="preserve"> </w:t>
      </w:r>
      <w:r w:rsidRPr="0063483E">
        <w:t>and</w:t>
      </w:r>
      <w:r>
        <w:t xml:space="preserve"> </w:t>
      </w:r>
      <w:r w:rsidRPr="0063483E">
        <w:t>system</w:t>
      </w:r>
      <w:r>
        <w:t xml:space="preserve"> </w:t>
      </w:r>
      <w:r w:rsidRPr="0063483E">
        <w:t>development</w:t>
      </w:r>
      <w:r>
        <w:t xml:space="preserve"> </w:t>
      </w:r>
      <w:r w:rsidRPr="0063483E">
        <w:t>processes</w:t>
      </w:r>
      <w:r>
        <w:t xml:space="preserve"> </w:t>
      </w:r>
      <w:r w:rsidRPr="0063483E">
        <w:t>in</w:t>
      </w:r>
      <w:r w:rsidRPr="00665492">
        <w:t>clude</w:t>
      </w:r>
      <w:r>
        <w:t xml:space="preserve"> </w:t>
      </w:r>
      <w:r w:rsidRPr="00665492">
        <w:t>several</w:t>
      </w:r>
      <w:r>
        <w:t xml:space="preserve"> </w:t>
      </w:r>
      <w:r w:rsidRPr="00665492">
        <w:t>types</w:t>
      </w:r>
      <w:r>
        <w:t xml:space="preserve"> </w:t>
      </w:r>
      <w:r w:rsidRPr="00665492">
        <w:t>of</w:t>
      </w:r>
      <w:r>
        <w:t xml:space="preserve"> </w:t>
      </w:r>
      <w:r w:rsidRPr="00665492">
        <w:t>activities</w:t>
      </w:r>
      <w:r>
        <w:t xml:space="preserve"> </w:t>
      </w:r>
      <w:r w:rsidRPr="00665492">
        <w:t>that</w:t>
      </w:r>
      <w:r>
        <w:t xml:space="preserve"> </w:t>
      </w:r>
      <w:r w:rsidRPr="00665492">
        <w:t>help</w:t>
      </w:r>
      <w:r>
        <w:t xml:space="preserve"> </w:t>
      </w:r>
      <w:r w:rsidRPr="00665492">
        <w:t>ensure</w:t>
      </w:r>
      <w:r>
        <w:t xml:space="preserve"> DBAs </w:t>
      </w:r>
      <w:r w:rsidRPr="00665492">
        <w:t>measure</w:t>
      </w:r>
      <w:r>
        <w:t xml:space="preserve"> </w:t>
      </w:r>
      <w:r w:rsidRPr="00665492">
        <w:t>the</w:t>
      </w:r>
      <w:r>
        <w:t xml:space="preserve"> </w:t>
      </w:r>
      <w:r w:rsidRPr="00665492">
        <w:t>subject-area</w:t>
      </w:r>
      <w:r>
        <w:t xml:space="preserve"> </w:t>
      </w:r>
      <w:r w:rsidRPr="00665492">
        <w:t>knowledge</w:t>
      </w:r>
      <w:r>
        <w:t xml:space="preserve"> </w:t>
      </w:r>
      <w:r w:rsidRPr="00665492">
        <w:t>and</w:t>
      </w:r>
      <w:r>
        <w:t xml:space="preserve"> </w:t>
      </w:r>
      <w:r w:rsidRPr="00665492">
        <w:t>skills</w:t>
      </w:r>
      <w:r>
        <w:t xml:space="preserve"> </w:t>
      </w:r>
      <w:r w:rsidRPr="00665492">
        <w:t>outlined</w:t>
      </w:r>
      <w:r>
        <w:t xml:space="preserve"> </w:t>
      </w:r>
      <w:r w:rsidRPr="00665492">
        <w:t>in</w:t>
      </w:r>
      <w:r>
        <w:t xml:space="preserve"> </w:t>
      </w:r>
      <w:r w:rsidRPr="00665492">
        <w:t>the</w:t>
      </w:r>
      <w:r>
        <w:t xml:space="preserve"> </w:t>
      </w:r>
      <w:r w:rsidRPr="00665492">
        <w:t>NAEP</w:t>
      </w:r>
      <w:r>
        <w:t xml:space="preserve"> </w:t>
      </w:r>
      <w:r w:rsidRPr="00665492">
        <w:t>frameworks</w:t>
      </w:r>
      <w:r w:rsidR="009A0D51">
        <w:t>—</w:t>
      </w:r>
      <w:r w:rsidRPr="0063483E">
        <w:t>not</w:t>
      </w:r>
      <w:r>
        <w:t xml:space="preserve"> </w:t>
      </w:r>
      <w:r w:rsidRPr="0063483E">
        <w:t>students’</w:t>
      </w:r>
      <w:r>
        <w:t xml:space="preserve"> </w:t>
      </w:r>
      <w:r w:rsidRPr="0063483E">
        <w:t>ability</w:t>
      </w:r>
      <w:r>
        <w:t xml:space="preserve"> </w:t>
      </w:r>
      <w:r w:rsidRPr="0063483E">
        <w:t>to</w:t>
      </w:r>
      <w:r>
        <w:t xml:space="preserve"> </w:t>
      </w:r>
      <w:r w:rsidRPr="0063483E">
        <w:t>use</w:t>
      </w:r>
      <w:r>
        <w:t xml:space="preserve"> </w:t>
      </w:r>
      <w:r w:rsidRPr="0063483E">
        <w:t>the</w:t>
      </w:r>
      <w:r>
        <w:t xml:space="preserve"> device </w:t>
      </w:r>
      <w:r w:rsidRPr="0063483E">
        <w:t>or</w:t>
      </w:r>
      <w:r>
        <w:t xml:space="preserve"> </w:t>
      </w:r>
      <w:r w:rsidRPr="0063483E">
        <w:t>the</w:t>
      </w:r>
      <w:r>
        <w:t xml:space="preserve"> </w:t>
      </w:r>
      <w:r w:rsidRPr="0063483E">
        <w:t>particular</w:t>
      </w:r>
      <w:r>
        <w:t xml:space="preserve"> interface</w:t>
      </w:r>
      <w:r>
        <w:t xml:space="preserve"> elements and </w:t>
      </w:r>
      <w:r w:rsidRPr="0063483E">
        <w:t>digital</w:t>
      </w:r>
      <w:r>
        <w:t xml:space="preserve"> </w:t>
      </w:r>
      <w:r w:rsidRPr="0063483E">
        <w:t>tools</w:t>
      </w:r>
      <w:r>
        <w:t xml:space="preserve"> </w:t>
      </w:r>
      <w:r w:rsidRPr="0063483E">
        <w:t>included</w:t>
      </w:r>
      <w:r>
        <w:t xml:space="preserve"> </w:t>
      </w:r>
      <w:r w:rsidRPr="0063483E">
        <w:t>in</w:t>
      </w:r>
      <w:r>
        <w:t xml:space="preserve"> </w:t>
      </w:r>
      <w:r w:rsidRPr="0063483E">
        <w:t>the</w:t>
      </w:r>
      <w:r>
        <w:t xml:space="preserve"> DBA</w:t>
      </w:r>
      <w:r w:rsidRPr="00665492">
        <w:t>.</w:t>
      </w:r>
    </w:p>
    <w:p w:rsidR="00FB3875" w:rsidRPr="009E00C6" w:rsidP="007C6D90" w14:paraId="03C0AE42" w14:textId="77777777">
      <w:pPr>
        <w:pStyle w:val="OMBtext"/>
        <w:widowControl w:val="0"/>
        <w:spacing w:after="0" w:line="240" w:lineRule="auto"/>
      </w:pPr>
    </w:p>
    <w:p w:rsidR="0063483E" w:rsidRPr="007C6D90" w:rsidP="007C6D90" w14:paraId="1418F388" w14:textId="5DED3308">
      <w:pPr>
        <w:pStyle w:val="Heading4"/>
        <w:spacing w:after="0"/>
        <w:rPr>
          <w:color w:val="000000"/>
        </w:rPr>
      </w:pPr>
      <w:r w:rsidRPr="1D7A129F">
        <w:rPr>
          <w:color w:val="000000" w:themeColor="text1"/>
        </w:rPr>
        <w:t>Accommodations</w:t>
      </w:r>
      <w:r w:rsidRPr="1D7A129F" w:rsidR="0048694D">
        <w:rPr>
          <w:color w:val="000000" w:themeColor="text1"/>
        </w:rPr>
        <w:t xml:space="preserve"> </w:t>
      </w:r>
      <w:r w:rsidR="00DE1ECE">
        <w:rPr>
          <w:color w:val="000000" w:themeColor="text1"/>
        </w:rPr>
        <w:t>and Digital Test Delivery</w:t>
      </w:r>
    </w:p>
    <w:p w:rsidR="003B56B0" w:rsidRPr="007C6D90" w:rsidP="00703CF1" w14:paraId="29579B7D" w14:textId="156BFEC7">
      <w:pPr>
        <w:rPr>
          <w:color w:val="000000"/>
        </w:rPr>
      </w:pPr>
      <w:r>
        <w:rPr>
          <w:color w:val="000000" w:themeColor="text1"/>
        </w:rPr>
        <w:t>Digital delivery of NAEP assessments</w:t>
      </w:r>
      <w:r w:rsidR="00670CD0">
        <w:rPr>
          <w:color w:val="000000" w:themeColor="text1"/>
        </w:rPr>
        <w:t xml:space="preserve"> </w:t>
      </w:r>
      <w:r w:rsidR="008D57EE">
        <w:rPr>
          <w:color w:val="000000" w:themeColor="text1"/>
        </w:rPr>
        <w:t>enhances</w:t>
      </w:r>
      <w:r w:rsidRPr="7A70FAE3">
        <w:rPr>
          <w:color w:val="000000" w:themeColor="text1"/>
        </w:rPr>
        <w:t xml:space="preserve"> NAEP’s ability to provide appropriate accommodations that allow greater participation and provide universal access for students</w:t>
      </w:r>
      <w:r w:rsidR="00974FF2">
        <w:rPr>
          <w:color w:val="000000" w:themeColor="text1"/>
        </w:rPr>
        <w:t>,</w:t>
      </w:r>
      <w:r w:rsidRPr="7A70FAE3">
        <w:rPr>
          <w:color w:val="000000" w:themeColor="text1"/>
        </w:rPr>
        <w:t xml:space="preserve"> including </w:t>
      </w:r>
      <w:r w:rsidR="009A0D51">
        <w:rPr>
          <w:color w:val="000000" w:themeColor="text1"/>
        </w:rPr>
        <w:t>SDs</w:t>
      </w:r>
      <w:r w:rsidRPr="7A70FAE3">
        <w:rPr>
          <w:color w:val="000000" w:themeColor="text1"/>
        </w:rPr>
        <w:t xml:space="preserve"> and </w:t>
      </w:r>
      <w:r w:rsidR="009A0D51">
        <w:rPr>
          <w:color w:val="000000" w:themeColor="text1"/>
        </w:rPr>
        <w:t>ELs</w:t>
      </w:r>
      <w:r w:rsidRPr="7A70FAE3" w:rsidR="00666237">
        <w:rPr>
          <w:color w:val="000000" w:themeColor="text1"/>
        </w:rPr>
        <w:t>.</w:t>
      </w:r>
      <w:r w:rsidRPr="7A70FAE3">
        <w:rPr>
          <w:color w:val="000000" w:themeColor="text1"/>
        </w:rPr>
        <w:t xml:space="preserve"> </w:t>
      </w:r>
      <w:r w:rsidR="00A42D8B">
        <w:rPr>
          <w:color w:val="000000" w:themeColor="text1"/>
        </w:rPr>
        <w:t xml:space="preserve">As mentioned above, </w:t>
      </w:r>
      <w:r w:rsidR="007A1E15">
        <w:rPr>
          <w:color w:val="000000" w:themeColor="text1"/>
        </w:rPr>
        <w:t>Universal Design Elements (</w:t>
      </w:r>
      <w:r w:rsidR="00A42D8B">
        <w:rPr>
          <w:color w:val="000000" w:themeColor="text1"/>
        </w:rPr>
        <w:t>UDEs</w:t>
      </w:r>
      <w:r w:rsidR="007A1E15">
        <w:rPr>
          <w:color w:val="000000" w:themeColor="text1"/>
        </w:rPr>
        <w:t>)</w:t>
      </w:r>
      <w:r w:rsidR="00A2712D">
        <w:rPr>
          <w:color w:val="000000" w:themeColor="text1"/>
        </w:rPr>
        <w:t xml:space="preserve"> include</w:t>
      </w:r>
      <w:r w:rsidRPr="7A70FAE3">
        <w:rPr>
          <w:color w:val="000000" w:themeColor="text1"/>
        </w:rPr>
        <w:t xml:space="preserve"> zoom and read aloud/text-to-speech for test items. </w:t>
      </w:r>
      <w:r w:rsidR="00B04EE4">
        <w:rPr>
          <w:color w:val="000000" w:themeColor="text1"/>
        </w:rPr>
        <w:t xml:space="preserve">However, </w:t>
      </w:r>
      <w:r w:rsidR="00641C07">
        <w:rPr>
          <w:color w:val="000000" w:themeColor="text1"/>
        </w:rPr>
        <w:t>read</w:t>
      </w:r>
      <w:r w:rsidR="005775C3">
        <w:rPr>
          <w:color w:val="000000" w:themeColor="text1"/>
        </w:rPr>
        <w:t xml:space="preserve"> aloud is not</w:t>
      </w:r>
      <w:r w:rsidR="00FE349F">
        <w:rPr>
          <w:color w:val="000000" w:themeColor="text1"/>
        </w:rPr>
        <w:t xml:space="preserve"> available for</w:t>
      </w:r>
      <w:r w:rsidRPr="7A70FAE3">
        <w:rPr>
          <w:color w:val="000000" w:themeColor="text1"/>
        </w:rPr>
        <w:t xml:space="preserve"> reading cognitive content. In addition, students taking the assessment can choose </w:t>
      </w:r>
      <w:r w:rsidRPr="4EB9D34E" w:rsidR="5E9CF82A">
        <w:rPr>
          <w:color w:val="000000" w:themeColor="text1"/>
        </w:rPr>
        <w:t xml:space="preserve">a </w:t>
      </w:r>
      <w:r w:rsidRPr="4EB9D34E">
        <w:rPr>
          <w:color w:val="000000" w:themeColor="text1"/>
        </w:rPr>
        <w:t>color them</w:t>
      </w:r>
      <w:r w:rsidRPr="4EB9D34E" w:rsidR="77906481">
        <w:rPr>
          <w:color w:val="000000" w:themeColor="text1"/>
        </w:rPr>
        <w:t>e</w:t>
      </w:r>
      <w:r w:rsidRPr="7A70FAE3">
        <w:rPr>
          <w:color w:val="000000" w:themeColor="text1"/>
        </w:rPr>
        <w:t>, utilize a scratchwork</w:t>
      </w:r>
      <w:r w:rsidRPr="20446BB9" w:rsidR="75B95895">
        <w:rPr>
          <w:color w:val="000000" w:themeColor="text1"/>
        </w:rPr>
        <w:t xml:space="preserve"> </w:t>
      </w:r>
      <w:r w:rsidRPr="064FF144" w:rsidR="75B95895">
        <w:rPr>
          <w:color w:val="000000" w:themeColor="text1"/>
        </w:rPr>
        <w:t xml:space="preserve">tool </w:t>
      </w:r>
      <w:r w:rsidRPr="60870E0D" w:rsidR="75B95895">
        <w:rPr>
          <w:color w:val="000000" w:themeColor="text1"/>
        </w:rPr>
        <w:t xml:space="preserve">or </w:t>
      </w:r>
      <w:r w:rsidRPr="76D159BA" w:rsidR="75B95895">
        <w:rPr>
          <w:color w:val="000000" w:themeColor="text1"/>
        </w:rPr>
        <w:t xml:space="preserve">text </w:t>
      </w:r>
      <w:r w:rsidRPr="7A70FAE3">
        <w:rPr>
          <w:color w:val="000000" w:themeColor="text1"/>
        </w:rPr>
        <w:t xml:space="preserve">highlighter </w:t>
      </w:r>
      <w:r w:rsidRPr="14091B14" w:rsidR="64B2F73A">
        <w:rPr>
          <w:color w:val="000000" w:themeColor="text1"/>
        </w:rPr>
        <w:t xml:space="preserve">and </w:t>
      </w:r>
      <w:r w:rsidRPr="4361D049" w:rsidR="64B2F73A">
        <w:rPr>
          <w:color w:val="000000" w:themeColor="text1"/>
        </w:rPr>
        <w:t xml:space="preserve">notepad </w:t>
      </w:r>
      <w:r w:rsidRPr="2FE71FEC">
        <w:rPr>
          <w:color w:val="000000" w:themeColor="text1"/>
        </w:rPr>
        <w:t>tool</w:t>
      </w:r>
      <w:r w:rsidRPr="2FE71FEC" w:rsidR="21CA5E11">
        <w:rPr>
          <w:color w:val="000000" w:themeColor="text1"/>
        </w:rPr>
        <w:t>s</w:t>
      </w:r>
      <w:r w:rsidRPr="7A70FAE3">
        <w:rPr>
          <w:color w:val="000000" w:themeColor="text1"/>
        </w:rPr>
        <w:t>, or eliminate answer choices</w:t>
      </w:r>
      <w:r w:rsidRPr="04AA41AF" w:rsidR="30AA97B5">
        <w:rPr>
          <w:color w:val="000000" w:themeColor="text1"/>
        </w:rPr>
        <w:t xml:space="preserve"> </w:t>
      </w:r>
      <w:r w:rsidRPr="479FC8B6" w:rsidR="30AA97B5">
        <w:rPr>
          <w:color w:val="000000" w:themeColor="text1"/>
        </w:rPr>
        <w:t>in multiple-choice items</w:t>
      </w:r>
      <w:r w:rsidRPr="7A70FAE3">
        <w:rPr>
          <w:color w:val="000000" w:themeColor="text1"/>
        </w:rPr>
        <w:t>.</w:t>
      </w:r>
      <w:r w:rsidRPr="7A70FAE3" w:rsidR="00DD5CA9">
        <w:rPr>
          <w:color w:val="000000" w:themeColor="text1"/>
        </w:rPr>
        <w:t xml:space="preserve"> </w:t>
      </w:r>
    </w:p>
    <w:p w:rsidR="00666237" w:rsidP="003B56B0" w14:paraId="5119080E" w14:textId="77777777">
      <w:pPr>
        <w:pStyle w:val="OMBtext"/>
        <w:spacing w:after="0" w:line="240" w:lineRule="auto"/>
      </w:pPr>
    </w:p>
    <w:p w:rsidR="003B56B0" w:rsidRPr="001C62D2" w:rsidP="003B56B0" w14:paraId="7F584790" w14:textId="0AF03B0F">
      <w:pPr>
        <w:pStyle w:val="OMBtext"/>
        <w:spacing w:after="0" w:line="240" w:lineRule="auto"/>
      </w:pPr>
      <w:r w:rsidRPr="007C6D90">
        <w:t xml:space="preserve">In addition to these </w:t>
      </w:r>
      <w:r w:rsidR="00CB6B8C">
        <w:t>UDE</w:t>
      </w:r>
      <w:r w:rsidR="00500783">
        <w:t>s,</w:t>
      </w:r>
      <w:r w:rsidR="00666237">
        <w:t xml:space="preserve"> </w:t>
      </w:r>
      <w:r w:rsidRPr="007C6D90">
        <w:t xml:space="preserve">NAEP also continues to provide accommodations to students with Individualized Education Programs (IEPs), Section 504 plans, </w:t>
      </w:r>
      <w:r w:rsidR="00837AED">
        <w:t>or</w:t>
      </w:r>
      <w:r w:rsidRPr="007C6D90" w:rsidR="00837AED">
        <w:t xml:space="preserve"> </w:t>
      </w:r>
      <w:r w:rsidRPr="007C6D90">
        <w:t>English learning plans</w:t>
      </w:r>
      <w:r w:rsidR="006B7A42">
        <w:t>,</w:t>
      </w:r>
      <w:r w:rsidR="00837AED">
        <w:t xml:space="preserve"> as described in section A.1.c.4</w:t>
      </w:r>
      <w:r w:rsidRPr="007C6D90">
        <w:t>. Some accommodations are available in the testing system (</w:t>
      </w:r>
      <w:r w:rsidR="00F94FA3">
        <w:t>e.g.,</w:t>
      </w:r>
      <w:r w:rsidRPr="007C6D90">
        <w:t xml:space="preserve"> additional time, a magnification tool, a Spanish/English version of the test), while others are provided by the test administrator or the school (</w:t>
      </w:r>
      <w:r w:rsidR="00F94FA3">
        <w:t>e.g.,</w:t>
      </w:r>
      <w:r w:rsidRPr="007C6D90">
        <w:t xml:space="preserve"> breaks during testing, sign language interpretation of the test, a bilingual dictionary).</w:t>
      </w:r>
      <w:r w:rsidRPr="001C62D2">
        <w:t xml:space="preserve"> Section B.2.b</w:t>
      </w:r>
      <w:r w:rsidR="4DC8A988">
        <w:t>.</w:t>
      </w:r>
      <w:r w:rsidRPr="001C62D2">
        <w:t xml:space="preserve"> provides more information on the classification of students and the assignment of accommodations.</w:t>
      </w:r>
    </w:p>
    <w:p w:rsidR="00FB3875" w:rsidRPr="009D75E3" w:rsidP="007C6D90" w14:paraId="325D2EAF" w14:textId="77777777">
      <w:pPr>
        <w:pStyle w:val="OMBtext"/>
        <w:spacing w:after="0" w:line="240" w:lineRule="auto"/>
      </w:pPr>
    </w:p>
    <w:p w:rsidR="00C81F49" w:rsidRPr="007C6D90" w:rsidP="007C6D90" w14:paraId="1BCA629E" w14:textId="01D3E417">
      <w:pPr>
        <w:pStyle w:val="Heading2"/>
        <w:spacing w:before="0" w:after="0"/>
        <w:rPr>
          <w:sz w:val="26"/>
          <w:szCs w:val="26"/>
        </w:rPr>
      </w:pPr>
      <w:bookmarkStart w:id="48" w:name="_Toc442946922"/>
      <w:bookmarkStart w:id="49" w:name="_Toc1039546"/>
      <w:bookmarkStart w:id="50" w:name="_Toc1040333"/>
      <w:bookmarkStart w:id="51" w:name="_Toc234851657"/>
      <w:r w:rsidRPr="007C6D90">
        <w:rPr>
          <w:sz w:val="26"/>
          <w:szCs w:val="26"/>
        </w:rPr>
        <w:t>A.</w:t>
      </w:r>
      <w:r w:rsidRPr="007C6D90" w:rsidR="0018647F">
        <w:rPr>
          <w:sz w:val="26"/>
          <w:szCs w:val="26"/>
        </w:rPr>
        <w:t>1.c.</w:t>
      </w:r>
      <w:r w:rsidRPr="007C6D90" w:rsidR="001A1414">
        <w:rPr>
          <w:sz w:val="26"/>
          <w:szCs w:val="26"/>
        </w:rPr>
        <w:t>6</w:t>
      </w:r>
      <w:r w:rsidRPr="007C6D90" w:rsidR="001458E6">
        <w:rPr>
          <w:sz w:val="26"/>
          <w:szCs w:val="26"/>
        </w:rPr>
        <w:t>.</w:t>
      </w:r>
      <w:r w:rsidRPr="007C6D90" w:rsidR="0048694D">
        <w:rPr>
          <w:sz w:val="26"/>
          <w:szCs w:val="26"/>
        </w:rPr>
        <w:t xml:space="preserve"> </w:t>
      </w:r>
      <w:r w:rsidRPr="007C6D90">
        <w:rPr>
          <w:sz w:val="26"/>
          <w:szCs w:val="26"/>
        </w:rPr>
        <w:t>Assessment</w:t>
      </w:r>
      <w:r w:rsidRPr="007C6D90" w:rsidR="0048694D">
        <w:rPr>
          <w:sz w:val="26"/>
          <w:szCs w:val="26"/>
        </w:rPr>
        <w:t xml:space="preserve"> </w:t>
      </w:r>
      <w:bookmarkEnd w:id="48"/>
      <w:bookmarkEnd w:id="49"/>
      <w:bookmarkEnd w:id="50"/>
      <w:r w:rsidR="005E42D1">
        <w:rPr>
          <w:sz w:val="26"/>
          <w:szCs w:val="26"/>
        </w:rPr>
        <w:t>Activities</w:t>
      </w:r>
      <w:bookmarkEnd w:id="51"/>
    </w:p>
    <w:p w:rsidR="004E666C" w:rsidP="00584667" w14:paraId="3E35F5C8" w14:textId="02351DAC">
      <w:pPr>
        <w:pStyle w:val="OMBtext"/>
        <w:spacing w:after="0" w:line="240" w:lineRule="auto"/>
      </w:pPr>
      <w:r>
        <w:t>NAEP</w:t>
      </w:r>
      <w:r w:rsidR="0048694D">
        <w:t xml:space="preserve"> </w:t>
      </w:r>
      <w:r w:rsidR="00EB3417">
        <w:t xml:space="preserve">has </w:t>
      </w:r>
      <w:r w:rsidR="0081762C">
        <w:t xml:space="preserve">three </w:t>
      </w:r>
      <w:r>
        <w:t>types</w:t>
      </w:r>
      <w:r w:rsidR="0048694D">
        <w:t xml:space="preserve"> </w:t>
      </w:r>
      <w:r>
        <w:t>of</w:t>
      </w:r>
      <w:r w:rsidR="0048694D">
        <w:t xml:space="preserve"> </w:t>
      </w:r>
      <w:r>
        <w:t>assessment</w:t>
      </w:r>
      <w:r w:rsidR="0048694D">
        <w:t xml:space="preserve"> </w:t>
      </w:r>
      <w:r>
        <w:t>activities</w:t>
      </w:r>
      <w:r>
        <w:t>,</w:t>
      </w:r>
      <w:r w:rsidR="0048694D">
        <w:t xml:space="preserve"> </w:t>
      </w:r>
      <w:r>
        <w:t>which</w:t>
      </w:r>
      <w:r w:rsidR="0048694D">
        <w:t xml:space="preserve"> </w:t>
      </w:r>
      <w:r>
        <w:t>may</w:t>
      </w:r>
      <w:r w:rsidR="0048694D">
        <w:t xml:space="preserve"> </w:t>
      </w:r>
      <w:r>
        <w:t>simultaneously</w:t>
      </w:r>
      <w:r w:rsidR="0048694D">
        <w:t xml:space="preserve"> </w:t>
      </w:r>
      <w:r>
        <w:t>be</w:t>
      </w:r>
      <w:r w:rsidR="0048694D">
        <w:t xml:space="preserve"> </w:t>
      </w:r>
      <w:r>
        <w:t>in</w:t>
      </w:r>
      <w:r w:rsidR="0048694D">
        <w:t xml:space="preserve"> </w:t>
      </w:r>
      <w:r>
        <w:t>the</w:t>
      </w:r>
      <w:r w:rsidR="0048694D">
        <w:t xml:space="preserve"> </w:t>
      </w:r>
      <w:r>
        <w:t>field</w:t>
      </w:r>
      <w:r w:rsidR="0048694D">
        <w:t xml:space="preserve"> </w:t>
      </w:r>
      <w:r>
        <w:t>during</w:t>
      </w:r>
      <w:r w:rsidR="0048694D">
        <w:t xml:space="preserve"> </w:t>
      </w:r>
      <w:r>
        <w:t>any</w:t>
      </w:r>
      <w:r w:rsidR="0048694D">
        <w:t xml:space="preserve"> </w:t>
      </w:r>
      <w:r>
        <w:t>given</w:t>
      </w:r>
      <w:r w:rsidR="0048694D">
        <w:t xml:space="preserve"> </w:t>
      </w:r>
      <w:r>
        <w:t>data</w:t>
      </w:r>
      <w:r w:rsidR="0048694D">
        <w:t xml:space="preserve"> </w:t>
      </w:r>
      <w:r>
        <w:t>collection</w:t>
      </w:r>
      <w:r w:rsidR="0048694D">
        <w:t xml:space="preserve"> </w:t>
      </w:r>
      <w:r>
        <w:t>effort</w:t>
      </w:r>
      <w:r w:rsidR="00F94FA3">
        <w:t>: operational assessments, pilot assessments, and special studies</w:t>
      </w:r>
      <w:r>
        <w:t>.</w:t>
      </w:r>
      <w:r w:rsidR="0048694D">
        <w:t xml:space="preserve"> </w:t>
      </w:r>
      <w:r>
        <w:t>Each</w:t>
      </w:r>
      <w:r w:rsidR="0048694D">
        <w:t xml:space="preserve"> </w:t>
      </w:r>
      <w:r>
        <w:t>is</w:t>
      </w:r>
      <w:r w:rsidR="0048694D">
        <w:t xml:space="preserve"> </w:t>
      </w:r>
      <w:r>
        <w:t>described</w:t>
      </w:r>
      <w:r w:rsidR="0048694D">
        <w:t xml:space="preserve"> </w:t>
      </w:r>
      <w:r>
        <w:t>in</w:t>
      </w:r>
      <w:r w:rsidR="0048694D">
        <w:t xml:space="preserve"> </w:t>
      </w:r>
      <w:r>
        <w:t>more</w:t>
      </w:r>
      <w:r w:rsidR="0048694D">
        <w:t xml:space="preserve"> </w:t>
      </w:r>
      <w:r>
        <w:t>detail</w:t>
      </w:r>
      <w:r w:rsidR="0048694D">
        <w:t xml:space="preserve"> </w:t>
      </w:r>
      <w:r>
        <w:t>below</w:t>
      </w:r>
      <w:r w:rsidR="00466CFA">
        <w:t>.</w:t>
      </w:r>
      <w:r w:rsidR="0081762C">
        <w:t xml:space="preserve"> In 2027, only a pilot assessment will be administered.</w:t>
      </w:r>
    </w:p>
    <w:p w:rsidR="00FB3875" w:rsidP="007C6D90" w14:paraId="79BE2E12" w14:textId="77777777">
      <w:pPr>
        <w:pStyle w:val="OMBtext"/>
        <w:spacing w:after="0" w:line="240" w:lineRule="auto"/>
      </w:pPr>
    </w:p>
    <w:p w:rsidR="006C4B38" w:rsidP="007C6D90" w14:paraId="3722BDD8" w14:textId="77777777">
      <w:pPr>
        <w:pStyle w:val="Heading4"/>
        <w:spacing w:after="0"/>
        <w:rPr>
          <w:bCs/>
        </w:rPr>
      </w:pPr>
      <w:r w:rsidRPr="00B31A9F">
        <w:rPr>
          <w:bCs/>
        </w:rPr>
        <w:t>O</w:t>
      </w:r>
      <w:r w:rsidRPr="00B31A9F">
        <w:t>perational</w:t>
      </w:r>
      <w:r w:rsidR="0048694D">
        <w:t xml:space="preserve"> </w:t>
      </w:r>
      <w:r w:rsidR="00884C2A">
        <w:t>A</w:t>
      </w:r>
      <w:r w:rsidRPr="00B31A9F">
        <w:t>ssessments</w:t>
      </w:r>
    </w:p>
    <w:p w:rsidR="0042124F" w:rsidP="00584667" w14:paraId="4AD9C62F" w14:textId="004DA778">
      <w:pPr>
        <w:pStyle w:val="OMBtext"/>
        <w:spacing w:after="0" w:line="240" w:lineRule="auto"/>
      </w:pPr>
      <w:r w:rsidRPr="00B31A9F">
        <w:t>Operational</w:t>
      </w:r>
      <w:r w:rsidR="0048694D">
        <w:t xml:space="preserve"> </w:t>
      </w:r>
      <w:r w:rsidRPr="00B31A9F">
        <w:t>NAEP</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r:id="rId18" w:history="1">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D556F6">
        <w:t>/guardians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FB3875" w:rsidRPr="00665492" w:rsidP="007C6D90" w14:paraId="0196C166" w14:textId="77777777">
      <w:pPr>
        <w:pStyle w:val="OMBtext"/>
        <w:spacing w:after="0" w:line="240" w:lineRule="auto"/>
        <w:rPr>
          <w:b/>
          <w:bCs/>
        </w:rPr>
      </w:pPr>
    </w:p>
    <w:p w:rsidR="00466CFA" w:rsidP="007C6D90" w14:paraId="1F94D430" w14:textId="77777777">
      <w:pPr>
        <w:pStyle w:val="Heading4"/>
        <w:spacing w:after="0"/>
      </w:pPr>
      <w:r w:rsidRPr="00744583">
        <w:t>Pilot</w:t>
      </w:r>
      <w:r w:rsidR="0048694D">
        <w:t xml:space="preserve"> </w:t>
      </w:r>
      <w:r w:rsidR="00884C2A">
        <w:t>A</w:t>
      </w:r>
      <w:r>
        <w:t>ssessments</w:t>
      </w:r>
    </w:p>
    <w:p w:rsidR="00945930" w:rsidP="007E5515" w14:paraId="74D30E68" w14:textId="3D8C4B6B">
      <w:pPr>
        <w:pStyle w:val="OMBtext"/>
        <w:widowControl w:val="0"/>
        <w:spacing w:after="0" w:line="240" w:lineRule="auto"/>
      </w:pPr>
      <w:r>
        <w:t xml:space="preserve">The purpose of pilot testing is to obtain information regarding clarity, difficulty levels, timing, and feasibility of items and conditions. </w:t>
      </w:r>
      <w:r w:rsidR="001A67C2">
        <w:t xml:space="preserve">Pilot testing of cognitive and non-cognitive items is carried out in all subject areas. </w:t>
      </w:r>
      <w:r>
        <w:t xml:space="preserve">In addition to ensuring that items measure what is intended, the data collected from pilot tests serve as the </w:t>
      </w:r>
      <w:r>
        <w:t xml:space="preserve">basis for selecting the most effective items and data collection procedures for the subsequent operational assessments. Pilot testing </w:t>
      </w:r>
      <w:r w:rsidR="00D23049">
        <w:t>serves as</w:t>
      </w:r>
      <w:r>
        <w:t xml:space="preserve"> a means for revising and selecting items prior to operational data collection</w:t>
      </w:r>
      <w:r w:rsidR="00FB0AE8">
        <w:t>; this is</w:t>
      </w:r>
      <w:r>
        <w:t xml:space="preserve"> because </w:t>
      </w:r>
      <w:r w:rsidR="00FB0AE8">
        <w:t xml:space="preserve">pilot </w:t>
      </w:r>
      <w:r>
        <w:t>items are administered to a small, nationally representative sample of students</w:t>
      </w:r>
      <w:r w:rsidR="00FB0AE8">
        <w:t>,</w:t>
      </w:r>
      <w:r>
        <w:t xml:space="preserve"> and data are gathered about performance that crosses the spectrum of student achievement. Items </w:t>
      </w:r>
      <w:r w:rsidR="00F80714">
        <w:t>shown to</w:t>
      </w:r>
      <w:r>
        <w:t xml:space="preserve"> not work well </w:t>
      </w:r>
      <w:r w:rsidR="00F80714">
        <w:t xml:space="preserve">during pilot administration </w:t>
      </w:r>
      <w:r>
        <w:t xml:space="preserve">can be </w:t>
      </w:r>
      <w:r w:rsidR="00DE2AB1">
        <w:t xml:space="preserve">removed </w:t>
      </w:r>
      <w:r>
        <w:t>or modified before the operational administration.</w:t>
      </w:r>
    </w:p>
    <w:p w:rsidR="007E5515" w:rsidP="00315AA8" w14:paraId="0300935B" w14:textId="77777777">
      <w:pPr>
        <w:pStyle w:val="OMBtext"/>
        <w:widowControl w:val="0"/>
        <w:spacing w:after="0" w:line="240" w:lineRule="auto"/>
      </w:pPr>
    </w:p>
    <w:p w:rsidR="00466CFA" w:rsidP="007C6D90" w14:paraId="3FCB7D9E" w14:textId="77777777">
      <w:pPr>
        <w:pStyle w:val="Heading4"/>
        <w:spacing w:after="0"/>
      </w:pPr>
      <w:r w:rsidRPr="00744583">
        <w:t>Special</w:t>
      </w:r>
      <w:r w:rsidR="0048694D">
        <w:t xml:space="preserve"> </w:t>
      </w:r>
      <w:r w:rsidR="00884C2A">
        <w:t>S</w:t>
      </w:r>
      <w:r w:rsidRPr="00744583">
        <w:t>tudies</w:t>
      </w:r>
    </w:p>
    <w:p w:rsidR="000B19B6" w:rsidP="00584667" w14:paraId="7C9EF302" w14:textId="19171C09">
      <w:pPr>
        <w:pStyle w:val="OMBtext"/>
        <w:widowControl w:val="0"/>
        <w:spacing w:after="0" w:line="240" w:lineRule="auto"/>
      </w:pPr>
      <w:r w:rsidRPr="00665492">
        <w:t>Special</w:t>
      </w:r>
      <w:r w:rsidR="0048694D">
        <w:t xml:space="preserve"> </w:t>
      </w:r>
      <w:r w:rsidRPr="00665492">
        <w:t>studies</w:t>
      </w:r>
      <w:r w:rsidR="0048694D">
        <w:t xml:space="preserve"> </w:t>
      </w:r>
      <w:r w:rsidR="00F80714">
        <w:t xml:space="preserve">provide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002B096E">
        <w:t xml:space="preserve">specific </w:t>
      </w:r>
      <w:r w:rsidR="00D76C3A">
        <w:t xml:space="preserve">areas of </w:t>
      </w:r>
      <w:r w:rsidR="0027459F">
        <w:t xml:space="preserve">interest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113062">
        <w:t xml:space="preserve">Some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00C26A0B">
        <w:t xml:space="preserve">comparing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1E4C91">
        <w:t>,</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00FB3875" w:rsidP="007C6D90" w14:paraId="7D85D8E5" w14:textId="77777777">
      <w:pPr>
        <w:pStyle w:val="OMBtext"/>
        <w:widowControl w:val="0"/>
        <w:spacing w:after="0" w:line="240" w:lineRule="auto"/>
      </w:pPr>
    </w:p>
    <w:p w:rsidR="00A26020" w:rsidRPr="004B4C35" w:rsidP="007C6D90" w14:paraId="6A62F1BA" w14:textId="394803B3">
      <w:pPr>
        <w:pStyle w:val="OMBtext"/>
        <w:spacing w:after="0" w:line="240" w:lineRule="auto"/>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00C93408">
        <w:t xml:space="preserve">to </w:t>
      </w:r>
      <w:r w:rsidRPr="00091E2A" w:rsidR="00C93408">
        <w:t>provid</w:t>
      </w:r>
      <w:r w:rsidR="00C93408">
        <w:t xml:space="preserve">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00C93408">
        <w:t xml:space="preserve">also </w:t>
      </w:r>
      <w:r w:rsidRPr="00091E2A">
        <w:t>provides</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00B676D9">
        <w:t xml:space="preserve">For example, </w:t>
      </w:r>
      <w:r w:rsidR="00C93408">
        <w:t xml:space="preserve">NAEP </w:t>
      </w:r>
      <w:r w:rsidR="00B676D9">
        <w:t>may call</w:t>
      </w:r>
      <w:r w:rsidR="00400065">
        <w:t xml:space="preserve"> for</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331F2D">
        <w:t>existing</w:t>
      </w:r>
      <w:r w:rsidR="0048694D">
        <w:t xml:space="preserve"> </w:t>
      </w:r>
      <w:r w:rsidRPr="00331F2D">
        <w:t>data</w:t>
      </w:r>
      <w:r w:rsidR="00AF26C3">
        <w:t xml:space="preserve"> or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00760DAD">
        <w:t>brief</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00CC1043">
        <w:t xml:space="preserve">a </w:t>
      </w:r>
      <w:r w:rsidRPr="00091E2A">
        <w:t>specified</w:t>
      </w:r>
      <w:r w:rsidR="0048694D">
        <w:t xml:space="preserve"> </w:t>
      </w:r>
      <w:r w:rsidRPr="00091E2A">
        <w:t>group.</w:t>
      </w:r>
      <w:r w:rsidR="004A60BC">
        <w:t xml:space="preserve"> P</w:t>
      </w:r>
      <w:r w:rsidRPr="00091E2A">
        <w:t>ast</w:t>
      </w:r>
      <w:r w:rsidR="004A60BC">
        <w:t xml:space="preserve"> examples</w:t>
      </w:r>
      <w:r w:rsidR="00C93408">
        <w:t xml:space="preserve"> of special studies</w:t>
      </w:r>
      <w:r w:rsidR="004A60BC">
        <w:t xml:space="preserve"> include </w:t>
      </w:r>
      <w:r w:rsidRPr="00091E2A">
        <w:t>questionnaires</w:t>
      </w:r>
      <w:r w:rsidR="0048694D">
        <w:t xml:space="preserve"> </w:t>
      </w:r>
      <w:r w:rsidR="004915A5">
        <w:t xml:space="preserve">that NCES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w:t>
      </w:r>
      <w:r w:rsidR="00336385">
        <w:t>ese</w:t>
      </w:r>
      <w:r w:rsidR="0048694D">
        <w:t xml:space="preserve"> </w:t>
      </w:r>
      <w:r w:rsidRPr="00091E2A">
        <w:t>targeted</w:t>
      </w:r>
      <w:r w:rsidR="0048694D">
        <w:t xml:space="preserve"> </w:t>
      </w:r>
      <w:r w:rsidRPr="00091E2A">
        <w:t>questionnaires</w:t>
      </w:r>
      <w:r w:rsidR="0048694D">
        <w:t xml:space="preserve"> </w:t>
      </w:r>
      <w:r w:rsidR="00336385">
        <w:t xml:space="preserve">provided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00336385">
        <w:t>with</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60488D" w:rsidP="007C6D90" w14:paraId="6C6164B0" w14:textId="77777777">
      <w:pPr>
        <w:pStyle w:val="BodyText0"/>
        <w:spacing w:after="0" w:line="240" w:lineRule="auto"/>
      </w:pPr>
      <w:bookmarkStart w:id="52" w:name="_Toc337735289"/>
      <w:bookmarkStart w:id="53" w:name="_Toc442946923"/>
      <w:bookmarkStart w:id="54" w:name="_Toc1039547"/>
      <w:bookmarkStart w:id="55" w:name="_Toc1040334"/>
    </w:p>
    <w:p w:rsidR="000B19B6" w:rsidRPr="007C6D90" w:rsidP="007C6D90" w14:paraId="64AC83CC" w14:textId="30414AAF">
      <w:pPr>
        <w:pStyle w:val="Heading2"/>
        <w:spacing w:before="0" w:after="0"/>
        <w:rPr>
          <w:sz w:val="26"/>
          <w:szCs w:val="26"/>
        </w:rPr>
      </w:pPr>
      <w:bookmarkStart w:id="56" w:name="_Toc234851658"/>
      <w:r w:rsidRPr="007C6D90">
        <w:rPr>
          <w:sz w:val="26"/>
          <w:szCs w:val="26"/>
        </w:rPr>
        <w:t>A.</w:t>
      </w:r>
      <w:r w:rsidRPr="007C6D90" w:rsidR="004E666C">
        <w:rPr>
          <w:sz w:val="26"/>
          <w:szCs w:val="26"/>
        </w:rPr>
        <w:t>1</w:t>
      </w:r>
      <w:r w:rsidRPr="007C6D90" w:rsidR="00665492">
        <w:rPr>
          <w:sz w:val="26"/>
          <w:szCs w:val="26"/>
        </w:rPr>
        <w:t>.</w:t>
      </w:r>
      <w:r w:rsidRPr="007C6D90">
        <w:rPr>
          <w:sz w:val="26"/>
          <w:szCs w:val="26"/>
        </w:rPr>
        <w:t>d</w:t>
      </w:r>
      <w:r w:rsidRPr="007C6D90" w:rsidR="004E666C">
        <w:rPr>
          <w:sz w:val="26"/>
          <w:szCs w:val="26"/>
        </w:rPr>
        <w:t>.</w:t>
      </w:r>
      <w:r w:rsidRPr="007C6D90" w:rsidR="004E666C">
        <w:rPr>
          <w:sz w:val="26"/>
          <w:szCs w:val="26"/>
        </w:rPr>
        <w:tab/>
      </w:r>
      <w:r w:rsidRPr="007C6D90" w:rsidR="004E666C">
        <w:rPr>
          <w:sz w:val="26"/>
          <w:szCs w:val="26"/>
        </w:rPr>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F7215B">
        <w:rPr>
          <w:sz w:val="26"/>
          <w:szCs w:val="26"/>
        </w:rPr>
        <w:t>202</w:t>
      </w:r>
      <w:r w:rsidR="008256DB">
        <w:rPr>
          <w:sz w:val="26"/>
          <w:szCs w:val="26"/>
        </w:rPr>
        <w:t>7</w:t>
      </w:r>
      <w:r w:rsidRPr="007C6D90" w:rsidR="00F7215B">
        <w:rPr>
          <w:sz w:val="26"/>
          <w:szCs w:val="26"/>
        </w:rPr>
        <w:t xml:space="preserve"> </w:t>
      </w:r>
      <w:r w:rsidRPr="007C6D90" w:rsidR="004E666C">
        <w:rPr>
          <w:sz w:val="26"/>
          <w:szCs w:val="26"/>
        </w:rPr>
        <w:t>NAEP</w:t>
      </w:r>
      <w:r w:rsidRPr="007C6D90" w:rsidR="0048694D">
        <w:rPr>
          <w:sz w:val="26"/>
          <w:szCs w:val="26"/>
        </w:rPr>
        <w:t xml:space="preserve"> </w:t>
      </w:r>
      <w:bookmarkEnd w:id="52"/>
      <w:r w:rsidRPr="007C6D90" w:rsidR="00665492">
        <w:rPr>
          <w:sz w:val="26"/>
          <w:szCs w:val="26"/>
        </w:rPr>
        <w:t>Assessment</w:t>
      </w:r>
      <w:bookmarkEnd w:id="53"/>
      <w:bookmarkEnd w:id="54"/>
      <w:bookmarkEnd w:id="55"/>
      <w:bookmarkEnd w:id="56"/>
    </w:p>
    <w:p w:rsidR="00E7401E" w:rsidP="00584667" w14:paraId="49490C3D" w14:textId="50A8CFA8">
      <w:pPr>
        <w:pStyle w:val="OMBtext"/>
        <w:spacing w:after="0" w:line="240" w:lineRule="auto"/>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Pr>
          <w:rStyle w:val="FootnoteReference"/>
          <w:spacing w:val="-3"/>
        </w:rPr>
        <w:footnoteReference w:id="6"/>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t>.</w:t>
      </w:r>
      <w:r w:rsidR="0048694D">
        <w:t xml:space="preserve"> </w:t>
      </w:r>
    </w:p>
    <w:p w:rsidR="003C756D" w:rsidRPr="002044DC" w:rsidP="008B28D9" w14:paraId="4B6F3FC0" w14:textId="77777777">
      <w:pPr>
        <w:pStyle w:val="OMBtext"/>
        <w:widowControl w:val="0"/>
        <w:spacing w:after="0" w:line="23" w:lineRule="atLeast"/>
      </w:pPr>
    </w:p>
    <w:p w:rsidR="00BA370A" w:rsidRPr="007C6D90" w:rsidP="00ED6F1F" w14:paraId="0F79E36F" w14:textId="7FC70AF6">
      <w:pPr>
        <w:rPr>
          <w:color w:val="000000" w:themeColor="text1"/>
        </w:rPr>
      </w:pPr>
      <w:r w:rsidRPr="007C6D90">
        <w:rPr>
          <w:color w:val="000000" w:themeColor="text1"/>
        </w:rPr>
        <w:t>The</w:t>
      </w:r>
      <w:r w:rsidRPr="007C6D90" w:rsidR="00F72E00">
        <w:rPr>
          <w:color w:val="000000" w:themeColor="text1"/>
        </w:rPr>
        <w:t xml:space="preserve"> 202</w:t>
      </w:r>
      <w:r w:rsidR="00DE604F">
        <w:rPr>
          <w:color w:val="000000" w:themeColor="text1"/>
        </w:rPr>
        <w:t>7</w:t>
      </w:r>
      <w:r w:rsidRPr="007C6D90">
        <w:rPr>
          <w:color w:val="000000" w:themeColor="text1"/>
        </w:rPr>
        <w:t xml:space="preserve"> </w:t>
      </w:r>
      <w:r w:rsidRPr="000A7730" w:rsidR="008F0BF9">
        <w:t>data</w:t>
      </w:r>
      <w:r w:rsidR="008F0BF9">
        <w:t xml:space="preserve"> </w:t>
      </w:r>
      <w:r w:rsidRPr="000A7730" w:rsidR="008F0BF9">
        <w:t>collection</w:t>
      </w:r>
      <w:r w:rsidR="008F0BF9">
        <w:t xml:space="preserve"> will </w:t>
      </w:r>
      <w:r w:rsidRPr="003D4B57" w:rsidR="008F0BF9">
        <w:t>consist</w:t>
      </w:r>
      <w:r w:rsidR="008F0BF9">
        <w:t xml:space="preserve"> </w:t>
      </w:r>
      <w:r w:rsidRPr="000A7730" w:rsidR="008F0BF9">
        <w:t>of</w:t>
      </w:r>
      <w:r w:rsidR="008F0BF9">
        <w:t xml:space="preserve"> </w:t>
      </w:r>
      <w:r w:rsidR="003057FA">
        <w:t>a science pilot</w:t>
      </w:r>
      <w:r w:rsidR="008F0BF9">
        <w:t xml:space="preserve"> for </w:t>
      </w:r>
      <w:r w:rsidR="003057FA">
        <w:t>grade</w:t>
      </w:r>
      <w:r w:rsidR="008F0BF9">
        <w:t xml:space="preserve"> 8. This </w:t>
      </w:r>
      <w:r w:rsidR="003057FA">
        <w:t>p</w:t>
      </w:r>
      <w:r w:rsidR="008F0BF9">
        <w:t xml:space="preserve">ilot administration </w:t>
      </w:r>
      <w:r w:rsidR="00C72F3C">
        <w:rPr>
          <w:color w:val="000000" w:themeColor="text1"/>
        </w:rPr>
        <w:t xml:space="preserve">will </w:t>
      </w:r>
      <w:r w:rsidR="00B05648">
        <w:t xml:space="preserve">provide </w:t>
      </w:r>
      <w:r w:rsidR="00846918">
        <w:t xml:space="preserve">information </w:t>
      </w:r>
      <w:r w:rsidR="00B05648">
        <w:t xml:space="preserve">about the </w:t>
      </w:r>
      <w:r w:rsidR="00846918">
        <w:t xml:space="preserve">clarity, difficulty levels, timing, and </w:t>
      </w:r>
      <w:r w:rsidR="006E665F">
        <w:t>via</w:t>
      </w:r>
      <w:r w:rsidR="00846918">
        <w:t xml:space="preserve">bility of </w:t>
      </w:r>
      <w:r w:rsidR="00AA7E14">
        <w:t xml:space="preserve">new </w:t>
      </w:r>
      <w:r w:rsidR="003057FA">
        <w:t>grade</w:t>
      </w:r>
      <w:r w:rsidR="00AA7E14">
        <w:t xml:space="preserve"> </w:t>
      </w:r>
      <w:r w:rsidR="008F0BF9">
        <w:t xml:space="preserve">8 </w:t>
      </w:r>
      <w:r w:rsidR="003057FA">
        <w:t>science</w:t>
      </w:r>
      <w:r w:rsidR="00AA7E14">
        <w:t xml:space="preserve"> items. </w:t>
      </w:r>
      <w:r w:rsidR="00BD2A58">
        <w:t>The NAEP assessment will be p</w:t>
      </w:r>
      <w:r w:rsidR="00AA7E14">
        <w:t xml:space="preserve">rimarily administered on </w:t>
      </w:r>
      <w:r w:rsidR="003057FA">
        <w:t>school devices;</w:t>
      </w:r>
      <w:r w:rsidR="00AA7E14">
        <w:t xml:space="preserve"> </w:t>
      </w:r>
      <w:r w:rsidR="00BD2A58">
        <w:t>however</w:t>
      </w:r>
      <w:r w:rsidR="003057FA">
        <w:t>,</w:t>
      </w:r>
      <w:r w:rsidR="00AA7E14">
        <w:t xml:space="preserve"> for schools who cannot meet the minimum specifications for devices, NAEP </w:t>
      </w:r>
      <w:r w:rsidR="003057FA">
        <w:t xml:space="preserve">devices </w:t>
      </w:r>
      <w:r w:rsidR="00AA7E14">
        <w:t xml:space="preserve">will be provided. </w:t>
      </w:r>
    </w:p>
    <w:p w:rsidR="00C75BC2" w:rsidP="007C6D90" w14:paraId="2DD2C649" w14:textId="77777777">
      <w:pPr>
        <w:pStyle w:val="OMBtext"/>
        <w:spacing w:after="0" w:line="240" w:lineRule="auto"/>
        <w:rPr>
          <w:rStyle w:val="Hyperlink"/>
          <w:color w:val="auto"/>
          <w:szCs w:val="20"/>
        </w:rPr>
      </w:pPr>
    </w:p>
    <w:p w:rsidR="000B19B6" w:rsidRPr="00C03178" w:rsidP="007C6D90" w14:paraId="07C09A5B" w14:textId="20931AB5">
      <w:pPr>
        <w:pStyle w:val="Heading1"/>
        <w:spacing w:before="0" w:after="0"/>
      </w:pPr>
      <w:bookmarkStart w:id="57" w:name="_Toc337735291"/>
      <w:bookmarkStart w:id="58" w:name="_Toc442946924"/>
      <w:bookmarkStart w:id="59" w:name="_Toc1039548"/>
      <w:bookmarkStart w:id="60" w:name="_Toc1040337"/>
      <w:bookmarkStart w:id="61" w:name="_Toc234851659"/>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7"/>
      <w:r w:rsidRPr="002B134B" w:rsidR="00F348AA">
        <w:t>Used</w:t>
      </w:r>
      <w:bookmarkEnd w:id="58"/>
      <w:bookmarkEnd w:id="59"/>
      <w:bookmarkEnd w:id="60"/>
      <w:bookmarkEnd w:id="61"/>
    </w:p>
    <w:p w:rsidR="002C227B" w:rsidRPr="004D3238" w:rsidP="002C227B" w14:paraId="7CBDAA71" w14:textId="3C41E124">
      <w:pPr>
        <w:widowControl w:val="0"/>
        <w:spacing w:before="240"/>
        <w:rPr>
          <w:color w:val="000000"/>
        </w:rPr>
      </w:pPr>
      <w:bookmarkStart w:id="62" w:name="_Toc337737167"/>
      <w:bookmarkStart w:id="63" w:name="_Toc337737169"/>
      <w:bookmarkStart w:id="64" w:name="_Toc337737171"/>
      <w:bookmarkStart w:id="65" w:name="_Toc337737172"/>
      <w:bookmarkStart w:id="66" w:name="_Toc337737174"/>
      <w:bookmarkStart w:id="67" w:name="_Toc337737175"/>
      <w:bookmarkStart w:id="68" w:name="_Toc337737176"/>
      <w:bookmarkStart w:id="69" w:name="_Toc337737177"/>
      <w:bookmarkStart w:id="70" w:name="_Toc337735292"/>
      <w:bookmarkStart w:id="71" w:name="_Toc442946925"/>
      <w:bookmarkStart w:id="72" w:name="_Toc1039549"/>
      <w:bookmarkStart w:id="73" w:name="_Toc1040338"/>
      <w:bookmarkEnd w:id="62"/>
      <w:bookmarkEnd w:id="63"/>
      <w:bookmarkEnd w:id="64"/>
      <w:bookmarkEnd w:id="65"/>
      <w:bookmarkEnd w:id="66"/>
      <w:bookmarkEnd w:id="67"/>
      <w:bookmarkEnd w:id="68"/>
      <w:bookmarkEnd w:id="69"/>
      <w:r w:rsidRPr="47745954">
        <w:rPr>
          <w:color w:val="000000" w:themeColor="text1"/>
        </w:rPr>
        <w:t xml:space="preserve">Results of this </w:t>
      </w:r>
      <w:r w:rsidR="003057FA">
        <w:rPr>
          <w:color w:val="000000" w:themeColor="text1"/>
        </w:rPr>
        <w:t>p</w:t>
      </w:r>
      <w:r w:rsidRPr="47745954" w:rsidR="003057FA">
        <w:rPr>
          <w:color w:val="000000" w:themeColor="text1"/>
        </w:rPr>
        <w:t>ilot</w:t>
      </w:r>
      <w:r w:rsidRPr="47745954">
        <w:rPr>
          <w:color w:val="000000" w:themeColor="text1"/>
        </w:rPr>
        <w:t xml:space="preserve"> administration will be scored and used </w:t>
      </w:r>
      <w:r w:rsidRPr="47745954" w:rsidR="00276D75">
        <w:rPr>
          <w:color w:val="000000" w:themeColor="text1"/>
        </w:rPr>
        <w:t xml:space="preserve">by NCES </w:t>
      </w:r>
      <w:r w:rsidRPr="47745954">
        <w:rPr>
          <w:color w:val="000000" w:themeColor="text1"/>
        </w:rPr>
        <w:t xml:space="preserve">for statistical purposes only; therefore, student performance results will not be publicly reported, but will be used to inform future decisions about </w:t>
      </w:r>
      <w:r w:rsidRPr="1C9A5644" w:rsidR="3BA410E8">
        <w:rPr>
          <w:color w:val="000000" w:themeColor="text1"/>
        </w:rPr>
        <w:t xml:space="preserve">operational use of </w:t>
      </w:r>
      <w:r w:rsidRPr="1C9A5644">
        <w:rPr>
          <w:color w:val="000000" w:themeColor="text1"/>
        </w:rPr>
        <w:t xml:space="preserve">the </w:t>
      </w:r>
      <w:r w:rsidRPr="47745954">
        <w:rPr>
          <w:color w:val="000000" w:themeColor="text1"/>
        </w:rPr>
        <w:t xml:space="preserve">piloted items. Key areas of focus for the </w:t>
      </w:r>
      <w:r w:rsidRPr="6DE82006" w:rsidR="522A71BC">
        <w:rPr>
          <w:color w:val="000000" w:themeColor="text1"/>
        </w:rPr>
        <w:t xml:space="preserve">results of the </w:t>
      </w:r>
      <w:r w:rsidRPr="6DE82006">
        <w:rPr>
          <w:color w:val="000000" w:themeColor="text1"/>
        </w:rPr>
        <w:t>administration</w:t>
      </w:r>
      <w:r w:rsidRPr="47745954">
        <w:rPr>
          <w:color w:val="000000" w:themeColor="text1"/>
        </w:rPr>
        <w:t xml:space="preserve"> will be to understand</w:t>
      </w:r>
      <w:r w:rsidR="00B67439">
        <w:rPr>
          <w:color w:val="000000" w:themeColor="text1"/>
        </w:rPr>
        <w:t xml:space="preserve"> the following</w:t>
      </w:r>
      <w:r w:rsidRPr="47745954">
        <w:rPr>
          <w:color w:val="000000" w:themeColor="text1"/>
        </w:rPr>
        <w:t>:</w:t>
      </w:r>
    </w:p>
    <w:p w:rsidR="007B55FF" w:rsidRPr="004D3238" w:rsidP="1D6BFE4C" w14:paraId="4F5C3CA7" w14:textId="648C7EC1">
      <w:pPr>
        <w:pStyle w:val="ListParagraph"/>
        <w:widowControl w:val="0"/>
        <w:spacing w:before="240"/>
        <w:rPr>
          <w:color w:val="000000"/>
        </w:rPr>
      </w:pPr>
      <w:r w:rsidRPr="61134756">
        <w:rPr>
          <w:color w:val="000000" w:themeColor="text1"/>
        </w:rPr>
        <w:t>Item and task performance</w:t>
      </w:r>
      <w:r w:rsidRPr="6DC9C919">
        <w:rPr>
          <w:color w:val="000000" w:themeColor="text1"/>
        </w:rPr>
        <w:t xml:space="preserve"> (</w:t>
      </w:r>
      <w:r w:rsidRPr="5135C7D4" w:rsidR="4CF84BB8">
        <w:rPr>
          <w:color w:val="000000" w:themeColor="text1"/>
        </w:rPr>
        <w:t xml:space="preserve">e.g., </w:t>
      </w:r>
      <w:r w:rsidRPr="5135C7D4">
        <w:rPr>
          <w:color w:val="000000" w:themeColor="text1"/>
        </w:rPr>
        <w:t>how</w:t>
      </w:r>
      <w:r w:rsidRPr="275081AE">
        <w:rPr>
          <w:color w:val="000000" w:themeColor="text1"/>
        </w:rPr>
        <w:t xml:space="preserve"> </w:t>
      </w:r>
      <w:r w:rsidRPr="70B1C914">
        <w:rPr>
          <w:color w:val="000000" w:themeColor="text1"/>
        </w:rPr>
        <w:t xml:space="preserve">well items elicit </w:t>
      </w:r>
      <w:r w:rsidRPr="4131A76C">
        <w:rPr>
          <w:color w:val="000000" w:themeColor="text1"/>
        </w:rPr>
        <w:t>t</w:t>
      </w:r>
      <w:r w:rsidRPr="4131A76C" w:rsidR="5F285792">
        <w:rPr>
          <w:color w:val="000000" w:themeColor="text1"/>
        </w:rPr>
        <w:t xml:space="preserve">argeted skills and </w:t>
      </w:r>
      <w:r w:rsidRPr="72D5B3ED" w:rsidR="5F285792">
        <w:rPr>
          <w:color w:val="000000" w:themeColor="text1"/>
        </w:rPr>
        <w:t>knowledge</w:t>
      </w:r>
      <w:r w:rsidRPr="4131A76C" w:rsidR="5F285792">
        <w:rPr>
          <w:color w:val="000000" w:themeColor="text1"/>
        </w:rPr>
        <w:t xml:space="preserve">; </w:t>
      </w:r>
      <w:r w:rsidRPr="2F3F170F" w:rsidR="6B0D286C">
        <w:rPr>
          <w:color w:val="000000" w:themeColor="text1"/>
        </w:rPr>
        <w:t xml:space="preserve">how long items take students to </w:t>
      </w:r>
      <w:r w:rsidRPr="0690DB0F" w:rsidR="6B0D286C">
        <w:rPr>
          <w:color w:val="000000" w:themeColor="text1"/>
        </w:rPr>
        <w:t>complete</w:t>
      </w:r>
      <w:r w:rsidRPr="72D5B3ED" w:rsidR="5F285792">
        <w:rPr>
          <w:color w:val="000000" w:themeColor="text1"/>
        </w:rPr>
        <w:t xml:space="preserve">; item </w:t>
      </w:r>
      <w:r w:rsidRPr="2000074A" w:rsidR="5F285792">
        <w:rPr>
          <w:color w:val="000000" w:themeColor="text1"/>
        </w:rPr>
        <w:t>difficulty</w:t>
      </w:r>
      <w:r w:rsidRPr="72D5B3ED" w:rsidR="5F285792">
        <w:rPr>
          <w:color w:val="000000" w:themeColor="text1"/>
        </w:rPr>
        <w:t>)</w:t>
      </w:r>
      <w:r w:rsidRPr="5135C7D4" w:rsidR="5990EAF8">
        <w:rPr>
          <w:color w:val="000000" w:themeColor="text1"/>
        </w:rPr>
        <w:t xml:space="preserve"> for the purposes of selecting items and tasks for </w:t>
      </w:r>
      <w:r w:rsidRPr="74DB90C5" w:rsidR="5990EAF8">
        <w:rPr>
          <w:color w:val="000000" w:themeColor="text1"/>
        </w:rPr>
        <w:t>operational</w:t>
      </w:r>
      <w:r w:rsidRPr="5135C7D4" w:rsidR="5990EAF8">
        <w:rPr>
          <w:color w:val="000000" w:themeColor="text1"/>
        </w:rPr>
        <w:t xml:space="preserve"> use</w:t>
      </w:r>
      <w:r w:rsidRPr="61BB47EB" w:rsidR="01AE71F7">
        <w:rPr>
          <w:color w:val="000000" w:themeColor="text1"/>
        </w:rPr>
        <w:t xml:space="preserve"> </w:t>
      </w:r>
      <w:r w:rsidRPr="2021EE4A" w:rsidR="01AE71F7">
        <w:rPr>
          <w:color w:val="000000" w:themeColor="text1"/>
        </w:rPr>
        <w:t xml:space="preserve">and assembling them </w:t>
      </w:r>
      <w:r w:rsidRPr="11B1F02E" w:rsidR="01AE71F7">
        <w:rPr>
          <w:color w:val="000000" w:themeColor="text1"/>
        </w:rPr>
        <w:t>into operational b</w:t>
      </w:r>
      <w:r w:rsidR="00292BD8">
        <w:rPr>
          <w:color w:val="000000" w:themeColor="text1"/>
        </w:rPr>
        <w:t>l</w:t>
      </w:r>
      <w:r w:rsidRPr="11B1F02E" w:rsidR="01AE71F7">
        <w:rPr>
          <w:color w:val="000000" w:themeColor="text1"/>
        </w:rPr>
        <w:t>ocks</w:t>
      </w:r>
      <w:r w:rsidRPr="11B1F02E" w:rsidR="5990EAF8">
        <w:rPr>
          <w:color w:val="000000" w:themeColor="text1"/>
        </w:rPr>
        <w:t xml:space="preserve"> </w:t>
      </w:r>
      <w:r w:rsidRPr="61E52D5F" w:rsidR="01AE71F7">
        <w:rPr>
          <w:color w:val="000000" w:themeColor="text1"/>
        </w:rPr>
        <w:t>for use in 2028</w:t>
      </w:r>
      <w:r w:rsidR="0069121A">
        <w:rPr>
          <w:color w:val="000000" w:themeColor="text1"/>
        </w:rPr>
        <w:t>.</w:t>
      </w:r>
      <w:r w:rsidRPr="61E52D5F" w:rsidR="5990EAF8">
        <w:rPr>
          <w:color w:val="000000" w:themeColor="text1"/>
        </w:rPr>
        <w:t xml:space="preserve"> </w:t>
      </w:r>
    </w:p>
    <w:p w:rsidR="00B3687C" w:rsidP="007C6D90" w14:paraId="2CA4F3A9" w14:textId="1C157214">
      <w:pPr>
        <w:pStyle w:val="OMBtext"/>
        <w:spacing w:after="0" w:line="240" w:lineRule="auto"/>
      </w:pPr>
    </w:p>
    <w:p w:rsidR="00B3687C" w:rsidP="00584667" w14:paraId="4F245450" w14:textId="52F62C11">
      <w:pPr>
        <w:pStyle w:val="OMBtext"/>
        <w:spacing w:after="0" w:line="240" w:lineRule="auto"/>
      </w:pPr>
      <w:r>
        <w:t>NAEP operational results are reported in The Nation’s Report Card, which is used by policymakers, state and local educators, principals, teachers, and parents</w:t>
      </w:r>
      <w:r w:rsidR="008443E0">
        <w:t>/guardians</w:t>
      </w:r>
      <w:r>
        <w:t xml:space="preserve"> to help inform educational policy decisions. 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w:t>
      </w:r>
      <w:r w:rsidR="00C10F28">
        <w:t xml:space="preserve">and scale score </w:t>
      </w:r>
      <w:r>
        <w:t xml:space="preserve">statistics on those items will be provided in the </w:t>
      </w:r>
      <w:r>
        <w:t>report</w:t>
      </w:r>
      <w:r w:rsidR="24354DB4">
        <w:t xml:space="preserve"> and in the NAEP Questions Tool</w:t>
      </w:r>
      <w:r w:rsidR="0064208F">
        <w:t xml:space="preserve"> at</w:t>
      </w:r>
      <w:r w:rsidR="24354DB4">
        <w:t xml:space="preserve"> </w:t>
      </w:r>
      <w:hyperlink r:id="rId19" w:history="1">
        <w:r w:rsidRPr="0019265B" w:rsidR="0064208F">
          <w:rPr>
            <w:rStyle w:val="Hyperlink"/>
          </w:rPr>
          <w:t>https://www.nationsreportcard.gov/nqt/</w:t>
        </w:r>
      </w:hyperlink>
      <w:r>
        <w:t>. NAEP does not provide scores for individual students or schools.</w:t>
      </w:r>
    </w:p>
    <w:p w:rsidR="00BB1709" w:rsidP="007C6D90" w14:paraId="6C907268" w14:textId="77777777">
      <w:pPr>
        <w:pStyle w:val="OMBtext"/>
        <w:spacing w:after="0" w:line="240" w:lineRule="auto"/>
      </w:pPr>
    </w:p>
    <w:p w:rsidR="00B3687C" w:rsidP="007C6D90" w14:paraId="3FC36A90" w14:textId="2E34BD9B">
      <w:pPr>
        <w:pStyle w:val="NoSpacing"/>
        <w:keepNext w:val="0"/>
        <w:spacing w:after="0"/>
      </w:pPr>
      <w:r>
        <w:t xml:space="preserve">Results from each NAEP </w:t>
      </w:r>
      <w:r w:rsidR="00C413B5">
        <w:t>operational</w:t>
      </w:r>
      <w:r>
        <w:t xml:space="preserve"> assessment are provided</w:t>
      </w:r>
      <w:r w:rsidR="00EE41E4">
        <w:t xml:space="preserve"> at</w:t>
      </w:r>
      <w:r w:rsidR="000C76DC">
        <w:t xml:space="preserve"> the</w:t>
      </w:r>
      <w:r>
        <w:t xml:space="preserve"> </w:t>
      </w:r>
      <w:hyperlink r:id="rId18" w:history="1">
        <w:r w:rsidRPr="00C15752" w:rsidR="00C15752">
          <w:rPr>
            <w:rStyle w:val="Hyperlink"/>
          </w:rPr>
          <w:t>http://nationsreportcard.gov/</w:t>
        </w:r>
      </w:hyperlink>
      <w:r w:rsidRPr="00B6505F" w:rsidR="0044289B">
        <w:t>,</w:t>
      </w:r>
      <w:r w:rsidR="00C15752">
        <w:t xml:space="preserve"> where </w:t>
      </w:r>
      <w:r w:rsidR="00743110">
        <w:t>the user can interact with the data</w:t>
      </w:r>
      <w:r w:rsidRPr="00B6505F" w:rsidR="0044289B">
        <w:t>,</w:t>
      </w:r>
      <w:r w:rsidR="00743110">
        <w:t xml:space="preserve"> and </w:t>
      </w:r>
      <w:r w:rsidRPr="00B6505F" w:rsidR="0044289B">
        <w:t>data</w:t>
      </w:r>
      <w:r w:rsidR="00743110">
        <w:t xml:space="preserve"> can be displayed </w:t>
      </w:r>
      <w:r>
        <w:t>in one-page summary reports, for each participating state or urban district. Additional data tools are available for those interested</w:t>
      </w:r>
      <w:r w:rsidR="00060F29">
        <w:t>:</w:t>
      </w:r>
    </w:p>
    <w:p w:rsidR="00B3687C" w:rsidP="007C6D90" w14:paraId="46DBE690" w14:textId="117F48C3">
      <w:pPr>
        <w:pStyle w:val="ListParagraph"/>
        <w:numPr>
          <w:ilvl w:val="0"/>
          <w:numId w:val="12"/>
        </w:numPr>
        <w:ind w:left="461" w:hanging="274"/>
      </w:pPr>
      <w:r>
        <w:t>Analyzing</w:t>
      </w:r>
      <w:r>
        <w:t xml:space="preserve"> NAEP data and creating tables and graphics (</w:t>
      </w:r>
      <w:hyperlink r:id="rId20" w:history="1">
        <w:r>
          <w:rPr>
            <w:rStyle w:val="Hyperlink"/>
          </w:rPr>
          <w:t>https://www.nationsreportcard.gov/ndecore/landing</w:t>
        </w:r>
      </w:hyperlink>
      <w:r>
        <w:t>)</w:t>
      </w:r>
    </w:p>
    <w:p w:rsidR="00B3687C" w:rsidP="007C6D90" w14:paraId="7D28EA64" w14:textId="04E207AA">
      <w:pPr>
        <w:pStyle w:val="ListParagraph"/>
        <w:numPr>
          <w:ilvl w:val="0"/>
          <w:numId w:val="12"/>
        </w:numPr>
        <w:ind w:left="461" w:hanging="274"/>
      </w:pPr>
      <w:r>
        <w:t>Viewing</w:t>
      </w:r>
      <w:r>
        <w:t xml:space="preserve"> and comparing NAEP performance results overall and by various demographic groups across states and within each state (</w:t>
      </w:r>
      <w:hyperlink r:id="rId21" w:history="1">
        <w:r>
          <w:rPr>
            <w:rStyle w:val="Hyperlink"/>
          </w:rPr>
          <w:t>https://www.nationsreportcard.gov/profiles/stateprofile</w:t>
        </w:r>
      </w:hyperlink>
      <w:r>
        <w:t>)</w:t>
      </w:r>
    </w:p>
    <w:p w:rsidR="00B3687C" w:rsidP="007C6D90" w14:paraId="25B4F47E" w14:textId="5CB605F0">
      <w:pPr>
        <w:pStyle w:val="ListParagraph"/>
        <w:numPr>
          <w:ilvl w:val="0"/>
          <w:numId w:val="12"/>
        </w:numPr>
        <w:ind w:left="461" w:hanging="274"/>
      </w:pPr>
      <w:r>
        <w:t>Viewing</w:t>
      </w:r>
      <w:r>
        <w:t xml:space="preserve"> and comparing NAEP performance results overall and by various demographic groups across and within each of the participating large urban districts (</w:t>
      </w:r>
      <w:hyperlink r:id="rId22" w:history="1">
        <w:r>
          <w:rPr>
            <w:rStyle w:val="Hyperlink"/>
          </w:rPr>
          <w:t>https://www.nationsreportcard.gov/profiles/districtprofile</w:t>
        </w:r>
      </w:hyperlink>
      <w:r>
        <w:t>)</w:t>
      </w:r>
    </w:p>
    <w:p w:rsidR="00B3687C" w:rsidP="007C6D90" w14:paraId="2A144A7C" w14:textId="24A6BE7B">
      <w:pPr>
        <w:pStyle w:val="ListParagraph"/>
        <w:numPr>
          <w:ilvl w:val="0"/>
          <w:numId w:val="12"/>
        </w:numPr>
        <w:ind w:left="461" w:hanging="274"/>
      </w:pPr>
      <w:r>
        <w:t>S</w:t>
      </w:r>
      <w:r>
        <w:t>earching, sorting, and providing data for sample NAEP items (</w:t>
      </w:r>
      <w:hyperlink r:id="rId23" w:history="1">
        <w:r>
          <w:rPr>
            <w:rStyle w:val="Hyperlink"/>
          </w:rPr>
          <w:t>https://nces.ed.gov/nationsreportcard/nqt/</w:t>
        </w:r>
      </w:hyperlink>
      <w:r>
        <w:t>)</w:t>
      </w:r>
    </w:p>
    <w:p w:rsidR="00B3687C" w:rsidRPr="007C6D90" w:rsidP="00584667" w14:paraId="677A402D" w14:textId="50DED1D8">
      <w:pPr>
        <w:pStyle w:val="ListParagraph"/>
        <w:numPr>
          <w:ilvl w:val="0"/>
          <w:numId w:val="12"/>
        </w:numPr>
        <w:ind w:left="461" w:hanging="274"/>
        <w:rPr>
          <w:rStyle w:val="Hyperlink"/>
          <w:color w:val="auto"/>
          <w:u w:val="none"/>
        </w:rPr>
      </w:pPr>
      <w:r>
        <w:t>Seeing</w:t>
      </w:r>
      <w:r>
        <w:t xml:space="preserve"> the knowledge and skills demonstrated by students performing at different scale scores (</w:t>
      </w:r>
      <w:hyperlink r:id="rId24" w:history="1">
        <w:r w:rsidR="009A6B95">
          <w:rPr>
            <w:rStyle w:val="Hyperlink"/>
          </w:rPr>
          <w:t>https://www.nationsreportcard.gov/itemmaps</w:t>
        </w:r>
      </w:hyperlink>
      <w:r w:rsidR="009A6B95">
        <w:rPr>
          <w:rStyle w:val="Hyperlink"/>
        </w:rPr>
        <w:t>)</w:t>
      </w:r>
    </w:p>
    <w:p w:rsidR="00BB1709" w:rsidP="007C6D90" w14:paraId="5CF639A1" w14:textId="77777777">
      <w:pPr>
        <w:pStyle w:val="ListParagraph"/>
        <w:numPr>
          <w:ilvl w:val="0"/>
          <w:numId w:val="0"/>
        </w:numPr>
        <w:ind w:left="461"/>
      </w:pPr>
    </w:p>
    <w:p w:rsidR="00BB1709" w:rsidP="001F7742" w14:paraId="768EA503" w14:textId="0AEE1BE5">
      <w:pPr>
        <w:pStyle w:val="OMBtext"/>
        <w:widowControl w:val="0"/>
        <w:spacing w:after="0" w:line="240" w:lineRule="auto"/>
      </w:pPr>
      <w:r>
        <w:t xml:space="preserve">In addition to contributing to the reporting tools mentioned above, data from the </w:t>
      </w:r>
      <w:r w:rsidR="00F53C0D">
        <w:t xml:space="preserve">survey </w:t>
      </w:r>
      <w:r>
        <w:t xml:space="preserve">questionnaires are used as part of the marginal estimation procedures that produce the student achievement results. </w:t>
      </w:r>
      <w:r w:rsidRPr="009D75E3" w:rsidR="009F232C">
        <w:t>In</w:t>
      </w:r>
      <w:r w:rsidR="009F232C">
        <w:t xml:space="preserve"> </w:t>
      </w:r>
      <w:r w:rsidRPr="009D75E3" w:rsidR="009F232C">
        <w:t>the</w:t>
      </w:r>
      <w:r w:rsidR="009F232C">
        <w:t xml:space="preserve"> </w:t>
      </w:r>
      <w:r w:rsidRPr="009D75E3" w:rsidR="009F232C">
        <w:t>web-based</w:t>
      </w:r>
      <w:r w:rsidR="009F232C">
        <w:t xml:space="preserve"> </w:t>
      </w:r>
      <w:r w:rsidRPr="00F7024D" w:rsidR="009F232C">
        <w:rPr>
          <w:color w:val="auto"/>
        </w:rPr>
        <w:t>NAEP Data Explorer</w:t>
      </w:r>
      <w:r w:rsidR="009F232C">
        <w:rPr>
          <w:color w:val="auto"/>
        </w:rPr>
        <w:t xml:space="preserve"> (located at </w:t>
      </w:r>
      <w:hyperlink r:id="rId20" w:history="1">
        <w:r w:rsidRPr="000814AD" w:rsidR="009F232C">
          <w:rPr>
            <w:rStyle w:val="Hyperlink"/>
          </w:rPr>
          <w:t>https://www.nationsreportcard.gov/ndecore/landing</w:t>
        </w:r>
      </w:hyperlink>
      <w:r w:rsidR="009F232C">
        <w:rPr>
          <w:color w:val="auto"/>
        </w:rPr>
        <w:t>)</w:t>
      </w:r>
      <w:r w:rsidR="00B736E7">
        <w:rPr>
          <w:color w:val="auto"/>
        </w:rPr>
        <w:t>,</w:t>
      </w:r>
      <w:r w:rsidR="009F232C">
        <w:t xml:space="preserve"> </w:t>
      </w:r>
      <w:r w:rsidRPr="00C77173" w:rsidR="009F232C">
        <w:t>the</w:t>
      </w:r>
      <w:r w:rsidR="009F232C">
        <w:t xml:space="preserve"> </w:t>
      </w:r>
      <w:r w:rsidRPr="009D75E3" w:rsidR="009F232C">
        <w:t>results</w:t>
      </w:r>
      <w:r w:rsidR="009F232C">
        <w:t xml:space="preserve"> </w:t>
      </w:r>
      <w:r w:rsidRPr="009D75E3" w:rsidR="009F232C">
        <w:t>of</w:t>
      </w:r>
      <w:r w:rsidR="009F232C">
        <w:t xml:space="preserve"> </w:t>
      </w:r>
      <w:r w:rsidRPr="009D75E3" w:rsidR="009F232C">
        <w:t>the</w:t>
      </w:r>
      <w:r w:rsidR="009F232C">
        <w:t xml:space="preserve"> </w:t>
      </w:r>
      <w:r w:rsidRPr="009D75E3" w:rsidR="009F232C">
        <w:t>questionnaires</w:t>
      </w:r>
      <w:r w:rsidR="009F232C">
        <w:t xml:space="preserve"> </w:t>
      </w:r>
      <w:r w:rsidRPr="009D75E3" w:rsidR="009F232C">
        <w:t>are</w:t>
      </w:r>
      <w:r w:rsidR="009F232C">
        <w:t xml:space="preserve"> </w:t>
      </w:r>
      <w:r w:rsidRPr="009D75E3" w:rsidR="009F232C">
        <w:t>sorted</w:t>
      </w:r>
      <w:r w:rsidR="009F232C">
        <w:t xml:space="preserve"> </w:t>
      </w:r>
      <w:r w:rsidRPr="009D75E3" w:rsidR="009F232C">
        <w:t>into</w:t>
      </w:r>
      <w:r w:rsidR="009F232C">
        <w:t xml:space="preserve"> </w:t>
      </w:r>
      <w:r w:rsidRPr="009D75E3" w:rsidR="009F232C">
        <w:t>eight</w:t>
      </w:r>
      <w:r w:rsidR="009F232C">
        <w:t xml:space="preserve"> </w:t>
      </w:r>
      <w:r w:rsidRPr="009D75E3" w:rsidR="009F232C">
        <w:t>broad</w:t>
      </w:r>
      <w:r w:rsidR="009F232C">
        <w:t xml:space="preserve"> </w:t>
      </w:r>
      <w:r w:rsidRPr="009D75E3" w:rsidR="009F232C">
        <w:t>categories:</w:t>
      </w:r>
      <w:r w:rsidR="009F232C">
        <w:t xml:space="preserve"> </w:t>
      </w:r>
      <w:r w:rsidRPr="009D75E3" w:rsidR="009F232C">
        <w:t>Major</w:t>
      </w:r>
      <w:r w:rsidR="009F232C">
        <w:t xml:space="preserve"> </w:t>
      </w:r>
      <w:r w:rsidRPr="009D75E3" w:rsidR="009F232C">
        <w:t>Reporting</w:t>
      </w:r>
      <w:r w:rsidR="009F232C">
        <w:t xml:space="preserve"> </w:t>
      </w:r>
      <w:r w:rsidRPr="009D75E3" w:rsidR="009F232C">
        <w:t>Groups,</w:t>
      </w:r>
      <w:r w:rsidR="009F232C">
        <w:t xml:space="preserve"> </w:t>
      </w:r>
      <w:r w:rsidRPr="009D75E3" w:rsidR="009F232C">
        <w:t>Student</w:t>
      </w:r>
      <w:r w:rsidR="009F232C">
        <w:t xml:space="preserve"> </w:t>
      </w:r>
      <w:r w:rsidRPr="009D75E3" w:rsidR="009F232C">
        <w:t>Factors,</w:t>
      </w:r>
      <w:r w:rsidR="009F232C">
        <w:t xml:space="preserve"> </w:t>
      </w:r>
      <w:r w:rsidRPr="009D75E3" w:rsidR="009F232C">
        <w:t>Factors</w:t>
      </w:r>
      <w:r w:rsidR="009F232C">
        <w:t xml:space="preserve"> </w:t>
      </w:r>
      <w:r w:rsidRPr="009D75E3" w:rsidR="009F232C">
        <w:t>Beyond</w:t>
      </w:r>
      <w:r w:rsidR="009F232C">
        <w:t xml:space="preserve"> </w:t>
      </w:r>
      <w:r w:rsidRPr="009D75E3" w:rsidR="009F232C">
        <w:t>School,</w:t>
      </w:r>
      <w:r w:rsidR="009F232C">
        <w:t xml:space="preserve"> </w:t>
      </w:r>
      <w:r w:rsidRPr="009D75E3" w:rsidR="009F232C">
        <w:t>Instructional</w:t>
      </w:r>
      <w:r w:rsidR="009F232C">
        <w:t xml:space="preserve"> </w:t>
      </w:r>
      <w:r w:rsidRPr="009D75E3" w:rsidR="009F232C">
        <w:t>Content</w:t>
      </w:r>
      <w:r w:rsidR="009F232C">
        <w:t xml:space="preserve"> </w:t>
      </w:r>
      <w:r w:rsidRPr="009D75E3" w:rsidR="009F232C">
        <w:t>and</w:t>
      </w:r>
      <w:r w:rsidR="009F232C">
        <w:t xml:space="preserve"> </w:t>
      </w:r>
      <w:r w:rsidRPr="009D75E3" w:rsidR="009F232C">
        <w:t>Practice,</w:t>
      </w:r>
      <w:r w:rsidR="009F232C">
        <w:t xml:space="preserve"> </w:t>
      </w:r>
      <w:r w:rsidRPr="009D75E3" w:rsidR="009F232C">
        <w:t>Teacher</w:t>
      </w:r>
      <w:r w:rsidR="009F232C">
        <w:t xml:space="preserve"> </w:t>
      </w:r>
      <w:r w:rsidRPr="009D75E3" w:rsidR="009F232C">
        <w:t>Factors,</w:t>
      </w:r>
      <w:r w:rsidR="009F232C">
        <w:t xml:space="preserve"> </w:t>
      </w:r>
      <w:r w:rsidRPr="009D75E3" w:rsidR="009F232C">
        <w:t>School</w:t>
      </w:r>
      <w:r w:rsidR="009F232C">
        <w:t xml:space="preserve"> </w:t>
      </w:r>
      <w:r w:rsidRPr="009D75E3" w:rsidR="009F232C">
        <w:t>Factors,</w:t>
      </w:r>
      <w:r w:rsidR="009F232C">
        <w:t xml:space="preserve"> </w:t>
      </w:r>
      <w:r w:rsidRPr="009D75E3" w:rsidR="009F232C">
        <w:t>Community</w:t>
      </w:r>
      <w:r w:rsidR="009F232C">
        <w:t xml:space="preserve"> </w:t>
      </w:r>
      <w:r w:rsidRPr="009D75E3" w:rsidR="009F232C">
        <w:t>Factors,</w:t>
      </w:r>
      <w:r w:rsidR="009F232C">
        <w:t xml:space="preserve"> </w:t>
      </w:r>
      <w:r w:rsidRPr="009D75E3" w:rsidR="009F232C">
        <w:t>and</w:t>
      </w:r>
      <w:r w:rsidR="009F232C">
        <w:t xml:space="preserve"> </w:t>
      </w:r>
      <w:r w:rsidRPr="009D75E3" w:rsidR="009F232C">
        <w:t>Government</w:t>
      </w:r>
      <w:r w:rsidR="009F232C">
        <w:t xml:space="preserve"> </w:t>
      </w:r>
      <w:r w:rsidRPr="009D75E3" w:rsidR="009F232C">
        <w:t>Factors.</w:t>
      </w:r>
      <w:r w:rsidR="001358D9">
        <w:t xml:space="preserve"> </w:t>
      </w:r>
      <w:r w:rsidR="005D5502">
        <w:t>Questionnaire data are also used to perform quality control checks on school-reported data.</w:t>
      </w:r>
    </w:p>
    <w:p w:rsidR="009F232C" w:rsidP="00584667" w14:paraId="6ACE2B85" w14:textId="77777777">
      <w:pPr>
        <w:pStyle w:val="OMBtext"/>
        <w:spacing w:after="0" w:line="240" w:lineRule="auto"/>
      </w:pPr>
    </w:p>
    <w:p w:rsidR="00B3687C" w:rsidP="00584667" w14:paraId="2ACB037D" w14:textId="7B9A3497">
      <w:pPr>
        <w:pStyle w:val="OMBtext"/>
        <w:spacing w:after="0" w:line="240" w:lineRule="auto"/>
      </w:pPr>
      <w:r>
        <w:t xml:space="preserve">Lastly, there are numerous opportunities for secondary data analysis </w:t>
      </w:r>
      <w:r w:rsidR="00B736E7">
        <w:t>due to</w:t>
      </w:r>
      <w:r>
        <w:t xml:space="preserve"> NAEP’s large scale, the regularity of its administrations, and its stringent quality control processes for data collection and analysis. NAEP data are used by researchers and educators who have </w:t>
      </w:r>
      <w:r w:rsidR="00B07173">
        <w:t>different</w:t>
      </w:r>
      <w:r>
        <w:t xml:space="preserve"> interests and levels of analytical experience.</w:t>
      </w:r>
    </w:p>
    <w:p w:rsidR="00BB1709" w:rsidP="007C6D90" w14:paraId="769D98EA" w14:textId="77777777">
      <w:pPr>
        <w:pStyle w:val="OMBtext"/>
        <w:spacing w:after="0" w:line="240" w:lineRule="auto"/>
      </w:pPr>
    </w:p>
    <w:p w:rsidR="00A1212B" w:rsidP="00A1212B" w14:paraId="042DD086" w14:textId="14411E61">
      <w:pPr>
        <w:pStyle w:val="Heading1"/>
        <w:spacing w:before="0" w:after="0"/>
      </w:pPr>
      <w:bookmarkStart w:id="74" w:name="_Toc201329029"/>
      <w:bookmarkStart w:id="75" w:name="_Toc234851660"/>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70"/>
      <w:bookmarkEnd w:id="71"/>
      <w:bookmarkEnd w:id="72"/>
      <w:bookmarkEnd w:id="73"/>
      <w:bookmarkEnd w:id="74"/>
      <w:bookmarkEnd w:id="75"/>
    </w:p>
    <w:p w:rsidR="00A1212B" w:rsidRPr="001043EC" w:rsidP="001043EC" w14:paraId="202511D5" w14:textId="196E3AD4">
      <w:pPr>
        <w:pStyle w:val="OMBtext"/>
        <w:widowControl w:val="0"/>
        <w:spacing w:after="0" w:line="240" w:lineRule="auto"/>
        <w:rPr>
          <w:rFonts w:eastAsiaTheme="minorHAnsi"/>
        </w:rPr>
      </w:pPr>
      <w:r w:rsidRPr="00D54814">
        <w:rPr>
          <w:rFonts w:eastAsiaTheme="minorHAnsi"/>
        </w:rPr>
        <w:t xml:space="preserve">NAEP has progressively adopted administration methods that leverage technology. </w:t>
      </w:r>
      <w:r w:rsidRPr="00242E66">
        <w:rPr>
          <w:rFonts w:eastAsiaTheme="minorHAnsi"/>
        </w:rPr>
        <w:t>With the transition to using school devices for NAEP administrations, the role and significance of technology have become even more prominent</w:t>
      </w:r>
      <w:r>
        <w:rPr>
          <w:rFonts w:eastAsiaTheme="minorHAnsi"/>
        </w:rPr>
        <w:t xml:space="preserve"> and </w:t>
      </w:r>
      <w:r w:rsidR="00FC2C59">
        <w:rPr>
          <w:rFonts w:eastAsiaTheme="minorHAnsi"/>
        </w:rPr>
        <w:t>are</w:t>
      </w:r>
      <w:r>
        <w:rPr>
          <w:rFonts w:eastAsiaTheme="minorHAnsi"/>
        </w:rPr>
        <w:t xml:space="preserve"> described below.</w:t>
      </w:r>
      <w:r w:rsidRPr="00113FB1">
        <w:rPr>
          <w:rFonts w:eastAsiaTheme="minorHAnsi"/>
        </w:rPr>
        <w:t xml:space="preserve"> </w:t>
      </w:r>
    </w:p>
    <w:p w:rsidR="00A1212B" w:rsidP="00A1212B" w14:paraId="4929DB71" w14:textId="77777777">
      <w:pPr>
        <w:pStyle w:val="OMBtext"/>
        <w:spacing w:after="0" w:line="240" w:lineRule="auto"/>
      </w:pPr>
    </w:p>
    <w:p w:rsidR="00A1212B" w:rsidP="00A1212B" w14:paraId="65D44754" w14:textId="77777777">
      <w:pPr>
        <w:pStyle w:val="Heading4"/>
        <w:spacing w:after="0"/>
      </w:pPr>
      <w:r>
        <w:t>Preassessment Activities</w:t>
      </w:r>
    </w:p>
    <w:p w:rsidR="00A1212B" w:rsidRPr="001F5190" w:rsidP="001043EC" w14:paraId="1BC15415" w14:textId="3842DD40">
      <w:pPr>
        <w:pStyle w:val="OMBtext"/>
        <w:widowControl w:val="0"/>
        <w:spacing w:after="0" w:line="240" w:lineRule="auto"/>
        <w:rPr>
          <w:rFonts w:eastAsiaTheme="minorHAnsi"/>
        </w:rPr>
      </w:pPr>
      <w:r w:rsidRPr="001F5190">
        <w:rPr>
          <w:rFonts w:eastAsiaTheme="minorHAnsi"/>
        </w:rPr>
        <w:t xml:space="preserve">Participating NAEP schools have designated staff members who serve as support for the NAEP assessment. Preassessment and assessment activities include functions like finalizing student samples, verifying student demographics, reviewing accommodations, responding to the School Technology Survey, installing the NAEP Assessment Application </w:t>
      </w:r>
      <w:r w:rsidR="00A91AF9">
        <w:rPr>
          <w:rFonts w:eastAsiaTheme="minorHAnsi"/>
        </w:rPr>
        <w:t>(i.e., eNAEP)</w:t>
      </w:r>
      <w:r w:rsidRPr="001F5190">
        <w:rPr>
          <w:rFonts w:eastAsiaTheme="minorHAnsi"/>
        </w:rPr>
        <w:t xml:space="preserve"> on student devices as needed, </w:t>
      </w:r>
      <w:r w:rsidR="00A91AF9">
        <w:rPr>
          <w:rFonts w:eastAsiaTheme="minorHAnsi"/>
        </w:rPr>
        <w:t>and r</w:t>
      </w:r>
      <w:r w:rsidRPr="001F5190" w:rsidR="00A91AF9">
        <w:rPr>
          <w:rFonts w:eastAsiaTheme="minorHAnsi"/>
        </w:rPr>
        <w:t>unning</w:t>
      </w:r>
      <w:r w:rsidRPr="001F5190">
        <w:rPr>
          <w:rFonts w:eastAsiaTheme="minorHAnsi"/>
        </w:rPr>
        <w:t xml:space="preserve"> device readiness checks on the prepared devices and planning logistics for the assessment. NAEP uses </w:t>
      </w:r>
      <w:r w:rsidR="00A41CD7">
        <w:rPr>
          <w:rFonts w:eastAsiaTheme="minorHAnsi"/>
        </w:rPr>
        <w:t>the</w:t>
      </w:r>
      <w:r w:rsidRPr="001F5190" w:rsidR="00A41CD7">
        <w:rPr>
          <w:rFonts w:eastAsiaTheme="minorHAnsi"/>
        </w:rPr>
        <w:t xml:space="preserve"> </w:t>
      </w:r>
      <w:r w:rsidRPr="001F5190">
        <w:rPr>
          <w:rFonts w:eastAsiaTheme="minorHAnsi"/>
        </w:rPr>
        <w:t>AMS for school staff to easily provide necessary administration information through the system, which includes logistical information, updates of student and teacher information, and the completion of inclusion and accommodation information.</w:t>
      </w:r>
    </w:p>
    <w:p w:rsidR="00A1212B" w:rsidRPr="00DC25ED" w:rsidP="00A1212B" w14:paraId="62C3790D" w14:textId="77777777">
      <w:pPr>
        <w:rPr>
          <w:rFonts w:eastAsiaTheme="minorHAnsi"/>
        </w:rPr>
      </w:pPr>
    </w:p>
    <w:p w:rsidR="00A1212B" w:rsidP="00A1212B" w14:paraId="0007D63F" w14:textId="1D934FFF">
      <w:pPr>
        <w:pStyle w:val="Heading4"/>
        <w:spacing w:after="0"/>
      </w:pPr>
      <w:r>
        <w:t xml:space="preserve">Online Teacher and School </w:t>
      </w:r>
      <w:r w:rsidR="006C5CD6">
        <w:t xml:space="preserve">Administrator </w:t>
      </w:r>
      <w:r>
        <w:t>Questionnaires</w:t>
      </w:r>
    </w:p>
    <w:p w:rsidR="00A1212B" w:rsidRPr="00744583" w:rsidP="00A1212B" w14:paraId="47B2DF4A" w14:textId="761351D4">
      <w:pPr>
        <w:pStyle w:val="OMBtext"/>
        <w:widowControl w:val="0"/>
        <w:spacing w:after="0" w:line="240" w:lineRule="auto"/>
        <w:rPr>
          <w:u w:val="single"/>
        </w:rPr>
      </w:pPr>
      <w:r w:rsidRPr="000A3748">
        <w:t xml:space="preserve">The NAEP program delivers teacher and school administrator survey questionnaires online through an application. This survey </w:t>
      </w:r>
      <w:r>
        <w:t>application</w:t>
      </w:r>
      <w:r w:rsidRPr="000A3748">
        <w:t xml:space="preserve"> is compatible with major browsers (</w:t>
      </w:r>
      <w:r w:rsidR="00A0576F">
        <w:t>e.g.,</w:t>
      </w:r>
      <w:r w:rsidRPr="000A3748">
        <w:t xml:space="preserve"> Chrome, Safari, Edge, Firefox) and operating systems, including Windows, ChromeOS, </w:t>
      </w:r>
      <w:r w:rsidR="00A7745F">
        <w:t>m</w:t>
      </w:r>
      <w:r w:rsidRPr="000A3748">
        <w:t xml:space="preserve">acOS, and iPadOS. Participants receive a secure, personalized link and access code—generated by the AMS—to complete their survey. After submission, the </w:t>
      </w:r>
      <w:r w:rsidRPr="000A3748">
        <w:t xml:space="preserve">survey data </w:t>
      </w:r>
      <w:r w:rsidRPr="00B6505F" w:rsidR="0044289B">
        <w:t>are</w:t>
      </w:r>
      <w:r w:rsidRPr="000A3748">
        <w:t xml:space="preserve"> transmitted in real time to </w:t>
      </w:r>
      <w:r>
        <w:t xml:space="preserve">NAEP </w:t>
      </w:r>
      <w:r w:rsidR="00E24CDE">
        <w:t>analytic dashboard</w:t>
      </w:r>
      <w:r w:rsidRPr="000A3748">
        <w:t xml:space="preserve"> for monitoring completion status.</w:t>
      </w:r>
    </w:p>
    <w:p w:rsidR="00A1212B" w:rsidP="00A1212B" w14:paraId="342D00C3" w14:textId="77777777">
      <w:pPr>
        <w:pStyle w:val="Heading4"/>
        <w:spacing w:after="0"/>
      </w:pPr>
    </w:p>
    <w:p w:rsidR="00A1212B" w:rsidP="00A1212B" w14:paraId="3D830903" w14:textId="77777777">
      <w:pPr>
        <w:pStyle w:val="Heading4"/>
        <w:spacing w:after="0"/>
      </w:pPr>
      <w:r>
        <w:t xml:space="preserve">Digitally Based Content </w:t>
      </w:r>
    </w:p>
    <w:p w:rsidR="00A1212B" w:rsidP="00A1212B" w14:paraId="66FD9F90" w14:textId="2B18787D">
      <w:pPr>
        <w:pStyle w:val="OMBtext"/>
        <w:widowControl w:val="0"/>
        <w:spacing w:after="0" w:line="240" w:lineRule="auto"/>
      </w:pPr>
      <w:r w:rsidRPr="009236E1">
        <w:t>NAEP transitioned to DBA in 2017/2019 using NAEP-provided Windows devices. In 2024, NAEP expanded to include both Windows and Chromebook devices before fully transitioning to school-owned devices. Since these school devices are comparable to NAEP-provided devices, NAEP is moving forward with using school devices for future administrations.</w:t>
      </w:r>
      <w:r>
        <w:t xml:space="preserve"> </w:t>
      </w:r>
      <w:r w:rsidR="00243A43">
        <w:t xml:space="preserve">This </w:t>
      </w:r>
      <w:r w:rsidRPr="00113FB1" w:rsidR="00243A43">
        <w:t xml:space="preserve">allows NAEP to provide assessments consistent with other large-scale assessments. </w:t>
      </w:r>
      <w:r w:rsidR="005E29E4">
        <w:t xml:space="preserve">In 2027, </w:t>
      </w:r>
      <w:r w:rsidR="002858E4">
        <w:t>it</w:t>
      </w:r>
      <w:r w:rsidR="00D817A8">
        <w:t xml:space="preserve"> i</w:t>
      </w:r>
      <w:r w:rsidR="002858E4">
        <w:t>s expected that</w:t>
      </w:r>
      <w:r w:rsidR="003E5093">
        <w:t xml:space="preserve"> </w:t>
      </w:r>
      <w:r w:rsidR="00687F80">
        <w:t xml:space="preserve">slightly more than </w:t>
      </w:r>
      <w:r w:rsidR="00E542F1">
        <w:t>80</w:t>
      </w:r>
      <w:r w:rsidR="003E5093">
        <w:t xml:space="preserve">% </w:t>
      </w:r>
      <w:r w:rsidR="00243A43">
        <w:t xml:space="preserve">of schools </w:t>
      </w:r>
      <w:r w:rsidR="003E5093">
        <w:t xml:space="preserve">will use school devices </w:t>
      </w:r>
      <w:r w:rsidR="0086470C">
        <w:t xml:space="preserve">to participate in the Pilot administration. </w:t>
      </w:r>
    </w:p>
    <w:p w:rsidR="00A1212B" w:rsidP="00A1212B" w14:paraId="2ADF5199" w14:textId="77777777">
      <w:pPr>
        <w:pStyle w:val="Heading4"/>
        <w:spacing w:after="0"/>
      </w:pPr>
    </w:p>
    <w:p w:rsidR="00A1212B" w:rsidRPr="00B613C2" w:rsidP="00A1212B" w14:paraId="544A1ED7" w14:textId="385EB4CC">
      <w:pPr>
        <w:pStyle w:val="Heading4"/>
        <w:spacing w:after="0"/>
      </w:pPr>
      <w:r w:rsidRPr="00B613C2">
        <w:t xml:space="preserve">NAEP </w:t>
      </w:r>
      <w:r>
        <w:t xml:space="preserve">Assessment </w:t>
      </w:r>
      <w:r w:rsidRPr="00B613C2">
        <w:t>Application</w:t>
      </w:r>
      <w:r w:rsidR="0036732E">
        <w:t xml:space="preserve"> (eNAEP)</w:t>
      </w:r>
    </w:p>
    <w:p w:rsidR="00A1212B" w:rsidRPr="00AB03F3" w:rsidP="00AB03F3" w14:paraId="76285128" w14:textId="7F64C4FA">
      <w:pPr>
        <w:pStyle w:val="BodyText0"/>
        <w:spacing w:line="240" w:lineRule="auto"/>
        <w:rPr>
          <w:rFonts w:eastAsiaTheme="minorEastAsia"/>
        </w:rPr>
      </w:pPr>
      <w:r w:rsidRPr="002B6262">
        <w:rPr>
          <w:rFonts w:ascii="Times New Roman" w:hAnsi="Times New Roman" w:eastAsiaTheme="minorEastAsia" w:cs="Times New Roman"/>
          <w:sz w:val="24"/>
          <w:szCs w:val="24"/>
        </w:rPr>
        <w:t xml:space="preserve">The current NAEP Assessment Application was first used in 2024 operational administration where NAEP devices were prepared by NAEP. </w:t>
      </w:r>
      <w:r w:rsidR="008D4EB7">
        <w:rPr>
          <w:rFonts w:ascii="Times New Roman" w:hAnsi="Times New Roman" w:eastAsiaTheme="minorEastAsia" w:cs="Times New Roman"/>
          <w:sz w:val="24"/>
          <w:szCs w:val="24"/>
        </w:rPr>
        <w:t>The s</w:t>
      </w:r>
      <w:r w:rsidRPr="002B6262" w:rsidR="008D4EB7">
        <w:rPr>
          <w:rFonts w:ascii="Times New Roman" w:hAnsi="Times New Roman" w:eastAsiaTheme="minorEastAsia" w:cs="Times New Roman"/>
          <w:sz w:val="24"/>
          <w:szCs w:val="24"/>
        </w:rPr>
        <w:t>ame</w:t>
      </w:r>
      <w:r w:rsidRPr="002B6262">
        <w:rPr>
          <w:rFonts w:ascii="Times New Roman" w:hAnsi="Times New Roman" w:eastAsiaTheme="minorEastAsia" w:cs="Times New Roman"/>
          <w:sz w:val="24"/>
          <w:szCs w:val="24"/>
        </w:rPr>
        <w:t xml:space="preserve"> NAEP Assessment Application was used for the School-based Equipment Proof of Concept to allow students to access the NAEP assessment using school devices. The application was expected to be installed by school staff on school devices (instead of </w:t>
      </w:r>
      <w:r w:rsidR="00012351">
        <w:rPr>
          <w:rFonts w:ascii="Times New Roman" w:hAnsi="Times New Roman" w:eastAsiaTheme="minorEastAsia" w:cs="Times New Roman"/>
          <w:sz w:val="24"/>
          <w:szCs w:val="24"/>
        </w:rPr>
        <w:t xml:space="preserve">by the </w:t>
      </w:r>
      <w:r w:rsidRPr="002B6262">
        <w:rPr>
          <w:rFonts w:ascii="Times New Roman" w:hAnsi="Times New Roman" w:eastAsiaTheme="minorEastAsia" w:cs="Times New Roman"/>
          <w:sz w:val="24"/>
          <w:szCs w:val="24"/>
        </w:rPr>
        <w:t xml:space="preserve">NAEP team and </w:t>
      </w:r>
      <w:r w:rsidR="00755852">
        <w:rPr>
          <w:rFonts w:ascii="Times New Roman" w:hAnsi="Times New Roman" w:eastAsiaTheme="minorEastAsia" w:cs="Times New Roman"/>
          <w:sz w:val="24"/>
          <w:szCs w:val="24"/>
        </w:rPr>
        <w:t>on</w:t>
      </w:r>
      <w:r w:rsidRPr="002B6262">
        <w:rPr>
          <w:rFonts w:ascii="Times New Roman" w:hAnsi="Times New Roman" w:eastAsiaTheme="minorEastAsia" w:cs="Times New Roman"/>
          <w:sz w:val="24"/>
          <w:szCs w:val="24"/>
        </w:rPr>
        <w:t xml:space="preserve"> NAEP devices) following the installation and validation instructions found on the eNAEP Download Center</w:t>
      </w:r>
      <w:r w:rsidR="007C39CC">
        <w:rPr>
          <w:rFonts w:ascii="Times New Roman" w:hAnsi="Times New Roman" w:eastAsiaTheme="minorEastAsia" w:cs="Times New Roman"/>
          <w:sz w:val="24"/>
          <w:szCs w:val="24"/>
        </w:rPr>
        <w:t>. These instructions are</w:t>
      </w:r>
      <w:r w:rsidRPr="002B6262">
        <w:rPr>
          <w:rFonts w:ascii="Times New Roman" w:hAnsi="Times New Roman" w:eastAsiaTheme="minorEastAsia" w:cs="Times New Roman"/>
          <w:sz w:val="24"/>
          <w:szCs w:val="24"/>
        </w:rPr>
        <w:t xml:space="preserve"> updated with each NAEP administration cycle (see Appendix D). The application is available as a desktop shortcut on Windows devices or as a Kiosk app on the Chromebook login screen, which allows the student to launch the NAEP assessment. </w:t>
      </w:r>
      <w:r w:rsidR="00840197">
        <w:rPr>
          <w:rFonts w:ascii="Times New Roman" w:hAnsi="Times New Roman" w:eastAsiaTheme="minorEastAsia" w:cs="Times New Roman"/>
          <w:sz w:val="24"/>
          <w:szCs w:val="24"/>
        </w:rPr>
        <w:t>The application</w:t>
      </w:r>
      <w:r w:rsidRPr="002B6262">
        <w:rPr>
          <w:rFonts w:ascii="Times New Roman" w:hAnsi="Times New Roman" w:eastAsiaTheme="minorEastAsia" w:cs="Times New Roman"/>
          <w:sz w:val="24"/>
          <w:szCs w:val="24"/>
        </w:rPr>
        <w:t xml:space="preserve"> conducts various checks on the device to ensure that it meets the necessary specifications so that the user can consistently interact with the NAEP assessment. The NAEP Assessment Application enables real-time assessment data transfer to NAEP Cloud servers.</w:t>
      </w:r>
      <w:r w:rsidRPr="002B6262" w:rsidR="7F7E5E99">
        <w:rPr>
          <w:rFonts w:ascii="Times New Roman" w:hAnsi="Times New Roman" w:eastAsiaTheme="minorEastAsia" w:cs="Times New Roman"/>
          <w:sz w:val="24"/>
          <w:szCs w:val="24"/>
        </w:rPr>
        <w:t xml:space="preserve"> </w:t>
      </w:r>
      <w:r w:rsidRPr="002B6262" w:rsidR="11172AAA">
        <w:rPr>
          <w:rFonts w:ascii="Times New Roman" w:hAnsi="Times New Roman" w:eastAsiaTheme="minorEastAsia" w:cs="Times New Roman"/>
          <w:sz w:val="24"/>
          <w:szCs w:val="24"/>
        </w:rPr>
        <w:t xml:space="preserve">The platform incorporates security measures to maintain content and data integrity, such as automatically exiting and closing the application when other applications are opened or when an assessment session remains idle for longer than permitted. Assessment sessions may also be locked by NAEP field staff administrators when required by security protocols. </w:t>
      </w:r>
    </w:p>
    <w:p w:rsidR="00A1212B" w:rsidRPr="00493CE1" w:rsidP="00A1212B" w14:paraId="03BE6751" w14:textId="77777777">
      <w:pPr>
        <w:pStyle w:val="Heading4"/>
        <w:spacing w:after="0"/>
      </w:pPr>
      <w:r w:rsidRPr="00493CE1">
        <w:t>Automated Scoring</w:t>
      </w:r>
    </w:p>
    <w:p w:rsidR="00A1212B" w:rsidRPr="002E75BB" w:rsidP="00A1212B" w14:paraId="3A8E4499" w14:textId="6A120BF8">
      <w:pPr>
        <w:pStyle w:val="paragraph"/>
        <w:spacing w:before="0" w:beforeAutospacing="0" w:after="0" w:afterAutospacing="0"/>
        <w:textAlignment w:val="baseline"/>
        <w:rPr>
          <w:rStyle w:val="Hyperlink"/>
          <w:szCs w:val="20"/>
        </w:rPr>
      </w:pPr>
      <w:r w:rsidRPr="007C6D90">
        <w:rPr>
          <w:rFonts w:ascii="Times New Roman" w:hAnsi="Times New Roman" w:cs="Times New Roman"/>
          <w:sz w:val="24"/>
          <w:szCs w:val="24"/>
        </w:rPr>
        <w:t xml:space="preserve">NAEP administers a combination of selected-response items and open-ended or constructed-response items. </w:t>
      </w:r>
      <w:r>
        <w:rPr>
          <w:rFonts w:ascii="Times New Roman" w:hAnsi="Times New Roman" w:cs="Times New Roman"/>
          <w:sz w:val="24"/>
          <w:szCs w:val="24"/>
        </w:rPr>
        <w:t xml:space="preserve">In recent years, NAEP has introduced algorithmic scoring for selected-responses items that have a </w:t>
      </w:r>
      <w:r w:rsidRPr="001F608B">
        <w:rPr>
          <w:rFonts w:ascii="Times New Roman" w:hAnsi="Times New Roman" w:cs="Times New Roman"/>
          <w:sz w:val="24"/>
          <w:szCs w:val="24"/>
        </w:rPr>
        <w:t>definable and</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finite number of responses,</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and each</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response</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can be unambiguously coded to map to a level of the scoring rubric. Algorithmic</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scoring is fully</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automated,</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yielding process</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and</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cost</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efficiencies.</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The</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volume</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of</w:t>
      </w:r>
      <w:r w:rsidRPr="00715215">
        <w:rPr>
          <w:rFonts w:ascii="Times New Roman" w:hAnsi="Times New Roman" w:cs="Times New Roman"/>
          <w:sz w:val="24"/>
          <w:szCs w:val="24"/>
        </w:rPr>
        <w:t xml:space="preserve"> </w:t>
      </w:r>
      <w:r w:rsidRPr="001F608B">
        <w:rPr>
          <w:rFonts w:ascii="Times New Roman" w:hAnsi="Times New Roman" w:cs="Times New Roman"/>
          <w:sz w:val="24"/>
          <w:szCs w:val="24"/>
        </w:rPr>
        <w:t>algorithmically-scored</w:t>
      </w:r>
      <w:r w:rsidRPr="00715215">
        <w:rPr>
          <w:rFonts w:ascii="Times New Roman" w:hAnsi="Times New Roman" w:cs="Times New Roman"/>
          <w:sz w:val="24"/>
          <w:szCs w:val="24"/>
        </w:rPr>
        <w:t xml:space="preserve"> items continues to increase as more items are developed for DBA.</w:t>
      </w:r>
      <w:r>
        <w:rPr>
          <w:rFonts w:ascii="Times New Roman" w:hAnsi="Times New Roman" w:cs="Times New Roman"/>
          <w:sz w:val="24"/>
          <w:szCs w:val="24"/>
        </w:rPr>
        <w:t xml:space="preserve"> </w:t>
      </w:r>
      <w:r w:rsidRPr="007C6D90">
        <w:rPr>
          <w:rFonts w:ascii="Times New Roman" w:hAnsi="Times New Roman" w:cs="Times New Roman"/>
          <w:sz w:val="24"/>
          <w:szCs w:val="24"/>
        </w:rPr>
        <w:t xml:space="preserve">NAEP uses human scorers to score the constructed-response items, using detailed scoring rubrics and proven scoring methodologies. With the increased use of technologies, the methodology and reliability of automated scoring (i.e., the scoring of constructed-response items using computer software) </w:t>
      </w:r>
      <w:r w:rsidRPr="007C6D90" w:rsidR="00890DC7">
        <w:rPr>
          <w:rFonts w:ascii="Times New Roman" w:hAnsi="Times New Roman" w:cs="Times New Roman"/>
          <w:sz w:val="24"/>
          <w:szCs w:val="24"/>
        </w:rPr>
        <w:t>ha</w:t>
      </w:r>
      <w:r w:rsidR="00890DC7">
        <w:rPr>
          <w:rFonts w:ascii="Times New Roman" w:hAnsi="Times New Roman" w:cs="Times New Roman"/>
          <w:sz w:val="24"/>
          <w:szCs w:val="24"/>
        </w:rPr>
        <w:t>ve</w:t>
      </w:r>
      <w:r w:rsidRPr="007C6D90" w:rsidR="00890DC7">
        <w:rPr>
          <w:rFonts w:ascii="Times New Roman" w:hAnsi="Times New Roman" w:cs="Times New Roman"/>
          <w:sz w:val="24"/>
          <w:szCs w:val="24"/>
        </w:rPr>
        <w:t xml:space="preserve"> </w:t>
      </w:r>
      <w:r w:rsidRPr="007C6D90">
        <w:rPr>
          <w:rFonts w:ascii="Times New Roman" w:hAnsi="Times New Roman" w:cs="Times New Roman"/>
          <w:sz w:val="24"/>
          <w:szCs w:val="24"/>
        </w:rPr>
        <w:t xml:space="preserve">advanced. </w:t>
      </w:r>
      <w:r w:rsidR="00E87022">
        <w:rPr>
          <w:rFonts w:ascii="Times New Roman" w:hAnsi="Times New Roman" w:cs="Times New Roman"/>
          <w:sz w:val="24"/>
          <w:szCs w:val="24"/>
        </w:rPr>
        <w:t>In 2026</w:t>
      </w:r>
      <w:r w:rsidR="00890DC7">
        <w:rPr>
          <w:rFonts w:ascii="Times New Roman" w:hAnsi="Times New Roman" w:cs="Times New Roman"/>
          <w:sz w:val="24"/>
          <w:szCs w:val="24"/>
        </w:rPr>
        <w:t>,</w:t>
      </w:r>
      <w:r w:rsidR="00E87022">
        <w:rPr>
          <w:rFonts w:ascii="Times New Roman" w:hAnsi="Times New Roman" w:cs="Times New Roman"/>
          <w:sz w:val="24"/>
          <w:szCs w:val="24"/>
        </w:rPr>
        <w:t xml:space="preserve"> </w:t>
      </w:r>
      <w:r w:rsidR="00E87022">
        <w:rPr>
          <w:rFonts w:ascii="Times New Roman" w:hAnsi="Times New Roman" w:cs="Times New Roman"/>
          <w:sz w:val="24"/>
          <w:szCs w:val="24"/>
        </w:rPr>
        <w:t>the majority of</w:t>
      </w:r>
      <w:r w:rsidR="00E87022">
        <w:rPr>
          <w:rFonts w:ascii="Times New Roman" w:hAnsi="Times New Roman" w:cs="Times New Roman"/>
          <w:sz w:val="24"/>
          <w:szCs w:val="24"/>
        </w:rPr>
        <w:t xml:space="preserve"> </w:t>
      </w:r>
      <w:r w:rsidR="00890DC7">
        <w:rPr>
          <w:rFonts w:ascii="Times New Roman" w:hAnsi="Times New Roman" w:cs="Times New Roman"/>
          <w:sz w:val="24"/>
          <w:szCs w:val="24"/>
        </w:rPr>
        <w:t>operational</w:t>
      </w:r>
      <w:r w:rsidR="00E87022">
        <w:rPr>
          <w:rFonts w:ascii="Times New Roman" w:hAnsi="Times New Roman" w:cs="Times New Roman"/>
          <w:sz w:val="24"/>
          <w:szCs w:val="24"/>
        </w:rPr>
        <w:t xml:space="preserve"> reading items</w:t>
      </w:r>
      <w:r w:rsidRPr="007C6D90" w:rsidR="00E87022">
        <w:rPr>
          <w:rFonts w:ascii="Times New Roman" w:hAnsi="Times New Roman" w:cs="Times New Roman"/>
          <w:sz w:val="24"/>
          <w:szCs w:val="24"/>
        </w:rPr>
        <w:t xml:space="preserve"> </w:t>
      </w:r>
      <w:r w:rsidR="004B2247">
        <w:rPr>
          <w:rFonts w:ascii="Times New Roman" w:hAnsi="Times New Roman" w:cs="Times New Roman"/>
          <w:sz w:val="24"/>
          <w:szCs w:val="24"/>
        </w:rPr>
        <w:t>w</w:t>
      </w:r>
      <w:r w:rsidR="00AF4CE1">
        <w:rPr>
          <w:rFonts w:ascii="Times New Roman" w:hAnsi="Times New Roman" w:cs="Times New Roman"/>
          <w:sz w:val="24"/>
          <w:szCs w:val="24"/>
        </w:rPr>
        <w:t xml:space="preserve">ere scored </w:t>
      </w:r>
      <w:r w:rsidR="003A413D">
        <w:rPr>
          <w:rFonts w:ascii="Times New Roman" w:hAnsi="Times New Roman" w:cs="Times New Roman"/>
          <w:sz w:val="24"/>
          <w:szCs w:val="24"/>
        </w:rPr>
        <w:t xml:space="preserve">using </w:t>
      </w:r>
      <w:r w:rsidRPr="007C6D90">
        <w:rPr>
          <w:rFonts w:ascii="Times New Roman" w:hAnsi="Times New Roman" w:cs="Times New Roman"/>
          <w:sz w:val="24"/>
          <w:szCs w:val="24"/>
        </w:rPr>
        <w:t>automated scoring methodologies</w:t>
      </w:r>
      <w:r w:rsidR="003E3A98">
        <w:rPr>
          <w:rFonts w:ascii="Times New Roman" w:hAnsi="Times New Roman" w:cs="Times New Roman"/>
          <w:sz w:val="24"/>
          <w:szCs w:val="24"/>
        </w:rPr>
        <w:t>.</w:t>
      </w:r>
      <w:r w:rsidRPr="007C6D90">
        <w:rPr>
          <w:rFonts w:ascii="Times New Roman" w:hAnsi="Times New Roman" w:cs="Times New Roman"/>
          <w:sz w:val="24"/>
          <w:szCs w:val="24"/>
        </w:rPr>
        <w:t xml:space="preserve"> </w:t>
      </w:r>
      <w:r>
        <w:rPr>
          <w:rFonts w:ascii="Times New Roman" w:hAnsi="Times New Roman" w:cs="Times New Roman"/>
          <w:sz w:val="24"/>
          <w:szCs w:val="24"/>
        </w:rPr>
        <w:t xml:space="preserve">Note, the remaining </w:t>
      </w:r>
      <w:r w:rsidR="00890DC7">
        <w:rPr>
          <w:rFonts w:ascii="Times New Roman" w:hAnsi="Times New Roman" w:cs="Times New Roman"/>
          <w:sz w:val="24"/>
          <w:szCs w:val="24"/>
        </w:rPr>
        <w:t>operational</w:t>
      </w:r>
      <w:r>
        <w:rPr>
          <w:rFonts w:ascii="Times New Roman" w:hAnsi="Times New Roman" w:cs="Times New Roman"/>
          <w:sz w:val="24"/>
          <w:szCs w:val="24"/>
        </w:rPr>
        <w:t xml:space="preserve"> reading items and mathematics items </w:t>
      </w:r>
      <w:r w:rsidR="003A413D">
        <w:rPr>
          <w:rFonts w:ascii="Times New Roman" w:hAnsi="Times New Roman" w:cs="Times New Roman"/>
          <w:sz w:val="24"/>
          <w:szCs w:val="24"/>
        </w:rPr>
        <w:t xml:space="preserve">were </w:t>
      </w:r>
      <w:r>
        <w:rPr>
          <w:rFonts w:ascii="Times New Roman" w:hAnsi="Times New Roman" w:cs="Times New Roman"/>
          <w:sz w:val="24"/>
          <w:szCs w:val="24"/>
        </w:rPr>
        <w:t xml:space="preserve">human scored. </w:t>
      </w:r>
      <w:r w:rsidR="00A92449">
        <w:rPr>
          <w:rFonts w:ascii="Times New Roman" w:hAnsi="Times New Roman" w:cs="Times New Roman"/>
          <w:sz w:val="24"/>
          <w:szCs w:val="24"/>
        </w:rPr>
        <w:t>However, automated scoring will not</w:t>
      </w:r>
      <w:r w:rsidR="00057694">
        <w:rPr>
          <w:rFonts w:ascii="Times New Roman" w:hAnsi="Times New Roman" w:cs="Times New Roman"/>
          <w:sz w:val="24"/>
          <w:szCs w:val="24"/>
        </w:rPr>
        <w:t xml:space="preserve"> be utilized in scoring the 2027 science pilot administration.</w:t>
      </w:r>
    </w:p>
    <w:p w:rsidR="00A1212B" w:rsidRPr="00E1628C" w:rsidP="00A1212B" w14:paraId="7EEA87EE" w14:textId="77777777">
      <w:pPr>
        <w:pStyle w:val="OMBtext"/>
        <w:widowControl w:val="0"/>
        <w:spacing w:after="0" w:line="240" w:lineRule="auto"/>
      </w:pPr>
    </w:p>
    <w:p w:rsidR="004E666C" w:rsidP="007C6D90" w14:paraId="723AA389" w14:textId="72A746D8">
      <w:pPr>
        <w:pStyle w:val="Heading1"/>
        <w:spacing w:before="0" w:after="0"/>
      </w:pPr>
      <w:bookmarkStart w:id="76" w:name="_Toc442946926"/>
      <w:bookmarkStart w:id="77" w:name="_Toc1039550"/>
      <w:bookmarkStart w:id="78" w:name="_Toc1040339"/>
      <w:bookmarkStart w:id="79" w:name="_Toc234851661"/>
      <w:r>
        <w:t>A.</w:t>
      </w:r>
      <w:bookmarkStart w:id="80" w:name="_Toc337735293"/>
      <w:r w:rsidRPr="0002541B">
        <w:t>4.</w:t>
      </w:r>
      <w:r w:rsidR="0048694D">
        <w:t xml:space="preserve"> </w:t>
      </w:r>
      <w:r w:rsidRPr="0002541B">
        <w:t>Efforts</w:t>
      </w:r>
      <w:r w:rsidR="0048694D">
        <w:t xml:space="preserve"> </w:t>
      </w:r>
      <w:r w:rsidRPr="0002541B">
        <w:t>to</w:t>
      </w:r>
      <w:r w:rsidR="0048694D">
        <w:t xml:space="preserve"> </w:t>
      </w:r>
      <w:r w:rsidRPr="0002541B" w:rsidR="00F348AA">
        <w:t>I</w:t>
      </w:r>
      <w:r w:rsidRPr="0002541B">
        <w:t>dentify</w:t>
      </w:r>
      <w:r w:rsidR="0048694D">
        <w:t xml:space="preserve"> </w:t>
      </w:r>
      <w:bookmarkEnd w:id="80"/>
      <w:r w:rsidRPr="0002541B" w:rsidR="00F348AA">
        <w:t>Duplication</w:t>
      </w:r>
      <w:bookmarkEnd w:id="76"/>
      <w:bookmarkEnd w:id="77"/>
      <w:bookmarkEnd w:id="78"/>
      <w:bookmarkEnd w:id="79"/>
    </w:p>
    <w:p w:rsidR="00A9042E" w:rsidP="007C6D90" w14:paraId="589AE051" w14:textId="377C198C">
      <w:pPr>
        <w:pStyle w:val="OMBtext"/>
        <w:spacing w:after="0" w:line="240" w:lineRule="auto"/>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rsidR="002A52CE">
        <w:t xml:space="preserve">NAEP </w:t>
      </w:r>
      <w:r w:rsidR="000D304A">
        <w:t>has</w:t>
      </w:r>
      <w:r w:rsidR="002A52CE">
        <w:t xml:space="preserve"> the only</w:t>
      </w:r>
      <w:r w:rsidR="0048694D">
        <w:t xml:space="preserve"> </w:t>
      </w:r>
      <w:r>
        <w:t>federally</w:t>
      </w:r>
      <w:r w:rsidR="0048694D">
        <w:t xml:space="preserve"> </w:t>
      </w:r>
      <w:r>
        <w:t>funded</w:t>
      </w:r>
      <w:r w:rsidR="0048694D">
        <w:t xml:space="preserve"> </w:t>
      </w:r>
      <w:r>
        <w:t>studies</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rsidR="006B7812">
        <w:t xml:space="preserve">Also, </w:t>
      </w:r>
      <w:r w:rsidR="00A552E0">
        <w:t>no other</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rsidR="008D0AD9">
        <w:t>There is</w:t>
      </w:r>
      <w:r w:rsidR="00400526">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rsidR="00075B31">
        <w:t xml:space="preserve">that </w:t>
      </w:r>
      <w:r>
        <w:t>duplicates</w:t>
      </w:r>
      <w:r w:rsidR="0048694D">
        <w:t xml:space="preserve"> </w:t>
      </w:r>
      <w:r>
        <w:t>NAEP.</w:t>
      </w:r>
    </w:p>
    <w:p w:rsidR="00FA5CE6" w:rsidP="00FA5CE6" w14:paraId="2CA0D1C7" w14:textId="77777777">
      <w:pPr>
        <w:pStyle w:val="OMBtext"/>
        <w:spacing w:after="0" w:line="240" w:lineRule="auto"/>
      </w:pPr>
    </w:p>
    <w:p w:rsidR="00CA33B9" w:rsidP="007C6D90" w14:paraId="0344BC40" w14:textId="5BC85657">
      <w:pPr>
        <w:pStyle w:val="OMBtext"/>
        <w:spacing w:after="0" w:line="240" w:lineRule="auto"/>
        <w:rPr>
          <w:bCs/>
        </w:rPr>
      </w:pPr>
      <w:r>
        <w:t>T</w:t>
      </w:r>
      <w:r>
        <w: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t xml:space="preserve"> and</w:t>
      </w:r>
      <w:r w:rsidR="00400526">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rsidR="00BB5699">
        <w:t>isolation</w:t>
      </w:r>
      <w:r>
        <w:t>.</w:t>
      </w:r>
      <w:r w:rsidR="0048694D">
        <w:t xml:space="preserve"> </w:t>
      </w:r>
      <w:r w:rsidR="003C7127">
        <w:t>The items are</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C7127">
        <w:rPr>
          <w:bCs/>
        </w:rPr>
        <w:t>Also</w:t>
      </w:r>
      <w:r w:rsidR="003F3EFC">
        <w:rPr>
          <w:bCs/>
        </w:rPr>
        <w:t>,</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continue</w:t>
      </w:r>
      <w:r w:rsidR="003C7127">
        <w:rPr>
          <w:bCs/>
        </w:rPr>
        <w:t>s</w:t>
      </w:r>
      <w:r w:rsidR="0048694D">
        <w:rPr>
          <w:bCs/>
        </w:rPr>
        <w:t xml:space="preserve"> </w:t>
      </w:r>
      <w:r w:rsidR="003F3EFC">
        <w:rPr>
          <w:bCs/>
        </w:rPr>
        <w:t>to</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A8714D">
        <w:rPr>
          <w:bCs/>
        </w:rPr>
        <w:t>—</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FA5CE6" w:rsidP="007C6D90" w14:paraId="2577228F" w14:textId="77777777">
      <w:pPr>
        <w:pStyle w:val="OMBtext"/>
        <w:widowControl w:val="0"/>
        <w:spacing w:after="0" w:line="240" w:lineRule="auto"/>
      </w:pPr>
    </w:p>
    <w:p w:rsidR="009D0B3A" w:rsidP="00C932D4" w14:paraId="7EF6A170" w14:textId="2FA52B30">
      <w:pPr>
        <w:pStyle w:val="OMBtext"/>
        <w:widowControl w:val="0"/>
        <w:spacing w:after="0" w:line="240" w:lineRule="auto"/>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w:t>
      </w:r>
      <w:r w:rsidR="0048694D">
        <w:t xml:space="preserve"> </w:t>
      </w:r>
      <w:r>
        <w:t>helpful</w:t>
      </w:r>
      <w:r w:rsidR="0048694D">
        <w:t xml:space="preserve"> </w:t>
      </w:r>
      <w:r>
        <w:t>reference</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p>
    <w:p w:rsidR="004A7D45" w:rsidP="007C6D90" w14:paraId="2F34476C" w14:textId="77777777">
      <w:pPr>
        <w:pStyle w:val="OMBtext"/>
        <w:widowControl w:val="0"/>
        <w:spacing w:after="0" w:line="240" w:lineRule="auto"/>
      </w:pPr>
    </w:p>
    <w:p w:rsidR="009D0B3A" w:rsidP="00584667" w14:paraId="569C3CC0" w14:textId="79071119">
      <w:pPr>
        <w:pStyle w:val="OMBtext"/>
        <w:widowControl w:val="0"/>
        <w:spacing w:after="0" w:line="240" w:lineRule="auto"/>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rsidR="00B0619B">
        <w:t xml:space="preserve">three </w:t>
      </w:r>
      <w:r>
        <w:t>decades</w:t>
      </w:r>
      <w:r w:rsidR="00BC5DC9">
        <w:t xml:space="preserve">. </w:t>
      </w:r>
      <w:r w:rsidR="00467B97">
        <w:t>Also, s</w:t>
      </w:r>
      <w:r>
        <w:t>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rsidR="00944D9B">
        <w:t>grades 4 and 8</w:t>
      </w:r>
      <w:r>
        <w:t>.</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rsidR="00FD33E4">
        <w:t>Also,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rsidR="00CE26AB">
        <w:t xml:space="preserve">students in </w:t>
      </w:r>
      <w:r w:rsidR="003E71B3">
        <w:t>grade</w:t>
      </w:r>
      <w:r w:rsidR="00CE26AB">
        <w:t>s 4, 8, and 12</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served</w:t>
      </w:r>
      <w:r w:rsidR="0048694D">
        <w:t xml:space="preserve"> </w:t>
      </w:r>
      <w:r>
        <w:t>to</w:t>
      </w:r>
      <w:r w:rsidR="0048694D">
        <w:t xml:space="preserve"> </w:t>
      </w:r>
      <w:r>
        <w:t>document</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rsidR="003056C4">
        <w:t>States and other organizations have used t</w:t>
      </w:r>
      <w:r>
        <w:t>hese</w:t>
      </w:r>
      <w:r w:rsidR="0048694D">
        <w:t xml:space="preserve"> </w:t>
      </w:r>
      <w:r>
        <w:t>frameworks</w:t>
      </w:r>
      <w:r w:rsidR="0048694D">
        <w:t xml:space="preserve"> </w:t>
      </w:r>
      <w:r w:rsidR="003056C4">
        <w:t xml:space="preserve">as </w:t>
      </w:r>
      <w:r>
        <w:t>models.</w:t>
      </w:r>
      <w:r w:rsidR="0048694D">
        <w:t xml:space="preserve"> </w:t>
      </w:r>
      <w:r w:rsidR="00103DBC">
        <w:t>Further</w:t>
      </w:r>
      <w:r>
        <w:t>,</w:t>
      </w:r>
      <w:r w:rsidR="0048694D">
        <w:t xml:space="preserve"> </w:t>
      </w:r>
      <w:r>
        <w:t>NAEP</w:t>
      </w:r>
      <w:r w:rsidR="0048694D">
        <w:t xml:space="preserve"> </w:t>
      </w:r>
      <w:r>
        <w:t>has</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FA5CE6" w:rsidP="007C6D90" w14:paraId="27ABE3EC" w14:textId="77777777">
      <w:pPr>
        <w:pStyle w:val="OMBtext"/>
        <w:widowControl w:val="0"/>
        <w:spacing w:after="0" w:line="240" w:lineRule="auto"/>
      </w:pPr>
    </w:p>
    <w:p w:rsidR="009D0B3A" w:rsidP="00584667" w14:paraId="42D37448" w14:textId="44B90A6B">
      <w:pPr>
        <w:pStyle w:val="OMBtext"/>
        <w:spacing w:after="0" w:line="240" w:lineRule="auto"/>
      </w:pPr>
      <w:r>
        <w:t>NAEP</w:t>
      </w:r>
      <w:r w:rsidR="0048694D">
        <w:t xml:space="preserve"> </w:t>
      </w:r>
      <w:r>
        <w:t>has</w:t>
      </w:r>
      <w:r w:rsidR="0048694D">
        <w:t xml:space="preserve"> </w:t>
      </w:r>
      <w:r>
        <w:t>functioned</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E819EB">
        <w:t xml:space="preserve">to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FA5CE6" w:rsidP="007C6D90" w14:paraId="29381733" w14:textId="77777777">
      <w:pPr>
        <w:pStyle w:val="OMBtext"/>
        <w:spacing w:after="0" w:line="240" w:lineRule="auto"/>
      </w:pPr>
    </w:p>
    <w:p w:rsidR="004E666C" w:rsidP="007C6D90" w14:paraId="4520C287" w14:textId="77777777">
      <w:pPr>
        <w:pStyle w:val="Heading1"/>
        <w:spacing w:before="0" w:after="0"/>
      </w:pPr>
      <w:bookmarkStart w:id="81" w:name="_Toc337735294"/>
      <w:bookmarkStart w:id="82" w:name="_Toc442946927"/>
      <w:bookmarkStart w:id="83" w:name="_Toc1039551"/>
      <w:bookmarkStart w:id="84" w:name="_Toc1040340"/>
      <w:bookmarkStart w:id="85" w:name="_Toc234851662"/>
      <w:r>
        <w:t>A.</w:t>
      </w:r>
      <w:r>
        <w:t>5.</w:t>
      </w:r>
      <w:r w:rsidR="0048694D">
        <w:t xml:space="preserve"> </w:t>
      </w:r>
      <w:r>
        <w:t>Burden</w:t>
      </w:r>
      <w:r w:rsidR="0048694D">
        <w:t xml:space="preserve"> </w:t>
      </w:r>
      <w:r>
        <w:t>on</w:t>
      </w:r>
      <w:r w:rsidR="0048694D">
        <w:t xml:space="preserve"> </w:t>
      </w:r>
      <w:r w:rsidR="00F348AA">
        <w:t>Small</w:t>
      </w:r>
      <w:r w:rsidR="0048694D">
        <w:t xml:space="preserve"> </w:t>
      </w:r>
      <w:r w:rsidR="00F348AA">
        <w:t>Businesses</w:t>
      </w:r>
      <w:r w:rsidR="0048694D">
        <w:t xml:space="preserve"> </w:t>
      </w:r>
      <w:r>
        <w:t>or</w:t>
      </w:r>
      <w:r w:rsidR="0048694D">
        <w:t xml:space="preserve"> </w:t>
      </w:r>
      <w:r w:rsidR="00F348AA">
        <w:t>Other</w:t>
      </w:r>
      <w:r w:rsidR="0048694D">
        <w:t xml:space="preserve"> </w:t>
      </w:r>
      <w:r w:rsidR="00F348AA">
        <w:t>Small</w:t>
      </w:r>
      <w:r w:rsidR="0048694D">
        <w:t xml:space="preserve"> </w:t>
      </w:r>
      <w:bookmarkEnd w:id="81"/>
      <w:r w:rsidR="00F348AA">
        <w:t>Entities</w:t>
      </w:r>
      <w:bookmarkEnd w:id="82"/>
      <w:bookmarkEnd w:id="83"/>
      <w:bookmarkEnd w:id="84"/>
      <w:bookmarkEnd w:id="85"/>
    </w:p>
    <w:p w:rsidR="004E666C" w:rsidP="00584667" w14:paraId="14D37CC1" w14:textId="5396290F">
      <w:pPr>
        <w:widowControl w:val="0"/>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00874D09">
        <w:t>all types of schools</w:t>
      </w:r>
      <w:r w:rsidR="00646CCE">
        <w:t>,</w:t>
      </w:r>
      <w:r w:rsidR="00874D09">
        <w:t xml:space="preserve"> including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646CCE">
        <w:t>,</w:t>
      </w:r>
      <w:r w:rsidR="0048694D">
        <w:t xml:space="preserve"> </w:t>
      </w:r>
      <w:r w:rsidRPr="00C212DD">
        <w:t>so</w:t>
      </w:r>
      <w:r w:rsidR="0048694D">
        <w:t xml:space="preserve"> </w:t>
      </w:r>
      <w:r w:rsidRPr="00C212DD">
        <w:t>that</w:t>
      </w:r>
      <w:r w:rsidR="0048694D">
        <w:t xml:space="preserve"> </w:t>
      </w:r>
      <w:r w:rsidRPr="00C212DD">
        <w:t>students</w:t>
      </w:r>
      <w:r w:rsidR="0048694D">
        <w:t xml:space="preserve"> </w:t>
      </w:r>
      <w:r w:rsidRPr="00C212DD">
        <w:t>attending</w:t>
      </w:r>
      <w:r w:rsidR="0048694D">
        <w:t xml:space="preserve"> </w:t>
      </w:r>
      <w:r w:rsidR="00D21EF6">
        <w:t>all</w:t>
      </w:r>
      <w:r w:rsidR="009D2567">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B6063">
        <w:t>T</w:t>
      </w:r>
      <w:r w:rsidR="001A1119">
        <w: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BA5F4A">
        <w:t xml:space="preserve">sampled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86006C">
        <w:t>and administration</w:t>
      </w:r>
      <w:r w:rsidR="0048694D">
        <w:t xml:space="preserve"> </w:t>
      </w:r>
      <w:r w:rsidR="0086006C">
        <w:t xml:space="preserve">activities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FA5CE6" w:rsidP="007C6D90" w14:paraId="6C3F0F39" w14:textId="77777777">
      <w:pPr>
        <w:widowControl w:val="0"/>
      </w:pPr>
    </w:p>
    <w:p w:rsidR="004E666C" w:rsidP="007C6D90" w14:paraId="1065A513" w14:textId="77777777">
      <w:pPr>
        <w:pStyle w:val="Heading1"/>
        <w:spacing w:before="0" w:after="0"/>
      </w:pPr>
      <w:bookmarkStart w:id="86" w:name="_Toc337735295"/>
      <w:bookmarkStart w:id="87" w:name="_Toc442946928"/>
      <w:bookmarkStart w:id="88" w:name="_Toc1039552"/>
      <w:bookmarkStart w:id="89" w:name="_Toc1040341"/>
      <w:bookmarkStart w:id="90" w:name="_Toc234851663"/>
      <w:r>
        <w:t>A.</w:t>
      </w:r>
      <w:r>
        <w:t>6.</w:t>
      </w:r>
      <w:r w:rsidR="0048694D">
        <w:t xml:space="preserve"> </w:t>
      </w:r>
      <w:r>
        <w:t>Consequences</w:t>
      </w:r>
      <w:r w:rsidR="0048694D">
        <w:t xml:space="preserve"> </w:t>
      </w:r>
      <w:r>
        <w:t>of</w:t>
      </w:r>
      <w:r w:rsidR="0048694D">
        <w:t xml:space="preserve"> </w:t>
      </w:r>
      <w:r w:rsidR="00F348AA">
        <w:t>Collecting</w:t>
      </w:r>
      <w:r w:rsidR="0048694D">
        <w:t xml:space="preserve"> </w:t>
      </w:r>
      <w:r w:rsidR="00F348AA">
        <w:t>Information</w:t>
      </w:r>
      <w:r w:rsidR="0048694D">
        <w:t xml:space="preserve"> </w:t>
      </w:r>
      <w:r w:rsidR="00F348AA">
        <w:t>L</w:t>
      </w:r>
      <w:r>
        <w:t>ess</w:t>
      </w:r>
      <w:r w:rsidR="0048694D">
        <w:t xml:space="preserve"> </w:t>
      </w:r>
      <w:bookmarkEnd w:id="86"/>
      <w:r w:rsidR="00F348AA">
        <w:t>Frequently</w:t>
      </w:r>
      <w:bookmarkEnd w:id="87"/>
      <w:bookmarkEnd w:id="88"/>
      <w:bookmarkEnd w:id="89"/>
      <w:bookmarkEnd w:id="90"/>
    </w:p>
    <w:p w:rsidR="000B19B6" w:rsidP="00584667" w14:paraId="267A7CC8" w14:textId="3AB2808F">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901883">
        <w:t>202</w:t>
      </w:r>
      <w:r w:rsidR="00BB7777">
        <w:t>7</w:t>
      </w:r>
      <w:r w:rsidR="00901883">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FA5CE6" w:rsidP="007C6D90" w14:paraId="672FCAAE" w14:textId="77777777"/>
    <w:p w:rsidR="004E666C" w:rsidP="007C6D90" w14:paraId="4411C4F2" w14:textId="77777777">
      <w:pPr>
        <w:pStyle w:val="Heading1"/>
        <w:spacing w:before="0" w:after="0"/>
      </w:pPr>
      <w:bookmarkStart w:id="91" w:name="_Toc337735296"/>
      <w:bookmarkStart w:id="92" w:name="_Toc442946929"/>
      <w:bookmarkStart w:id="93" w:name="_Toc1039553"/>
      <w:bookmarkStart w:id="94" w:name="_Toc1040342"/>
      <w:bookmarkStart w:id="95" w:name="_Toc234851664"/>
      <w:r>
        <w:t>A.</w:t>
      </w:r>
      <w:r>
        <w:t>7.</w:t>
      </w:r>
      <w:r w:rsidR="0048694D">
        <w:t xml:space="preserve"> </w:t>
      </w:r>
      <w:r>
        <w:t>Consistency</w:t>
      </w:r>
      <w:r w:rsidR="0048694D">
        <w:t xml:space="preserve"> </w:t>
      </w:r>
      <w:r>
        <w:t>with</w:t>
      </w:r>
      <w:r w:rsidR="0048694D">
        <w:t xml:space="preserve"> </w:t>
      </w:r>
      <w:r>
        <w:t>5</w:t>
      </w:r>
      <w:r w:rsidR="0048694D">
        <w:t xml:space="preserve"> </w:t>
      </w:r>
      <w:r>
        <w:t>CFR</w:t>
      </w:r>
      <w:r w:rsidR="0048694D">
        <w:t xml:space="preserve"> </w:t>
      </w:r>
      <w:r>
        <w:t>1320.5</w:t>
      </w:r>
      <w:bookmarkEnd w:id="91"/>
      <w:bookmarkEnd w:id="92"/>
      <w:bookmarkEnd w:id="93"/>
      <w:bookmarkEnd w:id="94"/>
      <w:bookmarkEnd w:id="95"/>
    </w:p>
    <w:p w:rsidR="53E77555" w:rsidP="5AA52B29" w14:paraId="57825A33" w14:textId="591BD4E7">
      <w:pPr>
        <w:spacing w:line="259" w:lineRule="auto"/>
      </w:pPr>
      <w:r w:rsidRPr="5AA52B29">
        <w:t>In light of OMB’s March 27, 2026 announcement of a one-year extension to submit an Action Plan for compliance with the updates to Statistical Policy Directive No. 15, Standards for Maintaining, Collecting, and Presenting Federal Data on Race and Ethnicity, the National Center for Education Statistics will use the 1997 standards in NAEP 2027, and will use the delayed deadline to continue to develop implementation plans for the 2024 standards.</w:t>
      </w:r>
    </w:p>
    <w:p w:rsidR="00362A9C" w:rsidP="00362A9C" w14:paraId="7BDC969F" w14:textId="77777777"/>
    <w:p w:rsidR="004E666C" w:rsidP="00FB51E7" w14:paraId="1115F4E0" w14:textId="77777777">
      <w:pPr>
        <w:pStyle w:val="Heading1"/>
        <w:spacing w:before="0" w:after="0"/>
      </w:pPr>
      <w:bookmarkStart w:id="96" w:name="_Toc337735297"/>
      <w:bookmarkStart w:id="97" w:name="_Toc442946930"/>
      <w:bookmarkStart w:id="98" w:name="_Toc1039554"/>
      <w:bookmarkStart w:id="99" w:name="_Toc1040343"/>
      <w:bookmarkStart w:id="100" w:name="_Toc234851665"/>
      <w:r>
        <w:t>A.</w:t>
      </w:r>
      <w:r>
        <w:t>8.</w:t>
      </w:r>
      <w:r w:rsidR="0048694D">
        <w:t xml:space="preserve"> </w:t>
      </w:r>
      <w:r w:rsidRPr="0002541B">
        <w:t>Consultations</w:t>
      </w:r>
      <w:r w:rsidR="0048694D">
        <w:t xml:space="preserve"> </w:t>
      </w:r>
      <w:r w:rsidRPr="0002541B" w:rsidR="00F348AA">
        <w:t>Outside</w:t>
      </w:r>
      <w:r w:rsidR="0048694D">
        <w:t xml:space="preserve"> </w:t>
      </w:r>
      <w:r w:rsidRPr="0002541B">
        <w:t>the</w:t>
      </w:r>
      <w:r w:rsidR="0048694D">
        <w:t xml:space="preserve"> </w:t>
      </w:r>
      <w:bookmarkEnd w:id="96"/>
      <w:r w:rsidRPr="0002541B" w:rsidR="00F348AA">
        <w:t>Agency</w:t>
      </w:r>
      <w:bookmarkEnd w:id="97"/>
      <w:bookmarkEnd w:id="98"/>
      <w:bookmarkEnd w:id="99"/>
      <w:bookmarkEnd w:id="100"/>
    </w:p>
    <w:p w:rsidR="00FB51E7" w:rsidRPr="00315AA8" w:rsidP="00FB51E7" w14:paraId="006D26FA" w14:textId="430E57EC">
      <w:r w:rsidRPr="00FB51E7">
        <w:t>The</w:t>
      </w:r>
      <w:r w:rsidRPr="00FB51E7" w:rsidR="0048694D">
        <w:t xml:space="preserve"> </w:t>
      </w:r>
      <w:r w:rsidRPr="00FB51E7">
        <w:t>NAEP</w:t>
      </w:r>
      <w:r w:rsidRPr="00FB51E7" w:rsidR="0048694D">
        <w:t xml:space="preserve"> </w:t>
      </w:r>
      <w:r w:rsidRPr="00FB51E7">
        <w:t>assessments</w:t>
      </w:r>
      <w:r w:rsidRPr="00FB51E7" w:rsidR="0048694D">
        <w:t xml:space="preserve"> </w:t>
      </w:r>
      <w:r w:rsidRPr="00FB51E7">
        <w:t>are</w:t>
      </w:r>
      <w:r w:rsidRPr="00FB51E7" w:rsidR="0048694D">
        <w:t xml:space="preserve"> </w:t>
      </w:r>
      <w:r w:rsidRPr="00FB51E7">
        <w:t>conducted</w:t>
      </w:r>
      <w:r w:rsidRPr="00FB51E7" w:rsidR="0048694D">
        <w:t xml:space="preserve"> </w:t>
      </w:r>
      <w:r w:rsidRPr="00FB51E7">
        <w:t>by</w:t>
      </w:r>
      <w:r w:rsidRPr="00FB51E7" w:rsidR="0048694D">
        <w:t xml:space="preserve"> </w:t>
      </w:r>
      <w:r w:rsidR="00656952">
        <w:t>a C</w:t>
      </w:r>
      <w:r w:rsidRPr="00FB51E7" w:rsidR="00A72C40">
        <w:t xml:space="preserve">oalition </w:t>
      </w:r>
      <w:r w:rsidRPr="00FB51E7">
        <w:t>of</w:t>
      </w:r>
      <w:r w:rsidRPr="00FB51E7" w:rsidR="0048694D">
        <w:t xml:space="preserve"> </w:t>
      </w:r>
      <w:r w:rsidRPr="00FB51E7">
        <w:t>organizations</w:t>
      </w:r>
      <w:r w:rsidR="00B72DA9">
        <w:t xml:space="preserve">, as well as organizations that support the </w:t>
      </w:r>
      <w:r w:rsidR="00007BBE">
        <w:t>NAEP program</w:t>
      </w:r>
      <w:r w:rsidR="00F973A1">
        <w:t>,</w:t>
      </w:r>
      <w:r w:rsidRPr="00FB51E7" w:rsidR="0048694D">
        <w:t xml:space="preserve"> </w:t>
      </w:r>
      <w:r w:rsidRPr="00FB51E7">
        <w:t>under</w:t>
      </w:r>
      <w:r w:rsidRPr="00FB51E7" w:rsidR="0048694D">
        <w:t xml:space="preserve"> </w:t>
      </w:r>
      <w:r w:rsidRPr="00FB51E7">
        <w:t>contract</w:t>
      </w:r>
      <w:r w:rsidRPr="00FB51E7" w:rsidR="0048694D">
        <w:t xml:space="preserve"> </w:t>
      </w:r>
      <w:r w:rsidRPr="00FB51E7">
        <w:t>with</w:t>
      </w:r>
      <w:r w:rsidRPr="00FB51E7" w:rsidR="0048694D">
        <w:t xml:space="preserve"> </w:t>
      </w:r>
      <w:r w:rsidRPr="00FB51E7">
        <w:t>the</w:t>
      </w:r>
      <w:r w:rsidRPr="00FB51E7" w:rsidR="0048694D">
        <w:t xml:space="preserve"> </w:t>
      </w:r>
      <w:r w:rsidRPr="00FB51E7">
        <w:t>U.S.</w:t>
      </w:r>
      <w:r w:rsidRPr="00FB51E7" w:rsidR="0048694D">
        <w:t xml:space="preserve"> </w:t>
      </w:r>
      <w:r w:rsidRPr="00FB51E7">
        <w:t>Department</w:t>
      </w:r>
      <w:r w:rsidRPr="00FB51E7" w:rsidR="0048694D">
        <w:t xml:space="preserve"> </w:t>
      </w:r>
      <w:r w:rsidRPr="00FB51E7">
        <w:t>of</w:t>
      </w:r>
      <w:r w:rsidRPr="00FB51E7" w:rsidR="0048694D">
        <w:t xml:space="preserve"> </w:t>
      </w:r>
      <w:r w:rsidRPr="00FB51E7">
        <w:t>Education</w:t>
      </w:r>
      <w:r w:rsidRPr="00FB51E7" w:rsidR="00CE1A18">
        <w:t>.</w:t>
      </w:r>
      <w:r w:rsidRPr="00315AA8">
        <w:t xml:space="preserve"> </w:t>
      </w:r>
    </w:p>
    <w:p w:rsidR="006560E0" w:rsidP="00584667" w14:paraId="2C1AED59" w14:textId="77777777">
      <w:pPr>
        <w:pStyle w:val="NoSpacing"/>
        <w:keepNext w:val="0"/>
        <w:widowControl w:val="0"/>
        <w:spacing w:after="0"/>
      </w:pPr>
    </w:p>
    <w:p w:rsidR="00803D9B" w:rsidRPr="00FB51E7" w:rsidP="00584667" w14:paraId="125FF6F1" w14:textId="7957C98F">
      <w:pPr>
        <w:pStyle w:val="NoSpacing"/>
        <w:keepNext w:val="0"/>
        <w:widowControl w:val="0"/>
        <w:spacing w:after="0"/>
      </w:pPr>
      <w:r>
        <w:t>Currently, t</w:t>
      </w:r>
      <w:r w:rsidRPr="00FB51E7">
        <w:t>he</w:t>
      </w:r>
      <w:r w:rsidRPr="00FB51E7" w:rsidR="0048694D">
        <w:t xml:space="preserve"> </w:t>
      </w:r>
      <w:r w:rsidR="00A46B4D">
        <w:t xml:space="preserve">NAEP program is supported by the following </w:t>
      </w:r>
      <w:r w:rsidR="002D5E98">
        <w:t>Coalition of organizations</w:t>
      </w:r>
      <w:r w:rsidRPr="00FB51E7">
        <w:t>:</w:t>
      </w:r>
    </w:p>
    <w:p w:rsidR="00584667" w:rsidRPr="00605007" w:rsidP="007C6D90" w14:paraId="4336049D" w14:textId="77777777">
      <w:pPr>
        <w:pStyle w:val="NoSpacing"/>
        <w:keepNext w:val="0"/>
        <w:widowControl w:val="0"/>
        <w:spacing w:after="0"/>
      </w:pPr>
    </w:p>
    <w:p w:rsidR="00D5104C" w:rsidP="007C6D90" w14:paraId="2809C57E" w14:textId="0143CF92">
      <w:pPr>
        <w:pStyle w:val="ListParagraph"/>
        <w:ind w:left="461" w:hanging="274"/>
        <w:contextualSpacing w:val="0"/>
      </w:pPr>
      <w:r>
        <w:t xml:space="preserve">Management Strategies </w:t>
      </w:r>
      <w:r w:rsidR="009B27B2">
        <w:t xml:space="preserve">(PSM)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00D5104C" w:rsidRPr="00605007" w:rsidP="007C6D90" w14:paraId="19EA3576" w14:textId="6D1D8455">
      <w:pPr>
        <w:pStyle w:val="ListParagraph"/>
        <w:widowControl w:val="0"/>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w:t>
      </w:r>
      <w:r w:rsidR="00656952">
        <w:t xml:space="preserve">Coalition </w:t>
      </w:r>
      <w:r>
        <w:t xml:space="preserve">contractor activities, </w:t>
      </w:r>
      <w:r w:rsidRPr="00605007">
        <w:t>developing</w:t>
      </w:r>
      <w:r>
        <w:t xml:space="preserve"> </w:t>
      </w:r>
      <w:r w:rsidRPr="00605007" w:rsidR="00FA530B">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7C6D90" w14:paraId="4911BCAB" w14:textId="67E3E7F4">
      <w:pPr>
        <w:pStyle w:val="ListParagraph"/>
        <w:ind w:left="461" w:hanging="274"/>
        <w:contextualSpacing w:val="0"/>
      </w:pPr>
      <w:r>
        <w:t>Sanametri</w:t>
      </w:r>
      <w:r w:rsidR="004B58FD">
        <w:t>x</w:t>
      </w:r>
      <w:r w:rsidR="007D35AB">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rsidR="00D5104C" w:rsidP="007C6D90" w14:paraId="69E59402" w14:textId="59835D76">
      <w:pPr>
        <w:pStyle w:val="ListParagraph"/>
        <w:widowControl w:val="0"/>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scoring</w:t>
      </w:r>
      <w:r>
        <w:t xml:space="preserve"> </w:t>
      </w:r>
      <w:r w:rsidRPr="00605007">
        <w:t>students’</w:t>
      </w:r>
      <w:r>
        <w:t xml:space="preserve"> </w:t>
      </w:r>
      <w:r w:rsidR="003F241C">
        <w:t xml:space="preserve">constructed </w:t>
      </w:r>
      <w:r w:rsidRPr="00605007">
        <w:t>responses.</w:t>
      </w:r>
    </w:p>
    <w:p w:rsidR="00FF0F72" w:rsidP="007C6D90" w14:paraId="784AA2F8" w14:textId="5B6335C9">
      <w:pPr>
        <w:pStyle w:val="ListParagraph"/>
        <w:widowControl w:val="0"/>
        <w:ind w:left="461" w:hanging="274"/>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rsidR="00EA1571">
        <w:t>printing</w:t>
      </w:r>
      <w:r w:rsidR="00EA1571">
        <w:t xml:space="preserve"> </w:t>
      </w:r>
      <w:r w:rsidRPr="00605007" w:rsidR="00EA1571">
        <w:t>and</w:t>
      </w:r>
      <w:r w:rsidR="00EA1571">
        <w:t xml:space="preserve"> </w:t>
      </w:r>
      <w:r w:rsidRPr="00605007" w:rsidR="00EA1571">
        <w:t>distributing</w:t>
      </w:r>
      <w:r w:rsidR="00EA1571">
        <w:t xml:space="preserve"> </w:t>
      </w:r>
      <w:r w:rsidRPr="00605007" w:rsidR="00F76473">
        <w:t>assessment</w:t>
      </w:r>
      <w:r w:rsidR="00EA1571">
        <w:t xml:space="preserve"> </w:t>
      </w:r>
      <w:r w:rsidRPr="00605007" w:rsidR="00EA1571">
        <w:t>materials</w:t>
      </w:r>
      <w:r w:rsidR="00EA1571">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00DC2615">
        <w:t>,</w:t>
      </w:r>
      <w:r w:rsidR="00D144C3">
        <w:t xml:space="preserve"> and coordinating with states and districts</w:t>
      </w:r>
      <w:r w:rsidRPr="00605007">
        <w:t>.</w:t>
      </w:r>
      <w:r w:rsidR="009F03D4">
        <w:t xml:space="preserve"> </w:t>
      </w:r>
      <w:r w:rsidR="00E06CA7">
        <w:t xml:space="preserve">Westat’s responsibilities include </w:t>
      </w:r>
      <w:r w:rsidRPr="00605007" w:rsidR="00E06CA7">
        <w:t>selecting</w:t>
      </w:r>
      <w:r w:rsidR="00E06CA7">
        <w:t xml:space="preserve"> </w:t>
      </w:r>
      <w:r w:rsidRPr="00605007" w:rsidR="00E06CA7">
        <w:t>the</w:t>
      </w:r>
      <w:r w:rsidR="00E06CA7">
        <w:t xml:space="preserve"> </w:t>
      </w:r>
      <w:r w:rsidRPr="00605007" w:rsidR="00E06CA7">
        <w:t>school</w:t>
      </w:r>
      <w:r w:rsidR="00E06CA7">
        <w:t xml:space="preserve"> </w:t>
      </w:r>
      <w:r w:rsidRPr="00605007" w:rsidR="00E06CA7">
        <w:t>and</w:t>
      </w:r>
      <w:r w:rsidR="00E06CA7">
        <w:t xml:space="preserve"> </w:t>
      </w:r>
      <w:r w:rsidRPr="00605007" w:rsidR="00E06CA7">
        <w:t>student</w:t>
      </w:r>
      <w:r w:rsidR="00E06CA7">
        <w:t xml:space="preserve"> </w:t>
      </w:r>
      <w:r w:rsidRPr="00605007" w:rsidR="00E06CA7">
        <w:t>samples</w:t>
      </w:r>
      <w:r w:rsidR="00E06CA7">
        <w:t xml:space="preserve"> and </w:t>
      </w:r>
      <w:r w:rsidR="008C1EFD">
        <w:t xml:space="preserve">weighting the samples. </w:t>
      </w:r>
      <w:r w:rsidR="009F03D4">
        <w:t>Westat also provides ongoing support and training for full-time NAEP State and TUDA Coordinators in states across the nation through its NAEP Support and Service Center</w:t>
      </w:r>
      <w:r w:rsidR="006B2328">
        <w:t xml:space="preserve"> (NSSC)</w:t>
      </w:r>
      <w:r w:rsidR="00574F4B">
        <w:t>.</w:t>
      </w:r>
    </w:p>
    <w:p w:rsidR="00FF0F72" w:rsidP="007C6D90" w14:paraId="68B24C47" w14:textId="77777777">
      <w:pPr>
        <w:pStyle w:val="ListParagraph"/>
        <w:widowControl w:val="0"/>
        <w:numPr>
          <w:ilvl w:val="0"/>
          <w:numId w:val="0"/>
        </w:numPr>
        <w:ind w:left="461"/>
      </w:pPr>
    </w:p>
    <w:p w:rsidR="00F70A4B" w:rsidP="007C6D90" w14:paraId="78E10292" w14:textId="23FAE06D">
      <w:pPr>
        <w:pStyle w:val="NoSpacing"/>
        <w:keepNext w:val="0"/>
        <w:widowControl w:val="0"/>
        <w:spacing w:after="0"/>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rsidR="004B58FD">
        <w:t>Coalition</w:t>
      </w:r>
      <w:r>
        <w:t>,</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C03A8C">
        <w:t>s</w:t>
      </w:r>
      <w:r w:rsidR="00655169">
        <w:t xml:space="preserve"> the follo</w:t>
      </w:r>
      <w:r w:rsidR="002A79CC">
        <w:t>wing</w:t>
      </w:r>
      <w:r w:rsidR="00E94EFF">
        <w:t>:</w:t>
      </w:r>
      <w:r>
        <w:rPr>
          <w:rStyle w:val="FootnoteReference"/>
        </w:rPr>
        <w:footnoteReference w:id="7"/>
      </w:r>
    </w:p>
    <w:p w:rsidR="00DE3FB2" w:rsidP="00716145" w14:paraId="32D4FB66" w14:textId="432D6291">
      <w:pPr>
        <w:pStyle w:val="ListParagraph"/>
        <w:widowControl w:val="0"/>
        <w:spacing w:line="23" w:lineRule="atLeast"/>
        <w:ind w:left="461" w:hanging="274"/>
        <w:contextualSpacing w:val="0"/>
      </w:pPr>
      <w:r>
        <w:t xml:space="preserve">American Institutes </w:t>
      </w:r>
      <w:r w:rsidR="00CA4D14">
        <w:t>for</w:t>
      </w:r>
      <w:r>
        <w:t xml:space="preserve"> Research</w:t>
      </w:r>
      <w:r w:rsidRPr="00202580" w:rsidR="00202580">
        <w:t xml:space="preserve"> </w:t>
      </w:r>
      <w:r w:rsidR="00202580">
        <w:t>(AIR) is responsible for providing technical support and running the NAEP Validity Panel</w:t>
      </w:r>
      <w:r w:rsidR="00BC645E">
        <w:t xml:space="preserve">, among other support </w:t>
      </w:r>
      <w:r w:rsidR="00A16C2A">
        <w:t>activities</w:t>
      </w:r>
      <w:r w:rsidR="00202580">
        <w:t>.</w:t>
      </w:r>
    </w:p>
    <w:p w:rsidR="00E94FE7" w:rsidRPr="00041126" w:rsidP="00315AA8" w14:paraId="2D9E4919" w14:textId="5DD46FA6">
      <w:pPr>
        <w:pStyle w:val="ListParagraph"/>
        <w:widowControl w:val="0"/>
        <w:ind w:left="461" w:hanging="274"/>
        <w:contextualSpacing w:val="0"/>
      </w:pPr>
      <w:r w:rsidRPr="00041126">
        <w:t>Manhattan Strategies</w:t>
      </w:r>
      <w:r w:rsidRPr="00041126" w:rsidR="0048694D">
        <w:t xml:space="preserve"> </w:t>
      </w:r>
      <w:r w:rsidRPr="00041126" w:rsidR="00193EE6">
        <w:t>Group</w:t>
      </w:r>
      <w:r w:rsidR="00716145">
        <w:t xml:space="preserve"> (MSG)</w:t>
      </w:r>
      <w:r w:rsidRPr="00041126" w:rsidR="00193EE6">
        <w:t xml:space="preserve"> </w:t>
      </w:r>
      <w:r w:rsidRPr="00041126">
        <w:t>is</w:t>
      </w:r>
      <w:r w:rsidRPr="00041126" w:rsidR="0048694D">
        <w:t xml:space="preserve"> </w:t>
      </w:r>
      <w:r w:rsidRPr="00041126">
        <w:t>responsible</w:t>
      </w:r>
      <w:r w:rsidRPr="00041126" w:rsidR="0048694D">
        <w:t xml:space="preserve"> </w:t>
      </w:r>
      <w:r w:rsidRPr="00041126">
        <w:t>for</w:t>
      </w:r>
      <w:r w:rsidRPr="00041126" w:rsidR="0048694D">
        <w:t xml:space="preserve"> </w:t>
      </w:r>
      <w:r w:rsidRPr="00041126">
        <w:t>supporting</w:t>
      </w:r>
      <w:r w:rsidRPr="00041126" w:rsidR="0048694D">
        <w:t xml:space="preserve"> </w:t>
      </w:r>
      <w:r w:rsidRPr="00041126">
        <w:t>the</w:t>
      </w:r>
      <w:r w:rsidRPr="00041126" w:rsidR="0048694D">
        <w:t xml:space="preserve"> </w:t>
      </w:r>
      <w:r w:rsidRPr="00041126">
        <w:t>planning,</w:t>
      </w:r>
      <w:r w:rsidRPr="00041126" w:rsidR="0048694D">
        <w:t xml:space="preserve"> </w:t>
      </w:r>
      <w:r w:rsidRPr="00041126">
        <w:t>development,</w:t>
      </w:r>
      <w:r w:rsidRPr="00041126" w:rsidR="0048694D">
        <w:t xml:space="preserve"> </w:t>
      </w:r>
      <w:r w:rsidRPr="00041126">
        <w:t>and</w:t>
      </w:r>
      <w:r w:rsidRPr="00041126" w:rsidR="0048694D">
        <w:t xml:space="preserve"> </w:t>
      </w:r>
      <w:r w:rsidRPr="00041126">
        <w:t>dissemination</w:t>
      </w:r>
      <w:r w:rsidRPr="00041126" w:rsidR="0048694D">
        <w:t xml:space="preserve"> </w:t>
      </w:r>
      <w:r w:rsidRPr="00041126">
        <w:t>of</w:t>
      </w:r>
      <w:r w:rsidRPr="00041126" w:rsidR="003F6473">
        <w:t xml:space="preserve"> </w:t>
      </w:r>
      <w:r w:rsidRPr="00041126">
        <w:t>NAEP</w:t>
      </w:r>
      <w:r w:rsidRPr="00041126" w:rsidR="0050657D">
        <w:t xml:space="preserve"> </w:t>
      </w:r>
      <w:r w:rsidRPr="00041126">
        <w:t>publications</w:t>
      </w:r>
      <w:r w:rsidRPr="00041126" w:rsidR="0048694D">
        <w:t xml:space="preserve"> </w:t>
      </w:r>
      <w:r w:rsidRPr="00041126">
        <w:t>and</w:t>
      </w:r>
      <w:r w:rsidRPr="00041126" w:rsidR="0048694D">
        <w:t xml:space="preserve"> </w:t>
      </w:r>
      <w:r w:rsidRPr="00041126">
        <w:t>outreach</w:t>
      </w:r>
      <w:r w:rsidRPr="00041126" w:rsidR="0048694D">
        <w:t xml:space="preserve"> </w:t>
      </w:r>
      <w:r w:rsidRPr="00041126">
        <w:t>activities</w:t>
      </w:r>
      <w:r w:rsidRPr="00041126" w:rsidR="00AB3267">
        <w:t>.</w:t>
      </w:r>
    </w:p>
    <w:p w:rsidR="001E3304" w:rsidRPr="00041126" w:rsidP="007C6D90" w14:paraId="0EE07DB7" w14:textId="7B10C845">
      <w:pPr>
        <w:pStyle w:val="ListParagraph"/>
        <w:ind w:left="461" w:hanging="274"/>
        <w:contextualSpacing w:val="0"/>
      </w:pPr>
      <w:r w:rsidRPr="00041126">
        <w:t xml:space="preserve">State Education Agencies (SEAs) </w:t>
      </w:r>
      <w:r w:rsidR="00E87F51">
        <w:t xml:space="preserve">are </w:t>
      </w:r>
      <w:r w:rsidRPr="00041126">
        <w:t>establish</w:t>
      </w:r>
      <w:r w:rsidR="00A16C2A">
        <w:t>ed</w:t>
      </w:r>
      <w:r w:rsidRPr="00041126">
        <w:t xml:space="preserve"> liaison</w:t>
      </w:r>
      <w:r w:rsidR="002D5E98">
        <w:t>s</w:t>
      </w:r>
      <w:r w:rsidRPr="00041126">
        <w:t xml:space="preserve"> </w:t>
      </w:r>
      <w:r w:rsidR="006B4768">
        <w:t>for</w:t>
      </w:r>
      <w:r w:rsidRPr="00041126">
        <w:t xml:space="preserve"> NAEP, serve as the state’s representative to review NAEP assessment items and processes, coordinate NAEP administration in the state, analyze and report NAEP data, and coordinate the use of NAEP results for policy and program planning.</w:t>
      </w:r>
    </w:p>
    <w:p w:rsidR="00584667" w:rsidP="007C6D90" w14:paraId="3FD7AB6C" w14:textId="77777777">
      <w:pPr>
        <w:pStyle w:val="ListParagraph"/>
        <w:numPr>
          <w:ilvl w:val="0"/>
          <w:numId w:val="0"/>
        </w:numPr>
        <w:ind w:left="461"/>
        <w:contextualSpacing w:val="0"/>
      </w:pPr>
    </w:p>
    <w:p w:rsidR="009238B6" w:rsidP="00584667" w14:paraId="136265D3" w14:textId="77777777">
      <w:pPr>
        <w:pStyle w:val="OMBtext"/>
        <w:spacing w:after="0" w:line="240" w:lineRule="auto"/>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 xml:space="preserve">knowledge and </w:t>
      </w:r>
      <w:r>
        <w:t>expertise</w:t>
      </w:r>
      <w:r w:rsidR="0048694D">
        <w:t xml:space="preserve"> </w:t>
      </w:r>
      <w:r>
        <w:t xml:space="preserve">across several areas, including the following: </w:t>
      </w:r>
    </w:p>
    <w:p w:rsidR="009238B6" w:rsidP="007A16B5" w14:paraId="17673180" w14:textId="1D7EC9CE">
      <w:pPr>
        <w:pStyle w:val="OMBtext"/>
        <w:numPr>
          <w:ilvl w:val="0"/>
          <w:numId w:val="123"/>
        </w:numPr>
        <w:spacing w:after="0" w:line="240" w:lineRule="auto"/>
      </w:pPr>
      <w:r>
        <w:t>S</w:t>
      </w:r>
      <w:r w:rsidR="004E666C">
        <w:t>tudents</w:t>
      </w:r>
      <w:r w:rsidR="0048694D">
        <w:t xml:space="preserve"> </w:t>
      </w:r>
      <w:r w:rsidR="004E666C">
        <w:t>of</w:t>
      </w:r>
      <w:r w:rsidR="0048694D">
        <w:t xml:space="preserve"> </w:t>
      </w:r>
      <w:r w:rsidR="004E666C">
        <w:t>different</w:t>
      </w:r>
      <w:r w:rsidR="0048694D">
        <w:t xml:space="preserve"> </w:t>
      </w:r>
      <w:r w:rsidR="004E666C">
        <w:t>ages,</w:t>
      </w:r>
      <w:r w:rsidR="0048694D">
        <w:t xml:space="preserve"> </w:t>
      </w:r>
      <w:r w:rsidR="004E666C">
        <w:t>ethnic</w:t>
      </w:r>
      <w:r w:rsidR="0048694D">
        <w:t xml:space="preserve"> </w:t>
      </w:r>
      <w:r w:rsidR="004E666C">
        <w:t>backgrounds,</w:t>
      </w:r>
      <w:r w:rsidR="0048694D">
        <w:t xml:space="preserve"> </w:t>
      </w:r>
      <w:r w:rsidR="004E666C">
        <w:t>geographic</w:t>
      </w:r>
      <w:r w:rsidR="0048694D">
        <w:t xml:space="preserve"> </w:t>
      </w:r>
      <w:r w:rsidR="004E666C">
        <w:t>regions,</w:t>
      </w:r>
      <w:r w:rsidR="0048694D">
        <w:t xml:space="preserve"> </w:t>
      </w:r>
      <w:r w:rsidR="004E666C">
        <w:t>learning</w:t>
      </w:r>
      <w:r w:rsidR="0048694D">
        <w:t xml:space="preserve"> </w:t>
      </w:r>
      <w:r w:rsidR="004E666C">
        <w:t>abilities,</w:t>
      </w:r>
      <w:r w:rsidR="0048694D">
        <w:t xml:space="preserve"> </w:t>
      </w:r>
      <w:r w:rsidR="00A003DB">
        <w:t>and</w:t>
      </w:r>
      <w:r w:rsidR="0048694D">
        <w:t xml:space="preserve"> </w:t>
      </w:r>
      <w:r w:rsidR="004E666C">
        <w:t>socioeconomic</w:t>
      </w:r>
      <w:r w:rsidR="0048694D">
        <w:t xml:space="preserve"> </w:t>
      </w:r>
      <w:r w:rsidR="004E666C">
        <w:t>levels</w:t>
      </w:r>
    </w:p>
    <w:p w:rsidR="009238B6" w:rsidP="007A16B5" w14:paraId="4C6C6FEB" w14:textId="7CAE95BB">
      <w:pPr>
        <w:pStyle w:val="OMBtext"/>
        <w:numPr>
          <w:ilvl w:val="0"/>
          <w:numId w:val="123"/>
        </w:numPr>
        <w:spacing w:after="0" w:line="240" w:lineRule="auto"/>
      </w:pPr>
      <w:r>
        <w:t>T</w:t>
      </w:r>
      <w:r w:rsidR="00787A82">
        <w: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p>
    <w:p w:rsidR="009238B6" w:rsidP="007A16B5" w14:paraId="154918B4" w14:textId="53F1D418">
      <w:pPr>
        <w:pStyle w:val="OMBtext"/>
        <w:numPr>
          <w:ilvl w:val="0"/>
          <w:numId w:val="123"/>
        </w:numPr>
        <w:spacing w:after="0" w:line="240" w:lineRule="auto"/>
      </w:pPr>
      <w:r>
        <w:t>T</w:t>
      </w:r>
      <w:r w:rsidR="00A003DB">
        <w:t>he</w:t>
      </w:r>
      <w:r w:rsidR="0048694D">
        <w:t xml:space="preserve"> </w:t>
      </w:r>
      <w:r w:rsidR="00A003DB">
        <w:t>analysis</w:t>
      </w:r>
      <w:r w:rsidR="0048694D">
        <w:t xml:space="preserve"> </w:t>
      </w:r>
      <w:r w:rsidR="00A003DB">
        <w:t>methodologies</w:t>
      </w:r>
      <w:r w:rsidR="0048694D">
        <w:t xml:space="preserve"> </w:t>
      </w:r>
      <w:r w:rsidR="00A003DB">
        <w:t>employed</w:t>
      </w:r>
    </w:p>
    <w:p w:rsidR="009238B6" w:rsidP="001674A1" w14:paraId="4A720F73" w14:textId="01148A7C">
      <w:pPr>
        <w:pStyle w:val="OMBtext"/>
        <w:numPr>
          <w:ilvl w:val="0"/>
          <w:numId w:val="123"/>
        </w:numPr>
        <w:spacing w:after="0" w:line="240" w:lineRule="auto"/>
      </w:pPr>
      <w:r>
        <w:t>L</w:t>
      </w:r>
      <w:r w:rsidR="00A003DB">
        <w:t>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p>
    <w:p w:rsidR="004E666C" w:rsidP="00584667" w14:paraId="077E603E" w14:textId="33366FF6">
      <w:pPr>
        <w:pStyle w:val="OMBtext"/>
        <w:spacing w:after="0" w:line="240" w:lineRule="auto"/>
      </w:pP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584667" w:rsidP="007C6D90" w14:paraId="54748B3E" w14:textId="77777777">
      <w:pPr>
        <w:pStyle w:val="OMBtext"/>
        <w:spacing w:after="0" w:line="240" w:lineRule="auto"/>
      </w:pPr>
    </w:p>
    <w:p w:rsidR="00FF3C0F" w:rsidP="00584667" w14:paraId="163EE0D9" w14:textId="62374619">
      <w:pPr>
        <w:pStyle w:val="OMBtext"/>
        <w:widowControl w:val="0"/>
        <w:spacing w:after="0" w:line="240" w:lineRule="auto"/>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9238B6">
        <w:t xml:space="preserve">(1)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9238B6">
        <w:t xml:space="preserve">(2) </w:t>
      </w:r>
      <w:r w:rsidR="00D73244">
        <w:t>meet</w:t>
      </w:r>
      <w:r w:rsidR="009238B6">
        <w: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584667" w:rsidP="007C6D90" w14:paraId="51F53123" w14:textId="77777777">
      <w:pPr>
        <w:pStyle w:val="OMBtext"/>
        <w:widowControl w:val="0"/>
        <w:spacing w:after="0" w:line="240" w:lineRule="auto"/>
      </w:pPr>
    </w:p>
    <w:p w:rsidR="00584667" w:rsidRPr="00C23347" w:rsidP="007C6D90" w14:paraId="660794AA" w14:textId="3212A148">
      <w:pPr>
        <w:pStyle w:val="NoSpacing"/>
        <w:spacing w:after="0"/>
      </w:pPr>
      <w:r w:rsidRPr="00C23347">
        <w:t>Appendix</w:t>
      </w:r>
      <w:r w:rsidRPr="00C23347" w:rsidR="0048694D">
        <w:t xml:space="preserve"> </w:t>
      </w:r>
      <w:r w:rsidRPr="00C23347">
        <w:t>A</w:t>
      </w:r>
      <w:r w:rsidRPr="00C23347" w:rsidR="0048694D">
        <w:t xml:space="preserve"> </w:t>
      </w:r>
      <w:r w:rsidRPr="00C23347">
        <w:t>lists</w:t>
      </w:r>
      <w:r w:rsidRPr="00C23347" w:rsidR="0048694D">
        <w:t xml:space="preserve"> </w:t>
      </w:r>
      <w:r w:rsidRPr="00C23347">
        <w:t>the</w:t>
      </w:r>
      <w:r w:rsidRPr="00C23347" w:rsidR="0048694D">
        <w:t xml:space="preserve"> </w:t>
      </w:r>
      <w:r w:rsidRPr="00C23347">
        <w:t>current</w:t>
      </w:r>
      <w:r w:rsidRPr="00C23347" w:rsidR="0048694D">
        <w:t xml:space="preserve"> </w:t>
      </w:r>
      <w:r w:rsidRPr="00C23347">
        <w:t>members</w:t>
      </w:r>
      <w:r w:rsidRPr="00C23347" w:rsidR="0048694D">
        <w:t xml:space="preserve"> </w:t>
      </w:r>
      <w:r w:rsidRPr="00C23347">
        <w:t>of</w:t>
      </w:r>
      <w:r w:rsidRPr="00C23347" w:rsidR="0048694D">
        <w:t xml:space="preserve"> </w:t>
      </w:r>
      <w:r w:rsidRPr="00C23347">
        <w:t>the</w:t>
      </w:r>
      <w:r w:rsidRPr="00C23347" w:rsidR="0048694D">
        <w:t xml:space="preserve"> </w:t>
      </w:r>
      <w:r w:rsidRPr="00C23347" w:rsidR="001D5346">
        <w:t>following</w:t>
      </w:r>
      <w:r w:rsidRPr="00C23347" w:rsidR="0048694D">
        <w:t xml:space="preserve"> </w:t>
      </w:r>
      <w:r w:rsidRPr="00C23347">
        <w:t>NAEP</w:t>
      </w:r>
      <w:r w:rsidRPr="00C23347" w:rsidR="0048694D">
        <w:t xml:space="preserve"> </w:t>
      </w:r>
      <w:r w:rsidRPr="00C23347">
        <w:t>advisory</w:t>
      </w:r>
      <w:r w:rsidRPr="00C23347" w:rsidR="0048694D">
        <w:t xml:space="preserve"> </w:t>
      </w:r>
      <w:r w:rsidRPr="00C23347">
        <w:t>committees:</w:t>
      </w:r>
    </w:p>
    <w:p w:rsidR="00443F86" w:rsidP="007C6D90" w14:paraId="0D07B63F" w14:textId="3B29AD30">
      <w:pPr>
        <w:pStyle w:val="ListParagraph"/>
        <w:ind w:left="461" w:hanging="274"/>
        <w:contextualSpacing w:val="0"/>
        <w:rPr>
          <w:szCs w:val="24"/>
        </w:rPr>
      </w:pPr>
      <w:r>
        <w:rPr>
          <w:szCs w:val="24"/>
        </w:rPr>
        <w:t>NAEP Design and Analysis Committee</w:t>
      </w:r>
    </w:p>
    <w:p w:rsidR="00530F6F" w:rsidRPr="00041126" w:rsidP="007C6D90" w14:paraId="3B4114BE" w14:textId="77777777">
      <w:pPr>
        <w:pStyle w:val="ListParagraph"/>
        <w:ind w:left="461" w:hanging="274"/>
        <w:contextualSpacing w:val="0"/>
      </w:pPr>
      <w:r w:rsidRPr="00041126">
        <w:t>NAEP</w:t>
      </w:r>
      <w:r w:rsidRPr="00041126" w:rsidR="0048694D">
        <w:t xml:space="preserve"> </w:t>
      </w:r>
      <w:r w:rsidRPr="00041126">
        <w:t>Mathematics</w:t>
      </w:r>
      <w:r w:rsidRPr="00041126" w:rsidR="0048694D">
        <w:t xml:space="preserve"> </w:t>
      </w:r>
      <w:r w:rsidRPr="00041126">
        <w:t>Standing</w:t>
      </w:r>
      <w:r w:rsidRPr="00041126" w:rsidR="0048694D">
        <w:t xml:space="preserve"> </w:t>
      </w:r>
      <w:r w:rsidRPr="00041126">
        <w:t>Committee</w:t>
      </w:r>
    </w:p>
    <w:p w:rsidR="00530F6F" w:rsidRPr="00041126" w:rsidP="007C6D90" w14:paraId="4AC58F12" w14:textId="77777777">
      <w:pPr>
        <w:pStyle w:val="ListParagraph"/>
        <w:ind w:left="461" w:hanging="274"/>
        <w:contextualSpacing w:val="0"/>
      </w:pPr>
      <w:r w:rsidRPr="00041126">
        <w:t>NAEP</w:t>
      </w:r>
      <w:r w:rsidRPr="00041126" w:rsidR="0048694D">
        <w:t xml:space="preserve"> </w:t>
      </w:r>
      <w:r w:rsidRPr="00041126">
        <w:t>Reading</w:t>
      </w:r>
      <w:r w:rsidRPr="00041126" w:rsidR="0048694D">
        <w:t xml:space="preserve"> </w:t>
      </w:r>
      <w:r w:rsidRPr="00041126">
        <w:t>Standing</w:t>
      </w:r>
      <w:r w:rsidRPr="00041126" w:rsidR="0048694D">
        <w:t xml:space="preserve"> </w:t>
      </w:r>
      <w:r w:rsidRPr="00041126">
        <w:t>Committee</w:t>
      </w:r>
    </w:p>
    <w:p w:rsidR="000B19B6" w:rsidRPr="00041126" w:rsidP="007C6D90" w14:paraId="7C1FE5BF" w14:textId="1F8AB7C0">
      <w:pPr>
        <w:pStyle w:val="ListParagraph"/>
        <w:ind w:left="461" w:hanging="274"/>
        <w:contextualSpacing w:val="0"/>
      </w:pPr>
      <w:r w:rsidRPr="00041126">
        <w:t>NAEP</w:t>
      </w:r>
      <w:r w:rsidRPr="00041126" w:rsidR="0048694D">
        <w:t xml:space="preserve"> </w:t>
      </w:r>
      <w:r w:rsidRPr="00041126">
        <w:t>Survey</w:t>
      </w:r>
      <w:r w:rsidRPr="00041126" w:rsidR="0048694D">
        <w:t xml:space="preserve"> </w:t>
      </w:r>
      <w:r w:rsidRPr="00041126">
        <w:t>Questionnaires</w:t>
      </w:r>
      <w:r w:rsidRPr="00041126" w:rsidR="0048694D">
        <w:t xml:space="preserve"> </w:t>
      </w:r>
      <w:r w:rsidRPr="00041126">
        <w:t>Standing</w:t>
      </w:r>
      <w:r w:rsidRPr="00041126" w:rsidR="0048694D">
        <w:t xml:space="preserve"> </w:t>
      </w:r>
      <w:r w:rsidRPr="00041126">
        <w:t>Committee</w:t>
      </w:r>
    </w:p>
    <w:p w:rsidR="00E35CE7" w:rsidRPr="00B275EC" w:rsidP="007C6D90" w14:paraId="7CAA5AA8" w14:textId="433D990A">
      <w:pPr>
        <w:pStyle w:val="ListParagraph"/>
        <w:ind w:left="461" w:hanging="274"/>
        <w:contextualSpacing w:val="0"/>
        <w:rPr>
          <w:i/>
          <w:szCs w:val="24"/>
        </w:rPr>
      </w:pPr>
      <w:r w:rsidRPr="00B275EC">
        <w:rPr>
          <w:szCs w:val="24"/>
        </w:rPr>
        <w:t>NAEP Science Standing Committee</w:t>
      </w:r>
    </w:p>
    <w:p w:rsidR="00A30D59" w:rsidRPr="00B275EC" w:rsidP="007C6D90" w14:paraId="309D5BE2" w14:textId="686724C0">
      <w:pPr>
        <w:pStyle w:val="ListParagraph"/>
        <w:ind w:left="461" w:hanging="274"/>
        <w:contextualSpacing w:val="0"/>
        <w:rPr>
          <w:i/>
          <w:szCs w:val="24"/>
        </w:rPr>
      </w:pPr>
      <w:r>
        <w:rPr>
          <w:iCs/>
          <w:szCs w:val="24"/>
        </w:rPr>
        <w:t>NAEP Validity Panel</w:t>
      </w:r>
    </w:p>
    <w:p w:rsidR="007045B1" w:rsidRPr="00803D9B" w:rsidP="007C6D90" w14:paraId="4C7B1E76" w14:textId="77777777">
      <w:pPr>
        <w:pStyle w:val="ListParagraph"/>
        <w:numPr>
          <w:ilvl w:val="0"/>
          <w:numId w:val="0"/>
        </w:numPr>
        <w:ind w:left="461"/>
        <w:contextualSpacing w:val="0"/>
      </w:pPr>
    </w:p>
    <w:p w:rsidR="007152DF" w:rsidP="00584667" w14:paraId="397511AD" w14:textId="6588B695">
      <w:pPr>
        <w:pStyle w:val="OMBtext"/>
        <w:widowControl w:val="0"/>
        <w:spacing w:after="0" w:line="240" w:lineRule="auto"/>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00A52089">
        <w:t xml:space="preserve">and TUDA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690627">
        <w:t>s</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00F01D85">
        <w:t>or district</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00930615">
        <w:t>their</w:t>
      </w:r>
      <w:r w:rsidR="0048694D">
        <w:t xml:space="preserve"> </w:t>
      </w:r>
      <w:r w:rsidRPr="007152DF">
        <w:t>state</w:t>
      </w:r>
      <w:r w:rsidR="00F01D85">
        <w:t xml:space="preserve"> or district</w:t>
      </w:r>
      <w:r w:rsidRPr="007152DF">
        <w:t>.</w:t>
      </w:r>
      <w:r w:rsidR="0048694D">
        <w:t xml:space="preserve"> </w:t>
      </w:r>
      <w:r w:rsidRPr="007152DF">
        <w:t>NAEP</w:t>
      </w:r>
      <w:r w:rsidR="0048694D">
        <w:t xml:space="preserve"> </w:t>
      </w:r>
      <w:r w:rsidRPr="007152DF">
        <w:t>State</w:t>
      </w:r>
      <w:r w:rsidR="0048694D">
        <w:t xml:space="preserve"> </w:t>
      </w:r>
      <w:r w:rsidR="00F01D85">
        <w:t xml:space="preserve">or TUDA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rsidR="00930615">
        <w:t>NAEP</w:t>
      </w:r>
      <w:r w:rsidR="00A83F43">
        <w:t>-</w:t>
      </w:r>
      <w:r w:rsidR="00E800BF">
        <w:t xml:space="preserve">sampled </w:t>
      </w:r>
      <w:r w:rsidR="00930615">
        <w:t>schools.</w:t>
      </w:r>
    </w:p>
    <w:p w:rsidR="000073B5" w:rsidP="00584667" w14:paraId="3FEF32CC" w14:textId="77777777">
      <w:pPr>
        <w:pStyle w:val="OMBtext"/>
        <w:widowControl w:val="0"/>
        <w:spacing w:after="0" w:line="240" w:lineRule="auto"/>
      </w:pPr>
    </w:p>
    <w:p w:rsidR="00584667" w:rsidRPr="007152DF" w:rsidP="007C6D90" w14:paraId="240C8C2B" w14:textId="77777777">
      <w:pPr>
        <w:pStyle w:val="OMBtext"/>
        <w:widowControl w:val="0"/>
        <w:spacing w:after="0" w:line="240" w:lineRule="auto"/>
      </w:pPr>
    </w:p>
    <w:p w:rsidR="004E666C" w:rsidP="007C6D90" w14:paraId="5B33E081" w14:textId="77777777">
      <w:pPr>
        <w:pStyle w:val="Heading1"/>
        <w:spacing w:before="0" w:after="0"/>
      </w:pPr>
      <w:bookmarkStart w:id="101" w:name="_Toc337735298"/>
      <w:bookmarkStart w:id="102" w:name="_Toc442946931"/>
      <w:bookmarkStart w:id="103" w:name="_Toc1039555"/>
      <w:bookmarkStart w:id="104" w:name="_Toc1040344"/>
      <w:bookmarkStart w:id="105" w:name="_Toc234851666"/>
      <w:r w:rsidRPr="000E1BBE">
        <w:t>A.</w:t>
      </w:r>
      <w:r w:rsidRPr="000E1BBE">
        <w:t>9.</w:t>
      </w:r>
      <w:r w:rsidRPr="000E1BBE" w:rsidR="0048694D">
        <w:t xml:space="preserve"> </w:t>
      </w:r>
      <w:r w:rsidRPr="000E1BBE">
        <w:t>Payments</w:t>
      </w:r>
      <w:r w:rsidRPr="000E1BBE" w:rsidR="0048694D">
        <w:t xml:space="preserve"> </w:t>
      </w:r>
      <w:r w:rsidRPr="000E1BBE">
        <w:t>or</w:t>
      </w:r>
      <w:r w:rsidRPr="000E1BBE" w:rsidR="0048694D">
        <w:t xml:space="preserve"> </w:t>
      </w:r>
      <w:r w:rsidRPr="000E1BBE">
        <w:t>Gifts</w:t>
      </w:r>
      <w:r w:rsidRPr="000E1BBE" w:rsidR="0048694D">
        <w:t xml:space="preserve"> </w:t>
      </w:r>
      <w:r w:rsidRPr="000E1BBE">
        <w:t>to</w:t>
      </w:r>
      <w:r w:rsidRPr="000E1BBE" w:rsidR="0048694D">
        <w:t xml:space="preserve"> </w:t>
      </w:r>
      <w:bookmarkEnd w:id="101"/>
      <w:r w:rsidRPr="000E1BBE">
        <w:t>Respondents</w:t>
      </w:r>
      <w:bookmarkEnd w:id="102"/>
      <w:bookmarkEnd w:id="103"/>
      <w:bookmarkEnd w:id="104"/>
      <w:bookmarkEnd w:id="105"/>
    </w:p>
    <w:p w:rsidR="000B19B6" w:rsidP="00584667" w14:paraId="703899B7" w14:textId="2A107626">
      <w:pPr>
        <w:widowControl w:val="0"/>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1F3897">
        <w:noBreakHyphen/>
      </w:r>
      <w:r w:rsidR="00091A89">
        <w:t xml:space="preserve">provided </w:t>
      </w:r>
      <w:r w:rsidR="005A6DB0">
        <w:t>earbuds</w:t>
      </w:r>
      <w:r w:rsidR="0048694D">
        <w:t xml:space="preserve"> </w:t>
      </w:r>
      <w:r>
        <w:t>used</w:t>
      </w:r>
      <w:r w:rsidR="0048694D">
        <w:t xml:space="preserve"> </w:t>
      </w:r>
      <w:r w:rsidR="00DD6FD2">
        <w:t>for the</w:t>
      </w:r>
      <w:r w:rsidR="003B3A28">
        <w:t xml:space="preserve"> assessment</w:t>
      </w:r>
      <w:r w:rsidR="006713F3">
        <w:t xml:space="preserve"> </w:t>
      </w:r>
      <w:r w:rsidR="006B7406">
        <w:t>if they reques</w:t>
      </w:r>
      <w:r w:rsidR="006713F3">
        <w:t>t</w:t>
      </w:r>
      <w:r w:rsidR="006B7406">
        <w:t xml:space="preserve"> a pair</w:t>
      </w:r>
      <w:r>
        <w:t>.</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rsidR="00A229DE">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DD6FD2" w:rsidP="007C6D90" w14:paraId="57C62FD9" w14:textId="77777777">
      <w:pPr>
        <w:widowControl w:val="0"/>
      </w:pPr>
    </w:p>
    <w:p w:rsidR="004E666C" w:rsidP="007C6D90" w14:paraId="02524A35" w14:textId="5C8AF1E9">
      <w:pPr>
        <w:pStyle w:val="Heading1"/>
        <w:spacing w:before="0" w:after="0"/>
      </w:pPr>
      <w:bookmarkStart w:id="106" w:name="_Toc337735299"/>
      <w:bookmarkStart w:id="107" w:name="_Toc442946932"/>
      <w:bookmarkStart w:id="108" w:name="_Toc1039556"/>
      <w:bookmarkStart w:id="109" w:name="_Toc1040345"/>
      <w:bookmarkStart w:id="110" w:name="_Toc234851667"/>
      <w:r w:rsidRPr="00933D68">
        <w:t>A.</w:t>
      </w:r>
      <w:r w:rsidRPr="00933D68">
        <w:t>10.</w:t>
      </w:r>
      <w:r w:rsidRPr="00933D68" w:rsidR="0048694D">
        <w:t xml:space="preserve"> </w:t>
      </w:r>
      <w:r w:rsidRPr="00933D68">
        <w:t>Assurance</w:t>
      </w:r>
      <w:r w:rsidRPr="00933D68" w:rsidR="0048694D">
        <w:t xml:space="preserve"> </w:t>
      </w:r>
      <w:r w:rsidRPr="00933D68">
        <w:t>of</w:t>
      </w:r>
      <w:r w:rsidRPr="00933D68" w:rsidR="0048694D">
        <w:t xml:space="preserve"> </w:t>
      </w:r>
      <w:bookmarkEnd w:id="106"/>
      <w:r w:rsidRPr="00933D68" w:rsidR="00100A3B">
        <w:t>Confidentiality</w:t>
      </w:r>
      <w:bookmarkEnd w:id="107"/>
      <w:bookmarkEnd w:id="108"/>
      <w:bookmarkEnd w:id="109"/>
      <w:bookmarkEnd w:id="110"/>
    </w:p>
    <w:p w:rsidR="009239FE" w:rsidP="009239FE" w14:paraId="25091E11" w14:textId="6BF5C7AD">
      <w:pPr>
        <w:widowControl w:val="0"/>
        <w:rPr>
          <w:szCs w:val="24"/>
        </w:rPr>
      </w:pPr>
      <w:r>
        <w:rPr>
          <w:szCs w:val="24"/>
        </w:rPr>
        <w:t>D</w:t>
      </w:r>
      <w:r w:rsidRPr="000E3052">
        <w:rPr>
          <w:szCs w:val="24"/>
        </w:rPr>
        <w:t>ata security</w:t>
      </w:r>
      <w:r>
        <w:rPr>
          <w:szCs w:val="24"/>
        </w:rPr>
        <w:t xml:space="preserve">, </w:t>
      </w:r>
      <w:r w:rsidRPr="000E3052">
        <w:rPr>
          <w:szCs w:val="24"/>
        </w:rPr>
        <w:t>confidentiality</w:t>
      </w:r>
      <w:r>
        <w:rPr>
          <w:szCs w:val="24"/>
        </w:rPr>
        <w:t>, and privacy</w:t>
      </w:r>
      <w:r w:rsidRPr="000E3052">
        <w:rPr>
          <w:szCs w:val="24"/>
        </w:rPr>
        <w:t xml:space="preserve">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 (see section A.8 in this document)</w:t>
      </w:r>
      <w:r w:rsidRPr="000E3052">
        <w:rPr>
          <w:szCs w:val="24"/>
        </w:rPr>
        <w:t xml:space="preserve"> comply with all </w:t>
      </w:r>
      <w:r>
        <w:rPr>
          <w:szCs w:val="24"/>
        </w:rPr>
        <w:t xml:space="preserve">security, confidentiality, and </w:t>
      </w:r>
      <w:r w:rsidRPr="000E3052">
        <w:rPr>
          <w:szCs w:val="24"/>
        </w:rPr>
        <w:t>privacy requirements, including</w:t>
      </w:r>
      <w:r w:rsidR="00A229DE">
        <w:rPr>
          <w:szCs w:val="24"/>
        </w:rPr>
        <w:t xml:space="preserve"> the following</w:t>
      </w:r>
      <w:r w:rsidRPr="000E3052">
        <w:rPr>
          <w:szCs w:val="24"/>
        </w:rPr>
        <w:t>:</w:t>
      </w:r>
    </w:p>
    <w:p w:rsidR="00584667" w:rsidP="007C6D90" w14:paraId="3CE8B7E3" w14:textId="77777777">
      <w:pPr>
        <w:widowControl w:val="0"/>
        <w:rPr>
          <w:szCs w:val="24"/>
        </w:rPr>
      </w:pPr>
    </w:p>
    <w:p w:rsidR="004D1F0D" w:rsidP="007C6D90" w14:paraId="097ADC8C" w14:textId="7D89100F">
      <w:pPr>
        <w:pStyle w:val="ListParagraph"/>
        <w:numPr>
          <w:ilvl w:val="0"/>
          <w:numId w:val="8"/>
        </w:numPr>
        <w:contextualSpacing w:val="0"/>
        <w:rPr>
          <w:szCs w:val="24"/>
        </w:rPr>
      </w:pPr>
      <w:bookmarkStart w:id="111"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p>
    <w:p w:rsidR="004D1F0D" w:rsidRPr="004D1F0D" w:rsidP="007C6D90" w14:paraId="53E1B190" w14:textId="0E3A0DA2">
      <w:pPr>
        <w:pStyle w:val="ListParagraph"/>
        <w:numPr>
          <w:ilvl w:val="0"/>
          <w:numId w:val="8"/>
        </w:numPr>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004D1F0D" w:rsidRPr="004D1F0D" w:rsidP="007C6D90" w14:paraId="496BA127" w14:textId="6429AED4">
      <w:pPr>
        <w:pStyle w:val="bulletround"/>
        <w:numPr>
          <w:ilvl w:val="0"/>
          <w:numId w:val="8"/>
        </w:numPr>
        <w:spacing w:before="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004D1F0D" w:rsidRPr="004D1F0D" w:rsidP="007C6D90" w14:paraId="41123B25" w14:textId="2E24F6F3">
      <w:pPr>
        <w:pStyle w:val="ListParagraph"/>
        <w:numPr>
          <w:ilvl w:val="0"/>
          <w:numId w:val="8"/>
        </w:numPr>
        <w:contextualSpacing w:val="0"/>
        <w:rPr>
          <w:szCs w:val="24"/>
        </w:rPr>
      </w:pPr>
      <w:r w:rsidRPr="004D1F0D">
        <w:rPr>
          <w:i/>
          <w:iCs/>
          <w:szCs w:val="24"/>
        </w:rPr>
        <w:t>Privacy Act of 1974</w:t>
      </w:r>
      <w:r w:rsidRPr="004D1F0D">
        <w:rPr>
          <w:szCs w:val="24"/>
        </w:rPr>
        <w:t xml:space="preserve"> (5 U.S.C. §552a)</w:t>
      </w:r>
    </w:p>
    <w:p w:rsidR="004D1F0D" w:rsidRPr="004D1F0D" w:rsidP="007C6D90" w14:paraId="7373DC72" w14:textId="5B228C63">
      <w:pPr>
        <w:pStyle w:val="ListParagraph"/>
        <w:numPr>
          <w:ilvl w:val="0"/>
          <w:numId w:val="8"/>
        </w:numPr>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004D1F0D" w:rsidRPr="004D1F0D" w:rsidP="007C6D90" w14:paraId="3EDCF1BB" w14:textId="57709013">
      <w:pPr>
        <w:pStyle w:val="ListParagraph"/>
        <w:numPr>
          <w:ilvl w:val="0"/>
          <w:numId w:val="8"/>
        </w:numPr>
        <w:contextualSpacing w:val="0"/>
        <w:rPr>
          <w:iCs/>
          <w:szCs w:val="24"/>
        </w:rPr>
      </w:pPr>
      <w:r w:rsidRPr="004D1F0D">
        <w:rPr>
          <w:i/>
          <w:iCs/>
          <w:szCs w:val="24"/>
        </w:rPr>
        <w:t>Computer Security Act of 1987</w:t>
      </w:r>
    </w:p>
    <w:p w:rsidR="004D1F0D" w:rsidRPr="004D1F0D" w:rsidP="007C6D90" w14:paraId="3D327790" w14:textId="14540824">
      <w:pPr>
        <w:pStyle w:val="ListParagraph"/>
        <w:numPr>
          <w:ilvl w:val="0"/>
          <w:numId w:val="8"/>
        </w:numPr>
        <w:contextualSpacing w:val="0"/>
        <w:rPr>
          <w:szCs w:val="24"/>
        </w:rPr>
      </w:pPr>
      <w:r w:rsidRPr="004D1F0D">
        <w:rPr>
          <w:i/>
          <w:iCs/>
          <w:szCs w:val="24"/>
        </w:rPr>
        <w:t>U.S.A. Patriot Act of 2001</w:t>
      </w:r>
      <w:r w:rsidRPr="004D1F0D">
        <w:rPr>
          <w:szCs w:val="24"/>
        </w:rPr>
        <w:t xml:space="preserve"> (P.L. 107-56)</w:t>
      </w:r>
    </w:p>
    <w:p w:rsidR="004D1F0D" w:rsidRPr="004D1F0D" w:rsidP="007C6D90" w14:paraId="5421A6FA" w14:textId="76C8FB61">
      <w:pPr>
        <w:pStyle w:val="ListParagraph"/>
        <w:numPr>
          <w:ilvl w:val="0"/>
          <w:numId w:val="8"/>
        </w:numPr>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004D1F0D" w:rsidRPr="004D1F0D" w:rsidP="007C6D90" w14:paraId="2A0FB298" w14:textId="1760C22F">
      <w:pPr>
        <w:pStyle w:val="ListParagraph"/>
        <w:numPr>
          <w:ilvl w:val="0"/>
          <w:numId w:val="8"/>
        </w:numPr>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004D1F0D" w:rsidRPr="004D1F0D" w:rsidP="007C6D90" w14:paraId="267BEB7C" w14:textId="760647FB">
      <w:pPr>
        <w:pStyle w:val="ListParagraph"/>
        <w:numPr>
          <w:ilvl w:val="0"/>
          <w:numId w:val="8"/>
        </w:numPr>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004D1F0D" w:rsidRPr="004D1F0D" w:rsidP="007C6D90" w14:paraId="7B05B2D5" w14:textId="6A047040">
      <w:pPr>
        <w:pStyle w:val="ListParagraph"/>
        <w:numPr>
          <w:ilvl w:val="0"/>
          <w:numId w:val="8"/>
        </w:numPr>
        <w:contextualSpacing w:val="0"/>
        <w:rPr>
          <w:iCs/>
          <w:szCs w:val="24"/>
        </w:rPr>
      </w:pPr>
      <w:r w:rsidRPr="004D1F0D">
        <w:rPr>
          <w:szCs w:val="24"/>
        </w:rPr>
        <w:t>The U.S. Department of Education Incident Handling Procedures (February 2009)</w:t>
      </w:r>
    </w:p>
    <w:p w:rsidR="004D1F0D" w:rsidRPr="00A5285F" w:rsidP="00315AA8" w14:paraId="24AA9DD3" w14:textId="4753420F">
      <w:pPr>
        <w:pStyle w:val="ListParagraph"/>
        <w:numPr>
          <w:ilvl w:val="0"/>
          <w:numId w:val="8"/>
        </w:numPr>
        <w:contextualSpacing w:val="0"/>
        <w:rPr>
          <w:szCs w:val="24"/>
        </w:rPr>
      </w:pPr>
      <w:r w:rsidRPr="00A5285F">
        <w:rPr>
          <w:szCs w:val="24"/>
        </w:rPr>
        <w:t>The U.S. Department of Education, ACS Directive OM: 5-101, Contractor Employee Personnel Security Screenings</w:t>
      </w:r>
    </w:p>
    <w:p w:rsidR="00997016" w:rsidRPr="00997016" w:rsidP="007C6D90" w14:paraId="2341AD96" w14:textId="601A081F">
      <w:pPr>
        <w:pStyle w:val="ListParagraph"/>
        <w:numPr>
          <w:ilvl w:val="0"/>
          <w:numId w:val="8"/>
        </w:numPr>
        <w:contextualSpacing w:val="0"/>
        <w:rPr>
          <w:szCs w:val="24"/>
        </w:rPr>
      </w:pPr>
      <w:r w:rsidRPr="004D1F0D">
        <w:rPr>
          <w:szCs w:val="24"/>
        </w:rPr>
        <w:t>NCES</w:t>
      </w:r>
      <w:r w:rsidRPr="004D1F0D">
        <w:rPr>
          <w:iCs/>
          <w:szCs w:val="24"/>
        </w:rPr>
        <w:t xml:space="preserve"> Statistical Standards</w:t>
      </w:r>
    </w:p>
    <w:p w:rsidR="004D1F0D" w:rsidRPr="004D1F0D" w:rsidP="007C6D90" w14:paraId="407578A6" w14:textId="5514163A">
      <w:pPr>
        <w:pStyle w:val="ListParagraph"/>
        <w:numPr>
          <w:ilvl w:val="0"/>
          <w:numId w:val="8"/>
        </w:numPr>
        <w:contextualSpacing w:val="0"/>
        <w:rPr>
          <w:szCs w:val="24"/>
        </w:rPr>
      </w:pPr>
      <w:r w:rsidRPr="001674A1">
        <w:rPr>
          <w:rStyle w:val="ui-provider"/>
          <w:i/>
        </w:rPr>
        <w:t>The Children’s Online Privacy Protection Act</w:t>
      </w:r>
      <w:r w:rsidRPr="00112A4C">
        <w:rPr>
          <w:rStyle w:val="ui-provider"/>
        </w:rPr>
        <w:t xml:space="preserve"> (COPPA; </w:t>
      </w:r>
      <w:r>
        <w:rPr>
          <w:rStyle w:val="ui-provider"/>
        </w:rPr>
        <w:t>15 U.S.C. §§ 6501–6506)</w:t>
      </w:r>
    </w:p>
    <w:p w:rsidR="00224BEC" w:rsidP="00224BEC" w14:paraId="20C1F385" w14:textId="77777777">
      <w:pPr>
        <w:rPr>
          <w:szCs w:val="24"/>
        </w:rPr>
      </w:pPr>
    </w:p>
    <w:p w:rsidR="009239FE" w:rsidP="009239FE" w14:paraId="554052CD" w14:textId="31C5B245">
      <w:pPr>
        <w:pStyle w:val="OMBtext"/>
        <w:widowControl w:val="0"/>
        <w:spacing w:after="0" w:line="240" w:lineRule="auto"/>
      </w:pPr>
      <w:r w:rsidRPr="00F76779">
        <w:t xml:space="preserve">As of </w:t>
      </w:r>
      <w:r>
        <w:t>May</w:t>
      </w:r>
      <w:r w:rsidRPr="00F76779">
        <w:t xml:space="preserve"> 2025, NCES’s assurance of confidentiality protections for</w:t>
      </w:r>
      <w:r>
        <w:t xml:space="preserve"> NAEP</w:t>
      </w:r>
      <w:r w:rsidRPr="00F76779">
        <w:t xml:space="preserve"> ha</w:t>
      </w:r>
      <w:r w:rsidR="00822E3B">
        <w:t>s</w:t>
      </w:r>
      <w:r w:rsidRPr="00F76779">
        <w:t xml:space="preserve"> changed due to staffing changes at the Department of Education. NCES has removed the</w:t>
      </w:r>
      <w:r>
        <w:t xml:space="preserve"> confidentiality assurance under the</w:t>
      </w:r>
      <w:r w:rsidRPr="00F76779">
        <w:t xml:space="preserve"> </w:t>
      </w:r>
      <w:r>
        <w:t>Confidential Information Protection and Statistical Efficiency Act of 2018 (44 U.S.C 3561-3583</w:t>
      </w:r>
      <w:r w:rsidRPr="00C01691">
        <w:t>);</w:t>
      </w:r>
      <w:r w:rsidRPr="00611AB2">
        <w:t xml:space="preserve"> </w:t>
      </w:r>
      <w:r w:rsidRPr="00C01691">
        <w:t>confidentiality assurances under the Education Sciences Reform Act of 2002 (ESRA) remain in effect.</w:t>
      </w:r>
    </w:p>
    <w:p w:rsidR="00584667" w:rsidRPr="004D1F0D" w:rsidP="007C6D90" w14:paraId="4A378A55" w14:textId="77777777">
      <w:pPr>
        <w:pStyle w:val="ListParagraph"/>
        <w:numPr>
          <w:ilvl w:val="0"/>
          <w:numId w:val="0"/>
        </w:numPr>
        <w:ind w:left="720"/>
        <w:contextualSpacing w:val="0"/>
        <w:rPr>
          <w:szCs w:val="24"/>
        </w:rPr>
      </w:pPr>
    </w:p>
    <w:bookmarkEnd w:id="111"/>
    <w:p w:rsidR="008B2CA6" w:rsidP="004019E6" w14:paraId="479781AF" w14:textId="57083D0A">
      <w:pPr>
        <w:pStyle w:val="OMBtext"/>
        <w:widowControl w:val="0"/>
        <w:spacing w:after="0" w:line="240" w:lineRule="auto"/>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t>
      </w:r>
      <w:r w:rsidRPr="004827E1" w:rsidR="00202969">
        <w:t xml:space="preserve">website: </w:t>
      </w:r>
      <w:r>
        <w:fldChar w:fldCharType="begin"/>
      </w:r>
      <w:r w:rsidRPr="004827E1" w:rsidR="00202969">
        <w:rPr>
          <w:color w:val="0000FF"/>
          <w:u w:val="single"/>
        </w:rPr>
        <w:instrText xml:space="preserve"> HYPERLINK "http://nces.ed.gov/statprog/2012/" </w:instrText>
      </w:r>
      <w:r>
        <w:fldChar w:fldCharType="separate"/>
      </w:r>
      <w:r w:rsidRPr="004827E1" w:rsidR="00202969">
        <w:rPr>
          <w:color w:val="0000FF"/>
          <w:u w:val="single"/>
        </w:rPr>
        <w:t>http://nces.ed.gov/statprog/2012/</w:t>
      </w:r>
      <w:r>
        <w:fldChar w:fldCharType="end"/>
      </w:r>
      <w:r w:rsidRPr="004827E1" w:rsidR="00202969">
        <w:t>.</w:t>
      </w:r>
      <w:r w:rsidR="009D421C">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EC75A4">
        <w:t>,</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EC75A4">
        <w:t>,</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1B0FFA" w:rsidP="007C6D90" w14:paraId="435CAD67" w14:textId="77777777">
      <w:pPr>
        <w:pStyle w:val="OMBtext"/>
        <w:widowControl w:val="0"/>
        <w:spacing w:after="0" w:line="240" w:lineRule="auto"/>
      </w:pPr>
    </w:p>
    <w:p w:rsidR="004E666C" w:rsidP="007C6D90" w14:paraId="1A56EB3F" w14:textId="555CD3BD">
      <w:pPr>
        <w:pStyle w:val="OMBtext"/>
        <w:widowControl w:val="0"/>
        <w:spacing w:after="0" w:line="240" w:lineRule="auto"/>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00502C7E" w:rsidP="00584667" w14:paraId="081B4906" w14:textId="77777777">
      <w:pPr>
        <w:pStyle w:val="NoSpacing"/>
        <w:spacing w:after="0"/>
      </w:pPr>
    </w:p>
    <w:p w:rsidR="00451AA4" w:rsidP="00584667" w14:paraId="138B8D1B" w14:textId="4AAE9986">
      <w:pPr>
        <w:pStyle w:val="NoSpacing"/>
        <w:spacing w:after="0"/>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p>
    <w:p w:rsidR="00451AA4" w:rsidRPr="009D75E3" w:rsidP="007C6D90" w14:paraId="6BB107A4" w14:textId="1A830D51">
      <w:pPr>
        <w:pStyle w:val="ListParagraph"/>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p>
    <w:p w:rsidR="00451AA4" w:rsidRPr="009D75E3" w:rsidP="007C6D90" w14:paraId="017F1FAF" w14:textId="13300C16">
      <w:pPr>
        <w:pStyle w:val="ListParagraph"/>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00451AA4" w:rsidRPr="009D75E3" w:rsidP="007C6D90" w14:paraId="04EF2EDB" w14:textId="77777777">
      <w:pPr>
        <w:pStyle w:val="ListParagraph"/>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00451AA4" w:rsidRPr="009D75E3" w:rsidP="007C6D90" w14:paraId="66E53676" w14:textId="59535E18">
      <w:pPr>
        <w:pStyle w:val="ListParagraph"/>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r w:rsidR="006758A7">
        <w:t xml:space="preserve"> and</w:t>
      </w:r>
    </w:p>
    <w:p w:rsidR="00451AA4" w:rsidRPr="009D75E3" w:rsidP="00013339" w14:paraId="500E5ECA" w14:textId="7D56D0B3">
      <w:pPr>
        <w:pStyle w:val="ListParagraph"/>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p>
    <w:p w:rsidR="00502C7E" w:rsidP="00584667" w14:paraId="4DBC0FF9" w14:textId="77777777">
      <w:pPr>
        <w:pStyle w:val="OMBtext"/>
        <w:spacing w:after="0" w:line="240" w:lineRule="auto"/>
      </w:pPr>
    </w:p>
    <w:p w:rsidR="00363585" w:rsidP="00584667" w14:paraId="76968466" w14:textId="2519AD27">
      <w:pPr>
        <w:pStyle w:val="OMBtext"/>
        <w:spacing w:after="0" w:line="240" w:lineRule="auto"/>
      </w:pPr>
      <w:r>
        <w:t xml:space="preserve">The data collection process described below is based on the current handoff procedures for the current contractors. </w:t>
      </w:r>
      <w:r w:rsidR="00497A1C">
        <w:t>Quality checks are performed during the sampling process and throughout production.</w:t>
      </w:r>
    </w:p>
    <w:p w:rsidR="00363585" w:rsidP="00584667" w14:paraId="2E9B3C05" w14:textId="77777777">
      <w:pPr>
        <w:pStyle w:val="OMBtext"/>
        <w:spacing w:after="0" w:line="240" w:lineRule="auto"/>
      </w:pPr>
    </w:p>
    <w:p w:rsidR="00CD406A" w:rsidP="00584667" w14:paraId="3036646A" w14:textId="2216B90C">
      <w:pPr>
        <w:pStyle w:val="OMBtext"/>
        <w:spacing w:after="0" w:line="240" w:lineRule="auto"/>
      </w:pPr>
      <w:r>
        <w:t>First, t</w:t>
      </w:r>
      <w:r w:rsidR="003D7285">
        <w:t xml:space="preserve">he </w:t>
      </w:r>
      <w:r w:rsidR="00861657">
        <w:t xml:space="preserve">Sampling and </w:t>
      </w:r>
      <w:r w:rsidR="00FF0C4D">
        <w:t>Weighting</w:t>
      </w:r>
      <w:r w:rsidR="00861657">
        <w:t xml:space="preserve"> (</w:t>
      </w:r>
      <w:r w:rsidR="00FF0C4D">
        <w:t>SW</w:t>
      </w:r>
      <w:r w:rsidR="00861657">
        <w:t>)</w:t>
      </w:r>
      <w:r w:rsidR="0048694D">
        <w:t xml:space="preserve"> </w:t>
      </w:r>
      <w:r w:rsidRPr="00C234B1" w:rsidR="004E666C">
        <w:t>contractor</w:t>
      </w:r>
      <w:r w:rsidR="0048694D">
        <w:t xml:space="preserve"> </w:t>
      </w:r>
      <w:r w:rsidR="00352854">
        <w:t>determine</w:t>
      </w:r>
      <w:r w:rsidR="003427E9">
        <w:t>s</w:t>
      </w:r>
      <w:r w:rsidR="00352854">
        <w:t xml:space="preserve"> the </w:t>
      </w:r>
      <w:r w:rsidR="003427E9">
        <w:t>student sampling requirements</w:t>
      </w:r>
      <w:r w:rsidRPr="00C234B1" w:rsidR="004E666C">
        <w:t>.</w:t>
      </w:r>
      <w:r w:rsidR="0048694D">
        <w:t xml:space="preserve"> </w:t>
      </w:r>
      <w:r w:rsidR="00A60A91">
        <w:t xml:space="preserve">Based on the sampling </w:t>
      </w:r>
      <w:r w:rsidR="007F70FA">
        <w:t>requirements</w:t>
      </w:r>
      <w:r w:rsidR="00365D40">
        <w:t>,</w:t>
      </w:r>
      <w:r w:rsidR="00A60A91">
        <w:t xml:space="preserve"> </w:t>
      </w:r>
      <w:r w:rsidR="003D7285">
        <w:t xml:space="preserve">the </w:t>
      </w:r>
      <w:r w:rsidR="00A44F4E">
        <w:t xml:space="preserve">student sample </w:t>
      </w:r>
      <w:r w:rsidR="00D721CE">
        <w:t xml:space="preserve">is uploaded in </w:t>
      </w:r>
      <w:r w:rsidR="0097268C">
        <w:t xml:space="preserve">the </w:t>
      </w:r>
      <w:r w:rsidR="00D721CE">
        <w:t xml:space="preserve">AMS by the </w:t>
      </w:r>
      <w:r w:rsidR="00900D3F">
        <w:t>users.</w:t>
      </w:r>
      <w:r w:rsidR="00A44F4E">
        <w:t xml:space="preserve"> </w:t>
      </w:r>
      <w:r w:rsidRPr="00C234B1" w:rsidR="004E666C">
        <w:t>This</w:t>
      </w:r>
      <w:r w:rsidR="0048694D">
        <w:t xml:space="preserve"> </w:t>
      </w:r>
      <w:r w:rsidRPr="00C234B1" w:rsidR="004E666C">
        <w:t>list</w:t>
      </w:r>
      <w:r w:rsidR="0048694D">
        <w:t xml:space="preserve"> </w:t>
      </w:r>
      <w:r w:rsidRPr="00C234B1" w:rsidR="004E666C">
        <w:t>includes</w:t>
      </w:r>
      <w:r w:rsidR="0048694D">
        <w:t xml:space="preserve"> </w:t>
      </w:r>
      <w:r w:rsidRPr="00C234B1" w:rsidR="004E666C">
        <w:t>the</w:t>
      </w:r>
      <w:r w:rsidR="0048694D">
        <w:t xml:space="preserve"> </w:t>
      </w:r>
      <w:r w:rsidRPr="00C234B1" w:rsidR="004E666C">
        <w:t>month/year</w:t>
      </w:r>
      <w:r w:rsidR="0048694D">
        <w:t xml:space="preserve"> </w:t>
      </w:r>
      <w:r w:rsidRPr="00C234B1" w:rsidR="004E666C">
        <w:t>of</w:t>
      </w:r>
      <w:r w:rsidR="0048694D">
        <w:t xml:space="preserve"> </w:t>
      </w:r>
      <w:r w:rsidRPr="00C234B1" w:rsidR="004E666C">
        <w:t>birth,</w:t>
      </w:r>
      <w:r w:rsidR="0048694D">
        <w:t xml:space="preserve"> </w:t>
      </w:r>
      <w:r w:rsidRPr="004D6020" w:rsidR="004E666C">
        <w:t>race/ethnicity,</w:t>
      </w:r>
      <w:r w:rsidRPr="004D6020" w:rsidR="0048694D">
        <w:t xml:space="preserve"> </w:t>
      </w:r>
      <w:r w:rsidRPr="004D6020" w:rsidR="004D6020">
        <w:t>sex</w:t>
      </w:r>
      <w:r w:rsidRPr="004D6020" w:rsidR="004E666C">
        <w:t>,</w:t>
      </w:r>
      <w:r w:rsidRPr="004D6020" w:rsidR="0048694D">
        <w:t xml:space="preserve"> </w:t>
      </w:r>
      <w:r w:rsidRPr="004D6020" w:rsidR="004E666C">
        <w:t>and</w:t>
      </w:r>
      <w:r w:rsidRPr="004D6020" w:rsidR="0048694D">
        <w:t xml:space="preserve"> </w:t>
      </w:r>
      <w:r w:rsidRPr="004D6020" w:rsidR="004E666C">
        <w:t>status</w:t>
      </w:r>
      <w:r w:rsidRPr="004D6020" w:rsidR="0048694D">
        <w:t xml:space="preserve"> </w:t>
      </w:r>
      <w:r w:rsidRPr="004D6020" w:rsidR="00267847">
        <w:t>codes</w:t>
      </w:r>
      <w:r w:rsidRPr="004D6020" w:rsidR="0048694D">
        <w:t xml:space="preserve"> </w:t>
      </w:r>
      <w:r w:rsidRPr="004D6020" w:rsidR="004E666C">
        <w:t>for</w:t>
      </w:r>
      <w:r w:rsidRPr="004D6020" w:rsidR="0048694D">
        <w:t xml:space="preserve"> </w:t>
      </w:r>
      <w:r w:rsidR="002D4E4F">
        <w:t>SDs, ELs</w:t>
      </w:r>
      <w:r w:rsidRPr="004D6020" w:rsidR="004E666C">
        <w:t>,</w:t>
      </w:r>
      <w:r w:rsidRPr="004D6020" w:rsidR="0048694D">
        <w:t xml:space="preserve"> </w:t>
      </w:r>
      <w:r w:rsidRPr="004D6020" w:rsidR="004E666C">
        <w:t>and</w:t>
      </w:r>
      <w:r w:rsidRPr="004D6020" w:rsidR="0048694D">
        <w:t xml:space="preserve"> </w:t>
      </w:r>
      <w:r w:rsidR="002D4E4F">
        <w:t xml:space="preserve">those with an </w:t>
      </w:r>
      <w:r w:rsidR="008B5046">
        <w:t>economic disadvantage</w:t>
      </w:r>
      <w:r w:rsidRPr="004D6020" w:rsidR="004E666C">
        <w:t>.</w:t>
      </w:r>
      <w:r w:rsidR="00A82867">
        <w:t xml:space="preserve"> </w:t>
      </w:r>
    </w:p>
    <w:p w:rsidR="00CD406A" w:rsidP="00584667" w14:paraId="1F685742" w14:textId="77777777">
      <w:pPr>
        <w:pStyle w:val="OMBtext"/>
        <w:spacing w:after="0" w:line="240" w:lineRule="auto"/>
      </w:pPr>
    </w:p>
    <w:p w:rsidR="00A82867" w:rsidP="00584667" w14:paraId="52574BF8" w14:textId="49BE2A44">
      <w:pPr>
        <w:pStyle w:val="OMBtext"/>
        <w:spacing w:after="0" w:line="240" w:lineRule="auto"/>
      </w:pPr>
      <w:r>
        <w:t>This</w:t>
      </w:r>
      <w:r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t xml:space="preserve"> to obtain student level data from institutions. For the purposes of this collection of data, FERPA permits educational </w:t>
      </w:r>
      <w:r w:rsidR="003717B4">
        <w:t xml:space="preserve">agencies and </w:t>
      </w:r>
      <w:r w:rsidRPr="00EA4DF6">
        <w:t xml:space="preserve">institutions to disclose personally identifiable information </w:t>
      </w:r>
      <w:r w:rsidRPr="002901F4" w:rsidR="006D106F">
        <w:t>(PII)</w:t>
      </w:r>
      <w:r w:rsidR="006D106F">
        <w:t xml:space="preserve"> </w:t>
      </w:r>
      <w:r w:rsidRPr="00EA4DF6">
        <w:t xml:space="preserve">from students’ education records, without consent, to authorized representatives of the Secretary of Education in connection with an evaluation of </w:t>
      </w:r>
      <w:r w:rsidR="00232ED7">
        <w:t>f</w:t>
      </w:r>
      <w:r w:rsidRPr="00EA4DF6">
        <w:t>ederally supported education programs</w:t>
      </w:r>
      <w:r w:rsidR="001E5958">
        <w:t xml:space="preserve"> </w:t>
      </w:r>
      <w:r w:rsidRPr="001E5958" w:rsidR="001E5958">
        <w:t>(34 CFR §§ 99.31(a)(3)(iii) and 99.35)</w:t>
      </w:r>
      <w:r w:rsidRPr="00EA4DF6">
        <w:t>.</w:t>
      </w:r>
    </w:p>
    <w:p w:rsidR="00584667" w:rsidP="007C6D90" w14:paraId="17C84C8F" w14:textId="77777777">
      <w:pPr>
        <w:pStyle w:val="OMBtext"/>
        <w:spacing w:after="0" w:line="240" w:lineRule="auto"/>
      </w:pPr>
    </w:p>
    <w:p w:rsidR="00584667" w:rsidRPr="00A85A1B" w:rsidP="007C6D90" w14:paraId="746A4B54" w14:textId="24591B29">
      <w:pPr>
        <w:pStyle w:val="OMBtext"/>
        <w:widowControl w:val="0"/>
        <w:spacing w:after="0" w:line="240" w:lineRule="auto"/>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00375060">
        <w:t>Data Collection (DC)</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737A14">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w:t>
      </w:r>
      <w:r w:rsidR="00C07F02">
        <w:t>e.g.,</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00D70B04">
        <w:t xml:space="preserve">forms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005C08FD">
        <w:t xml:space="preserve">AMS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253181">
        <w:t xml:space="preserve">. Field staff </w:t>
      </w:r>
      <w:r w:rsidRPr="00B6505F" w:rsidR="001B2B63">
        <w:t>then use these data</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Pr="001674A1" w:rsidR="00431C1C">
        <w:t xml:space="preserve">AMS </w:t>
      </w:r>
      <w:r w:rsidRPr="001674A1" w:rsidR="006F5A12">
        <w:t>typically</w:t>
      </w:r>
      <w:r w:rsidRPr="001674A1" w:rsidR="0048694D">
        <w:t xml:space="preserve"> </w:t>
      </w:r>
      <w:r w:rsidRPr="001674A1" w:rsidR="006F5A12">
        <w:t>two</w:t>
      </w:r>
      <w:r w:rsidRPr="001674A1" w:rsidR="0048694D">
        <w:t xml:space="preserve"> </w:t>
      </w:r>
      <w:r w:rsidRPr="001674A1" w:rsidR="006F5A12">
        <w:t>weeks</w:t>
      </w:r>
      <w:r w:rsidRPr="001674A1" w:rsidR="0048694D">
        <w:t xml:space="preserve"> </w:t>
      </w:r>
      <w:r w:rsidRPr="001674A1" w:rsidR="006F5A12">
        <w:t>after</w:t>
      </w:r>
      <w:r w:rsidRPr="001674A1" w:rsidR="0048694D">
        <w:t xml:space="preserve"> </w:t>
      </w:r>
      <w:r w:rsidRPr="001674A1" w:rsidR="006F5A12">
        <w:t>all</w:t>
      </w:r>
      <w:r w:rsidRPr="001674A1" w:rsidR="0048694D">
        <w:t xml:space="preserve"> </w:t>
      </w:r>
      <w:r w:rsidRPr="001674A1" w:rsidR="006F5A12">
        <w:t>quality</w:t>
      </w:r>
      <w:r w:rsidRPr="001674A1" w:rsidR="0048694D">
        <w:t xml:space="preserve"> </w:t>
      </w:r>
      <w:r w:rsidRPr="001674A1" w:rsidR="006F5A12">
        <w:t>control</w:t>
      </w:r>
      <w:r w:rsidRPr="001674A1" w:rsidR="0048694D">
        <w:t xml:space="preserve"> </w:t>
      </w:r>
      <w:r w:rsidRPr="001674A1" w:rsidR="006F5A12">
        <w:t>activities</w:t>
      </w:r>
      <w:r w:rsidRPr="001674A1" w:rsidR="0048694D">
        <w:t xml:space="preserve"> </w:t>
      </w:r>
      <w:r w:rsidRPr="001674A1" w:rsidR="006F5A12">
        <w:t>for</w:t>
      </w:r>
      <w:r w:rsidRPr="001674A1" w:rsidR="0048694D">
        <w:t xml:space="preserve"> </w:t>
      </w:r>
      <w:r w:rsidRPr="001674A1" w:rsidR="006F5A12">
        <w:t>the</w:t>
      </w:r>
      <w:r w:rsidRPr="001674A1" w:rsidR="0048694D">
        <w:t xml:space="preserve"> </w:t>
      </w:r>
      <w:r w:rsidRPr="001674A1" w:rsidR="006F5A12">
        <w:t>assessment</w:t>
      </w:r>
      <w:r w:rsidRPr="001674A1" w:rsidR="0048694D">
        <w:t xml:space="preserve"> </w:t>
      </w:r>
      <w:r w:rsidRPr="001674A1" w:rsidR="006F5A12">
        <w:t>are</w:t>
      </w:r>
      <w:r w:rsidRPr="001674A1" w:rsidR="0048694D">
        <w:t xml:space="preserve"> </w:t>
      </w:r>
      <w:r w:rsidRPr="001674A1" w:rsidR="006F5A12">
        <w:t>complete</w:t>
      </w:r>
      <w:r w:rsidRPr="001B1886" w:rsidR="006F5A12">
        <w:t>.</w:t>
      </w:r>
    </w:p>
    <w:p w:rsidR="00584667" w:rsidP="00584667" w14:paraId="48385A3E" w14:textId="77777777">
      <w:pPr>
        <w:pStyle w:val="OMBtext"/>
        <w:widowControl w:val="0"/>
        <w:spacing w:after="0" w:line="240" w:lineRule="auto"/>
      </w:pPr>
    </w:p>
    <w:p w:rsidR="00F522B3" w:rsidRPr="0086331B" w14:paraId="752FAE15" w14:textId="3A46BB5E">
      <w:pPr>
        <w:pStyle w:val="OMBtext"/>
        <w:widowControl w:val="0"/>
        <w:spacing w:after="0" w:line="240" w:lineRule="auto"/>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084289">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Pr="00A567CA" w:rsidR="3401EFA1">
        <w:t>’s</w:t>
      </w:r>
      <w:r w:rsidR="0048694D">
        <w:t xml:space="preserve"> </w:t>
      </w:r>
      <w:r w:rsidRPr="00A567CA" w:rsidR="3032F313">
        <w:t>NAEP</w:t>
      </w:r>
      <w:r w:rsidRPr="00A567CA" w:rsidR="70A58FB2">
        <w:t>-</w:t>
      </w:r>
      <w:r w:rsidRPr="00A567CA" w:rsidR="3032F313">
        <w:t>provided</w:t>
      </w:r>
      <w:r w:rsidRPr="00A567CA" w:rsidR="72DD30D4">
        <w:t xml:space="preserve"> </w:t>
      </w:r>
      <w:r w:rsidRPr="00A567CA" w:rsidR="7BE953ED">
        <w:t xml:space="preserve">storage </w:t>
      </w:r>
      <w:r w:rsidR="002F6359">
        <w:t>envelope</w:t>
      </w:r>
      <w:r w:rsidRPr="002901F4">
        <w:t>.</w:t>
      </w:r>
      <w:r w:rsidR="0048694D">
        <w:t xml:space="preserve"> </w:t>
      </w:r>
      <w:r w:rsidRPr="002901F4">
        <w:t>The</w:t>
      </w:r>
      <w:r w:rsidR="0048694D">
        <w:t xml:space="preserve"> </w:t>
      </w:r>
      <w:r w:rsidRPr="00A567CA" w:rsidR="00FF3C0F">
        <w:t>school</w:t>
      </w:r>
      <w:r w:rsidRPr="00A567CA" w:rsidR="71672557">
        <w:t>’s</w:t>
      </w:r>
      <w:r w:rsidR="0048694D">
        <w:t xml:space="preserve"> </w:t>
      </w:r>
      <w:r w:rsidR="51E6F3B8">
        <w:t>NAEP</w:t>
      </w:r>
      <w:r w:rsidR="6691DE7E">
        <w:t>-</w:t>
      </w:r>
      <w:r w:rsidR="51E6F3B8">
        <w:t>provided</w:t>
      </w:r>
      <w:r w:rsidR="11B35A4A">
        <w:t xml:space="preserve"> </w:t>
      </w:r>
      <w:r w:rsidR="49B7488E">
        <w:t>storage</w:t>
      </w:r>
      <w:r w:rsidR="11B35A4A">
        <w:t xml:space="preserve"> </w:t>
      </w:r>
      <w:r w:rsidR="003866B2">
        <w:t xml:space="preserve">envelope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003B415C">
        <w:t>to be</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755475">
        <w:t xml:space="preserve"> </w:t>
      </w:r>
      <w:r w:rsidRPr="00B6505F" w:rsidR="001B2B63">
        <w:t xml:space="preserve">after the </w:t>
      </w:r>
      <w:r w:rsidR="00755475">
        <w:t>assessment date</w:t>
      </w:r>
      <w:r w:rsidR="00D85421">
        <w:t>.</w:t>
      </w:r>
      <w:r w:rsidRPr="0086331B" w:rsidR="001F73C2">
        <w:rPr>
          <w:vertAlign w:val="superscript"/>
        </w:rPr>
        <w:t xml:space="preserve"> </w:t>
      </w:r>
    </w:p>
    <w:p w:rsidR="003A093C" w:rsidRPr="0086331B" w:rsidP="007C6D90" w14:paraId="27368B81" w14:textId="77777777">
      <w:pPr>
        <w:pStyle w:val="OMBtext"/>
        <w:widowControl w:val="0"/>
        <w:spacing w:after="0" w:line="240" w:lineRule="auto"/>
      </w:pPr>
    </w:p>
    <w:p w:rsidR="000B19B6" w:rsidP="00584667" w14:paraId="41364C8C" w14:textId="7ABD912A">
      <w:pPr>
        <w:pStyle w:val="OMBtext"/>
        <w:widowControl w:val="0"/>
        <w:spacing w:after="0" w:line="240" w:lineRule="auto"/>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rsidR="005834FB">
        <w:t xml:space="preserve">AMS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rsidR="003158C9">
        <w:t xml:space="preserve">AMS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00584667" w:rsidP="007C6D90" w14:paraId="0429974B" w14:textId="77777777">
      <w:pPr>
        <w:pStyle w:val="OMBtext"/>
        <w:widowControl w:val="0"/>
        <w:spacing w:after="0" w:line="240" w:lineRule="auto"/>
      </w:pPr>
    </w:p>
    <w:p w:rsidR="002D1909" w:rsidRPr="002D1909" w:rsidP="008B28D9" w14:paraId="1F7B1681" w14:textId="26C792BD">
      <w:pPr>
        <w:pStyle w:val="OMBtext"/>
        <w:widowControl w:val="0"/>
        <w:spacing w:after="0" w:line="240" w:lineRule="auto"/>
      </w:pPr>
      <w:r w:rsidRPr="002D1909">
        <w:t>NAEP data for DBA</w:t>
      </w:r>
      <w:r w:rsidRPr="00B6505F" w:rsidR="005B4255">
        <w:t>s are</w:t>
      </w:r>
      <w:r w:rsidRPr="002D1909">
        <w:t xml:space="preserve"> protected by strict federal security and privacy protocols to ensure the confidentiality, integrity, and availability of information throughout the assessment lifecycle. Within the NAEP </w:t>
      </w:r>
      <w:r w:rsidR="005844E0">
        <w:t>d</w:t>
      </w:r>
      <w:r w:rsidRPr="002D1909">
        <w:t xml:space="preserve">evice </w:t>
      </w:r>
      <w:r w:rsidR="005844E0">
        <w:t>m</w:t>
      </w:r>
      <w:r w:rsidRPr="00B6505F" w:rsidR="005B4255">
        <w:t>odel</w:t>
      </w:r>
      <w:r w:rsidRPr="002D1909">
        <w:t xml:space="preserve">, all assessment content and data are securely stored on NAEP Classroom Servers. These servers require authenticated logins and are housed in protected hosting facilities that only authorized NAEP </w:t>
      </w:r>
      <w:r w:rsidRPr="00B6505F" w:rsidR="005B4255">
        <w:t>field staff</w:t>
      </w:r>
      <w:r w:rsidRPr="002D1909">
        <w:t xml:space="preserve"> can access. For </w:t>
      </w:r>
      <w:r w:rsidR="007A7CC7">
        <w:t>student devices</w:t>
      </w:r>
      <w:r w:rsidRPr="002D1909">
        <w:t>,</w:t>
      </w:r>
      <w:r w:rsidR="00CB5A08">
        <w:t xml:space="preserve"> whether </w:t>
      </w:r>
      <w:r w:rsidRPr="002D1909">
        <w:t>NAEP issued</w:t>
      </w:r>
      <w:r w:rsidR="00CB5A08">
        <w:t xml:space="preserve"> or school</w:t>
      </w:r>
      <w:r w:rsidRPr="002D1909">
        <w:t>-owned</w:t>
      </w:r>
      <w:r w:rsidR="00CB5A08">
        <w:t xml:space="preserve">, </w:t>
      </w:r>
      <w:r w:rsidR="00DD7AD4">
        <w:t xml:space="preserve">no confidential </w:t>
      </w:r>
      <w:r w:rsidRPr="002D1909">
        <w:t xml:space="preserve">assessment </w:t>
      </w:r>
      <w:r w:rsidR="00DD7AD4">
        <w:t xml:space="preserve">content or data is </w:t>
      </w:r>
      <w:r w:rsidRPr="002D1909">
        <w:t xml:space="preserve">stored locally beyond temporary access in </w:t>
      </w:r>
      <w:r w:rsidR="00DD7AD4">
        <w:t xml:space="preserve">the </w:t>
      </w:r>
      <w:r w:rsidRPr="002D1909">
        <w:t>browser during testing.</w:t>
      </w:r>
      <w:r w:rsidR="009E08DF">
        <w:t xml:space="preserve"> Students </w:t>
      </w:r>
      <w:r w:rsidRPr="002D1909">
        <w:t xml:space="preserve">use either Chromebooks in secure kiosk mode or Windows devices with </w:t>
      </w:r>
      <w:r w:rsidRPr="00B6505F">
        <w:t>NAEP</w:t>
      </w:r>
      <w:r w:rsidRPr="00B6505F" w:rsidR="005B4255">
        <w:t>’</w:t>
      </w:r>
      <w:r w:rsidRPr="00B6505F">
        <w:t>s</w:t>
      </w:r>
      <w:r w:rsidRPr="002D1909">
        <w:t xml:space="preserve"> secured locked-down browser, both of which limit access to other applications and system functions.</w:t>
      </w:r>
    </w:p>
    <w:p w:rsidR="002D1909" w:rsidRPr="002D1909" w:rsidP="008B28D9" w14:paraId="501B03F1" w14:textId="77777777">
      <w:pPr>
        <w:pStyle w:val="OMBtext"/>
        <w:widowControl w:val="0"/>
        <w:spacing w:after="0" w:line="240" w:lineRule="auto"/>
      </w:pPr>
      <w:r w:rsidRPr="002D1909">
        <w:t> </w:t>
      </w:r>
    </w:p>
    <w:p w:rsidR="002D1909" w:rsidRPr="002D1909" w:rsidP="008B28D9" w14:paraId="37730D6B" w14:textId="2F8C7B9C">
      <w:pPr>
        <w:pStyle w:val="OMBtext"/>
        <w:widowControl w:val="0"/>
        <w:spacing w:after="0" w:line="240" w:lineRule="auto"/>
      </w:pPr>
      <w:r w:rsidRPr="002D1909">
        <w:t xml:space="preserve">All assessment data </w:t>
      </w:r>
      <w:r w:rsidRPr="00B6505F" w:rsidR="0044289B">
        <w:t xml:space="preserve">are </w:t>
      </w:r>
      <w:r w:rsidRPr="002D1909">
        <w:t>encrypted both during transmission and while at rest. Communications between devices, services, and backend systems are secured with TLS 1.2+, while data stored in A</w:t>
      </w:r>
      <w:r w:rsidR="006B2328">
        <w:t xml:space="preserve">mazon </w:t>
      </w:r>
      <w:r w:rsidRPr="002D1909">
        <w:t>W</w:t>
      </w:r>
      <w:r w:rsidR="006B2328">
        <w:t xml:space="preserve">eb </w:t>
      </w:r>
      <w:r w:rsidRPr="002D1909">
        <w:t>S</w:t>
      </w:r>
      <w:r w:rsidR="006B2328">
        <w:t>ervices (AWS)</w:t>
      </w:r>
      <w:r w:rsidRPr="002D1909">
        <w:t xml:space="preserve"> (</w:t>
      </w:r>
      <w:r w:rsidRPr="00B6505F" w:rsidR="005B4255">
        <w:t>e.g.,</w:t>
      </w:r>
      <w:r w:rsidRPr="002D1909">
        <w:t xml:space="preserve"> RDS/PostgreSQL</w:t>
      </w:r>
      <w:r w:rsidRPr="00B6505F" w:rsidR="005B4255">
        <w:t>,</w:t>
      </w:r>
      <w:r w:rsidRPr="002D1909">
        <w:t xml:space="preserve"> S3) </w:t>
      </w:r>
      <w:r w:rsidRPr="00B6505F" w:rsidR="0044289B">
        <w:t xml:space="preserve">are </w:t>
      </w:r>
      <w:r w:rsidRPr="002D1909">
        <w:t xml:space="preserve">encrypted using AES-256 via AWS Key Management Service (KMS) with customer-managed keys (CMKs). As a Progressive Web App (PWA), any data stored in </w:t>
      </w:r>
      <w:r w:rsidRPr="00B6505F">
        <w:t>browser</w:t>
      </w:r>
      <w:r w:rsidRPr="00B6505F" w:rsidR="007E2A9D">
        <w:t>s</w:t>
      </w:r>
      <w:r w:rsidRPr="00B6505F">
        <w:t xml:space="preserve"> </w:t>
      </w:r>
      <w:r w:rsidRPr="00B6505F" w:rsidR="007E2A9D">
        <w:t>are</w:t>
      </w:r>
      <w:r w:rsidRPr="002D1909">
        <w:t xml:space="preserve"> encrypted using secure storage mechanisms. Authentication and authorization are managed through Okta, enforcing multi-factor authentication (MFA) and secure token handling for session management and API access.</w:t>
      </w:r>
    </w:p>
    <w:p w:rsidR="002D1909" w:rsidRPr="002D1909" w:rsidP="008B28D9" w14:paraId="53D685AE" w14:textId="77777777">
      <w:pPr>
        <w:pStyle w:val="OMBtext"/>
        <w:widowControl w:val="0"/>
        <w:spacing w:after="0" w:line="240" w:lineRule="auto"/>
      </w:pPr>
      <w:r w:rsidRPr="002D1909">
        <w:t> </w:t>
      </w:r>
    </w:p>
    <w:p w:rsidR="002D1909" w:rsidRPr="002D1909" w:rsidP="008B28D9" w14:paraId="67D34CCF" w14:textId="74DE0BF6">
      <w:pPr>
        <w:pStyle w:val="OMBtext"/>
        <w:widowControl w:val="0"/>
        <w:spacing w:after="0" w:line="240" w:lineRule="auto"/>
      </w:pPr>
      <w:r w:rsidRPr="002D1909">
        <w:t xml:space="preserve">Security and compliance operations include continuous monitoring with AWS Security Hub, GuardDuty, and Web Application Firewall (WAF). Routine vulnerability scans are conducted using Trivy, Prowler, and Nessus, and periodic third-party (3PAO) penetration testing is performed. The architecture and controls align with FedRAMP Moderate requirements, ensuring compliance with federal security standards. Once collected, assessment data </w:t>
      </w:r>
      <w:r w:rsidRPr="00B6505F" w:rsidR="0044289B">
        <w:t>are</w:t>
      </w:r>
      <w:r w:rsidRPr="002D1909">
        <w:t xml:space="preserve"> transferred to the NAEP Data Lake, where PII and student responses are maintained in logically separated instances. All encrypted backups are retained in AWS with access restricted under least-privilege principles, ensuring comprehensive protection of NAEP data before, during, and after assessment administration.</w:t>
      </w:r>
    </w:p>
    <w:p w:rsidR="006C7109" w:rsidP="00584667" w14:paraId="5BF72C77" w14:textId="77777777">
      <w:pPr>
        <w:pStyle w:val="NoSpacing"/>
        <w:spacing w:after="0"/>
      </w:pPr>
    </w:p>
    <w:p w:rsidR="000B19B6" w:rsidP="00584667" w14:paraId="78206649" w14:textId="3538B7FD">
      <w:pPr>
        <w:pStyle w:val="NoSpacing"/>
        <w:spacing w:after="0"/>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004E666C" w:rsidRPr="005F1D4B" w:rsidP="007C6D90" w14:paraId="0E00EF4A" w14:textId="77777777">
      <w:pPr>
        <w:pStyle w:val="ListParagraph"/>
        <w:widowControl w:val="0"/>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t>files</w:t>
      </w:r>
      <w:r w:rsidR="0048694D">
        <w:t xml:space="preserve"> </w:t>
      </w:r>
      <w:r w:rsidRPr="005F1D4B">
        <w:t>will</w:t>
      </w:r>
      <w:r w:rsidR="0048694D">
        <w:t xml:space="preserve"> </w:t>
      </w:r>
      <w:r w:rsidRPr="005F1D4B">
        <w:t>not</w:t>
      </w:r>
      <w:r w:rsidR="0048694D">
        <w:t xml:space="preserve"> </w:t>
      </w:r>
      <w:r w:rsidRPr="005F1D4B">
        <w:t>identify</w:t>
      </w:r>
      <w:r w:rsidR="0048694D">
        <w:t xml:space="preserve"> </w:t>
      </w:r>
      <w:r w:rsidRPr="005F1D4B">
        <w:t>individual</w:t>
      </w:r>
      <w:r w:rsidR="0048694D">
        <w:t xml:space="preserve"> </w:t>
      </w:r>
      <w:r w:rsidRPr="005F1D4B">
        <w:t>respondents.</w:t>
      </w:r>
    </w:p>
    <w:p w:rsidR="004E666C" w:rsidRPr="005F1D4B" w:rsidP="5BD9288B" w14:paraId="54E8AB98" w14:textId="447EE3A1">
      <w:pPr>
        <w:pStyle w:val="ListParagraph"/>
        <w:ind w:left="461" w:hanging="274"/>
      </w:pPr>
      <w:r w:rsidRPr="005F1D4B">
        <w:t>No</w:t>
      </w:r>
      <w:r w:rsidR="0048694D">
        <w:t xml:space="preserve"> </w:t>
      </w:r>
      <w:r w:rsidR="001F590C">
        <w:t>PII</w:t>
      </w:r>
      <w:r w:rsidRPr="005F1D4B">
        <w:t>,</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004E666C" w:rsidRPr="005F1D4B" w:rsidP="007C6D90" w14:paraId="7D0BCB85" w14:textId="77777777">
      <w:pPr>
        <w:pStyle w:val="ListParagraph"/>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004E666C" w:rsidP="00584667" w14:paraId="488B9D56" w14:textId="77777777">
      <w:pPr>
        <w:pStyle w:val="ListParagraph"/>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584667" w:rsidRPr="005F1D4B" w:rsidP="007C6D90" w14:paraId="2D7534D6" w14:textId="77777777">
      <w:pPr>
        <w:pStyle w:val="ListParagraph"/>
        <w:numPr>
          <w:ilvl w:val="0"/>
          <w:numId w:val="0"/>
        </w:numPr>
        <w:ind w:left="461"/>
        <w:contextualSpacing w:val="0"/>
        <w:rPr>
          <w:szCs w:val="22"/>
        </w:rPr>
      </w:pPr>
    </w:p>
    <w:p w:rsidR="004E666C" w:rsidP="007C6D90" w14:paraId="2F1FB500" w14:textId="6441C9E4">
      <w:pPr>
        <w:pStyle w:val="NoSpacing"/>
        <w:keepNext w:val="0"/>
        <w:widowControl w:val="0"/>
        <w:spacing w:after="0"/>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r w:rsidR="003158C9">
        <w:t>AMS</w:t>
      </w:r>
      <w:r w:rsidR="00A359C4">
        <w:t>,</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7C5D22">
        <w:rPr>
          <w:rStyle w:val="FootnoteReference"/>
        </w:rPr>
        <w:t xml:space="preserve"> </w:t>
      </w:r>
    </w:p>
    <w:p w:rsidR="00430397" w14:paraId="398E883A" w14:textId="77777777">
      <w:pPr>
        <w:pStyle w:val="Heading21"/>
        <w:spacing w:after="0" w:line="240" w:lineRule="auto"/>
        <w:rPr>
          <w:rFonts w:ascii="Times New Roman" w:hAnsi="Times New Roman" w:cs="Times New Roman"/>
          <w:sz w:val="24"/>
          <w:szCs w:val="24"/>
        </w:rPr>
      </w:pPr>
      <w:bookmarkStart w:id="112" w:name="_Hlk77588041"/>
    </w:p>
    <w:p w:rsidR="00E06D53" w:rsidRPr="006B21D4" w:rsidP="001674A1" w14:paraId="2C87E39D" w14:textId="5EDF5A0D">
      <w:pPr>
        <w:pStyle w:val="Heading21"/>
        <w:spacing w:after="0" w:line="240" w:lineRule="auto"/>
        <w:ind w:left="720"/>
        <w:rPr>
          <w:rFonts w:ascii="Times New Roman" w:hAnsi="Times New Roman" w:cs="Times New Roman"/>
          <w:sz w:val="24"/>
          <w:szCs w:val="24"/>
        </w:rPr>
      </w:pPr>
      <w:r w:rsidRPr="3ECE9091">
        <w:rPr>
          <w:rFonts w:ascii="Times New Roman" w:hAnsi="Times New Roman" w:cs="Times New Roman"/>
          <w:sz w:val="24"/>
          <w:szCs w:val="24"/>
        </w:rPr>
        <w:t>Paperwork Reduction Act (PRA) Statement</w:t>
      </w:r>
    </w:p>
    <w:p w:rsidR="009239FE" w:rsidP="001674A1" w14:paraId="624F93FF" w14:textId="03FE4CB5">
      <w:pPr>
        <w:pStyle w:val="BodyText0"/>
        <w:spacing w:after="0" w:line="240" w:lineRule="auto"/>
        <w:ind w:left="720"/>
        <w:rPr>
          <w:rFonts w:ascii="Times New Roman" w:hAnsi="Times New Roman" w:cs="Times New Roman"/>
          <w:sz w:val="24"/>
          <w:szCs w:val="24"/>
        </w:rPr>
      </w:pPr>
      <w:bookmarkStart w:id="113" w:name="_Hlk75858003"/>
      <w:bookmarkEnd w:id="112"/>
      <w:r w:rsidRPr="003F7034">
        <w:rPr>
          <w:rFonts w:ascii="Times New Roman" w:hAnsi="Times New Roman" w:cs="Times New Roman"/>
          <w:sz w:val="24"/>
          <w:szCs w:val="24"/>
        </w:rPr>
        <w:t xml:space="preserve">The National Center for Education Statistics (NCES) conducts the National Assessment of Educational Progress to evaluate federally supported education programs. </w:t>
      </w:r>
      <w:r w:rsidRPr="003F7034">
        <w:rPr>
          <w:rFonts w:ascii="Times New Roman" w:hAnsi="Times New Roman" w:cs="Times New Roman"/>
          <w:sz w:val="24"/>
          <w:szCs w:val="24"/>
        </w:rPr>
        <w:t>All of</w:t>
      </w:r>
      <w:r w:rsidRPr="003F7034">
        <w:rPr>
          <w:rFonts w:ascii="Times New Roman" w:hAnsi="Times New Roman" w:cs="Times New Roman"/>
          <w:sz w:val="24"/>
          <w:szCs w:val="24"/>
        </w:rPr>
        <w:t xml:space="preserve"> the information you provide may only be used for the purposes of research, statistics, and evaluation under the Education Sciences Reform Act of 2002 (</w:t>
      </w:r>
      <w:r w:rsidR="008C1C00">
        <w:rPr>
          <w:rFonts w:ascii="Times New Roman" w:hAnsi="Times New Roman" w:cs="Times New Roman"/>
          <w:sz w:val="24"/>
          <w:szCs w:val="24"/>
        </w:rPr>
        <w:t>NAEP</w:t>
      </w:r>
      <w:r w:rsidRPr="003F7034">
        <w:rPr>
          <w:rFonts w:ascii="Times New Roman" w:hAnsi="Times New Roman" w:cs="Times New Roman"/>
          <w:sz w:val="24"/>
          <w:szCs w:val="24"/>
        </w:rPr>
        <w:t>; 20 U.S.C. § 9543) and may not be disclosed, or used, in identifiable form for any other purpose except as required by law. Every NCES employee as well as every NCES agent, such as contractors and NAEP coordinators, has taken an oath and is subject to a jail term of up to 5 years, a fine of $250,000, or both if he or she willfully discloses ANY identifiable information about you</w:t>
      </w:r>
      <w:r>
        <w:rPr>
          <w:rFonts w:ascii="Times New Roman" w:hAnsi="Times New Roman" w:cs="Times New Roman"/>
          <w:sz w:val="24"/>
          <w:szCs w:val="24"/>
        </w:rPr>
        <w:t xml:space="preserve"> </w:t>
      </w:r>
      <w:r w:rsidRPr="00CD0CC9">
        <w:rPr>
          <w:rFonts w:ascii="Times New Roman" w:hAnsi="Times New Roman" w:cs="Times New Roman"/>
          <w:sz w:val="24"/>
          <w:szCs w:val="24"/>
        </w:rPr>
        <w:t>in any unauthorized manner</w:t>
      </w:r>
      <w:r w:rsidRPr="003F7034">
        <w:rPr>
          <w:rFonts w:ascii="Times New Roman" w:hAnsi="Times New Roman" w:cs="Times New Roman"/>
          <w:sz w:val="24"/>
          <w:szCs w:val="24"/>
        </w:rPr>
        <w:t>. Electronic submission of your information will be monitored for viruses, malware, and other threats by Federal employees and contractors in accordance with the Cybersecurity Enhancement Act of 2015.</w:t>
      </w:r>
    </w:p>
    <w:p w:rsidR="009239FE" w:rsidRPr="006B21D4" w:rsidP="001674A1" w14:paraId="21ED86C3" w14:textId="77777777">
      <w:pPr>
        <w:pStyle w:val="BodyText0"/>
        <w:spacing w:after="0" w:line="240" w:lineRule="auto"/>
        <w:ind w:left="720"/>
        <w:rPr>
          <w:rFonts w:ascii="Times New Roman" w:hAnsi="Times New Roman" w:cs="Times New Roman"/>
          <w:sz w:val="24"/>
          <w:szCs w:val="24"/>
        </w:rPr>
      </w:pPr>
    </w:p>
    <w:p w:rsidR="009239FE" w:rsidP="001674A1" w14:paraId="3057BA9C" w14:textId="5D59023F">
      <w:pPr>
        <w:pStyle w:val="BodyText0"/>
        <w:spacing w:after="0" w:line="240" w:lineRule="auto"/>
        <w:ind w:left="720"/>
        <w:rPr>
          <w:rFonts w:ascii="Times New Roman" w:hAnsi="Times New Roman" w:cs="Times New Roman"/>
          <w:i/>
          <w:sz w:val="24"/>
          <w:szCs w:val="24"/>
        </w:rPr>
      </w:pPr>
      <w:r w:rsidRPr="006B21D4">
        <w:rPr>
          <w:rFonts w:ascii="Times New Roman" w:hAnsi="Times New Roman" w:cs="Times New Roman"/>
          <w:sz w:val="24"/>
          <w:szCs w:val="24"/>
        </w:rPr>
        <w:t>NCES estimates the time required to complete this information collection to average</w:t>
      </w:r>
      <w:r w:rsidRPr="006B21D4">
        <w:rPr>
          <w:rFonts w:ascii="Times New Roman" w:hAnsi="Times New Roman" w:cs="Times New Roman"/>
          <w:b/>
          <w:sz w:val="24"/>
          <w:szCs w:val="24"/>
        </w:rPr>
        <w:t xml:space="preserve"> </w:t>
      </w:r>
      <w:r>
        <w:rPr>
          <w:rFonts w:ascii="Times New Roman" w:hAnsi="Times New Roman" w:cs="Times New Roman"/>
          <w:sz w:val="24"/>
          <w:szCs w:val="24"/>
        </w:rPr>
        <w:t>[XX]</w:t>
      </w:r>
      <w:r>
        <w:rPr>
          <w:rStyle w:val="FootnoteReference"/>
          <w:rFonts w:ascii="Times New Roman" w:hAnsi="Times New Roman" w:cs="Times New Roman"/>
          <w:sz w:val="24"/>
          <w:szCs w:val="24"/>
        </w:rPr>
        <w:footnoteReference w:id="8"/>
      </w:r>
      <w:r w:rsidRPr="006B21D4">
        <w:rPr>
          <w:rFonts w:ascii="Times New Roman" w:hAnsi="Times New Roman" w:cs="Times New Roman"/>
          <w:sz w:val="24"/>
          <w:szCs w:val="24"/>
        </w:rPr>
        <w:t xml:space="preserve"> minutes,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id="114" w:name="_Hlk46762150"/>
      <w:bookmarkStart w:id="115" w:name="_Hlk77588274"/>
      <w:r w:rsidRPr="006B21D4">
        <w:rPr>
          <w:rFonts w:ascii="Times New Roman" w:hAnsi="Times New Roman" w:cs="Times New Roman"/>
          <w:sz w:val="24"/>
          <w:szCs w:val="24"/>
        </w:rPr>
        <w:t xml:space="preserve">please write to: </w:t>
      </w:r>
      <w:r w:rsidRPr="00611AB2">
        <w:rPr>
          <w:rFonts w:ascii="Times New Roman" w:hAnsi="Times New Roman" w:cs="Times New Roman"/>
          <w:i/>
          <w:iCs/>
          <w:sz w:val="24"/>
          <w:szCs w:val="24"/>
        </w:rPr>
        <w:t>National Assessment of Educational Progress (NAEP), National Center for Education Statistics (NCES), Lyndon Baines Johnson Department of Education Building, 400 Maryland Ave., SW, 5th floor, Washington, DC 20202,</w:t>
      </w:r>
      <w:r w:rsidRPr="00A37D28">
        <w:rPr>
          <w:rFonts w:ascii="Times New Roman" w:hAnsi="Times New Roman" w:cs="Times New Roman"/>
          <w:sz w:val="24"/>
          <w:szCs w:val="24"/>
        </w:rPr>
        <w:t xml:space="preserve"> or send an email to: </w:t>
      </w:r>
      <w:r w:rsidRPr="00611AB2">
        <w:rPr>
          <w:rFonts w:ascii="Times New Roman" w:hAnsi="Times New Roman" w:cs="Times New Roman"/>
          <w:i/>
          <w:iCs/>
          <w:sz w:val="24"/>
          <w:szCs w:val="24"/>
        </w:rPr>
        <w:t>nces.information.collections@ed.gov</w:t>
      </w:r>
      <w:bookmarkEnd w:id="114"/>
      <w:r w:rsidRPr="006B21D4">
        <w:rPr>
          <w:rFonts w:ascii="Times New Roman" w:hAnsi="Times New Roman" w:cs="Times New Roman"/>
          <w:i/>
          <w:sz w:val="24"/>
          <w:szCs w:val="24"/>
        </w:rPr>
        <w:t>.</w:t>
      </w:r>
    </w:p>
    <w:p w:rsidR="009239FE" w:rsidRPr="006B21D4" w:rsidP="009239FE" w14:paraId="309ECF5C" w14:textId="77777777">
      <w:pPr>
        <w:pStyle w:val="BodyText0"/>
        <w:spacing w:after="0" w:line="240" w:lineRule="auto"/>
        <w:rPr>
          <w:rFonts w:ascii="Times New Roman" w:hAnsi="Times New Roman" w:cs="Times New Roman"/>
          <w:i/>
          <w:sz w:val="24"/>
          <w:szCs w:val="24"/>
        </w:rPr>
      </w:pPr>
    </w:p>
    <w:p w:rsidR="009239FE" w:rsidRPr="006B21D4" w:rsidP="001674A1" w14:paraId="5785CA59" w14:textId="0751901B">
      <w:pPr>
        <w:pStyle w:val="BodyText0"/>
        <w:spacing w:after="0" w:line="240" w:lineRule="auto"/>
        <w:ind w:left="720"/>
        <w:rPr>
          <w:rFonts w:ascii="Times New Roman" w:hAnsi="Times New Roman" w:cs="Times New Roman"/>
          <w:b/>
          <w:sz w:val="24"/>
        </w:rPr>
      </w:pPr>
      <w:bookmarkStart w:id="116" w:name="_Hlk75858438"/>
      <w:bookmarkEnd w:id="113"/>
      <w:bookmarkEnd w:id="115"/>
      <w:r w:rsidRPr="006B21D4">
        <w:rPr>
          <w:rFonts w:ascii="Times New Roman" w:hAnsi="Times New Roman" w:cs="Times New Roman"/>
          <w:b/>
          <w:sz w:val="24"/>
        </w:rPr>
        <w:t xml:space="preserve">OMB No. 1850-0928 APPROVAL EXPIRES </w:t>
      </w:r>
      <w:r w:rsidR="00B139E6">
        <w:rPr>
          <w:rFonts w:ascii="Times New Roman" w:hAnsi="Times New Roman" w:cs="Times New Roman"/>
          <w:b/>
          <w:sz w:val="24"/>
        </w:rPr>
        <w:t>XX</w:t>
      </w:r>
      <w:r w:rsidR="00AF6783">
        <w:rPr>
          <w:rFonts w:ascii="Times New Roman" w:hAnsi="Times New Roman" w:cs="Times New Roman"/>
          <w:b/>
          <w:sz w:val="24"/>
        </w:rPr>
        <w:t>/</w:t>
      </w:r>
      <w:r w:rsidR="00B139E6">
        <w:rPr>
          <w:rFonts w:ascii="Times New Roman" w:hAnsi="Times New Roman" w:cs="Times New Roman"/>
          <w:b/>
          <w:sz w:val="24"/>
        </w:rPr>
        <w:t>XX</w:t>
      </w:r>
      <w:r w:rsidR="00AF6783">
        <w:rPr>
          <w:rFonts w:ascii="Times New Roman" w:hAnsi="Times New Roman" w:cs="Times New Roman"/>
          <w:b/>
          <w:sz w:val="24"/>
        </w:rPr>
        <w:t>/</w:t>
      </w:r>
      <w:r w:rsidR="00B139E6">
        <w:rPr>
          <w:rFonts w:ascii="Times New Roman" w:hAnsi="Times New Roman" w:cs="Times New Roman"/>
          <w:b/>
          <w:sz w:val="24"/>
        </w:rPr>
        <w:t>XXXX</w:t>
      </w:r>
    </w:p>
    <w:bookmarkEnd w:id="116"/>
    <w:p w:rsidR="002F7919" w:rsidP="007C6D90" w14:paraId="25B0C6DC" w14:textId="19FB4546">
      <w:pPr>
        <w:widowControl w:val="0"/>
        <w:autoSpaceDE w:val="0"/>
        <w:autoSpaceDN w:val="0"/>
        <w:spacing w:before="184"/>
        <w:ind w:right="158" w:firstLine="3"/>
      </w:pPr>
      <w:r>
        <w:t xml:space="preserve">In addition, the following text appears on the log-in screen for the </w:t>
      </w:r>
      <w:r w:rsidR="00BE1EDB">
        <w:t xml:space="preserve">AMS </w:t>
      </w:r>
      <w:r>
        <w:t xml:space="preserve">and </w:t>
      </w:r>
      <w:r w:rsidRPr="00B6505F" w:rsidR="00906AD1">
        <w:t xml:space="preserve">for </w:t>
      </w:r>
      <w:r w:rsidRPr="00B6505F" w:rsidR="00C77ACA">
        <w:t>NAEPq</w:t>
      </w:r>
      <w:r w:rsidRPr="00B6505F" w:rsidR="00906AD1">
        <w:t xml:space="preserve"> (i.e.</w:t>
      </w:r>
      <w:r w:rsidRPr="00B6505F" w:rsidR="00C77ACA">
        <w:t>,</w:t>
      </w:r>
      <w:r w:rsidR="00C77ACA">
        <w:t xml:space="preserve"> </w:t>
      </w:r>
      <w:r>
        <w:t xml:space="preserve">the </w:t>
      </w:r>
      <w:r w:rsidR="00802066">
        <w:t xml:space="preserve">online system used for </w:t>
      </w:r>
      <w:r>
        <w:t>teacher and school administrator questionnaires</w:t>
      </w:r>
      <w:r w:rsidRPr="00B6505F" w:rsidR="00906AD1">
        <w:t>)</w:t>
      </w:r>
      <w:r w:rsidRPr="00B6505F" w:rsidR="00C77ACA">
        <w:t>.</w:t>
      </w:r>
      <w:r w:rsidR="00C77ACA">
        <w:t xml:space="preserve"> </w:t>
      </w:r>
    </w:p>
    <w:p w:rsidR="002F7919" w:rsidRPr="00312939" w:rsidP="007C6D90" w14:paraId="7C255DC1" w14:textId="2EDB239A">
      <w:pPr>
        <w:widowControl w:val="0"/>
        <w:autoSpaceDE w:val="0"/>
        <w:autoSpaceDN w:val="0"/>
        <w:spacing w:before="184"/>
        <w:ind w:left="90" w:right="158" w:hanging="90"/>
        <w:rPr>
          <w:color w:val="000000" w:themeColor="text1"/>
          <w:u w:val="single"/>
        </w:rPr>
      </w:pPr>
      <w:r w:rsidRPr="00312939">
        <w:rPr>
          <w:color w:val="000000" w:themeColor="text1"/>
          <w:u w:val="single"/>
        </w:rPr>
        <w:t>AMS</w:t>
      </w:r>
    </w:p>
    <w:p w:rsidR="00806CB7" w:rsidRPr="00312939" w:rsidP="007C6D90" w14:paraId="0E107E49" w14:textId="43F73E70">
      <w:pPr>
        <w:widowControl w:val="0"/>
        <w:autoSpaceDE w:val="0"/>
        <w:autoSpaceDN w:val="0"/>
        <w:spacing w:before="184"/>
        <w:ind w:right="158" w:firstLine="3"/>
        <w:rPr>
          <w:color w:val="000000" w:themeColor="text1"/>
          <w:sz w:val="22"/>
          <w:szCs w:val="22"/>
        </w:rPr>
      </w:pPr>
      <w:bookmarkStart w:id="117" w:name="_Hlk72495161"/>
      <w:r w:rsidRPr="00806CB7">
        <w:rPr>
          <w:color w:val="000000" w:themeColor="text1"/>
          <w:sz w:val="22"/>
          <w:szCs w:val="22"/>
        </w:rPr>
        <w:t>When you have finished your work or need to stop and return later to finish, please LOG OUT of the system to preserve the security of the information contained within the Assessment Management System.</w:t>
      </w:r>
    </w:p>
    <w:bookmarkEnd w:id="117"/>
    <w:p w:rsidR="003F0EF7" w:rsidRPr="00312939" w:rsidP="007C6D90" w14:paraId="423BD3B8" w14:textId="353F5CF9">
      <w:pPr>
        <w:widowControl w:val="0"/>
        <w:autoSpaceDE w:val="0"/>
        <w:autoSpaceDN w:val="0"/>
        <w:spacing w:before="184"/>
        <w:ind w:right="158" w:firstLine="3"/>
        <w:rPr>
          <w:color w:val="000000" w:themeColor="text1"/>
          <w:szCs w:val="24"/>
          <w:u w:val="single"/>
        </w:rPr>
      </w:pPr>
      <w:r w:rsidRPr="00312939">
        <w:rPr>
          <w:color w:val="000000" w:themeColor="text1"/>
          <w:szCs w:val="24"/>
          <w:u w:val="single"/>
        </w:rPr>
        <w:t>NAEPq</w:t>
      </w:r>
    </w:p>
    <w:p w:rsidR="00CD45B4" w:rsidRPr="007C6D90" w:rsidP="00CD45B4" w14:paraId="42CD1B35" w14:textId="477373D4">
      <w:pPr>
        <w:widowControl w:val="0"/>
        <w:autoSpaceDE w:val="0"/>
        <w:autoSpaceDN w:val="0"/>
        <w:spacing w:before="184"/>
        <w:ind w:right="158" w:firstLine="3"/>
        <w:rPr>
          <w:color w:val="000000" w:themeColor="text1"/>
          <w:sz w:val="22"/>
          <w:szCs w:val="22"/>
        </w:rPr>
      </w:pPr>
      <w:r w:rsidRPr="007C6D90">
        <w:rPr>
          <w:color w:val="000000" w:themeColor="text1"/>
          <w:sz w:val="22"/>
          <w:szCs w:val="22"/>
        </w:rPr>
        <w:t>When you have finished or if you need to stop before finishing, please LOG OUT of the survey system by clicking “Exit.”</w:t>
      </w:r>
    </w:p>
    <w:p w:rsidR="00CA4D2F" w:rsidRPr="00BA2B13" w:rsidP="008B28D9" w14:paraId="5844CB14" w14:textId="69F752AC">
      <w:pPr>
        <w:spacing w:after="120"/>
        <w:rPr>
          <w:sz w:val="20"/>
        </w:rPr>
      </w:pPr>
      <w:r w:rsidRPr="009D467C">
        <w:rPr>
          <w:color w:val="000000" w:themeColor="text1"/>
          <w:sz w:val="22"/>
          <w:szCs w:val="22"/>
        </w:rPr>
        <w:t>The NAEP platform uses security features</w:t>
      </w:r>
      <w:r w:rsidR="00F1192D">
        <w:rPr>
          <w:color w:val="000000" w:themeColor="text1"/>
          <w:sz w:val="22"/>
          <w:szCs w:val="22"/>
        </w:rPr>
        <w:t>,</w:t>
      </w:r>
      <w:r w:rsidRPr="009D467C">
        <w:rPr>
          <w:color w:val="000000" w:themeColor="text1"/>
          <w:sz w:val="22"/>
          <w:szCs w:val="22"/>
        </w:rPr>
        <w:t xml:space="preserve"> such as session lock, automatic closing if other apps are opened, and session time-out</w:t>
      </w:r>
      <w:r w:rsidR="00F1192D">
        <w:rPr>
          <w:color w:val="000000" w:themeColor="text1"/>
          <w:sz w:val="22"/>
          <w:szCs w:val="22"/>
        </w:rPr>
        <w:t>,</w:t>
      </w:r>
      <w:r w:rsidRPr="009D467C">
        <w:rPr>
          <w:color w:val="000000" w:themeColor="text1"/>
          <w:sz w:val="22"/>
          <w:szCs w:val="22"/>
        </w:rPr>
        <w:t xml:space="preserve"> to protect content and maintain integrity of the platform and its data.</w:t>
      </w:r>
    </w:p>
    <w:p w:rsidR="00B97ED0" w:rsidRPr="00315AA8" w:rsidP="00315AA8" w14:paraId="7E23B3E4" w14:textId="579D3B63">
      <w:pPr>
        <w:keepNext/>
        <w:spacing w:after="60"/>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Pr="00B6505F" w:rsidR="00FB5BA5">
        <w:rPr>
          <w:rFonts w:eastAsia="Calibri"/>
          <w:szCs w:val="24"/>
        </w:rPr>
        <w:t>.</w:t>
      </w: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0"/>
        <w:gridCol w:w="8392"/>
      </w:tblGrid>
      <w:tr w14:paraId="71580325" w14:textId="77777777" w:rsidTr="23887EFA">
        <w:tblPrEx>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162" w:type="dxa"/>
            <w:gridSpan w:val="2"/>
            <w:tcBorders>
              <w:top w:val="single" w:sz="6" w:space="0" w:color="A3A3A3"/>
              <w:left w:val="single" w:sz="6" w:space="0" w:color="A3A3A3"/>
              <w:right w:val="single" w:sz="6" w:space="0" w:color="A3A3A3"/>
            </w:tcBorders>
            <w:vAlign w:val="center"/>
          </w:tcPr>
          <w:p w:rsidR="00C8663F" w:rsidRPr="00227E87" w:rsidP="00315AA8" w14:paraId="69A17024" w14:textId="65AAFDC6">
            <w:pPr>
              <w:spacing w:line="23" w:lineRule="atLeast"/>
              <w:jc w:val="center"/>
              <w:rPr>
                <w:sz w:val="20"/>
              </w:rPr>
            </w:pPr>
            <w:r w:rsidRPr="00315AA8">
              <w:rPr>
                <w:b/>
                <w:u w:val="single"/>
              </w:rPr>
              <w:t>Table NAEP PII Process</w:t>
            </w:r>
          </w:p>
        </w:tc>
      </w:tr>
      <w:tr w14:paraId="752CC7CE" w14:textId="77777777" w:rsidTr="005F5C4E">
        <w:tblPrEx>
          <w:tblW w:w="10162" w:type="dxa"/>
          <w:tblCellMar>
            <w:left w:w="0" w:type="dxa"/>
            <w:right w:w="0" w:type="dxa"/>
          </w:tblCellMar>
          <w:tblLook w:val="04A0"/>
        </w:tblPrEx>
        <w:trPr>
          <w:trHeight w:val="300"/>
        </w:trPr>
        <w:tc>
          <w:tcPr>
            <w:tcW w:w="1770" w:type="dxa"/>
            <w:vMerge w:val="restart"/>
            <w:tcBorders>
              <w:top w:val="single" w:sz="6" w:space="0" w:color="A3A3A3"/>
              <w:left w:val="single" w:sz="6" w:space="0" w:color="A3A3A3"/>
              <w:right w:val="single" w:sz="4" w:space="0" w:color="A6A6A6" w:themeColor="background1" w:themeShade="A6"/>
            </w:tcBorders>
            <w:vAlign w:val="center"/>
            <w:hideMark/>
          </w:tcPr>
          <w:p w:rsidR="007D49CD" w:rsidRPr="00315AA8" w:rsidP="007D49CD" w14:paraId="7ECF5ABF" w14:textId="5E74E631">
            <w:pPr>
              <w:textAlignment w:val="baseline"/>
              <w:rPr>
                <w:sz w:val="22"/>
                <w:szCs w:val="22"/>
              </w:rPr>
            </w:pPr>
            <w:r w:rsidRPr="00227E87">
              <w:rPr>
                <w:color w:val="000000"/>
                <w:sz w:val="20"/>
              </w:rPr>
              <w:t>PII is created in the following ways  </w:t>
            </w: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73D95F5F" w14:textId="0F4A7BE0">
            <w:pPr>
              <w:numPr>
                <w:ilvl w:val="0"/>
                <w:numId w:val="125"/>
              </w:numPr>
              <w:textAlignment w:val="baseline"/>
              <w:rPr>
                <w:sz w:val="22"/>
                <w:szCs w:val="22"/>
              </w:rPr>
            </w:pPr>
            <w:r w:rsidRPr="00227E87">
              <w:rPr>
                <w:sz w:val="20"/>
              </w:rPr>
              <w:t xml:space="preserve">Public and non-public school samples are released to NAEP State Coordinators (public schools only), NAEP TUDA Coordinators (public schools only), and </w:t>
            </w:r>
            <w:r w:rsidRPr="00B6505F" w:rsidR="009B7862">
              <w:rPr>
                <w:sz w:val="20"/>
              </w:rPr>
              <w:t xml:space="preserve">the </w:t>
            </w:r>
            <w:r w:rsidRPr="00227E87">
              <w:rPr>
                <w:sz w:val="20"/>
              </w:rPr>
              <w:t>DC</w:t>
            </w:r>
            <w:r w:rsidR="007F5FB1">
              <w:rPr>
                <w:sz w:val="20"/>
              </w:rPr>
              <w:t xml:space="preserve"> </w:t>
            </w:r>
            <w:r w:rsidRPr="00B6505F" w:rsidR="007F5FB1">
              <w:rPr>
                <w:sz w:val="20"/>
              </w:rPr>
              <w:t>contract</w:t>
            </w:r>
            <w:r w:rsidRPr="00B6505F" w:rsidR="00E95112">
              <w:rPr>
                <w:sz w:val="20"/>
              </w:rPr>
              <w:t>or</w:t>
            </w:r>
            <w:r w:rsidRPr="00B6505F" w:rsidR="007F5FB1">
              <w:rPr>
                <w:sz w:val="20"/>
              </w:rPr>
              <w:t>’s</w:t>
            </w:r>
            <w:r w:rsidRPr="00227E87">
              <w:rPr>
                <w:sz w:val="20"/>
              </w:rPr>
              <w:t xml:space="preserve"> Gaining Cooperation Field Staff (non-public schools only) using the secure AMS</w:t>
            </w:r>
            <w:r w:rsidR="00A9514B">
              <w:rPr>
                <w:sz w:val="20"/>
              </w:rPr>
              <w:t>.</w:t>
            </w:r>
            <w:r w:rsidRPr="00B6505F" w:rsidR="00B6505F">
              <w:rPr>
                <w:sz w:val="20"/>
              </w:rPr>
              <w:t xml:space="preserve"> </w:t>
            </w:r>
          </w:p>
        </w:tc>
      </w:tr>
      <w:tr w14:paraId="002411D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51FA1342" w14:textId="3ED3E30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01C1BAB3" w14:textId="28065361">
            <w:pPr>
              <w:numPr>
                <w:ilvl w:val="0"/>
                <w:numId w:val="125"/>
              </w:numPr>
              <w:textAlignment w:val="baseline"/>
              <w:rPr>
                <w:sz w:val="22"/>
                <w:szCs w:val="22"/>
              </w:rPr>
            </w:pPr>
            <w:r w:rsidRPr="00DD4339">
              <w:rPr>
                <w:sz w:val="20"/>
              </w:rPr>
              <w:t xml:space="preserve">State and TUDA </w:t>
            </w:r>
            <w:r w:rsidRPr="478EAAD9" w:rsidR="650EF4A9">
              <w:rPr>
                <w:sz w:val="20"/>
              </w:rPr>
              <w:t>C</w:t>
            </w:r>
            <w:r w:rsidRPr="478EAAD9" w:rsidR="3B69C231">
              <w:rPr>
                <w:sz w:val="20"/>
              </w:rPr>
              <w:t>oordinator</w:t>
            </w:r>
            <w:r w:rsidRPr="478EAAD9" w:rsidR="1F16CC63">
              <w:rPr>
                <w:sz w:val="20"/>
              </w:rPr>
              <w:t>s</w:t>
            </w:r>
            <w:r w:rsidRPr="00DD4339">
              <w:rPr>
                <w:sz w:val="20"/>
              </w:rPr>
              <w:t xml:space="preserve"> recruit public schools</w:t>
            </w:r>
            <w:r w:rsidRPr="00B6505F" w:rsidR="00D90D08">
              <w:rPr>
                <w:sz w:val="20"/>
              </w:rPr>
              <w:t>,</w:t>
            </w:r>
            <w:r w:rsidRPr="00DD4339">
              <w:rPr>
                <w:sz w:val="20"/>
              </w:rPr>
              <w:t xml:space="preserve"> and Gaining Cooperation </w:t>
            </w:r>
            <w:r w:rsidR="000B6684">
              <w:rPr>
                <w:sz w:val="20"/>
              </w:rPr>
              <w:t>F</w:t>
            </w:r>
            <w:r w:rsidRPr="00DD4339">
              <w:rPr>
                <w:sz w:val="20"/>
              </w:rPr>
              <w:t xml:space="preserve">ield </w:t>
            </w:r>
            <w:r w:rsidR="000B6684">
              <w:rPr>
                <w:sz w:val="20"/>
              </w:rPr>
              <w:t>S</w:t>
            </w:r>
            <w:r w:rsidRPr="00DD4339">
              <w:rPr>
                <w:sz w:val="20"/>
              </w:rPr>
              <w:t>taff recruit private schools</w:t>
            </w:r>
            <w:r w:rsidR="004D3DE9">
              <w:rPr>
                <w:sz w:val="20"/>
              </w:rPr>
              <w:t>.</w:t>
            </w:r>
          </w:p>
        </w:tc>
      </w:tr>
      <w:tr w14:paraId="2643DDC2"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02CD0A0D" w14:textId="777298D3">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0F074DE4" w14:textId="77777777">
            <w:pPr>
              <w:numPr>
                <w:ilvl w:val="0"/>
                <w:numId w:val="125"/>
              </w:numPr>
              <w:textAlignment w:val="baseline"/>
              <w:rPr>
                <w:sz w:val="22"/>
                <w:szCs w:val="22"/>
              </w:rPr>
            </w:pPr>
            <w:r w:rsidRPr="00227E87">
              <w:rPr>
                <w:sz w:val="20"/>
              </w:rPr>
              <w:t>Participating schools need to submit a current roster of students for the sampled grade for student sampling. </w:t>
            </w:r>
          </w:p>
        </w:tc>
      </w:tr>
      <w:tr w14:paraId="11430E5B"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149F2DDD" w14:textId="5154D268">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39AF32F7" w14:textId="2570930A">
            <w:pPr>
              <w:numPr>
                <w:ilvl w:val="0"/>
                <w:numId w:val="125"/>
              </w:numPr>
              <w:textAlignment w:val="baseline"/>
              <w:rPr>
                <w:sz w:val="22"/>
                <w:szCs w:val="22"/>
              </w:rPr>
            </w:pPr>
            <w:r w:rsidRPr="00227E87">
              <w:rPr>
                <w:sz w:val="20"/>
              </w:rPr>
              <w:t xml:space="preserve">Rosters of students can be created by NAEP State Coordinators, NAEP TUDA Coordinators, or </w:t>
            </w:r>
            <w:r w:rsidR="00B67349">
              <w:rPr>
                <w:sz w:val="20"/>
              </w:rPr>
              <w:t xml:space="preserve">appropriate school staff. </w:t>
            </w:r>
          </w:p>
        </w:tc>
      </w:tr>
      <w:tr w14:paraId="531396DB"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548A61F8" w14:textId="33D3785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1674A1" w14:paraId="5BDD47AD" w14:textId="604D1E67">
            <w:pPr>
              <w:numPr>
                <w:ilvl w:val="0"/>
                <w:numId w:val="125"/>
              </w:numPr>
              <w:textAlignment w:val="baseline"/>
              <w:rPr>
                <w:sz w:val="20"/>
              </w:rPr>
            </w:pPr>
            <w:r w:rsidRPr="00227E87">
              <w:rPr>
                <w:sz w:val="20"/>
              </w:rPr>
              <w:t>Rosters are submitted through the secure AMS website</w:t>
            </w:r>
            <w:r w:rsidR="00777067">
              <w:rPr>
                <w:sz w:val="20"/>
              </w:rPr>
              <w:t>.</w:t>
            </w:r>
            <w:r w:rsidRPr="00227E87">
              <w:rPr>
                <w:sz w:val="20"/>
              </w:rPr>
              <w:t> </w:t>
            </w:r>
          </w:p>
        </w:tc>
      </w:tr>
      <w:tr w14:paraId="7702320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318F35B0" w14:textId="1E455BD2">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5E0B6A84" w14:textId="785DD7F5">
            <w:pPr>
              <w:numPr>
                <w:ilvl w:val="0"/>
                <w:numId w:val="125"/>
              </w:numPr>
              <w:textAlignment w:val="baseline"/>
              <w:rPr>
                <w:sz w:val="22"/>
                <w:szCs w:val="22"/>
              </w:rPr>
            </w:pPr>
            <w:r w:rsidRPr="00227E87">
              <w:rPr>
                <w:sz w:val="20"/>
              </w:rPr>
              <w:t>Rosters must be in Excel</w:t>
            </w:r>
            <w:r w:rsidRPr="00B6505F" w:rsidR="00D90D08">
              <w:rPr>
                <w:sz w:val="20"/>
              </w:rPr>
              <w:t xml:space="preserve"> format</w:t>
            </w:r>
            <w:r w:rsidR="00777067">
              <w:rPr>
                <w:sz w:val="20"/>
              </w:rPr>
              <w:t>.</w:t>
            </w:r>
            <w:r w:rsidRPr="00227E87">
              <w:rPr>
                <w:sz w:val="20"/>
              </w:rPr>
              <w:t> </w:t>
            </w:r>
          </w:p>
        </w:tc>
      </w:tr>
      <w:tr w14:paraId="4C230D1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2A461BD9" w14:textId="1B25E9A0">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DA1B9E" w:rsidP="001674A1" w14:paraId="5EA71D7C" w14:textId="1C6C2339">
            <w:pPr>
              <w:numPr>
                <w:ilvl w:val="0"/>
                <w:numId w:val="125"/>
              </w:numPr>
              <w:textAlignment w:val="baseline"/>
              <w:rPr>
                <w:sz w:val="22"/>
                <w:szCs w:val="22"/>
              </w:rPr>
            </w:pPr>
            <w:r>
              <w:rPr>
                <w:sz w:val="20"/>
              </w:rPr>
              <w:t xml:space="preserve">The following </w:t>
            </w:r>
            <w:r w:rsidRPr="00DA1B9E">
              <w:rPr>
                <w:sz w:val="20"/>
              </w:rPr>
              <w:t xml:space="preserve">PII is contained in the roster files: state unique identifiers (optional), student names, month/year of birth, race/ethnicity, </w:t>
            </w:r>
            <w:r w:rsidRPr="009C54EA" w:rsidR="00DA1B9E">
              <w:rPr>
                <w:sz w:val="20"/>
              </w:rPr>
              <w:t>sex</w:t>
            </w:r>
            <w:r w:rsidRPr="00DA1B9E">
              <w:rPr>
                <w:sz w:val="20"/>
              </w:rPr>
              <w:t xml:space="preserve">, </w:t>
            </w:r>
            <w:r w:rsidR="00C17612">
              <w:rPr>
                <w:sz w:val="20"/>
              </w:rPr>
              <w:t xml:space="preserve">zip codes, </w:t>
            </w:r>
            <w:r w:rsidRPr="00DA1B9E">
              <w:rPr>
                <w:sz w:val="20"/>
              </w:rPr>
              <w:t xml:space="preserve">and status codes for </w:t>
            </w:r>
            <w:r w:rsidRPr="00B6505F" w:rsidR="002D15B6">
              <w:rPr>
                <w:sz w:val="20"/>
              </w:rPr>
              <w:t>SDs</w:t>
            </w:r>
            <w:r w:rsidRPr="00DA1B9E">
              <w:rPr>
                <w:sz w:val="20"/>
              </w:rPr>
              <w:t xml:space="preserve">, </w:t>
            </w:r>
            <w:r w:rsidRPr="00B6505F" w:rsidR="002D15B6">
              <w:rPr>
                <w:sz w:val="20"/>
              </w:rPr>
              <w:t>ELs</w:t>
            </w:r>
            <w:r w:rsidRPr="00DA1B9E">
              <w:rPr>
                <w:sz w:val="20"/>
              </w:rPr>
              <w:t xml:space="preserve">, and </w:t>
            </w:r>
            <w:r w:rsidRPr="00B6505F" w:rsidR="002D15B6">
              <w:rPr>
                <w:sz w:val="20"/>
              </w:rPr>
              <w:t xml:space="preserve">those with an </w:t>
            </w:r>
            <w:r w:rsidR="00C11B5A">
              <w:rPr>
                <w:sz w:val="20"/>
              </w:rPr>
              <w:t>economic disadvantage</w:t>
            </w:r>
            <w:r w:rsidRPr="00DA1B9E">
              <w:rPr>
                <w:sz w:val="20"/>
              </w:rPr>
              <w:t>. </w:t>
            </w:r>
          </w:p>
        </w:tc>
      </w:tr>
      <w:tr w14:paraId="3DFB146B" w14:textId="77777777" w:rsidTr="6BE49347">
        <w:tblPrEx>
          <w:tblW w:w="10162" w:type="dxa"/>
          <w:tblCellMar>
            <w:left w:w="0" w:type="dxa"/>
            <w:right w:w="0" w:type="dxa"/>
          </w:tblCellMar>
          <w:tblLook w:val="04A0"/>
        </w:tblPrEx>
        <w:trPr>
          <w:trHeight w:val="354"/>
        </w:trPr>
        <w:tc>
          <w:tcPr>
            <w:tcW w:w="1770" w:type="dxa"/>
            <w:vMerge/>
            <w:hideMark/>
          </w:tcPr>
          <w:p w:rsidR="007D49CD" w:rsidRPr="00315AA8" w:rsidP="00B97B76" w14:paraId="77BA0C89" w14:textId="4D0572DA">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377FD42A" w14:textId="37CEFC61">
            <w:pPr>
              <w:numPr>
                <w:ilvl w:val="0"/>
                <w:numId w:val="125"/>
              </w:numPr>
              <w:textAlignment w:val="baseline"/>
              <w:rPr>
                <w:sz w:val="22"/>
                <w:szCs w:val="22"/>
              </w:rPr>
            </w:pPr>
            <w:r w:rsidRPr="00227E87">
              <w:rPr>
                <w:sz w:val="20"/>
              </w:rPr>
              <w:t xml:space="preserve">PII is stored </w:t>
            </w:r>
            <w:r w:rsidR="00A33548">
              <w:rPr>
                <w:sz w:val="20"/>
              </w:rPr>
              <w:t>using</w:t>
            </w:r>
            <w:r w:rsidRPr="00227E87" w:rsidR="00A33548">
              <w:rPr>
                <w:sz w:val="20"/>
              </w:rPr>
              <w:t xml:space="preserve"> </w:t>
            </w:r>
            <w:r w:rsidRPr="00227E87">
              <w:rPr>
                <w:sz w:val="20"/>
              </w:rPr>
              <w:t xml:space="preserve">the contractor’s </w:t>
            </w:r>
            <w:r w:rsidR="001C33AD">
              <w:rPr>
                <w:sz w:val="20"/>
              </w:rPr>
              <w:t>Secure File Transfer Protocol</w:t>
            </w:r>
            <w:r w:rsidRPr="00B6505F" w:rsidR="00E95112">
              <w:rPr>
                <w:sz w:val="20"/>
              </w:rPr>
              <w:t xml:space="preserve"> (SFTP)</w:t>
            </w:r>
            <w:r w:rsidRPr="00B6505F" w:rsidR="00A33548">
              <w:rPr>
                <w:sz w:val="20"/>
              </w:rPr>
              <w:t>.</w:t>
            </w:r>
            <w:r w:rsidRPr="00B6505F" w:rsidR="00B6505F">
              <w:rPr>
                <w:sz w:val="20"/>
              </w:rPr>
              <w:t xml:space="preserve"> </w:t>
            </w:r>
          </w:p>
        </w:tc>
      </w:tr>
      <w:tr w14:paraId="41851920"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bottom w:val="single" w:sz="4" w:space="0" w:color="A6A6A6" w:themeColor="background1" w:themeShade="A6"/>
              <w:right w:val="single" w:sz="4" w:space="0" w:color="A6A6A6" w:themeColor="background1" w:themeShade="A6"/>
            </w:tcBorders>
            <w:hideMark/>
          </w:tcPr>
          <w:p w:rsidR="0024000A" w:rsidRPr="00227E87" w:rsidP="007D49CD" w14:paraId="66958E80" w14:textId="77777777">
            <w:pPr>
              <w:textAlignment w:val="baseline"/>
              <w:rPr>
                <w:color w:val="000000"/>
                <w:sz w:val="20"/>
              </w:rPr>
            </w:pPr>
          </w:p>
          <w:p w:rsidR="0024000A" w:rsidRPr="00227E87" w:rsidP="007D49CD" w14:paraId="67E75067" w14:textId="77777777">
            <w:pPr>
              <w:textAlignment w:val="baseline"/>
              <w:rPr>
                <w:color w:val="000000"/>
                <w:sz w:val="20"/>
              </w:rPr>
            </w:pPr>
          </w:p>
          <w:p w:rsidR="0024000A" w:rsidRPr="00227E87" w:rsidP="007D49CD" w14:paraId="2C79DA98" w14:textId="77777777">
            <w:pPr>
              <w:textAlignment w:val="baseline"/>
              <w:rPr>
                <w:color w:val="000000"/>
                <w:sz w:val="20"/>
              </w:rPr>
            </w:pPr>
          </w:p>
          <w:p w:rsidR="0024000A" w:rsidRPr="00227E87" w:rsidP="007D49CD" w14:paraId="3ED95FBF" w14:textId="77777777">
            <w:pPr>
              <w:textAlignment w:val="baseline"/>
              <w:rPr>
                <w:color w:val="000000"/>
                <w:sz w:val="20"/>
              </w:rPr>
            </w:pPr>
          </w:p>
          <w:p w:rsidR="0024000A" w:rsidRPr="00227E87" w:rsidP="007D49CD" w14:paraId="69E9B03E" w14:textId="77777777">
            <w:pPr>
              <w:textAlignment w:val="baseline"/>
              <w:rPr>
                <w:color w:val="000000"/>
                <w:sz w:val="20"/>
              </w:rPr>
            </w:pPr>
          </w:p>
          <w:p w:rsidR="0024000A" w:rsidRPr="00227E87" w:rsidP="007D49CD" w14:paraId="56F489BB" w14:textId="77777777">
            <w:pPr>
              <w:textAlignment w:val="baseline"/>
              <w:rPr>
                <w:color w:val="000000"/>
                <w:sz w:val="20"/>
              </w:rPr>
            </w:pPr>
          </w:p>
          <w:p w:rsidR="0024000A" w:rsidRPr="00227E87" w:rsidP="007D49CD" w14:paraId="4CD5FA4D" w14:textId="77777777">
            <w:pPr>
              <w:textAlignment w:val="baseline"/>
              <w:rPr>
                <w:color w:val="000000"/>
                <w:sz w:val="20"/>
              </w:rPr>
            </w:pPr>
          </w:p>
          <w:p w:rsidR="007D49CD" w:rsidRPr="00315AA8" w:rsidP="007D49CD" w14:paraId="644B1972" w14:textId="2A58C309">
            <w:pPr>
              <w:textAlignment w:val="baseline"/>
              <w:rPr>
                <w:sz w:val="22"/>
                <w:szCs w:val="22"/>
              </w:rPr>
            </w:pPr>
            <w:r w:rsidRPr="00227E87">
              <w:rPr>
                <w:color w:val="000000"/>
                <w:sz w:val="20"/>
              </w:rPr>
              <w:t>PII is moved in the following ways</w:t>
            </w:r>
            <w:r w:rsidRPr="00B6505F" w:rsidR="00B6505F">
              <w:rPr>
                <w:color w:val="000000"/>
                <w:sz w:val="20"/>
              </w:rPr>
              <w:t xml:space="preserve"> </w:t>
            </w: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5F7750" w:rsidP="001674A1" w14:paraId="301C1CAE" w14:textId="7B90067D">
            <w:pPr>
              <w:numPr>
                <w:ilvl w:val="0"/>
                <w:numId w:val="126"/>
              </w:numPr>
              <w:textAlignment w:val="baseline"/>
              <w:rPr>
                <w:sz w:val="20"/>
              </w:rPr>
            </w:pPr>
            <w:r w:rsidRPr="00B6505F">
              <w:rPr>
                <w:sz w:val="20"/>
              </w:rPr>
              <w:t>The NAEP Platform Development (</w:t>
            </w:r>
            <w:r w:rsidRPr="008B28D9" w:rsidR="00FC2896">
              <w:rPr>
                <w:sz w:val="20"/>
              </w:rPr>
              <w:t>NPD</w:t>
            </w:r>
            <w:r w:rsidRPr="00B6505F">
              <w:rPr>
                <w:sz w:val="20"/>
              </w:rPr>
              <w:t>) contractor</w:t>
            </w:r>
            <w:r w:rsidRPr="008B28D9" w:rsidR="00FC2896">
              <w:rPr>
                <w:sz w:val="20"/>
              </w:rPr>
              <w:t xml:space="preserve"> moves the student sampling </w:t>
            </w:r>
            <w:r w:rsidRPr="008B28D9" w:rsidR="005F7750">
              <w:rPr>
                <w:sz w:val="20"/>
              </w:rPr>
              <w:t xml:space="preserve">encrypted </w:t>
            </w:r>
            <w:r w:rsidRPr="008B28D9" w:rsidR="00FC2896">
              <w:rPr>
                <w:sz w:val="20"/>
              </w:rPr>
              <w:t xml:space="preserve">results to the </w:t>
            </w:r>
            <w:r w:rsidRPr="00B6505F">
              <w:rPr>
                <w:sz w:val="20"/>
              </w:rPr>
              <w:t>S</w:t>
            </w:r>
            <w:r w:rsidRPr="00B6505F" w:rsidR="00FC2896">
              <w:rPr>
                <w:sz w:val="20"/>
              </w:rPr>
              <w:t>FTP</w:t>
            </w:r>
            <w:r w:rsidRPr="008B28D9" w:rsidR="00FC2896">
              <w:rPr>
                <w:sz w:val="20"/>
              </w:rPr>
              <w:t xml:space="preserve"> site for </w:t>
            </w:r>
            <w:r w:rsidRPr="00B6505F">
              <w:rPr>
                <w:sz w:val="20"/>
              </w:rPr>
              <w:t xml:space="preserve">the </w:t>
            </w:r>
            <w:r w:rsidRPr="008B28D9" w:rsidR="00FC2896">
              <w:rPr>
                <w:sz w:val="20"/>
              </w:rPr>
              <w:t xml:space="preserve">SW </w:t>
            </w:r>
            <w:r w:rsidRPr="00B6505F">
              <w:rPr>
                <w:sz w:val="20"/>
              </w:rPr>
              <w:t xml:space="preserve">contractor’s </w:t>
            </w:r>
            <w:r w:rsidRPr="008B28D9" w:rsidR="00FC2896">
              <w:rPr>
                <w:sz w:val="20"/>
              </w:rPr>
              <w:t>quality control/review</w:t>
            </w:r>
            <w:r w:rsidRPr="00227E87">
              <w:rPr>
                <w:sz w:val="20"/>
              </w:rPr>
              <w:t>. These names are used to print Student Login Cards.</w:t>
            </w:r>
            <w:r w:rsidRPr="00B6505F" w:rsidR="00B6505F">
              <w:rPr>
                <w:sz w:val="20"/>
              </w:rPr>
              <w:t xml:space="preserve"> </w:t>
            </w:r>
          </w:p>
        </w:tc>
      </w:tr>
      <w:tr w14:paraId="5E5C310E"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2A21B944" w14:textId="20DBAD0E">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6ACD3AF8" w14:textId="641816B0">
            <w:pPr>
              <w:numPr>
                <w:ilvl w:val="0"/>
                <w:numId w:val="126"/>
              </w:numPr>
              <w:textAlignment w:val="baseline"/>
              <w:rPr>
                <w:sz w:val="22"/>
                <w:szCs w:val="22"/>
              </w:rPr>
            </w:pPr>
            <w:r w:rsidRPr="00227E87">
              <w:rPr>
                <w:sz w:val="20"/>
              </w:rPr>
              <w:t xml:space="preserve">Student Login Cards are only created for students taking </w:t>
            </w:r>
            <w:r w:rsidRPr="00B6505F">
              <w:rPr>
                <w:sz w:val="20"/>
              </w:rPr>
              <w:t>DBA</w:t>
            </w:r>
            <w:r w:rsidRPr="00B6505F" w:rsidR="00E95112">
              <w:rPr>
                <w:sz w:val="20"/>
              </w:rPr>
              <w:t>s</w:t>
            </w:r>
            <w:r w:rsidRPr="00227E87">
              <w:rPr>
                <w:sz w:val="20"/>
              </w:rPr>
              <w:t>. </w:t>
            </w:r>
          </w:p>
        </w:tc>
      </w:tr>
      <w:tr w14:paraId="7F49348F"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11D2D4C2" w14:textId="2A991FB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6038D4D1" w14:textId="69EBEC3B">
            <w:pPr>
              <w:numPr>
                <w:ilvl w:val="0"/>
                <w:numId w:val="126"/>
              </w:numPr>
              <w:textAlignment w:val="baseline"/>
              <w:rPr>
                <w:sz w:val="22"/>
                <w:szCs w:val="22"/>
              </w:rPr>
            </w:pPr>
            <w:r w:rsidRPr="00227E87">
              <w:rPr>
                <w:sz w:val="20"/>
              </w:rPr>
              <w:t xml:space="preserve">Student PII data </w:t>
            </w:r>
            <w:r w:rsidRPr="00B6505F" w:rsidR="00E95112">
              <w:rPr>
                <w:sz w:val="20"/>
              </w:rPr>
              <w:t xml:space="preserve">are </w:t>
            </w:r>
            <w:r w:rsidRPr="00227E87">
              <w:rPr>
                <w:sz w:val="20"/>
              </w:rPr>
              <w:t>available to the NAEP School Coordinators</w:t>
            </w:r>
            <w:r w:rsidRPr="00B6505F" w:rsidR="00D4725E">
              <w:rPr>
                <w:sz w:val="20"/>
              </w:rPr>
              <w:t>;</w:t>
            </w:r>
            <w:r w:rsidRPr="00227E87">
              <w:rPr>
                <w:sz w:val="20"/>
              </w:rPr>
              <w:t xml:space="preserve"> the </w:t>
            </w:r>
            <w:r w:rsidR="004965D7">
              <w:rPr>
                <w:sz w:val="20"/>
              </w:rPr>
              <w:t>NSSC,</w:t>
            </w:r>
            <w:r w:rsidR="00FE0233">
              <w:rPr>
                <w:sz w:val="20"/>
              </w:rPr>
              <w:t xml:space="preserve"> </w:t>
            </w:r>
            <w:r w:rsidRPr="00227E87">
              <w:rPr>
                <w:sz w:val="20"/>
              </w:rPr>
              <w:t>DC</w:t>
            </w:r>
            <w:r w:rsidRPr="00B6505F" w:rsidR="00E95112">
              <w:rPr>
                <w:sz w:val="20"/>
              </w:rPr>
              <w:t>,</w:t>
            </w:r>
            <w:r w:rsidR="004965D7">
              <w:rPr>
                <w:sz w:val="20"/>
              </w:rPr>
              <w:t xml:space="preserve"> and </w:t>
            </w:r>
            <w:r w:rsidR="002F3331">
              <w:rPr>
                <w:sz w:val="20"/>
              </w:rPr>
              <w:t xml:space="preserve">SW </w:t>
            </w:r>
            <w:r w:rsidRPr="00227E87">
              <w:rPr>
                <w:sz w:val="20"/>
              </w:rPr>
              <w:t>contractor</w:t>
            </w:r>
            <w:r w:rsidR="00BA129D">
              <w:rPr>
                <w:sz w:val="20"/>
              </w:rPr>
              <w:t>s</w:t>
            </w:r>
            <w:r w:rsidRPr="00B6505F" w:rsidR="00D4725E">
              <w:rPr>
                <w:sz w:val="20"/>
              </w:rPr>
              <w:t>;</w:t>
            </w:r>
            <w:r w:rsidR="00BA129D">
              <w:rPr>
                <w:sz w:val="20"/>
              </w:rPr>
              <w:t xml:space="preserve"> and </w:t>
            </w:r>
            <w:r w:rsidR="004C46C4">
              <w:rPr>
                <w:sz w:val="20"/>
              </w:rPr>
              <w:t xml:space="preserve">DC </w:t>
            </w:r>
            <w:r w:rsidR="004529D1">
              <w:rPr>
                <w:sz w:val="20"/>
              </w:rPr>
              <w:t>contractor</w:t>
            </w:r>
            <w:r w:rsidRPr="00227E87" w:rsidR="004529D1">
              <w:rPr>
                <w:sz w:val="20"/>
              </w:rPr>
              <w:t xml:space="preserve"> </w:t>
            </w:r>
            <w:r w:rsidRPr="00227E87">
              <w:rPr>
                <w:sz w:val="20"/>
              </w:rPr>
              <w:t>Field Staff through the AMS. </w:t>
            </w:r>
          </w:p>
        </w:tc>
      </w:tr>
      <w:tr w14:paraId="61921725"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36723B99" w14:textId="15CA2085">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1674A1" w14:paraId="57653AEA" w14:textId="5F11C3C3">
            <w:pPr>
              <w:numPr>
                <w:ilvl w:val="0"/>
                <w:numId w:val="126"/>
              </w:numPr>
              <w:textAlignment w:val="baseline"/>
              <w:rPr>
                <w:sz w:val="20"/>
              </w:rPr>
            </w:pPr>
            <w:r w:rsidRPr="00227E87">
              <w:rPr>
                <w:sz w:val="20"/>
              </w:rPr>
              <w:t>NAEP School Coordinators can view and update PII for their own schools</w:t>
            </w:r>
            <w:r w:rsidR="00A412A3">
              <w:rPr>
                <w:sz w:val="20"/>
              </w:rPr>
              <w:t>.</w:t>
            </w:r>
            <w:r w:rsidRPr="00227E87">
              <w:rPr>
                <w:sz w:val="20"/>
              </w:rPr>
              <w:t> </w:t>
            </w:r>
          </w:p>
        </w:tc>
      </w:tr>
      <w:tr w14:paraId="640DAB02"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3C8ED51C" w14:textId="676EE2E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1674A1" w14:paraId="4E9277E0" w14:textId="30F21969">
            <w:pPr>
              <w:numPr>
                <w:ilvl w:val="0"/>
                <w:numId w:val="126"/>
              </w:numPr>
              <w:textAlignment w:val="baseline"/>
              <w:rPr>
                <w:sz w:val="20"/>
              </w:rPr>
            </w:pPr>
            <w:r w:rsidRPr="00227E87">
              <w:rPr>
                <w:sz w:val="20"/>
              </w:rPr>
              <w:t>NAEP School Coordinators can print materials containing PII for their own schools</w:t>
            </w:r>
            <w:r w:rsidR="00A412A3">
              <w:rPr>
                <w:sz w:val="20"/>
              </w:rPr>
              <w:t>.</w:t>
            </w:r>
            <w:r w:rsidRPr="00227E87">
              <w:rPr>
                <w:sz w:val="20"/>
              </w:rPr>
              <w:t> </w:t>
            </w:r>
          </w:p>
        </w:tc>
      </w:tr>
      <w:tr w14:paraId="5AB57FBA"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7B66555F" w14:textId="403DCDDF">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1FE62210" w14:textId="31653E25">
            <w:pPr>
              <w:numPr>
                <w:ilvl w:val="0"/>
                <w:numId w:val="126"/>
              </w:numPr>
              <w:textAlignment w:val="baseline"/>
              <w:rPr>
                <w:sz w:val="22"/>
                <w:szCs w:val="22"/>
              </w:rPr>
            </w:pPr>
            <w:r w:rsidRPr="00227E87">
              <w:rPr>
                <w:sz w:val="20"/>
              </w:rPr>
              <w:t>NAEP School Coordinators are instructed to destroy all materials containing PII at the end of the assessment cycle</w:t>
            </w:r>
            <w:r w:rsidR="00A412A3">
              <w:rPr>
                <w:sz w:val="20"/>
              </w:rPr>
              <w:t>.</w:t>
            </w:r>
            <w:r w:rsidRPr="00227E87">
              <w:rPr>
                <w:sz w:val="20"/>
              </w:rPr>
              <w:t> </w:t>
            </w:r>
          </w:p>
        </w:tc>
      </w:tr>
      <w:tr w14:paraId="7F444DC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7FF1DA15" w14:textId="1670954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7C485DD2" w14:textId="63423208">
            <w:pPr>
              <w:numPr>
                <w:ilvl w:val="0"/>
                <w:numId w:val="126"/>
              </w:numPr>
              <w:textAlignment w:val="baseline"/>
              <w:rPr>
                <w:sz w:val="22"/>
                <w:szCs w:val="22"/>
              </w:rPr>
            </w:pPr>
            <w:r w:rsidRPr="00227E87">
              <w:rPr>
                <w:sz w:val="20"/>
              </w:rPr>
              <w:t>DC contractor Field Staff can update PII for schools within their assignment</w:t>
            </w:r>
            <w:r w:rsidR="00A412A3">
              <w:rPr>
                <w:sz w:val="20"/>
              </w:rPr>
              <w:t>.</w:t>
            </w:r>
            <w:r w:rsidRPr="00227E87">
              <w:rPr>
                <w:sz w:val="20"/>
              </w:rPr>
              <w:t> </w:t>
            </w:r>
          </w:p>
        </w:tc>
      </w:tr>
      <w:tr w14:paraId="13B39E27"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7A68BB4F" w14:textId="5F39B8AA">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1EE6B4D2" w14:textId="7D864AAC">
            <w:pPr>
              <w:numPr>
                <w:ilvl w:val="0"/>
                <w:numId w:val="126"/>
              </w:numPr>
              <w:textAlignment w:val="baseline"/>
              <w:rPr>
                <w:sz w:val="22"/>
                <w:szCs w:val="22"/>
              </w:rPr>
            </w:pPr>
            <w:r w:rsidRPr="00227E87">
              <w:rPr>
                <w:sz w:val="20"/>
              </w:rPr>
              <w:t>DC contractor Field Staff can print materials containing PII for schools within their assignment</w:t>
            </w:r>
            <w:r w:rsidR="00A412A3">
              <w:rPr>
                <w:sz w:val="20"/>
              </w:rPr>
              <w:t>.</w:t>
            </w:r>
            <w:r w:rsidRPr="00227E87">
              <w:rPr>
                <w:sz w:val="20"/>
              </w:rPr>
              <w:t> </w:t>
            </w:r>
          </w:p>
        </w:tc>
      </w:tr>
      <w:tr w14:paraId="28C85170"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6CC70B0B" w14:textId="277AEC3B">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2AFF8CC6" w14:textId="23EBACA9">
            <w:pPr>
              <w:numPr>
                <w:ilvl w:val="0"/>
                <w:numId w:val="126"/>
              </w:numPr>
              <w:textAlignment w:val="baseline"/>
              <w:rPr>
                <w:sz w:val="22"/>
                <w:szCs w:val="22"/>
              </w:rPr>
            </w:pPr>
            <w:r w:rsidRPr="23887EFA">
              <w:rPr>
                <w:sz w:val="20"/>
              </w:rPr>
              <w:t>DC contractor Field Staff store materials containing PII for schools within their assignment in their NAEP</w:t>
            </w:r>
            <w:r w:rsidRPr="23887EFA" w:rsidR="00D46C2A">
              <w:rPr>
                <w:sz w:val="20"/>
              </w:rPr>
              <w:t>-p</w:t>
            </w:r>
            <w:r w:rsidRPr="23887EFA">
              <w:rPr>
                <w:sz w:val="20"/>
              </w:rPr>
              <w:t>rovided storage</w:t>
            </w:r>
            <w:r w:rsidRPr="23887EFA" w:rsidR="663210A3">
              <w:rPr>
                <w:sz w:val="20"/>
              </w:rPr>
              <w:t xml:space="preserve"> bag</w:t>
            </w:r>
            <w:r w:rsidRPr="23887EFA" w:rsidR="00A412A3">
              <w:rPr>
                <w:sz w:val="20"/>
              </w:rPr>
              <w:t>.</w:t>
            </w:r>
            <w:r w:rsidRPr="23887EFA">
              <w:rPr>
                <w:sz w:val="20"/>
              </w:rPr>
              <w:t> </w:t>
            </w:r>
          </w:p>
        </w:tc>
      </w:tr>
      <w:tr w14:paraId="796AFD16" w14:textId="77777777" w:rsidTr="6BE49347">
        <w:tblPrEx>
          <w:tblW w:w="10162" w:type="dxa"/>
          <w:tblCellMar>
            <w:left w:w="0" w:type="dxa"/>
            <w:right w:w="0" w:type="dxa"/>
          </w:tblCellMar>
          <w:tblLook w:val="04A0"/>
        </w:tblPrEx>
        <w:trPr>
          <w:trHeight w:val="507"/>
        </w:trPr>
        <w:tc>
          <w:tcPr>
            <w:tcW w:w="1770" w:type="dxa"/>
            <w:vMerge/>
            <w:hideMark/>
          </w:tcPr>
          <w:p w:rsidR="007D49CD" w:rsidRPr="00315AA8" w:rsidP="00B97B76" w14:paraId="27E8F06F" w14:textId="1409686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1674A1" w14:paraId="30DBC03F" w14:textId="04D3CEDF">
            <w:pPr>
              <w:numPr>
                <w:ilvl w:val="0"/>
                <w:numId w:val="126"/>
              </w:numPr>
              <w:tabs>
                <w:tab w:val="left" w:pos="476"/>
              </w:tabs>
              <w:textAlignment w:val="baseline"/>
              <w:rPr>
                <w:sz w:val="22"/>
                <w:szCs w:val="22"/>
              </w:rPr>
            </w:pPr>
            <w:r w:rsidRPr="00227E87">
              <w:rPr>
                <w:sz w:val="20"/>
              </w:rPr>
              <w:t xml:space="preserve">At no point in time does any individual </w:t>
            </w:r>
            <w:r w:rsidRPr="002E75BB">
              <w:rPr>
                <w:sz w:val="20"/>
              </w:rPr>
              <w:t xml:space="preserve">system have </w:t>
            </w:r>
            <w:r w:rsidRPr="00227E87">
              <w:rPr>
                <w:sz w:val="20"/>
              </w:rPr>
              <w:t>access to both the student’s name and student assessment and questionnaire responses.</w:t>
            </w:r>
            <w:r w:rsidRPr="00B6505F" w:rsidR="00B6505F">
              <w:rPr>
                <w:sz w:val="20"/>
              </w:rPr>
              <w:t xml:space="preserve"> </w:t>
            </w:r>
          </w:p>
        </w:tc>
      </w:tr>
      <w:tr w14:paraId="0CB2BC55"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right w:val="single" w:sz="4" w:space="0" w:color="A6A6A6" w:themeColor="background1" w:themeShade="A6"/>
            </w:tcBorders>
            <w:hideMark/>
          </w:tcPr>
          <w:p w:rsidR="0024000A" w:rsidRPr="00227E87" w:rsidP="00B97B76" w14:paraId="2E2CB46C" w14:textId="77777777">
            <w:pPr>
              <w:textAlignment w:val="baseline"/>
              <w:rPr>
                <w:color w:val="000000"/>
                <w:sz w:val="20"/>
              </w:rPr>
            </w:pPr>
          </w:p>
          <w:p w:rsidR="0024000A" w:rsidRPr="00227E87" w:rsidP="00B97B76" w14:paraId="55D49274" w14:textId="77777777">
            <w:pPr>
              <w:textAlignment w:val="baseline"/>
              <w:rPr>
                <w:color w:val="000000"/>
                <w:sz w:val="20"/>
              </w:rPr>
            </w:pPr>
          </w:p>
          <w:p w:rsidR="007D49CD" w:rsidRPr="00227E87" w:rsidP="00B97B76" w14:paraId="44453D9E" w14:textId="09A68F4F">
            <w:pPr>
              <w:textAlignment w:val="baseline"/>
              <w:rPr>
                <w:color w:val="000000"/>
                <w:sz w:val="20"/>
              </w:rPr>
            </w:pPr>
            <w:r w:rsidRPr="53A11479">
              <w:rPr>
                <w:color w:val="000000" w:themeColor="text1"/>
                <w:sz w:val="20"/>
              </w:rPr>
              <w:t>PII is destroyed in the following ways </w:t>
            </w:r>
          </w:p>
          <w:p w:rsidR="007D49CD" w:rsidRPr="00315AA8" w:rsidP="00B97B76" w14:paraId="187C2AC8" w14:textId="03E4DE67">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886B64" w:rsidP="001674A1" w14:paraId="6E8202CF" w14:textId="2B5FC4C0">
            <w:pPr>
              <w:numPr>
                <w:ilvl w:val="0"/>
                <w:numId w:val="127"/>
              </w:numPr>
              <w:textAlignment w:val="baseline"/>
              <w:rPr>
                <w:sz w:val="20"/>
              </w:rPr>
            </w:pPr>
            <w:r w:rsidRPr="00886B64">
              <w:rPr>
                <w:sz w:val="20"/>
              </w:rPr>
              <w:t xml:space="preserve">After the assessment is completed, DC contractor </w:t>
            </w:r>
            <w:r w:rsidRPr="478EAAD9" w:rsidR="40262D16">
              <w:rPr>
                <w:sz w:val="20"/>
              </w:rPr>
              <w:t>F</w:t>
            </w:r>
            <w:r w:rsidRPr="478EAAD9" w:rsidR="1B1F06B4">
              <w:rPr>
                <w:sz w:val="20"/>
              </w:rPr>
              <w:t xml:space="preserve">ield </w:t>
            </w:r>
            <w:r w:rsidRPr="478EAAD9" w:rsidR="7838558D">
              <w:rPr>
                <w:sz w:val="20"/>
              </w:rPr>
              <w:t>S</w:t>
            </w:r>
            <w:r w:rsidRPr="478EAAD9" w:rsidR="1B1F06B4">
              <w:rPr>
                <w:sz w:val="20"/>
              </w:rPr>
              <w:t>taff</w:t>
            </w:r>
            <w:r w:rsidRPr="00886B64">
              <w:rPr>
                <w:sz w:val="20"/>
              </w:rPr>
              <w:t xml:space="preserve"> place materials containing PII in a secure envelope with instructions for destruction using a shredder or other secure method.</w:t>
            </w:r>
            <w:r w:rsidRPr="00227E87">
              <w:rPr>
                <w:sz w:val="20"/>
              </w:rPr>
              <w:t> </w:t>
            </w:r>
          </w:p>
        </w:tc>
      </w:tr>
      <w:tr w14:paraId="266C6C15" w14:textId="77777777" w:rsidTr="6BE49347">
        <w:tblPrEx>
          <w:tblW w:w="10162" w:type="dxa"/>
          <w:tblCellMar>
            <w:left w:w="0" w:type="dxa"/>
            <w:right w:w="0" w:type="dxa"/>
          </w:tblCellMar>
          <w:tblLook w:val="04A0"/>
        </w:tblPrEx>
        <w:trPr>
          <w:trHeight w:val="300"/>
        </w:trPr>
        <w:tc>
          <w:tcPr>
            <w:tcW w:w="1770" w:type="dxa"/>
            <w:vMerge/>
            <w:hideMark/>
          </w:tcPr>
          <w:p w:rsidR="007D49CD" w:rsidRPr="00315AA8" w:rsidP="00B97B76" w14:paraId="3FEFC98B" w14:textId="0BF1BDD9">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886B64" w:rsidP="001674A1" w14:paraId="6D13A9F7" w14:textId="23EBFEE0">
            <w:pPr>
              <w:numPr>
                <w:ilvl w:val="0"/>
                <w:numId w:val="127"/>
              </w:numPr>
              <w:textAlignment w:val="baseline"/>
              <w:rPr>
                <w:sz w:val="20"/>
              </w:rPr>
            </w:pPr>
            <w:r w:rsidRPr="00886B64">
              <w:rPr>
                <w:sz w:val="20"/>
              </w:rPr>
              <w:t>School Coordinators are responsible for destroying these materials once the assessment concludes.</w:t>
            </w:r>
          </w:p>
        </w:tc>
      </w:tr>
      <w:tr w14:paraId="720E92AC" w14:textId="77777777" w:rsidTr="6BE49347">
        <w:tblPrEx>
          <w:tblW w:w="10162" w:type="dxa"/>
          <w:tblCellMar>
            <w:left w:w="0" w:type="dxa"/>
            <w:right w:w="0" w:type="dxa"/>
          </w:tblCellMar>
          <w:tblLook w:val="04A0"/>
        </w:tblPrEx>
        <w:trPr>
          <w:trHeight w:val="255"/>
        </w:trPr>
        <w:tc>
          <w:tcPr>
            <w:tcW w:w="1770" w:type="dxa"/>
            <w:vMerge/>
            <w:hideMark/>
          </w:tcPr>
          <w:p w:rsidR="007D49CD" w:rsidRPr="00315AA8" w:rsidP="00B97B76" w14:paraId="287B2524" w14:textId="1264F2E4">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886B64" w:rsidP="001674A1" w14:paraId="174CA2CF" w14:textId="2F9D9844">
            <w:pPr>
              <w:numPr>
                <w:ilvl w:val="0"/>
                <w:numId w:val="127"/>
              </w:numPr>
              <w:textAlignment w:val="baseline"/>
              <w:rPr>
                <w:sz w:val="20"/>
              </w:rPr>
            </w:pPr>
            <w:r w:rsidRPr="00886B64">
              <w:rPr>
                <w:sz w:val="20"/>
              </w:rPr>
              <w:t>Contractors destroy PII after the data collection has concluded, effectively 10 months after the weights are delivered in June. Therefore, PII are destroyed by April the calendar year after which the assessment was conducted.</w:t>
            </w:r>
          </w:p>
        </w:tc>
      </w:tr>
    </w:tbl>
    <w:p w:rsidR="00B97B76" w:rsidP="00A1507B" w14:paraId="0C9E8CC3" w14:textId="77777777">
      <w:pPr>
        <w:pStyle w:val="OMBtext"/>
        <w:spacing w:after="0" w:line="240" w:lineRule="auto"/>
      </w:pPr>
    </w:p>
    <w:p w:rsidR="000140DA" w:rsidP="00AA1450" w14:paraId="2C0E0044" w14:textId="5D6F955D">
      <w:pPr>
        <w:pStyle w:val="OMBtext"/>
        <w:spacing w:after="120" w:line="23" w:lineRule="atLeast"/>
      </w:pPr>
      <w:r>
        <w:t>In</w:t>
      </w:r>
      <w:r w:rsidR="0048694D">
        <w:t xml:space="preserve"> </w:t>
      </w:r>
      <w:r>
        <w:t>addition,</w:t>
      </w:r>
      <w:r w:rsidR="0048694D">
        <w:t xml:space="preserve"> </w:t>
      </w:r>
      <w:r>
        <w:t>parents</w:t>
      </w:r>
      <w:r w:rsidR="008443E0">
        <w:t>/guardians</w:t>
      </w:r>
      <w:r w:rsidR="0048694D">
        <w:t xml:space="preserve"> </w:t>
      </w:r>
      <w:r>
        <w:t>are</w:t>
      </w:r>
      <w:r w:rsidR="0048694D">
        <w:t xml:space="preserve"> </w:t>
      </w:r>
      <w:r w:rsidRPr="00C02526">
        <w:t>notified</w:t>
      </w:r>
      <w:r w:rsidRPr="00C02526" w:rsidR="0048694D">
        <w:t xml:space="preserve"> </w:t>
      </w:r>
      <w:r w:rsidRPr="00C02526">
        <w:t>of</w:t>
      </w:r>
      <w:r w:rsidRPr="00C02526" w:rsidR="0048694D">
        <w:t xml:space="preserve"> </w:t>
      </w:r>
      <w:r w:rsidRPr="00C02526">
        <w:t>the</w:t>
      </w:r>
      <w:r w:rsidRPr="00C02526" w:rsidR="0048694D">
        <w:t xml:space="preserve"> </w:t>
      </w:r>
      <w:r w:rsidRPr="00C02526">
        <w:t>assessment.</w:t>
      </w:r>
      <w:r w:rsidRPr="00C02526" w:rsidR="0048694D">
        <w:t xml:space="preserve"> </w:t>
      </w:r>
      <w:r w:rsidRPr="00B6271B" w:rsidR="006758A7">
        <w:t>Appendices</w:t>
      </w:r>
      <w:r w:rsidRPr="00B6271B" w:rsidR="00ED22C3">
        <w:t xml:space="preserve"> </w:t>
      </w:r>
      <w:r w:rsidRPr="00B6271B" w:rsidR="000541FE">
        <w:t>D</w:t>
      </w:r>
      <w:r w:rsidRPr="00B6271B" w:rsidR="00E07C69">
        <w:t>-</w:t>
      </w:r>
      <w:r w:rsidRPr="00B6271B" w:rsidR="00480ADA">
        <w:t>10</w:t>
      </w:r>
      <w:r w:rsidRPr="00B6271B" w:rsidR="00CB4DAB">
        <w:t xml:space="preserve"> to </w:t>
      </w:r>
      <w:r w:rsidRPr="00B6271B" w:rsidR="00AC6A15">
        <w:t>D</w:t>
      </w:r>
      <w:r w:rsidRPr="00B6271B" w:rsidR="00E07C69">
        <w:t>-</w:t>
      </w:r>
      <w:r w:rsidRPr="00B6271B" w:rsidR="00480ADA">
        <w:t>13</w:t>
      </w:r>
      <w:r w:rsidRPr="00480ADA" w:rsidR="00AC6A15">
        <w:t xml:space="preserve"> </w:t>
      </w:r>
      <w:r w:rsidRPr="00480ADA" w:rsidR="00584481">
        <w:t>provide</w:t>
      </w:r>
      <w:r w:rsidRPr="00480ADA" w:rsidR="00B56CFE">
        <w:t xml:space="preserve"> </w:t>
      </w:r>
      <w:r w:rsidRPr="00480ADA" w:rsidR="00C51E26">
        <w:t xml:space="preserve">the </w:t>
      </w:r>
      <w:r w:rsidRPr="00480ADA">
        <w:t>parental</w:t>
      </w:r>
      <w:r w:rsidR="00480ADA">
        <w:t>/guardian</w:t>
      </w:r>
      <w:r w:rsidRPr="00480ADA" w:rsidR="0048694D">
        <w:t xml:space="preserve"> </w:t>
      </w:r>
      <w:r w:rsidRPr="00480ADA">
        <w:t>notification</w:t>
      </w:r>
      <w:r w:rsidRPr="00480ADA" w:rsidR="0048694D">
        <w:t xml:space="preserve"> </w:t>
      </w:r>
      <w:r w:rsidRPr="00480ADA">
        <w:t>letter</w:t>
      </w:r>
      <w:r w:rsidRPr="00480ADA" w:rsidR="00D86B4E">
        <w:t>s</w:t>
      </w:r>
      <w:r w:rsidRPr="00480ADA">
        <w:t>.</w:t>
      </w:r>
      <w:r w:rsidRPr="00480ADA" w:rsidR="0048694D">
        <w:t xml:space="preserve"> </w:t>
      </w:r>
      <w:r w:rsidRPr="00480ADA">
        <w:t>The</w:t>
      </w:r>
      <w:r w:rsidRPr="00480ADA" w:rsidR="0048694D">
        <w:t xml:space="preserve"> </w:t>
      </w:r>
      <w:r w:rsidRPr="00480ADA">
        <w:t>letter</w:t>
      </w:r>
      <w:r w:rsidRPr="00480ADA" w:rsidR="00B01C3E">
        <w:t>s</w:t>
      </w:r>
      <w:r w:rsidRPr="00480ADA" w:rsidR="0048694D">
        <w:t xml:space="preserve"> </w:t>
      </w:r>
      <w:r w:rsidRPr="00480ADA" w:rsidR="00B01C3E">
        <w:t>are</w:t>
      </w:r>
      <w:r w:rsidRPr="00480ADA" w:rsidR="0048694D">
        <w:t xml:space="preserve"> </w:t>
      </w:r>
      <w:r w:rsidRPr="00480ADA">
        <w:t>adapted</w:t>
      </w:r>
      <w:r w:rsidRPr="00480ADA" w:rsidR="0048694D">
        <w:t xml:space="preserve"> </w:t>
      </w:r>
      <w:r w:rsidRPr="00480ADA">
        <w:t>for</w:t>
      </w:r>
      <w:r w:rsidRPr="00480ADA" w:rsidR="0048694D">
        <w:t xml:space="preserve"> </w:t>
      </w:r>
      <w:r w:rsidRPr="00480ADA">
        <w:t>each</w:t>
      </w:r>
      <w:r w:rsidRPr="00480ADA" w:rsidR="0048694D">
        <w:t xml:space="preserve"> </w:t>
      </w:r>
      <w:r w:rsidRPr="00480ADA">
        <w:t>grade</w:t>
      </w:r>
      <w:r w:rsidRPr="00480ADA" w:rsidR="007C34A3">
        <w:t>/</w:t>
      </w:r>
      <w:r w:rsidRPr="00480ADA" w:rsidR="00542CF0">
        <w:t>age</w:t>
      </w:r>
      <w:r w:rsidRPr="00480ADA" w:rsidR="007C34A3">
        <w:t xml:space="preserve"> and </w:t>
      </w:r>
      <w:r w:rsidRPr="00480ADA">
        <w:t>subject</w:t>
      </w:r>
      <w:r w:rsidRPr="00480ADA" w:rsidR="0048694D">
        <w:t xml:space="preserve"> </w:t>
      </w:r>
      <w:r w:rsidRPr="00480ADA">
        <w:t>combination</w:t>
      </w:r>
      <w:r w:rsidRPr="00B6505F" w:rsidR="00B67323">
        <w:t>;</w:t>
      </w:r>
      <w:r w:rsidR="0048694D">
        <w:t xml:space="preserve"> </w:t>
      </w:r>
      <w:r w:rsidRPr="00B6505F" w:rsidR="00B67323">
        <w:t>however</w:t>
      </w:r>
      <w:r w:rsidRPr="007B64A4">
        <w:t>,</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w:t>
      </w:r>
      <w:r w:rsidRPr="00B6505F" w:rsidR="00D47C32">
        <w:t>T</w:t>
      </w:r>
      <w:r w:rsidRPr="00B6505F" w:rsidR="00B67323">
        <w:t xml:space="preserve">he school principal or school coordinator can </w:t>
      </w:r>
      <w:r w:rsidR="00824A19">
        <w:t>obtain</w:t>
      </w:r>
      <w:r w:rsidRPr="00B6505F" w:rsidR="00B67323">
        <w:t xml:space="preserve"> these letters. </w:t>
      </w:r>
      <w:r w:rsidRPr="00B6505F" w:rsidR="00D47C32">
        <w:t xml:space="preserve">Note: </w:t>
      </w:r>
      <w:r w:rsidR="00C37FF1">
        <w:t>b</w:t>
      </w:r>
      <w:r w:rsidRPr="00B6505F" w:rsidR="00112659">
        <w:t>y law, parents/guardians of students selected to participate in NAEP must be notified in writing of their child’s selection prior to the administration of the assessment. As such, p</w:t>
      </w:r>
      <w:r w:rsidRPr="00B6505F" w:rsidR="00A40B97">
        <w:t xml:space="preserve">arents/guardians </w:t>
      </w:r>
      <w:r w:rsidR="00A40B97">
        <w:t xml:space="preserve">are required to receive notification of student </w:t>
      </w:r>
      <w:r w:rsidR="00A301D2">
        <w:t>participation,</w:t>
      </w:r>
      <w:r w:rsidR="00A40B97">
        <w:t xml:space="preserve"> but NAEP does not require explicit parental consent</w:t>
      </w:r>
      <w:r w:rsidRPr="00B6505F" w:rsidR="00112659">
        <w:t>.</w:t>
      </w:r>
      <w:r w:rsidR="00A40B97">
        <w:t xml:space="preserve"> </w:t>
      </w:r>
    </w:p>
    <w:p w:rsidR="004E666C" w:rsidRPr="006D1CEB" w:rsidP="00FA7565" w14:paraId="302CFF9B" w14:textId="77777777">
      <w:pPr>
        <w:pStyle w:val="Heading1"/>
        <w:spacing w:before="0" w:after="120" w:line="23" w:lineRule="atLeast"/>
      </w:pPr>
      <w:bookmarkStart w:id="118" w:name="_Toc337735300"/>
      <w:bookmarkStart w:id="119" w:name="_Toc442946933"/>
      <w:bookmarkStart w:id="120" w:name="_Toc1039557"/>
      <w:bookmarkStart w:id="121" w:name="_Toc1040346"/>
      <w:bookmarkStart w:id="122" w:name="_Toc234851668"/>
      <w:r>
        <w:t>A.</w:t>
      </w:r>
      <w:r w:rsidRPr="006D1CEB">
        <w:t>11.</w:t>
      </w:r>
      <w:r w:rsidR="0048694D">
        <w:t xml:space="preserve"> </w:t>
      </w:r>
      <w:r w:rsidRPr="006D1CEB">
        <w:t>Sensitive</w:t>
      </w:r>
      <w:r w:rsidR="0048694D">
        <w:t xml:space="preserve"> </w:t>
      </w:r>
      <w:bookmarkEnd w:id="118"/>
      <w:r w:rsidR="001D5A62">
        <w:t>Q</w:t>
      </w:r>
      <w:r w:rsidRPr="006D1CEB" w:rsidR="001D5A62">
        <w:t>uestions</w:t>
      </w:r>
      <w:bookmarkEnd w:id="119"/>
      <w:bookmarkEnd w:id="120"/>
      <w:bookmarkEnd w:id="121"/>
      <w:bookmarkEnd w:id="122"/>
    </w:p>
    <w:p w:rsidR="00F70A4B" w:rsidP="00E57E8B" w14:paraId="49569B0D" w14:textId="22891586">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rsidRPr="00C23347">
        <w:t>the</w:t>
      </w:r>
      <w:r w:rsidRPr="00C23347" w:rsidR="0048694D">
        <w:t xml:space="preserve"> </w:t>
      </w:r>
      <w:r w:rsidRPr="00C23347">
        <w:t>NAEP</w:t>
      </w:r>
      <w:r w:rsidRPr="00C23347" w:rsidR="0048694D">
        <w:t xml:space="preserve"> </w:t>
      </w:r>
      <w:r w:rsidRPr="00C23347">
        <w:t>Standing</w:t>
      </w:r>
      <w:r w:rsidRPr="00C23347" w:rsidR="0048694D">
        <w:t xml:space="preserve"> </w:t>
      </w:r>
      <w:r w:rsidRPr="00CE3C18">
        <w:t>Committee</w:t>
      </w:r>
      <w:r w:rsidR="00CB0FE0">
        <w:t>s</w:t>
      </w:r>
      <w:r w:rsidRPr="00CE3C18" w:rsidR="0048694D">
        <w:t xml:space="preserve"> </w:t>
      </w:r>
      <w:r w:rsidRPr="00CE3C18">
        <w:t>(</w:t>
      </w:r>
      <w:r w:rsidRPr="008B28D9">
        <w:t>see</w:t>
      </w:r>
      <w:r w:rsidRPr="008B28D9" w:rsidR="0048694D">
        <w:t xml:space="preserve"> </w:t>
      </w:r>
      <w:r w:rsidRPr="008B28D9" w:rsidR="000628D9">
        <w:t>A</w:t>
      </w:r>
      <w:r w:rsidRPr="008B28D9" w:rsidR="00C2009F">
        <w:t xml:space="preserve">ppendix </w:t>
      </w:r>
      <w:r w:rsidRPr="008B28D9" w:rsidR="00947FF1">
        <w:t>A</w:t>
      </w:r>
      <w:r w:rsidRPr="00134F1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14:paraId="1A870EFA" w14:textId="573F0390">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F3492C">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14:paraId="4A564AB6" w14:textId="36A22114">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rsidR="00F15C11">
        <w:t>NCES</w:t>
      </w:r>
      <w:r w:rsidR="00F15C11">
        <w:t>-</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B6505F" w:rsidR="0000175E">
        <w:t>Program</w:t>
      </w:r>
      <w:r w:rsidRPr="00B6505F" w:rsidR="00112659">
        <w:t>me</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A93194" w:rsidP="00A93194" w14:paraId="343537D5" w14:textId="3C692F7E">
      <w:pPr>
        <w:pStyle w:val="OMBtext"/>
        <w:spacing w:after="120" w:line="23" w:lineRule="atLeast"/>
      </w:pPr>
      <w:r w:rsidRPr="00A93194">
        <w:t xml:space="preserve">All questions proposed for piloting have gone through multiple rounds of reviews, including but not limited to reviews by </w:t>
      </w:r>
      <w:r w:rsidR="007779CF">
        <w:t>edit and fairness experts,</w:t>
      </w:r>
      <w:r w:rsidR="00693F52">
        <w:t xml:space="preserve"> </w:t>
      </w:r>
      <w:r w:rsidRPr="00A93194">
        <w:t>NAEP subject-matter expert groups, and the Governing Board. Furthermore, NAEP does not report student responses at the</w:t>
      </w:r>
      <w:r w:rsidR="007642DA">
        <w:t xml:space="preserve"> individual</w:t>
      </w:r>
      <w:r w:rsidRPr="00A93194">
        <w:t xml:space="preserve"> or school level, but strictly in aggregate forms. To reduce the impact of any individual question on NAEP reporting, the program has shifted to a balanced reporting approach that includes multi-item indices, where possible, to maximize robustness and validity. In compliance with legislation and established practices through previous NAEP administrations, students may skip any question</w:t>
      </w:r>
      <w:r>
        <w:t>.</w:t>
      </w:r>
    </w:p>
    <w:p w:rsidR="004E666C" w:rsidRPr="00CE5BD6" w:rsidP="00FA7565" w14:paraId="35F4A359" w14:textId="2A4FBD88">
      <w:pPr>
        <w:pStyle w:val="Heading1"/>
        <w:spacing w:before="0" w:after="120" w:line="23" w:lineRule="atLeast"/>
      </w:pPr>
      <w:bookmarkStart w:id="123" w:name="_Toc442946934"/>
      <w:bookmarkStart w:id="124" w:name="_Toc1039558"/>
      <w:bookmarkStart w:id="125" w:name="_Toc1040347"/>
      <w:bookmarkStart w:id="126" w:name="_Toc234851669"/>
      <w:r w:rsidRPr="00CE5BD6">
        <w:t>A.</w:t>
      </w:r>
      <w:bookmarkStart w:id="127" w:name="_Toc337735301"/>
      <w:r w:rsidRPr="00CE5BD6">
        <w:t>12.</w:t>
      </w:r>
      <w:r w:rsidRPr="00CE5BD6" w:rsidR="0048694D">
        <w:t xml:space="preserve"> </w:t>
      </w:r>
      <w:r w:rsidRPr="00CE5BD6">
        <w:t>Estimation</w:t>
      </w:r>
      <w:r w:rsidRPr="00CE5BD6" w:rsidR="0048694D">
        <w:t xml:space="preserve"> </w:t>
      </w:r>
      <w:r w:rsidRPr="00CE5BD6">
        <w:t>of</w:t>
      </w:r>
      <w:r w:rsidRPr="00CE5BD6" w:rsidR="0048694D">
        <w:t xml:space="preserve"> </w:t>
      </w:r>
      <w:r w:rsidRPr="00CE5BD6">
        <w:t>Respondent</w:t>
      </w:r>
      <w:r w:rsidRPr="00CE5BD6" w:rsidR="0048694D">
        <w:t xml:space="preserve"> </w:t>
      </w:r>
      <w:r w:rsidRPr="00CE5BD6">
        <w:t>Reporting</w:t>
      </w:r>
      <w:r w:rsidRPr="00CE5BD6" w:rsidR="0048694D">
        <w:t xml:space="preserve"> </w:t>
      </w:r>
      <w:r w:rsidRPr="00CE5BD6">
        <w:t>Burden</w:t>
      </w:r>
      <w:r w:rsidRPr="00CE5BD6" w:rsidR="0048694D">
        <w:t xml:space="preserve"> </w:t>
      </w:r>
      <w:bookmarkEnd w:id="123"/>
      <w:bookmarkEnd w:id="124"/>
      <w:bookmarkEnd w:id="125"/>
      <w:bookmarkEnd w:id="127"/>
      <w:r w:rsidRPr="00CE5BD6" w:rsidR="007F1433">
        <w:t>(</w:t>
      </w:r>
      <w:r w:rsidRPr="00CE5BD6" w:rsidR="00F90F75">
        <w:t>202</w:t>
      </w:r>
      <w:r w:rsidR="00443DE3">
        <w:t>7</w:t>
      </w:r>
      <w:r w:rsidRPr="00CE5BD6" w:rsidR="007F1433">
        <w:t>)</w:t>
      </w:r>
      <w:bookmarkEnd w:id="126"/>
    </w:p>
    <w:p w:rsidR="00174867" w:rsidP="00B20AAB" w14:paraId="54F37F35" w14:textId="02D6FAB4">
      <w:pPr>
        <w:pStyle w:val="OMBtext"/>
        <w:widowControl w:val="0"/>
        <w:spacing w:after="0" w:line="23" w:lineRule="atLeast"/>
      </w:pPr>
      <w:bookmarkStart w:id="128" w:name="_Hlk96004583"/>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Pr="009B562E" w:rsidR="00C30C6D">
        <w:t>sampled</w:t>
      </w:r>
      <w:r w:rsidRPr="009B562E" w:rsidR="0048694D">
        <w:t xml:space="preserve"> </w:t>
      </w:r>
      <w:r w:rsidRPr="009B562E">
        <w:t>every</w:t>
      </w:r>
      <w:r w:rsidRPr="009B562E" w:rsidR="0048694D">
        <w:t xml:space="preserve"> </w:t>
      </w:r>
      <w:r w:rsidRPr="009B562E">
        <w:t>other</w:t>
      </w:r>
      <w:r w:rsidRPr="009B562E" w:rsidR="0048694D">
        <w:t xml:space="preserve"> </w:t>
      </w:r>
      <w:r w:rsidRPr="009B562E">
        <w:t>year</w:t>
      </w:r>
      <w:r w:rsidRPr="009B562E" w:rsidR="0048694D">
        <w:t xml:space="preserve"> </w:t>
      </w:r>
      <w:r w:rsidRPr="009B562E">
        <w:t>being</w:t>
      </w:r>
      <w:r w:rsidRPr="009B562E" w:rsidR="0048694D">
        <w:t xml:space="preserve"> </w:t>
      </w:r>
      <w:r w:rsidRPr="009B562E">
        <w:t>much</w:t>
      </w:r>
      <w:r w:rsidRPr="009B562E" w:rsidR="0048694D">
        <w:t xml:space="preserve"> </w:t>
      </w:r>
      <w:r w:rsidRPr="009B562E">
        <w:t>larger</w:t>
      </w:r>
      <w:r w:rsidRPr="009B562E" w:rsidR="0048694D">
        <w:t xml:space="preserve"> </w:t>
      </w:r>
      <w:r w:rsidRPr="009B562E">
        <w:t>than</w:t>
      </w:r>
      <w:r w:rsidRPr="009B562E" w:rsidR="0048694D">
        <w:t xml:space="preserve"> </w:t>
      </w:r>
      <w:r w:rsidRPr="009B562E">
        <w:t>in</w:t>
      </w:r>
      <w:r w:rsidRPr="009B562E" w:rsidR="0048694D">
        <w:t xml:space="preserve"> </w:t>
      </w:r>
      <w:r w:rsidRPr="009B562E">
        <w:t>the</w:t>
      </w:r>
      <w:r w:rsidRPr="009B562E" w:rsidR="0048694D">
        <w:t xml:space="preserve"> </w:t>
      </w:r>
      <w:r w:rsidRPr="009B562E">
        <w:t>years</w:t>
      </w:r>
      <w:r w:rsidRPr="009B562E" w:rsidR="0048694D">
        <w:t xml:space="preserve"> </w:t>
      </w:r>
      <w:r w:rsidRPr="009B562E">
        <w:t>in</w:t>
      </w:r>
      <w:r w:rsidRPr="009B562E" w:rsidR="0048694D">
        <w:t xml:space="preserve"> </w:t>
      </w:r>
      <w:r w:rsidRPr="009B562E">
        <w:t>between.</w:t>
      </w:r>
      <w:r w:rsidRPr="009B562E" w:rsidR="0050049D">
        <w:t xml:space="preserve"> </w:t>
      </w:r>
    </w:p>
    <w:p w:rsidR="00B20AAB" w:rsidRPr="009B562E" w:rsidP="00B20AAB" w14:paraId="7798E01A" w14:textId="77777777">
      <w:pPr>
        <w:pStyle w:val="OMBtext"/>
        <w:widowControl w:val="0"/>
        <w:spacing w:after="0" w:line="23" w:lineRule="atLeast"/>
      </w:pPr>
    </w:p>
    <w:p w:rsidR="00FF3C0F" w:rsidRPr="00AD0141" w:rsidP="00B20AAB" w14:paraId="6D725108" w14:textId="3377CCAA">
      <w:pPr>
        <w:rPr>
          <w:color w:val="000000"/>
          <w:szCs w:val="24"/>
        </w:rPr>
      </w:pPr>
      <w:r w:rsidRPr="006D18B3">
        <w:t>Exhibit</w:t>
      </w:r>
      <w:r w:rsidRPr="006D18B3" w:rsidR="0048694D">
        <w:t xml:space="preserve"> </w:t>
      </w:r>
      <w:r w:rsidRPr="006D18B3" w:rsidR="00FD182A">
        <w:t>1</w:t>
      </w:r>
      <w:r w:rsidRPr="006D18B3" w:rsidR="0048694D">
        <w:t xml:space="preserve"> </w:t>
      </w:r>
      <w:r w:rsidRPr="006D18B3">
        <w:t>provides</w:t>
      </w:r>
      <w:r w:rsidRPr="006D18B3" w:rsidR="0048694D">
        <w:t xml:space="preserve"> </w:t>
      </w:r>
      <w:r w:rsidRPr="006D18B3">
        <w:t>the</w:t>
      </w:r>
      <w:r w:rsidRPr="006D18B3" w:rsidR="0048694D">
        <w:t xml:space="preserve"> </w:t>
      </w:r>
      <w:r w:rsidRPr="006D18B3">
        <w:t>burden</w:t>
      </w:r>
      <w:r w:rsidRPr="006D18B3" w:rsidR="0048694D">
        <w:t xml:space="preserve"> </w:t>
      </w:r>
      <w:r w:rsidRPr="006D18B3">
        <w:t>information</w:t>
      </w:r>
      <w:r w:rsidRPr="006D18B3" w:rsidR="0048694D">
        <w:t xml:space="preserve"> </w:t>
      </w:r>
      <w:r w:rsidRPr="00AD0141">
        <w:t>per</w:t>
      </w:r>
      <w:r w:rsidRPr="00AD0141" w:rsidR="0048694D">
        <w:t xml:space="preserve"> </w:t>
      </w:r>
      <w:r w:rsidRPr="00AD0141">
        <w:t>respondent</w:t>
      </w:r>
      <w:r w:rsidRPr="00AD0141" w:rsidR="0048694D">
        <w:t xml:space="preserve"> </w:t>
      </w:r>
      <w:r w:rsidRPr="00AD0141">
        <w:t>group,</w:t>
      </w:r>
      <w:r w:rsidRPr="00AD0141" w:rsidR="0048694D">
        <w:t xml:space="preserve"> </w:t>
      </w:r>
      <w:r w:rsidRPr="00AD0141">
        <w:t>by</w:t>
      </w:r>
      <w:r w:rsidRPr="00AD0141" w:rsidR="0048694D">
        <w:t xml:space="preserve"> </w:t>
      </w:r>
      <w:r w:rsidRPr="00AD0141">
        <w:t>grade</w:t>
      </w:r>
      <w:r w:rsidRPr="00AD0141" w:rsidR="00A203E3">
        <w:t>,</w:t>
      </w:r>
      <w:r w:rsidRPr="00AD0141" w:rsidR="0048694D">
        <w:t xml:space="preserve"> </w:t>
      </w:r>
      <w:r w:rsidRPr="00AD0141" w:rsidR="00FD182A">
        <w:t>for</w:t>
      </w:r>
      <w:r w:rsidRPr="00AD0141" w:rsidR="0048694D">
        <w:t xml:space="preserve"> </w:t>
      </w:r>
      <w:r w:rsidRPr="00AD0141" w:rsidR="00FD182A">
        <w:t>the</w:t>
      </w:r>
      <w:r w:rsidRPr="00AD0141" w:rsidR="0048694D">
        <w:t xml:space="preserve"> </w:t>
      </w:r>
      <w:r w:rsidRPr="00AD0141" w:rsidR="00F90F75">
        <w:t>202</w:t>
      </w:r>
      <w:r w:rsidR="00C61A11">
        <w:t>7</w:t>
      </w:r>
      <w:r w:rsidRPr="00AD0141" w:rsidR="00F90F75">
        <w:t xml:space="preserve"> </w:t>
      </w:r>
      <w:r w:rsidRPr="00AD0141" w:rsidR="00FC674C">
        <w:t>data</w:t>
      </w:r>
      <w:r w:rsidRPr="00AD0141" w:rsidR="0048694D">
        <w:t xml:space="preserve"> </w:t>
      </w:r>
      <w:r w:rsidRPr="00AD0141" w:rsidR="00FC674C">
        <w:t>collection</w:t>
      </w:r>
      <w:r w:rsidRPr="00AD0141" w:rsidR="008B640B">
        <w:t xml:space="preserve">. </w:t>
      </w:r>
      <w:r w:rsidR="003F686D">
        <w:rPr>
          <w:color w:val="000000"/>
          <w:szCs w:val="24"/>
        </w:rPr>
        <w:t>I</w:t>
      </w:r>
      <w:r w:rsidRPr="00AD0141" w:rsidR="00626523">
        <w:rPr>
          <w:color w:val="000000"/>
          <w:szCs w:val="24"/>
        </w:rPr>
        <w:t xml:space="preserve">t is assumed </w:t>
      </w:r>
      <w:r w:rsidRPr="00AD0141" w:rsidR="008A3BB7">
        <w:rPr>
          <w:color w:val="000000"/>
          <w:szCs w:val="24"/>
        </w:rPr>
        <w:t xml:space="preserve">that </w:t>
      </w:r>
      <w:r w:rsidR="00D32294">
        <w:rPr>
          <w:color w:val="000000"/>
          <w:szCs w:val="24"/>
        </w:rPr>
        <w:t>slightly over 80</w:t>
      </w:r>
      <w:r w:rsidRPr="00AD0141" w:rsidR="00626523">
        <w:rPr>
          <w:color w:val="000000"/>
          <w:szCs w:val="24"/>
        </w:rPr>
        <w:t xml:space="preserve"> </w:t>
      </w:r>
      <w:r w:rsidRPr="00AD0141" w:rsidR="0085312C">
        <w:rPr>
          <w:color w:val="000000"/>
          <w:szCs w:val="24"/>
        </w:rPr>
        <w:t>percent</w:t>
      </w:r>
      <w:r w:rsidRPr="00AD0141" w:rsidR="00626523">
        <w:rPr>
          <w:color w:val="000000"/>
          <w:szCs w:val="24"/>
        </w:rPr>
        <w:t xml:space="preserve"> of the sample will be in </w:t>
      </w:r>
      <w:r w:rsidRPr="005F5C4E" w:rsidR="003C08EA">
        <w:rPr>
          <w:color w:val="000000"/>
          <w:szCs w:val="24"/>
        </w:rPr>
        <w:t>the School Device Model</w:t>
      </w:r>
      <w:r w:rsidR="00D32294">
        <w:rPr>
          <w:color w:val="000000"/>
          <w:szCs w:val="24"/>
        </w:rPr>
        <w:t>.</w:t>
      </w:r>
      <w:bookmarkEnd w:id="128"/>
      <w:r w:rsidR="007827CB">
        <w:rPr>
          <w:color w:val="000000"/>
          <w:szCs w:val="24"/>
        </w:rPr>
        <w:t xml:space="preserve"> </w:t>
      </w:r>
      <w:r w:rsidRPr="00AD0141" w:rsidR="00A9404B">
        <w:t xml:space="preserve">Exhibit 2 summarizes the </w:t>
      </w:r>
      <w:r w:rsidRPr="00AD0141" w:rsidR="00240E68">
        <w:t xml:space="preserve">burden by </w:t>
      </w:r>
      <w:r w:rsidRPr="00AD0141" w:rsidR="00A9404B">
        <w:t>respondent group.</w:t>
      </w:r>
      <w:r w:rsidRPr="00AD0141" w:rsidR="008B640B">
        <w:t xml:space="preserve"> </w:t>
      </w:r>
    </w:p>
    <w:p w:rsidR="00B20AAB" w:rsidRPr="00AD0141" w:rsidP="00B20AAB" w14:paraId="0E464FF3" w14:textId="77777777">
      <w:pPr>
        <w:spacing w:line="23" w:lineRule="atLeast"/>
      </w:pPr>
    </w:p>
    <w:p w:rsidR="00892B84" w:rsidRPr="00AD0141" w:rsidP="00FA7565" w14:paraId="20F134D9" w14:textId="727BB11B">
      <w:pPr>
        <w:spacing w:after="120" w:line="23" w:lineRule="atLeast"/>
      </w:pPr>
      <w:r w:rsidRPr="00AD0141">
        <w:t>A</w:t>
      </w:r>
      <w:r w:rsidRPr="00AD0141" w:rsidR="0048694D">
        <w:t xml:space="preserve"> </w:t>
      </w:r>
      <w:r w:rsidRPr="00AD0141">
        <w:t>description</w:t>
      </w:r>
      <w:r w:rsidRPr="00AD0141" w:rsidR="0048694D">
        <w:t xml:space="preserve"> </w:t>
      </w:r>
      <w:r w:rsidRPr="00AD0141">
        <w:t>of</w:t>
      </w:r>
      <w:r w:rsidRPr="00AD0141" w:rsidR="0048694D">
        <w:t xml:space="preserve"> </w:t>
      </w:r>
      <w:r w:rsidRPr="00AD0141">
        <w:t>the</w:t>
      </w:r>
      <w:r w:rsidRPr="00AD0141" w:rsidR="0048694D">
        <w:t xml:space="preserve"> </w:t>
      </w:r>
      <w:r w:rsidRPr="00AD0141">
        <w:t>respondents</w:t>
      </w:r>
      <w:r w:rsidRPr="00AD0141" w:rsidR="0048694D">
        <w:t xml:space="preserve"> </w:t>
      </w:r>
      <w:r w:rsidRPr="00AD0141">
        <w:t>or</w:t>
      </w:r>
      <w:r w:rsidRPr="00AD0141" w:rsidR="0048694D">
        <w:t xml:space="preserve"> </w:t>
      </w:r>
      <w:r w:rsidRPr="00AD0141">
        <w:t>study</w:t>
      </w:r>
      <w:r w:rsidRPr="00AD0141" w:rsidR="0048694D">
        <w:t xml:space="preserve"> </w:t>
      </w:r>
      <w:r w:rsidRPr="00AD0141">
        <w:t>is</w:t>
      </w:r>
      <w:r w:rsidRPr="00AD0141" w:rsidR="0048694D">
        <w:t xml:space="preserve"> </w:t>
      </w:r>
      <w:r w:rsidRPr="00AD0141">
        <w:t>provided</w:t>
      </w:r>
      <w:r w:rsidRPr="00AD0141" w:rsidR="0048694D">
        <w:t xml:space="preserve"> </w:t>
      </w:r>
      <w:r w:rsidRPr="00AD0141">
        <w:t>below,</w:t>
      </w:r>
      <w:r w:rsidRPr="00AD0141" w:rsidR="0048694D">
        <w:t xml:space="preserve"> </w:t>
      </w:r>
      <w:r w:rsidRPr="00AD0141">
        <w:t>as</w:t>
      </w:r>
      <w:r w:rsidRPr="00AD0141" w:rsidR="0048694D">
        <w:t xml:space="preserve"> </w:t>
      </w:r>
      <w:r w:rsidRPr="00AD0141">
        <w:t>supporting</w:t>
      </w:r>
      <w:r w:rsidRPr="00AD0141" w:rsidR="0048694D">
        <w:t xml:space="preserve"> </w:t>
      </w:r>
      <w:r w:rsidRPr="00AD0141">
        <w:t>information</w:t>
      </w:r>
      <w:r w:rsidRPr="00AD0141" w:rsidR="0048694D">
        <w:t xml:space="preserve"> </w:t>
      </w:r>
      <w:r w:rsidRPr="00AD0141">
        <w:t>for</w:t>
      </w:r>
      <w:r w:rsidRPr="00AD0141" w:rsidR="0048694D">
        <w:t xml:space="preserve"> </w:t>
      </w:r>
      <w:r w:rsidRPr="00AD0141" w:rsidR="00B20AAB">
        <w:t>E</w:t>
      </w:r>
      <w:r w:rsidRPr="00AD0141" w:rsidR="008A3BB7">
        <w:t xml:space="preserve">xhibit </w:t>
      </w:r>
      <w:r w:rsidRPr="00AD0141" w:rsidR="00FD182A">
        <w:t>1</w:t>
      </w:r>
      <w:r w:rsidRPr="00AD0141">
        <w:t>:</w:t>
      </w:r>
    </w:p>
    <w:p w:rsidR="00C71EE4" w:rsidRPr="00E2381B" w:rsidP="00703CF1" w14:paraId="14604254" w14:textId="044F6024">
      <w:pPr>
        <w:spacing w:after="120" w:line="23" w:lineRule="atLeast"/>
        <w:rPr>
          <w:bCs/>
        </w:rPr>
      </w:pPr>
      <w:r w:rsidRPr="00AD0141">
        <w:rPr>
          <w:bCs/>
        </w:rPr>
        <w:t>All districts will ensure that the School Technology Survey (STS) is completed on behalf of their schools.</w:t>
      </w:r>
    </w:p>
    <w:p w:rsidR="00887D18" w:rsidRPr="00F719DA" w:rsidP="005F5C4E" w14:paraId="2AC80A4A" w14:textId="55294306">
      <w:pPr>
        <w:pStyle w:val="ListParagraph"/>
        <w:widowControl w:val="0"/>
        <w:numPr>
          <w:ilvl w:val="0"/>
          <w:numId w:val="0"/>
        </w:numPr>
        <w:spacing w:line="23" w:lineRule="atLeast"/>
      </w:pPr>
      <w:r w:rsidRPr="00887D18">
        <w:rPr>
          <w:b/>
        </w:rPr>
        <w:t>S</w:t>
      </w:r>
      <w:r w:rsidRPr="00887D18" w:rsidR="00216880">
        <w:rPr>
          <w:b/>
        </w:rPr>
        <w:t>chool Technology Survey Respondent</w:t>
      </w:r>
      <w:r w:rsidRPr="00887D18">
        <w:rPr>
          <w:b/>
        </w:rPr>
        <w:t>—</w:t>
      </w:r>
      <w:r w:rsidRPr="007C6D90" w:rsidR="00F719DA">
        <w:t>District Superintendent, District Assessment Coordinator</w:t>
      </w:r>
      <w:r w:rsidR="7F45DFBA">
        <w:t>,</w:t>
      </w:r>
      <w:r w:rsidRPr="007C6D90" w:rsidR="00F719DA">
        <w:t xml:space="preserve"> and School Administrators</w:t>
      </w:r>
      <w:r w:rsidRPr="00887D18" w:rsidR="00F719DA">
        <w:rPr>
          <w:b/>
        </w:rPr>
        <w:t xml:space="preserve"> </w:t>
      </w:r>
      <w:r w:rsidRPr="007C6D90" w:rsidR="00F719DA">
        <w:t>receive initial communication information that schools have been sampled for NAEP</w:t>
      </w:r>
      <w:r w:rsidRPr="00B6505F" w:rsidR="00112659">
        <w:t>.</w:t>
      </w:r>
      <w:r w:rsidRPr="00B6505F" w:rsidR="00F719DA">
        <w:t xml:space="preserve"> </w:t>
      </w:r>
      <w:r w:rsidRPr="00B6505F" w:rsidR="00112659">
        <w:t>T</w:t>
      </w:r>
      <w:r w:rsidRPr="00B6505F" w:rsidR="00356132">
        <w:t>hey</w:t>
      </w:r>
      <w:r w:rsidR="00356132">
        <w:t xml:space="preserve"> must </w:t>
      </w:r>
      <w:r w:rsidRPr="007C6D90" w:rsidR="00F719DA">
        <w:t xml:space="preserve">ensure that </w:t>
      </w:r>
      <w:r w:rsidR="00356132">
        <w:t xml:space="preserve">the </w:t>
      </w:r>
      <w:r w:rsidRPr="007C6D90" w:rsidR="00F719DA">
        <w:t xml:space="preserve">School Technology Survey is completed, </w:t>
      </w:r>
      <w:r w:rsidR="008C07E5">
        <w:t xml:space="preserve">the </w:t>
      </w:r>
      <w:r>
        <w:t>registration</w:t>
      </w:r>
      <w:r w:rsidRPr="007C6D90" w:rsidR="00F719DA">
        <w:t xml:space="preserve"> for the Assessment Management System is complete</w:t>
      </w:r>
      <w:r w:rsidR="008C07E5">
        <w:t>d</w:t>
      </w:r>
      <w:r w:rsidRPr="007C6D90" w:rsidR="00F719DA">
        <w:t xml:space="preserve">, and </w:t>
      </w:r>
      <w:r>
        <w:t xml:space="preserve">staff </w:t>
      </w:r>
      <w:r w:rsidRPr="007C6D90" w:rsidR="00F719DA">
        <w:t xml:space="preserve">roles for </w:t>
      </w:r>
      <w:r w:rsidR="008C07E5">
        <w:t xml:space="preserve">the </w:t>
      </w:r>
      <w:r w:rsidRPr="007C6D90" w:rsidR="00F719DA">
        <w:t>assessment</w:t>
      </w:r>
      <w:r w:rsidR="008C07E5">
        <w:t xml:space="preserve"> are assigned</w:t>
      </w:r>
      <w:r w:rsidRPr="007C6D90" w:rsidR="00F719DA">
        <w:t xml:space="preserve">. </w:t>
      </w:r>
      <w:r w:rsidR="0053035B">
        <w:t>For</w:t>
      </w:r>
      <w:r w:rsidR="006E6C2B">
        <w:t xml:space="preserve"> 202</w:t>
      </w:r>
      <w:r w:rsidR="000854AB">
        <w:t>7</w:t>
      </w:r>
      <w:r w:rsidR="006E6C2B">
        <w:t>, th</w:t>
      </w:r>
      <w:r w:rsidR="000320C6">
        <w:t>e</w:t>
      </w:r>
      <w:r w:rsidR="006505EE">
        <w:t xml:space="preserve"> School Technology Survey will </w:t>
      </w:r>
      <w:r w:rsidR="006A14C7">
        <w:t xml:space="preserve">determine </w:t>
      </w:r>
      <w:r w:rsidR="00A30FBA">
        <w:t>which</w:t>
      </w:r>
      <w:r w:rsidR="006A14C7">
        <w:t xml:space="preserve"> administration model</w:t>
      </w:r>
      <w:r w:rsidR="00524785">
        <w:t xml:space="preserve"> s</w:t>
      </w:r>
      <w:r w:rsidR="00950F0B">
        <w:t>chools will be assigned for the assessment.</w:t>
      </w:r>
      <w:r w:rsidR="006505EE">
        <w:t xml:space="preserve"> </w:t>
      </w:r>
      <w:r w:rsidRPr="007C6D90" w:rsidR="00F719DA">
        <w:t xml:space="preserve">Estimated burden for </w:t>
      </w:r>
      <w:r w:rsidR="006D754B">
        <w:t>reading the initial communication and completing the School Technology Survey</w:t>
      </w:r>
      <w:r w:rsidRPr="007C6D90" w:rsidR="00F719DA">
        <w:t xml:space="preserve"> is </w:t>
      </w:r>
      <w:r w:rsidR="009E00DD">
        <w:t>45</w:t>
      </w:r>
      <w:r w:rsidRPr="007C6D90" w:rsidR="009E00DD">
        <w:t xml:space="preserve"> </w:t>
      </w:r>
      <w:r w:rsidRPr="007C6D90" w:rsidR="00F719DA">
        <w:t>minutes</w:t>
      </w:r>
      <w:r w:rsidR="004A52D3">
        <w:t xml:space="preserve"> (</w:t>
      </w:r>
      <w:r w:rsidR="00EE2458">
        <w:t>A</w:t>
      </w:r>
      <w:r w:rsidR="00600706">
        <w:t xml:space="preserve">ppendix </w:t>
      </w:r>
      <w:r w:rsidR="00F424E4">
        <w:t>I</w:t>
      </w:r>
      <w:r w:rsidR="004A52D3">
        <w:t>).</w:t>
      </w:r>
      <w:r w:rsidR="00D8122C">
        <w:t xml:space="preserve"> </w:t>
      </w:r>
    </w:p>
    <w:p w:rsidR="007564E8" w:rsidRPr="00F719DA" w:rsidP="005F5C4E" w14:paraId="0AC0C7BF" w14:textId="77777777">
      <w:pPr>
        <w:pStyle w:val="ListParagraph"/>
        <w:widowControl w:val="0"/>
        <w:numPr>
          <w:ilvl w:val="0"/>
          <w:numId w:val="0"/>
        </w:numPr>
        <w:spacing w:line="23" w:lineRule="atLeast"/>
      </w:pPr>
    </w:p>
    <w:p w:rsidR="00BD6C23" w:rsidRPr="007C6D90" w:rsidP="007C6D90" w14:paraId="2F0EF87F" w14:textId="485D7F2B">
      <w:pPr>
        <w:spacing w:after="120" w:line="276" w:lineRule="auto"/>
        <w:rPr>
          <w:b/>
          <w:bCs/>
        </w:rPr>
      </w:pPr>
      <w:r>
        <w:rPr>
          <w:bCs/>
          <w:u w:val="single"/>
        </w:rPr>
        <w:t>School Device Model</w:t>
      </w:r>
    </w:p>
    <w:p w:rsidR="00B35C1A" w:rsidRPr="00757F0C" w:rsidP="00315AA8" w14:paraId="5E6B36BA" w14:textId="47C5D3FD">
      <w:pPr>
        <w:pStyle w:val="ListParagraph"/>
        <w:widowControl w:val="0"/>
        <w:numPr>
          <w:ilvl w:val="0"/>
          <w:numId w:val="10"/>
        </w:numPr>
        <w:spacing w:line="23" w:lineRule="atLeast"/>
        <w:ind w:left="273" w:hanging="187"/>
        <w:rPr>
          <w:bCs/>
        </w:rPr>
      </w:pPr>
      <w:bookmarkStart w:id="129" w:name="_Hlk96004994"/>
      <w:r w:rsidRPr="00C23177">
        <w:rPr>
          <w:b/>
        </w:rPr>
        <w:t>Students</w:t>
      </w:r>
      <w:r w:rsidRPr="00315AA8" w:rsidR="00027AA6">
        <w:rPr>
          <w:b/>
        </w:rPr>
        <w:t>—</w:t>
      </w:r>
      <w:r w:rsidRPr="005C5370" w:rsidR="00ED246B">
        <w:rPr>
          <w:bCs/>
        </w:rPr>
        <w:t>Students i</w:t>
      </w:r>
      <w:r w:rsidRPr="005C5370" w:rsidR="00866B52">
        <w:rPr>
          <w:bCs/>
        </w:rPr>
        <w:t>n</w:t>
      </w:r>
      <w:r w:rsidRPr="005C5370" w:rsidR="00ED246B">
        <w:rPr>
          <w:bCs/>
        </w:rPr>
        <w:t xml:space="preserve"> eighth</w:t>
      </w:r>
      <w:r w:rsidRPr="005C5370" w:rsidR="00CA1760">
        <w:rPr>
          <w:bCs/>
        </w:rPr>
        <w:t xml:space="preserve"> </w:t>
      </w:r>
      <w:r w:rsidRPr="005C5370" w:rsidR="00ED246B">
        <w:rPr>
          <w:bCs/>
        </w:rPr>
        <w:t>grade</w:t>
      </w:r>
      <w:r w:rsidRPr="005C5370" w:rsidR="0033791E">
        <w:rPr>
          <w:bCs/>
        </w:rPr>
        <w:t xml:space="preserve"> will </w:t>
      </w:r>
      <w:r w:rsidRPr="005C5370" w:rsidR="00BC6FAC">
        <w:rPr>
          <w:bCs/>
        </w:rPr>
        <w:t xml:space="preserve">be assessed </w:t>
      </w:r>
      <w:r w:rsidRPr="00757F0C" w:rsidR="00BC6FAC">
        <w:rPr>
          <w:bCs/>
        </w:rPr>
        <w:t xml:space="preserve">using </w:t>
      </w:r>
      <w:r w:rsidRPr="001674A1" w:rsidR="00ED246B">
        <w:rPr>
          <w:bCs/>
        </w:rPr>
        <w:t>60</w:t>
      </w:r>
      <w:r w:rsidRPr="00757F0C" w:rsidR="00321E85">
        <w:rPr>
          <w:bCs/>
        </w:rPr>
        <w:t xml:space="preserve"> </w:t>
      </w:r>
      <w:r w:rsidRPr="00757F0C" w:rsidR="00ED246B">
        <w:rPr>
          <w:bCs/>
        </w:rPr>
        <w:t>minutes of cognitive bloc</w:t>
      </w:r>
      <w:r w:rsidRPr="00757F0C" w:rsidR="00FA570E">
        <w:rPr>
          <w:bCs/>
        </w:rPr>
        <w:t>k</w:t>
      </w:r>
      <w:r w:rsidRPr="00757F0C" w:rsidR="00ED246B">
        <w:rPr>
          <w:bCs/>
        </w:rPr>
        <w:t xml:space="preserve">s in one subject </w:t>
      </w:r>
      <w:r w:rsidRPr="00757F0C" w:rsidR="001026BE">
        <w:rPr>
          <w:bCs/>
        </w:rPr>
        <w:t>followed by a</w:t>
      </w:r>
      <w:r w:rsidRPr="00757F0C" w:rsidR="00ED246B">
        <w:rPr>
          <w:bCs/>
        </w:rPr>
        <w:t xml:space="preserve"> non-cognitive block</w:t>
      </w:r>
      <w:r w:rsidRPr="00757F0C" w:rsidR="001026BE">
        <w:rPr>
          <w:bCs/>
        </w:rPr>
        <w:t xml:space="preserve"> </w:t>
      </w:r>
      <w:r w:rsidRPr="00757F0C" w:rsidR="00ED246B">
        <w:rPr>
          <w:bCs/>
        </w:rPr>
        <w:t>which require</w:t>
      </w:r>
      <w:r w:rsidRPr="00757F0C" w:rsidR="00BC6FAC">
        <w:rPr>
          <w:bCs/>
        </w:rPr>
        <w:t>s</w:t>
      </w:r>
      <w:r w:rsidRPr="00757F0C" w:rsidR="00ED246B">
        <w:rPr>
          <w:bCs/>
        </w:rPr>
        <w:t xml:space="preserve"> up to a total of </w:t>
      </w:r>
      <w:r w:rsidRPr="001674A1" w:rsidR="00ED246B">
        <w:rPr>
          <w:bCs/>
        </w:rPr>
        <w:t>15</w:t>
      </w:r>
      <w:r w:rsidRPr="00757F0C" w:rsidR="00321E85">
        <w:rPr>
          <w:bCs/>
        </w:rPr>
        <w:t xml:space="preserve"> </w:t>
      </w:r>
      <w:r w:rsidRPr="00757F0C" w:rsidR="00ED246B">
        <w:rPr>
          <w:bCs/>
        </w:rPr>
        <w:t xml:space="preserve">minutes to complete. The core non-cognitive items are answered by students across subject areas and are related to demographic information. </w:t>
      </w:r>
      <w:r w:rsidRPr="00757F0C" w:rsidR="00AC4154">
        <w:rPr>
          <w:bCs/>
        </w:rPr>
        <w:t xml:space="preserve">In addition, students answer subject-specific non-cognitive items. </w:t>
      </w:r>
      <w:r w:rsidRPr="00757F0C" w:rsidR="00ED246B">
        <w:rPr>
          <w:bCs/>
        </w:rPr>
        <w:t xml:space="preserve">Based on timing data collected from cognitive interviews and previous </w:t>
      </w:r>
      <w:r w:rsidRPr="00757F0C" w:rsidR="006E3325">
        <w:rPr>
          <w:bCs/>
        </w:rPr>
        <w:t>assessments</w:t>
      </w:r>
      <w:r w:rsidRPr="00757F0C" w:rsidR="00ED246B">
        <w:rPr>
          <w:bCs/>
        </w:rPr>
        <w:t xml:space="preserve">, </w:t>
      </w:r>
      <w:r w:rsidRPr="00757F0C" w:rsidR="006C18F0">
        <w:rPr>
          <w:bCs/>
        </w:rPr>
        <w:t>eighth</w:t>
      </w:r>
      <w:r w:rsidRPr="00757F0C" w:rsidR="005411CF">
        <w:rPr>
          <w:bCs/>
        </w:rPr>
        <w:t>-</w:t>
      </w:r>
      <w:r w:rsidRPr="00757F0C" w:rsidR="006C18F0">
        <w:rPr>
          <w:bCs/>
        </w:rPr>
        <w:t>grade</w:t>
      </w:r>
      <w:r w:rsidRPr="00757F0C" w:rsidR="00ED246B">
        <w:rPr>
          <w:bCs/>
        </w:rPr>
        <w:t xml:space="preserv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w:t>
      </w:r>
      <w:r w:rsidRPr="00757F0C" w:rsidR="004F3EDF">
        <w:rPr>
          <w:bCs/>
        </w:rPr>
        <w:t xml:space="preserve">in </w:t>
      </w:r>
      <w:r w:rsidRPr="00757F0C" w:rsidR="00AF7F69">
        <w:rPr>
          <w:bCs/>
        </w:rPr>
        <w:t xml:space="preserve">Exhibit </w:t>
      </w:r>
      <w:r w:rsidRPr="00757F0C" w:rsidR="004F3EDF">
        <w:rPr>
          <w:bCs/>
        </w:rPr>
        <w:t xml:space="preserve">1 </w:t>
      </w:r>
      <w:r w:rsidRPr="00757F0C" w:rsidR="00ED246B">
        <w:rPr>
          <w:bCs/>
        </w:rPr>
        <w:t xml:space="preserve">is the maximum burden time for each student. The administrators and/or test delivery system will move students to the next section once the maximum amount of time is reached. Additional student burden accounts for time to read directions, log on to the digital device, </w:t>
      </w:r>
      <w:r w:rsidRPr="00757F0C" w:rsidR="00CA0846">
        <w:rPr>
          <w:bCs/>
        </w:rPr>
        <w:t xml:space="preserve">and </w:t>
      </w:r>
      <w:r w:rsidRPr="00757F0C" w:rsidR="00ED246B">
        <w:rPr>
          <w:bCs/>
        </w:rPr>
        <w:t xml:space="preserve">view a tutorial. This additional burden is estimated at </w:t>
      </w:r>
      <w:r w:rsidRPr="001674A1" w:rsidR="00CA0846">
        <w:rPr>
          <w:bCs/>
        </w:rPr>
        <w:t>15</w:t>
      </w:r>
      <w:r w:rsidRPr="00757F0C" w:rsidR="009E4554">
        <w:rPr>
          <w:bCs/>
        </w:rPr>
        <w:t xml:space="preserve"> </w:t>
      </w:r>
      <w:r w:rsidRPr="00757F0C" w:rsidR="00ED246B">
        <w:rPr>
          <w:bCs/>
        </w:rPr>
        <w:t xml:space="preserve">minutes. The cognitive or assessment items are not included in the burden estimate because they are not subject to the Paperwork Reduction Act. Therefore, the total burden for students is </w:t>
      </w:r>
      <w:r w:rsidRPr="001674A1" w:rsidR="00095E34">
        <w:rPr>
          <w:bCs/>
        </w:rPr>
        <w:t>30</w:t>
      </w:r>
      <w:r w:rsidRPr="00757F0C" w:rsidR="002304D3">
        <w:rPr>
          <w:bCs/>
        </w:rPr>
        <w:t xml:space="preserve"> </w:t>
      </w:r>
      <w:r w:rsidRPr="00757F0C" w:rsidR="00ED246B">
        <w:rPr>
          <w:bCs/>
        </w:rPr>
        <w:t xml:space="preserve">minutes. </w:t>
      </w:r>
    </w:p>
    <w:bookmarkEnd w:id="129"/>
    <w:p w:rsidR="0040600D" w:rsidRPr="00315AA8" w:rsidP="00315AA8" w14:paraId="23223230" w14:textId="15F35227">
      <w:pPr>
        <w:pStyle w:val="ListParagraph"/>
        <w:widowControl w:val="0"/>
        <w:numPr>
          <w:ilvl w:val="0"/>
          <w:numId w:val="10"/>
        </w:numPr>
        <w:spacing w:line="23" w:lineRule="atLeast"/>
        <w:ind w:left="273" w:hanging="187"/>
        <w:rPr>
          <w:b/>
        </w:rPr>
      </w:pPr>
      <w:r w:rsidRPr="003F7173">
        <w:rPr>
          <w:b/>
        </w:rPr>
        <w:t>Teachers</w:t>
      </w:r>
      <w:r w:rsidRPr="00315AA8" w:rsidR="00027AA6">
        <w:rPr>
          <w:b/>
        </w:rPr>
        <w:t>—</w:t>
      </w:r>
      <w:r w:rsidRPr="005C5370">
        <w:rPr>
          <w:bCs/>
        </w:rPr>
        <w:t>The</w:t>
      </w:r>
      <w:r w:rsidRPr="005C5370" w:rsidR="0048694D">
        <w:rPr>
          <w:bCs/>
        </w:rPr>
        <w:t xml:space="preserve"> </w:t>
      </w:r>
      <w:r w:rsidRPr="005C5370">
        <w:rPr>
          <w:bCs/>
        </w:rPr>
        <w:t>teachers</w:t>
      </w:r>
      <w:r w:rsidRPr="005C5370" w:rsidR="0048694D">
        <w:rPr>
          <w:bCs/>
        </w:rPr>
        <w:t xml:space="preserve"> </w:t>
      </w:r>
      <w:r w:rsidRPr="00B6505F" w:rsidR="00006041">
        <w:rPr>
          <w:bCs/>
        </w:rPr>
        <w:t>of the</w:t>
      </w:r>
      <w:r w:rsidRPr="00B6505F" w:rsidR="0048694D">
        <w:rPr>
          <w:bCs/>
        </w:rPr>
        <w:t xml:space="preserve"> </w:t>
      </w:r>
      <w:r w:rsidRPr="005C5370" w:rsidR="00452370">
        <w:rPr>
          <w:bCs/>
        </w:rPr>
        <w:t>eighth</w:t>
      </w:r>
      <w:r w:rsidRPr="005C5370">
        <w:rPr>
          <w:bCs/>
        </w:rPr>
        <w:t>-grade</w:t>
      </w:r>
      <w:r w:rsidRPr="005C5370" w:rsidR="0048694D">
        <w:rPr>
          <w:bCs/>
        </w:rPr>
        <w:t xml:space="preserve"> </w:t>
      </w:r>
      <w:r w:rsidRPr="005C5370">
        <w:rPr>
          <w:bCs/>
        </w:rPr>
        <w:t>students</w:t>
      </w:r>
      <w:r w:rsidRPr="005C5370" w:rsidR="0048694D">
        <w:rPr>
          <w:bCs/>
        </w:rPr>
        <w:t xml:space="preserve"> </w:t>
      </w:r>
      <w:r w:rsidRPr="005C5370">
        <w:rPr>
          <w:bCs/>
        </w:rPr>
        <w:t>participating</w:t>
      </w:r>
      <w:r w:rsidRPr="005C5370" w:rsidR="0048694D">
        <w:rPr>
          <w:bCs/>
        </w:rPr>
        <w:t xml:space="preserve"> </w:t>
      </w:r>
      <w:r w:rsidRPr="005C5370">
        <w:rPr>
          <w:bCs/>
        </w:rPr>
        <w:t>in</w:t>
      </w:r>
      <w:r w:rsidRPr="005C5370" w:rsidR="0048694D">
        <w:rPr>
          <w:bCs/>
        </w:rPr>
        <w:t xml:space="preserve"> </w:t>
      </w:r>
      <w:r w:rsidRPr="00B6505F" w:rsidR="00006041">
        <w:rPr>
          <w:bCs/>
        </w:rPr>
        <w:t xml:space="preserve">the </w:t>
      </w:r>
      <w:r w:rsidRPr="005C5370" w:rsidR="00C50BB8">
        <w:rPr>
          <w:bCs/>
        </w:rPr>
        <w:t xml:space="preserve">main </w:t>
      </w:r>
      <w:r w:rsidRPr="005C5370">
        <w:rPr>
          <w:bCs/>
        </w:rPr>
        <w:t>NAEP</w:t>
      </w:r>
      <w:r w:rsidRPr="005C5370" w:rsidR="0048694D">
        <w:rPr>
          <w:bCs/>
        </w:rPr>
        <w:t xml:space="preserve"> </w:t>
      </w:r>
      <w:r w:rsidRPr="005C5370" w:rsidR="00E073CC">
        <w:rPr>
          <w:bCs/>
        </w:rPr>
        <w:t>are</w:t>
      </w:r>
      <w:r w:rsidRPr="005C5370" w:rsidR="0048694D">
        <w:rPr>
          <w:bCs/>
        </w:rPr>
        <w:t xml:space="preserve"> </w:t>
      </w:r>
      <w:r w:rsidRPr="005C5370">
        <w:rPr>
          <w:bCs/>
        </w:rPr>
        <w:t>asked</w:t>
      </w:r>
      <w:r w:rsidRPr="005C5370" w:rsidR="0048694D">
        <w:rPr>
          <w:bCs/>
        </w:rPr>
        <w:t xml:space="preserve"> </w:t>
      </w:r>
      <w:r w:rsidRPr="005C5370">
        <w:rPr>
          <w:bCs/>
        </w:rPr>
        <w:t>to</w:t>
      </w:r>
      <w:r w:rsidRPr="005C5370" w:rsidR="0048694D">
        <w:rPr>
          <w:bCs/>
        </w:rPr>
        <w:t xml:space="preserve"> </w:t>
      </w:r>
      <w:r w:rsidRPr="005C5370">
        <w:rPr>
          <w:bCs/>
        </w:rPr>
        <w:t>complete</w:t>
      </w:r>
      <w:r w:rsidRPr="005C5370" w:rsidR="0048694D">
        <w:rPr>
          <w:bCs/>
        </w:rPr>
        <w:t xml:space="preserve"> </w:t>
      </w:r>
      <w:r w:rsidRPr="005C5370">
        <w:rPr>
          <w:bCs/>
        </w:rPr>
        <w:t>questionnaires</w:t>
      </w:r>
      <w:r w:rsidRPr="005C5370" w:rsidR="0048694D">
        <w:rPr>
          <w:bCs/>
        </w:rPr>
        <w:t xml:space="preserve"> </w:t>
      </w:r>
      <w:r w:rsidRPr="005C5370">
        <w:rPr>
          <w:bCs/>
        </w:rPr>
        <w:t>about</w:t>
      </w:r>
      <w:r w:rsidRPr="005C5370" w:rsidR="0048694D">
        <w:rPr>
          <w:bCs/>
        </w:rPr>
        <w:t xml:space="preserve"> </w:t>
      </w:r>
      <w:r w:rsidRPr="005C5370">
        <w:rPr>
          <w:bCs/>
        </w:rPr>
        <w:t>their</w:t>
      </w:r>
      <w:r w:rsidRPr="005C5370" w:rsidR="0048694D">
        <w:rPr>
          <w:bCs/>
        </w:rPr>
        <w:t xml:space="preserve"> </w:t>
      </w:r>
      <w:r w:rsidRPr="005C5370">
        <w:rPr>
          <w:bCs/>
        </w:rPr>
        <w:t>teaching</w:t>
      </w:r>
      <w:r w:rsidRPr="005C5370" w:rsidR="0048694D">
        <w:rPr>
          <w:bCs/>
        </w:rPr>
        <w:t xml:space="preserve"> </w:t>
      </w:r>
      <w:r w:rsidRPr="00334C7D">
        <w:rPr>
          <w:bCs/>
        </w:rPr>
        <w:t>background,</w:t>
      </w:r>
      <w:r w:rsidRPr="00334C7D" w:rsidR="0048694D">
        <w:rPr>
          <w:bCs/>
        </w:rPr>
        <w:t xml:space="preserve"> </w:t>
      </w:r>
      <w:r w:rsidRPr="00334C7D">
        <w:rPr>
          <w:bCs/>
        </w:rPr>
        <w:t>education,</w:t>
      </w:r>
      <w:r w:rsidRPr="00334C7D" w:rsidR="0048694D">
        <w:rPr>
          <w:bCs/>
        </w:rPr>
        <w:t xml:space="preserve"> </w:t>
      </w:r>
      <w:r w:rsidRPr="00334C7D">
        <w:rPr>
          <w:bCs/>
        </w:rPr>
        <w:t>training,</w:t>
      </w:r>
      <w:r w:rsidRPr="00334C7D" w:rsidR="0048694D">
        <w:rPr>
          <w:bCs/>
        </w:rPr>
        <w:t xml:space="preserve"> </w:t>
      </w:r>
      <w:r w:rsidRPr="00334C7D">
        <w:rPr>
          <w:bCs/>
        </w:rPr>
        <w:t>and</w:t>
      </w:r>
      <w:r w:rsidRPr="00334C7D" w:rsidR="0048694D">
        <w:rPr>
          <w:bCs/>
        </w:rPr>
        <w:t xml:space="preserve"> </w:t>
      </w:r>
      <w:r w:rsidRPr="00334C7D">
        <w:rPr>
          <w:bCs/>
        </w:rPr>
        <w:t>classroom</w:t>
      </w:r>
      <w:r w:rsidRPr="00334C7D" w:rsidR="0048694D">
        <w:rPr>
          <w:bCs/>
        </w:rPr>
        <w:t xml:space="preserve"> </w:t>
      </w:r>
      <w:r w:rsidRPr="00334C7D">
        <w:rPr>
          <w:bCs/>
        </w:rPr>
        <w:t>organization.</w:t>
      </w:r>
      <w:r w:rsidRPr="00334C7D" w:rsidR="008977A1">
        <w:rPr>
          <w:bCs/>
        </w:rPr>
        <w:t xml:space="preserve"> </w:t>
      </w:r>
      <w:r w:rsidRPr="00334C7D" w:rsidR="00EB2F2D">
        <w:rPr>
          <w:bCs/>
        </w:rPr>
        <w:t>Average</w:t>
      </w:r>
      <w:r w:rsidRPr="00334C7D" w:rsidR="0048694D">
        <w:rPr>
          <w:bCs/>
        </w:rPr>
        <w:t xml:space="preserve"> </w:t>
      </w:r>
      <w:r w:rsidRPr="00334C7D" w:rsidR="00EB2F2D">
        <w:rPr>
          <w:bCs/>
        </w:rPr>
        <w:t>e</w:t>
      </w:r>
      <w:r w:rsidRPr="00334C7D" w:rsidR="003D7BBE">
        <w:rPr>
          <w:bCs/>
        </w:rPr>
        <w:t>ighth-</w:t>
      </w:r>
      <w:r w:rsidRPr="00334C7D">
        <w:rPr>
          <w:bCs/>
        </w:rPr>
        <w:t>grade</w:t>
      </w:r>
      <w:r w:rsidRPr="00334C7D" w:rsidR="0048694D">
        <w:rPr>
          <w:bCs/>
        </w:rPr>
        <w:t xml:space="preserve"> </w:t>
      </w:r>
      <w:r w:rsidRPr="00334C7D">
        <w:rPr>
          <w:bCs/>
        </w:rPr>
        <w:t>teacher</w:t>
      </w:r>
      <w:r w:rsidRPr="00334C7D" w:rsidR="0048694D">
        <w:rPr>
          <w:bCs/>
        </w:rPr>
        <w:t xml:space="preserve"> </w:t>
      </w:r>
      <w:r w:rsidRPr="00334C7D">
        <w:rPr>
          <w:bCs/>
        </w:rPr>
        <w:t>burden</w:t>
      </w:r>
      <w:r w:rsidRPr="00334C7D" w:rsidR="0048694D">
        <w:rPr>
          <w:bCs/>
        </w:rPr>
        <w:t xml:space="preserve"> </w:t>
      </w:r>
      <w:r w:rsidRPr="00334C7D">
        <w:rPr>
          <w:bCs/>
        </w:rPr>
        <w:t>is</w:t>
      </w:r>
      <w:r w:rsidRPr="00334C7D" w:rsidR="0048694D">
        <w:rPr>
          <w:bCs/>
        </w:rPr>
        <w:t xml:space="preserve"> </w:t>
      </w:r>
      <w:r w:rsidRPr="001674A1" w:rsidR="000A4E88">
        <w:rPr>
          <w:bCs/>
        </w:rPr>
        <w:t>20</w:t>
      </w:r>
      <w:r w:rsidRPr="00334C7D" w:rsidR="00CA6BC5">
        <w:rPr>
          <w:bCs/>
        </w:rPr>
        <w:t xml:space="preserve"> </w:t>
      </w:r>
      <w:r w:rsidRPr="00334C7D">
        <w:rPr>
          <w:bCs/>
        </w:rPr>
        <w:t>minutes</w:t>
      </w:r>
      <w:r w:rsidRPr="00334C7D" w:rsidR="0048694D">
        <w:rPr>
          <w:bCs/>
        </w:rPr>
        <w:t xml:space="preserve"> </w:t>
      </w:r>
      <w:r w:rsidRPr="00334C7D" w:rsidR="00B20990">
        <w:rPr>
          <w:bCs/>
        </w:rPr>
        <w:t>if</w:t>
      </w:r>
      <w:r w:rsidRPr="00334C7D" w:rsidR="0048694D">
        <w:rPr>
          <w:bCs/>
        </w:rPr>
        <w:t xml:space="preserve"> </w:t>
      </w:r>
      <w:r w:rsidRPr="00334C7D" w:rsidR="00B20990">
        <w:rPr>
          <w:bCs/>
        </w:rPr>
        <w:t>only</w:t>
      </w:r>
      <w:r w:rsidRPr="00334C7D" w:rsidR="0048694D">
        <w:rPr>
          <w:bCs/>
        </w:rPr>
        <w:t xml:space="preserve"> </w:t>
      </w:r>
      <w:r w:rsidRPr="00334C7D" w:rsidR="00B20990">
        <w:rPr>
          <w:bCs/>
        </w:rPr>
        <w:t>one</w:t>
      </w:r>
      <w:r w:rsidRPr="00334C7D" w:rsidR="0048694D">
        <w:rPr>
          <w:bCs/>
        </w:rPr>
        <w:t xml:space="preserve"> </w:t>
      </w:r>
      <w:r w:rsidRPr="00334C7D" w:rsidR="00B20990">
        <w:rPr>
          <w:bCs/>
        </w:rPr>
        <w:t>subject</w:t>
      </w:r>
      <w:r w:rsidRPr="00334C7D" w:rsidR="0048694D">
        <w:rPr>
          <w:bCs/>
        </w:rPr>
        <w:t xml:space="preserve"> </w:t>
      </w:r>
      <w:r w:rsidRPr="00334C7D" w:rsidR="00B20990">
        <w:rPr>
          <w:bCs/>
        </w:rPr>
        <w:t>is</w:t>
      </w:r>
      <w:r w:rsidRPr="00334C7D" w:rsidR="0048694D">
        <w:rPr>
          <w:bCs/>
        </w:rPr>
        <w:t xml:space="preserve"> </w:t>
      </w:r>
      <w:r w:rsidRPr="00334C7D" w:rsidR="00B20990">
        <w:rPr>
          <w:bCs/>
        </w:rPr>
        <w:t>taught</w:t>
      </w:r>
      <w:r w:rsidRPr="00334C7D" w:rsidR="00006041">
        <w:rPr>
          <w:bCs/>
        </w:rPr>
        <w:t>,</w:t>
      </w:r>
      <w:r w:rsidRPr="00334C7D" w:rsidR="0048694D">
        <w:rPr>
          <w:bCs/>
        </w:rPr>
        <w:t xml:space="preserve"> </w:t>
      </w:r>
      <w:r w:rsidRPr="00334C7D" w:rsidR="00B20990">
        <w:rPr>
          <w:bCs/>
        </w:rPr>
        <w:t>and</w:t>
      </w:r>
      <w:r w:rsidRPr="00334C7D" w:rsidR="0048694D">
        <w:rPr>
          <w:bCs/>
        </w:rPr>
        <w:t xml:space="preserve"> </w:t>
      </w:r>
      <w:r w:rsidRPr="00334C7D" w:rsidR="00B20990">
        <w:rPr>
          <w:bCs/>
        </w:rPr>
        <w:t>an</w:t>
      </w:r>
      <w:r w:rsidRPr="00334C7D" w:rsidR="0048694D">
        <w:rPr>
          <w:bCs/>
        </w:rPr>
        <w:t xml:space="preserve"> </w:t>
      </w:r>
      <w:r w:rsidRPr="00334C7D" w:rsidR="00B20990">
        <w:rPr>
          <w:bCs/>
        </w:rPr>
        <w:t>additional</w:t>
      </w:r>
      <w:r w:rsidRPr="00334C7D" w:rsidR="0048694D">
        <w:rPr>
          <w:bCs/>
        </w:rPr>
        <w:t xml:space="preserve"> </w:t>
      </w:r>
      <w:r w:rsidRPr="001674A1" w:rsidR="00B20990">
        <w:rPr>
          <w:bCs/>
        </w:rPr>
        <w:t>10</w:t>
      </w:r>
      <w:r w:rsidRPr="00334C7D" w:rsidR="00CA6BC5">
        <w:rPr>
          <w:bCs/>
        </w:rPr>
        <w:t xml:space="preserve"> </w:t>
      </w:r>
      <w:r w:rsidRPr="00334C7D" w:rsidR="00B20990">
        <w:rPr>
          <w:bCs/>
        </w:rPr>
        <w:t>minutes</w:t>
      </w:r>
      <w:r w:rsidRPr="00334C7D" w:rsidR="0048694D">
        <w:rPr>
          <w:bCs/>
        </w:rPr>
        <w:t xml:space="preserve"> </w:t>
      </w:r>
      <w:r w:rsidRPr="00334C7D" w:rsidR="00B20990">
        <w:rPr>
          <w:bCs/>
        </w:rPr>
        <w:t>for</w:t>
      </w:r>
      <w:r w:rsidRPr="00334C7D" w:rsidR="0048694D">
        <w:rPr>
          <w:bCs/>
        </w:rPr>
        <w:t xml:space="preserve"> </w:t>
      </w:r>
      <w:r w:rsidRPr="00334C7D" w:rsidR="00B20990">
        <w:rPr>
          <w:bCs/>
        </w:rPr>
        <w:t>each</w:t>
      </w:r>
      <w:r w:rsidRPr="00334C7D" w:rsidR="0048694D">
        <w:rPr>
          <w:bCs/>
        </w:rPr>
        <w:t xml:space="preserve"> </w:t>
      </w:r>
      <w:r w:rsidRPr="00334C7D" w:rsidR="00B20990">
        <w:rPr>
          <w:bCs/>
        </w:rPr>
        <w:t>additional</w:t>
      </w:r>
      <w:r w:rsidRPr="00334C7D" w:rsidR="0048694D">
        <w:rPr>
          <w:bCs/>
        </w:rPr>
        <w:t xml:space="preserve"> </w:t>
      </w:r>
      <w:r w:rsidRPr="00334C7D" w:rsidR="00B20990">
        <w:rPr>
          <w:bCs/>
        </w:rPr>
        <w:t>subject</w:t>
      </w:r>
      <w:r w:rsidRPr="00334C7D" w:rsidR="0048694D">
        <w:rPr>
          <w:bCs/>
        </w:rPr>
        <w:t xml:space="preserve"> </w:t>
      </w:r>
      <w:r w:rsidRPr="00334C7D" w:rsidR="00B20990">
        <w:rPr>
          <w:bCs/>
        </w:rPr>
        <w:t>taught</w:t>
      </w:r>
      <w:r w:rsidRPr="00334C7D" w:rsidR="00757F0C">
        <w:rPr>
          <w:bCs/>
        </w:rPr>
        <w:t xml:space="preserve"> in an operational year</w:t>
      </w:r>
      <w:r w:rsidRPr="00334C7D">
        <w:rPr>
          <w:bCs/>
        </w:rPr>
        <w:t>.</w:t>
      </w:r>
      <w:r w:rsidRPr="00334C7D" w:rsidR="00757F0C">
        <w:rPr>
          <w:bCs/>
        </w:rPr>
        <w:t xml:space="preserve"> For the 2027 science pilot </w:t>
      </w:r>
      <w:r w:rsidRPr="00334C7D" w:rsidR="00757F0C">
        <w:rPr>
          <w:bCs/>
        </w:rPr>
        <w:t xml:space="preserve">administration, </w:t>
      </w:r>
      <w:r w:rsidRPr="00334C7D" w:rsidR="00DF1520">
        <w:rPr>
          <w:bCs/>
        </w:rPr>
        <w:t xml:space="preserve">the teacher SQ burden is estimated to be </w:t>
      </w:r>
      <w:r w:rsidR="006D7140">
        <w:rPr>
          <w:bCs/>
        </w:rPr>
        <w:t>2</w:t>
      </w:r>
      <w:r w:rsidRPr="00334C7D" w:rsidR="00DF1520">
        <w:rPr>
          <w:bCs/>
        </w:rPr>
        <w:t>0 minutes</w:t>
      </w:r>
      <w:r w:rsidRPr="00334C7D" w:rsidR="00C55EAE">
        <w:rPr>
          <w:bCs/>
        </w:rPr>
        <w:t>.</w:t>
      </w:r>
      <w:r w:rsidRPr="00334C7D" w:rsidR="0048694D">
        <w:rPr>
          <w:bCs/>
        </w:rPr>
        <w:t xml:space="preserve"> </w:t>
      </w:r>
      <w:r w:rsidRPr="005C5370" w:rsidR="0048694D">
        <w:rPr>
          <w:bCs/>
        </w:rPr>
        <w:t xml:space="preserve"> </w:t>
      </w:r>
    </w:p>
    <w:p w:rsidR="00B35C1A" w:rsidRPr="00315AA8" w:rsidP="00315AA8" w14:paraId="6078AD90" w14:textId="0A11D1E8">
      <w:pPr>
        <w:pStyle w:val="ListParagraph"/>
        <w:widowControl w:val="0"/>
        <w:numPr>
          <w:ilvl w:val="0"/>
          <w:numId w:val="10"/>
        </w:numPr>
        <w:spacing w:line="23" w:lineRule="atLeast"/>
        <w:ind w:left="273" w:hanging="187"/>
        <w:rPr>
          <w:b/>
        </w:rPr>
      </w:pPr>
      <w:r w:rsidRPr="00F058E1">
        <w:rPr>
          <w:b/>
        </w:rPr>
        <w:t>Principals/Administrators</w:t>
      </w:r>
      <w:r w:rsidRPr="00315AA8" w:rsidR="00027AA6">
        <w:rPr>
          <w:b/>
        </w:rPr>
        <w:t>—</w:t>
      </w:r>
      <w:r w:rsidRPr="005C5370" w:rsidR="00C7108B">
        <w:rPr>
          <w:bCs/>
        </w:rPr>
        <w:t>The</w:t>
      </w:r>
      <w:r w:rsidRPr="005C5370" w:rsidR="0048694D">
        <w:rPr>
          <w:bCs/>
        </w:rPr>
        <w:t xml:space="preserve"> </w:t>
      </w:r>
      <w:r w:rsidRPr="005C5370" w:rsidR="00C7108B">
        <w:rPr>
          <w:bCs/>
        </w:rPr>
        <w:t>school</w:t>
      </w:r>
      <w:r w:rsidRPr="005C5370" w:rsidR="0048694D">
        <w:rPr>
          <w:bCs/>
        </w:rPr>
        <w:t xml:space="preserve"> </w:t>
      </w:r>
      <w:r w:rsidRPr="005C5370" w:rsidR="00C7108B">
        <w:rPr>
          <w:bCs/>
        </w:rPr>
        <w:t>administrators</w:t>
      </w:r>
      <w:r w:rsidRPr="005C5370" w:rsidR="0048694D">
        <w:rPr>
          <w:bCs/>
        </w:rPr>
        <w:t xml:space="preserve"> </w:t>
      </w:r>
      <w:r w:rsidRPr="005C5370" w:rsidR="00C7108B">
        <w:rPr>
          <w:bCs/>
        </w:rPr>
        <w:t>in</w:t>
      </w:r>
      <w:r w:rsidRPr="005C5370" w:rsidR="0048694D">
        <w:rPr>
          <w:bCs/>
        </w:rPr>
        <w:t xml:space="preserve"> </w:t>
      </w:r>
      <w:r w:rsidRPr="005C5370" w:rsidR="00C7108B">
        <w:rPr>
          <w:bCs/>
        </w:rPr>
        <w:t>the</w:t>
      </w:r>
      <w:r w:rsidRPr="005C5370" w:rsidR="0048694D">
        <w:rPr>
          <w:bCs/>
        </w:rPr>
        <w:t xml:space="preserve"> </w:t>
      </w:r>
      <w:r w:rsidRPr="005C5370" w:rsidR="00C7108B">
        <w:rPr>
          <w:bCs/>
        </w:rPr>
        <w:t>sampled</w:t>
      </w:r>
      <w:r w:rsidRPr="005C5370" w:rsidR="0048694D">
        <w:rPr>
          <w:bCs/>
        </w:rPr>
        <w:t xml:space="preserve"> </w:t>
      </w:r>
      <w:r w:rsidRPr="005C5370" w:rsidR="00C7108B">
        <w:rPr>
          <w:bCs/>
        </w:rPr>
        <w:t>schools</w:t>
      </w:r>
      <w:r w:rsidRPr="005C5370" w:rsidR="0048694D">
        <w:rPr>
          <w:bCs/>
        </w:rPr>
        <w:t xml:space="preserve"> </w:t>
      </w:r>
      <w:r w:rsidRPr="005C5370" w:rsidR="00C7108B">
        <w:rPr>
          <w:bCs/>
        </w:rPr>
        <w:t>are</w:t>
      </w:r>
      <w:r w:rsidRPr="005C5370" w:rsidR="0048694D">
        <w:rPr>
          <w:bCs/>
        </w:rPr>
        <w:t xml:space="preserve"> </w:t>
      </w:r>
      <w:r w:rsidRPr="005C5370" w:rsidR="00C7108B">
        <w:rPr>
          <w:bCs/>
        </w:rPr>
        <w:t>asked</w:t>
      </w:r>
      <w:r w:rsidRPr="005C5370" w:rsidR="0048694D">
        <w:rPr>
          <w:bCs/>
        </w:rPr>
        <w:t xml:space="preserve"> </w:t>
      </w:r>
      <w:r w:rsidRPr="005C5370" w:rsidR="00C7108B">
        <w:rPr>
          <w:bCs/>
        </w:rPr>
        <w:t>to</w:t>
      </w:r>
      <w:r w:rsidRPr="005C5370" w:rsidR="0048694D">
        <w:rPr>
          <w:bCs/>
        </w:rPr>
        <w:t xml:space="preserve"> </w:t>
      </w:r>
      <w:r w:rsidRPr="005C5370" w:rsidR="00C7108B">
        <w:rPr>
          <w:bCs/>
        </w:rPr>
        <w:t>complete</w:t>
      </w:r>
      <w:r w:rsidRPr="005C5370" w:rsidR="0048694D">
        <w:rPr>
          <w:bCs/>
        </w:rPr>
        <w:t xml:space="preserve"> </w:t>
      </w:r>
      <w:r w:rsidRPr="005C5370" w:rsidR="00C7108B">
        <w:rPr>
          <w:bCs/>
        </w:rPr>
        <w:t>a</w:t>
      </w:r>
      <w:r w:rsidRPr="005C5370" w:rsidR="0048694D">
        <w:rPr>
          <w:bCs/>
        </w:rPr>
        <w:t xml:space="preserve"> </w:t>
      </w:r>
      <w:r w:rsidRPr="005C5370" w:rsidR="00C7108B">
        <w:rPr>
          <w:bCs/>
        </w:rPr>
        <w:t>questionnaire.</w:t>
      </w:r>
      <w:r w:rsidRPr="005C5370" w:rsidR="0048694D">
        <w:rPr>
          <w:bCs/>
        </w:rPr>
        <w:t xml:space="preserve"> </w:t>
      </w:r>
      <w:r w:rsidRPr="005C5370" w:rsidR="00C7108B">
        <w:rPr>
          <w:bCs/>
        </w:rPr>
        <w:t>The</w:t>
      </w:r>
      <w:r w:rsidRPr="005C5370" w:rsidR="0048694D">
        <w:rPr>
          <w:bCs/>
        </w:rPr>
        <w:t xml:space="preserve"> </w:t>
      </w:r>
      <w:r w:rsidRPr="005C5370" w:rsidR="00C7108B">
        <w:rPr>
          <w:bCs/>
        </w:rPr>
        <w:t>core</w:t>
      </w:r>
      <w:r w:rsidRPr="005C5370" w:rsidR="0048694D">
        <w:rPr>
          <w:bCs/>
        </w:rPr>
        <w:t xml:space="preserve"> </w:t>
      </w:r>
      <w:r w:rsidRPr="005C5370" w:rsidR="00C7108B">
        <w:rPr>
          <w:bCs/>
        </w:rPr>
        <w:t>items</w:t>
      </w:r>
      <w:r w:rsidRPr="005C5370" w:rsidR="0048694D">
        <w:rPr>
          <w:bCs/>
        </w:rPr>
        <w:t xml:space="preserve"> </w:t>
      </w:r>
      <w:r w:rsidRPr="005C5370" w:rsidR="00C7108B">
        <w:rPr>
          <w:bCs/>
        </w:rPr>
        <w:t>are</w:t>
      </w:r>
      <w:r w:rsidRPr="005C5370" w:rsidR="0048694D">
        <w:rPr>
          <w:bCs/>
        </w:rPr>
        <w:t xml:space="preserve"> </w:t>
      </w:r>
      <w:r w:rsidRPr="005C5370" w:rsidR="00C7108B">
        <w:rPr>
          <w:bCs/>
        </w:rPr>
        <w:t>designed</w:t>
      </w:r>
      <w:r w:rsidRPr="005C5370" w:rsidR="0048694D">
        <w:rPr>
          <w:bCs/>
        </w:rPr>
        <w:t xml:space="preserve"> </w:t>
      </w:r>
      <w:r w:rsidRPr="005C5370" w:rsidR="00C7108B">
        <w:rPr>
          <w:bCs/>
        </w:rPr>
        <w:t>to</w:t>
      </w:r>
      <w:r w:rsidRPr="005C5370" w:rsidR="0048694D">
        <w:rPr>
          <w:bCs/>
        </w:rPr>
        <w:t xml:space="preserve"> </w:t>
      </w:r>
      <w:r w:rsidRPr="005C5370" w:rsidR="00C7108B">
        <w:rPr>
          <w:bCs/>
        </w:rPr>
        <w:t>measure</w:t>
      </w:r>
      <w:r w:rsidRPr="005C5370" w:rsidR="0048694D">
        <w:rPr>
          <w:bCs/>
        </w:rPr>
        <w:t xml:space="preserve"> </w:t>
      </w:r>
      <w:r w:rsidRPr="005C5370" w:rsidR="00C7108B">
        <w:rPr>
          <w:bCs/>
        </w:rPr>
        <w:t>school</w:t>
      </w:r>
      <w:r w:rsidRPr="005C5370" w:rsidR="0048694D">
        <w:rPr>
          <w:bCs/>
        </w:rPr>
        <w:t xml:space="preserve"> </w:t>
      </w:r>
      <w:r w:rsidRPr="005C5370" w:rsidR="00C7108B">
        <w:rPr>
          <w:bCs/>
        </w:rPr>
        <w:t>characteristics</w:t>
      </w:r>
      <w:r w:rsidRPr="005C5370" w:rsidR="0048694D">
        <w:rPr>
          <w:bCs/>
        </w:rPr>
        <w:t xml:space="preserve"> </w:t>
      </w:r>
      <w:r w:rsidRPr="005C5370" w:rsidR="00C7108B">
        <w:rPr>
          <w:bCs/>
        </w:rPr>
        <w:t>and</w:t>
      </w:r>
      <w:r w:rsidRPr="005C5370" w:rsidR="0048694D">
        <w:rPr>
          <w:bCs/>
        </w:rPr>
        <w:t xml:space="preserve"> </w:t>
      </w:r>
      <w:r w:rsidRPr="005C5370" w:rsidR="00C7108B">
        <w:rPr>
          <w:bCs/>
        </w:rPr>
        <w:t>policies</w:t>
      </w:r>
      <w:r w:rsidRPr="005C5370" w:rsidR="0048694D">
        <w:rPr>
          <w:bCs/>
        </w:rPr>
        <w:t xml:space="preserve"> </w:t>
      </w:r>
      <w:r w:rsidRPr="005C5370" w:rsidR="00C7108B">
        <w:rPr>
          <w:bCs/>
        </w:rPr>
        <w:t>that</w:t>
      </w:r>
      <w:r w:rsidRPr="005C5370" w:rsidR="0048694D">
        <w:rPr>
          <w:bCs/>
        </w:rPr>
        <w:t xml:space="preserve"> </w:t>
      </w:r>
      <w:r w:rsidRPr="005C5370" w:rsidR="00C7108B">
        <w:rPr>
          <w:bCs/>
        </w:rPr>
        <w:t>research</w:t>
      </w:r>
      <w:r w:rsidRPr="005C5370" w:rsidR="0048694D">
        <w:rPr>
          <w:bCs/>
        </w:rPr>
        <w:t xml:space="preserve"> </w:t>
      </w:r>
      <w:r w:rsidRPr="005C5370" w:rsidR="00C7108B">
        <w:rPr>
          <w:bCs/>
        </w:rPr>
        <w:t>has</w:t>
      </w:r>
      <w:r w:rsidRPr="005C5370" w:rsidR="0048694D">
        <w:rPr>
          <w:bCs/>
        </w:rPr>
        <w:t xml:space="preserve"> </w:t>
      </w:r>
      <w:r w:rsidRPr="005C5370" w:rsidR="00C7108B">
        <w:rPr>
          <w:bCs/>
        </w:rPr>
        <w:t>shown</w:t>
      </w:r>
      <w:r w:rsidRPr="005C5370" w:rsidR="0048694D">
        <w:rPr>
          <w:bCs/>
        </w:rPr>
        <w:t xml:space="preserve"> </w:t>
      </w:r>
      <w:r w:rsidRPr="005C5370" w:rsidR="00C7108B">
        <w:rPr>
          <w:bCs/>
        </w:rPr>
        <w:t>are</w:t>
      </w:r>
      <w:r w:rsidRPr="005C5370" w:rsidR="0048694D">
        <w:rPr>
          <w:bCs/>
        </w:rPr>
        <w:t xml:space="preserve"> </w:t>
      </w:r>
      <w:r w:rsidRPr="005C5370" w:rsidR="00C7108B">
        <w:rPr>
          <w:bCs/>
        </w:rPr>
        <w:t>highly</w:t>
      </w:r>
      <w:r w:rsidRPr="005C5370" w:rsidR="0048694D">
        <w:rPr>
          <w:bCs/>
        </w:rPr>
        <w:t xml:space="preserve"> </w:t>
      </w:r>
      <w:r w:rsidRPr="005C5370" w:rsidR="00C7108B">
        <w:rPr>
          <w:bCs/>
        </w:rPr>
        <w:t>correlated</w:t>
      </w:r>
      <w:r w:rsidRPr="005C5370" w:rsidR="0048694D">
        <w:rPr>
          <w:bCs/>
        </w:rPr>
        <w:t xml:space="preserve"> </w:t>
      </w:r>
      <w:r w:rsidRPr="005C5370" w:rsidR="00C7108B">
        <w:rPr>
          <w:bCs/>
        </w:rPr>
        <w:t>with</w:t>
      </w:r>
      <w:r w:rsidRPr="005C5370" w:rsidR="0048694D">
        <w:rPr>
          <w:bCs/>
        </w:rPr>
        <w:t xml:space="preserve"> </w:t>
      </w:r>
      <w:r w:rsidRPr="005C5370" w:rsidR="00C7108B">
        <w:rPr>
          <w:bCs/>
        </w:rPr>
        <w:t>student</w:t>
      </w:r>
      <w:r w:rsidRPr="005C5370" w:rsidR="0048694D">
        <w:rPr>
          <w:bCs/>
        </w:rPr>
        <w:t xml:space="preserve"> </w:t>
      </w:r>
      <w:r w:rsidRPr="005C5370" w:rsidR="00C7108B">
        <w:rPr>
          <w:bCs/>
        </w:rPr>
        <w:t>achievement.</w:t>
      </w:r>
      <w:r w:rsidRPr="005C5370" w:rsidR="0048694D">
        <w:rPr>
          <w:bCs/>
        </w:rPr>
        <w:t xml:space="preserve"> </w:t>
      </w:r>
      <w:r w:rsidRPr="005C5370" w:rsidR="00C7108B">
        <w:rPr>
          <w:bCs/>
        </w:rPr>
        <w:t>Subject-specific</w:t>
      </w:r>
      <w:r w:rsidRPr="005C5370" w:rsidR="0048694D">
        <w:rPr>
          <w:bCs/>
        </w:rPr>
        <w:t xml:space="preserve"> </w:t>
      </w:r>
      <w:r w:rsidRPr="005C5370" w:rsidR="00C7108B">
        <w:rPr>
          <w:bCs/>
        </w:rPr>
        <w:t>items</w:t>
      </w:r>
      <w:r w:rsidRPr="005C5370" w:rsidR="0048694D">
        <w:rPr>
          <w:bCs/>
        </w:rPr>
        <w:t xml:space="preserve"> </w:t>
      </w:r>
      <w:r w:rsidRPr="005C5370" w:rsidR="00C7108B">
        <w:rPr>
          <w:bCs/>
        </w:rPr>
        <w:t>concentrate</w:t>
      </w:r>
      <w:r w:rsidRPr="005C5370" w:rsidR="0048694D">
        <w:rPr>
          <w:bCs/>
        </w:rPr>
        <w:t xml:space="preserve"> </w:t>
      </w:r>
      <w:r w:rsidRPr="005C5370" w:rsidR="00C7108B">
        <w:rPr>
          <w:bCs/>
        </w:rPr>
        <w:t>on</w:t>
      </w:r>
      <w:r w:rsidRPr="005C5370" w:rsidR="0048694D">
        <w:rPr>
          <w:bCs/>
        </w:rPr>
        <w:t xml:space="preserve"> </w:t>
      </w:r>
      <w:r w:rsidRPr="005C5370" w:rsidR="00C7108B">
        <w:rPr>
          <w:bCs/>
        </w:rPr>
        <w:t>curriculum</w:t>
      </w:r>
      <w:r w:rsidRPr="005C5370" w:rsidR="0048694D">
        <w:rPr>
          <w:bCs/>
        </w:rPr>
        <w:t xml:space="preserve"> </w:t>
      </w:r>
      <w:r w:rsidRPr="005C5370" w:rsidR="00C7108B">
        <w:rPr>
          <w:bCs/>
        </w:rPr>
        <w:t>and</w:t>
      </w:r>
      <w:r w:rsidRPr="005C5370" w:rsidR="0048694D">
        <w:rPr>
          <w:bCs/>
        </w:rPr>
        <w:t xml:space="preserve"> </w:t>
      </w:r>
      <w:r w:rsidRPr="005C5370" w:rsidR="00C7108B">
        <w:rPr>
          <w:bCs/>
        </w:rPr>
        <w:t>instructional</w:t>
      </w:r>
      <w:r w:rsidRPr="005C5370" w:rsidR="0048694D">
        <w:rPr>
          <w:bCs/>
        </w:rPr>
        <w:t xml:space="preserve"> </w:t>
      </w:r>
      <w:r w:rsidRPr="005C5370" w:rsidR="00C7108B">
        <w:rPr>
          <w:bCs/>
        </w:rPr>
        <w:t>services</w:t>
      </w:r>
      <w:r w:rsidRPr="005C5370" w:rsidR="0048694D">
        <w:rPr>
          <w:bCs/>
        </w:rPr>
        <w:t xml:space="preserve"> </w:t>
      </w:r>
      <w:r w:rsidRPr="005C5370" w:rsidR="00C7108B">
        <w:rPr>
          <w:bCs/>
        </w:rPr>
        <w:t>issues.</w:t>
      </w:r>
      <w:r w:rsidRPr="005C5370" w:rsidR="00073711">
        <w:rPr>
          <w:bCs/>
        </w:rPr>
        <w:t xml:space="preserve"> </w:t>
      </w:r>
      <w:r w:rsidRPr="005C5370" w:rsidR="00C7108B">
        <w:rPr>
          <w:bCs/>
        </w:rPr>
        <w:t>The</w:t>
      </w:r>
      <w:r w:rsidRPr="005C5370" w:rsidR="0048694D">
        <w:rPr>
          <w:bCs/>
        </w:rPr>
        <w:t xml:space="preserve"> </w:t>
      </w:r>
      <w:r w:rsidRPr="005C5370" w:rsidR="00C7108B">
        <w:rPr>
          <w:bCs/>
        </w:rPr>
        <w:t>burden</w:t>
      </w:r>
      <w:r w:rsidRPr="005C5370" w:rsidR="0048694D">
        <w:rPr>
          <w:bCs/>
        </w:rPr>
        <w:t xml:space="preserve"> </w:t>
      </w:r>
      <w:r w:rsidRPr="005C5370" w:rsidR="00C7108B">
        <w:rPr>
          <w:bCs/>
        </w:rPr>
        <w:t>for</w:t>
      </w:r>
      <w:r w:rsidRPr="005C5370" w:rsidR="0048694D">
        <w:rPr>
          <w:bCs/>
        </w:rPr>
        <w:t xml:space="preserve"> </w:t>
      </w:r>
      <w:r w:rsidRPr="00334C7D" w:rsidR="00C7108B">
        <w:rPr>
          <w:bCs/>
        </w:rPr>
        <w:t>school</w:t>
      </w:r>
      <w:r w:rsidRPr="00334C7D" w:rsidR="0048694D">
        <w:rPr>
          <w:bCs/>
        </w:rPr>
        <w:t xml:space="preserve"> </w:t>
      </w:r>
      <w:r w:rsidRPr="00334C7D" w:rsidR="00C7108B">
        <w:rPr>
          <w:bCs/>
        </w:rPr>
        <w:t>administrators</w:t>
      </w:r>
      <w:r w:rsidRPr="00334C7D" w:rsidR="0048694D">
        <w:rPr>
          <w:bCs/>
        </w:rPr>
        <w:t xml:space="preserve"> </w:t>
      </w:r>
      <w:r w:rsidRPr="00334C7D" w:rsidR="00C7108B">
        <w:rPr>
          <w:bCs/>
        </w:rPr>
        <w:t>is</w:t>
      </w:r>
      <w:r w:rsidRPr="00334C7D" w:rsidR="0048694D">
        <w:rPr>
          <w:bCs/>
        </w:rPr>
        <w:t xml:space="preserve"> </w:t>
      </w:r>
      <w:r w:rsidRPr="00334C7D" w:rsidR="00C7108B">
        <w:rPr>
          <w:bCs/>
        </w:rPr>
        <w:t>determined</w:t>
      </w:r>
      <w:r w:rsidRPr="00334C7D" w:rsidR="0048694D">
        <w:rPr>
          <w:bCs/>
        </w:rPr>
        <w:t xml:space="preserve"> </w:t>
      </w:r>
      <w:r w:rsidRPr="00334C7D" w:rsidR="00C7108B">
        <w:rPr>
          <w:bCs/>
        </w:rPr>
        <w:t>in</w:t>
      </w:r>
      <w:r w:rsidRPr="00334C7D" w:rsidR="0048694D">
        <w:rPr>
          <w:bCs/>
        </w:rPr>
        <w:t xml:space="preserve"> </w:t>
      </w:r>
      <w:r w:rsidRPr="00334C7D" w:rsidR="00C7108B">
        <w:rPr>
          <w:bCs/>
        </w:rPr>
        <w:t>the</w:t>
      </w:r>
      <w:r w:rsidRPr="00334C7D" w:rsidR="0048694D">
        <w:rPr>
          <w:bCs/>
        </w:rPr>
        <w:t xml:space="preserve"> </w:t>
      </w:r>
      <w:r w:rsidRPr="00334C7D" w:rsidR="00C7108B">
        <w:rPr>
          <w:bCs/>
        </w:rPr>
        <w:t>same</w:t>
      </w:r>
      <w:r w:rsidRPr="00334C7D" w:rsidR="0048694D">
        <w:rPr>
          <w:bCs/>
        </w:rPr>
        <w:t xml:space="preserve"> </w:t>
      </w:r>
      <w:r w:rsidRPr="00334C7D" w:rsidR="00C7108B">
        <w:rPr>
          <w:bCs/>
        </w:rPr>
        <w:t>manner</w:t>
      </w:r>
      <w:r w:rsidRPr="00334C7D" w:rsidR="0048694D">
        <w:rPr>
          <w:bCs/>
        </w:rPr>
        <w:t xml:space="preserve"> </w:t>
      </w:r>
      <w:r w:rsidRPr="00334C7D" w:rsidR="00C7108B">
        <w:rPr>
          <w:bCs/>
        </w:rPr>
        <w:t>as</w:t>
      </w:r>
      <w:r w:rsidRPr="00334C7D" w:rsidR="0048694D">
        <w:rPr>
          <w:bCs/>
        </w:rPr>
        <w:t xml:space="preserve"> </w:t>
      </w:r>
      <w:r w:rsidRPr="00334C7D" w:rsidR="00C7108B">
        <w:rPr>
          <w:bCs/>
        </w:rPr>
        <w:t>burden</w:t>
      </w:r>
      <w:r w:rsidRPr="00334C7D" w:rsidR="0048694D">
        <w:rPr>
          <w:bCs/>
        </w:rPr>
        <w:t xml:space="preserve"> </w:t>
      </w:r>
      <w:r w:rsidRPr="00334C7D" w:rsidR="00C7108B">
        <w:rPr>
          <w:bCs/>
        </w:rPr>
        <w:t>for</w:t>
      </w:r>
      <w:r w:rsidRPr="00334C7D" w:rsidR="0048694D">
        <w:rPr>
          <w:bCs/>
        </w:rPr>
        <w:t xml:space="preserve"> </w:t>
      </w:r>
      <w:r w:rsidRPr="00334C7D" w:rsidR="00C7108B">
        <w:rPr>
          <w:bCs/>
        </w:rPr>
        <w:t>teachers</w:t>
      </w:r>
      <w:r w:rsidRPr="00334C7D" w:rsidR="0048694D">
        <w:rPr>
          <w:bCs/>
        </w:rPr>
        <w:t xml:space="preserve"> </w:t>
      </w:r>
      <w:r w:rsidRPr="00334C7D" w:rsidR="00C7108B">
        <w:rPr>
          <w:bCs/>
        </w:rPr>
        <w:t>(see</w:t>
      </w:r>
      <w:r w:rsidRPr="00334C7D" w:rsidR="0048694D">
        <w:rPr>
          <w:bCs/>
        </w:rPr>
        <w:t xml:space="preserve"> </w:t>
      </w:r>
      <w:r w:rsidRPr="00334C7D" w:rsidR="00C7108B">
        <w:rPr>
          <w:bCs/>
        </w:rPr>
        <w:t>above)</w:t>
      </w:r>
      <w:r w:rsidRPr="00334C7D" w:rsidR="0048694D">
        <w:rPr>
          <w:bCs/>
        </w:rPr>
        <w:t xml:space="preserve"> </w:t>
      </w:r>
      <w:r w:rsidRPr="00334C7D" w:rsidR="00C7108B">
        <w:rPr>
          <w:bCs/>
        </w:rPr>
        <w:t>and</w:t>
      </w:r>
      <w:r w:rsidRPr="00334C7D" w:rsidR="0048694D">
        <w:rPr>
          <w:bCs/>
        </w:rPr>
        <w:t xml:space="preserve"> </w:t>
      </w:r>
      <w:r w:rsidRPr="00334C7D" w:rsidR="00C7108B">
        <w:rPr>
          <w:bCs/>
        </w:rPr>
        <w:t>is</w:t>
      </w:r>
      <w:r w:rsidRPr="00334C7D" w:rsidR="0048694D">
        <w:rPr>
          <w:bCs/>
        </w:rPr>
        <w:t xml:space="preserve"> </w:t>
      </w:r>
      <w:r w:rsidRPr="00334C7D" w:rsidR="00C7108B">
        <w:rPr>
          <w:bCs/>
        </w:rPr>
        <w:t>estimated</w:t>
      </w:r>
      <w:r w:rsidRPr="00334C7D" w:rsidR="0048694D">
        <w:rPr>
          <w:bCs/>
        </w:rPr>
        <w:t xml:space="preserve"> </w:t>
      </w:r>
      <w:r w:rsidRPr="00334C7D" w:rsidR="00C7108B">
        <w:rPr>
          <w:bCs/>
        </w:rPr>
        <w:t>to</w:t>
      </w:r>
      <w:r w:rsidRPr="00334C7D" w:rsidR="0048694D">
        <w:rPr>
          <w:bCs/>
        </w:rPr>
        <w:t xml:space="preserve"> </w:t>
      </w:r>
      <w:r w:rsidRPr="00334C7D" w:rsidR="00C7108B">
        <w:rPr>
          <w:bCs/>
        </w:rPr>
        <w:t>average</w:t>
      </w:r>
      <w:r w:rsidRPr="00334C7D" w:rsidR="0048694D">
        <w:rPr>
          <w:bCs/>
        </w:rPr>
        <w:t xml:space="preserve"> </w:t>
      </w:r>
      <w:r w:rsidR="00071558">
        <w:rPr>
          <w:bCs/>
        </w:rPr>
        <w:t>2</w:t>
      </w:r>
      <w:r w:rsidRPr="001674A1" w:rsidR="00071558">
        <w:rPr>
          <w:bCs/>
        </w:rPr>
        <w:t>0</w:t>
      </w:r>
      <w:r w:rsidRPr="00334C7D" w:rsidR="00071558">
        <w:rPr>
          <w:bCs/>
        </w:rPr>
        <w:t xml:space="preserve"> </w:t>
      </w:r>
      <w:r w:rsidRPr="00334C7D" w:rsidR="00C7108B">
        <w:rPr>
          <w:bCs/>
        </w:rPr>
        <w:t>minutes</w:t>
      </w:r>
      <w:r w:rsidRPr="00334C7D" w:rsidR="0048694D">
        <w:rPr>
          <w:bCs/>
        </w:rPr>
        <w:t xml:space="preserve"> </w:t>
      </w:r>
      <w:r w:rsidRPr="00334C7D" w:rsidR="00C7108B">
        <w:rPr>
          <w:bCs/>
        </w:rPr>
        <w:t>per</w:t>
      </w:r>
      <w:r w:rsidRPr="00334C7D" w:rsidR="0048694D">
        <w:rPr>
          <w:bCs/>
        </w:rPr>
        <w:t xml:space="preserve"> </w:t>
      </w:r>
      <w:r w:rsidRPr="00334C7D" w:rsidR="00C7108B">
        <w:rPr>
          <w:bCs/>
        </w:rPr>
        <w:t>principal/administrator,</w:t>
      </w:r>
      <w:r w:rsidRPr="00334C7D" w:rsidR="0048694D">
        <w:rPr>
          <w:bCs/>
        </w:rPr>
        <w:t xml:space="preserve"> </w:t>
      </w:r>
      <w:r w:rsidRPr="00334C7D" w:rsidR="00C7108B">
        <w:rPr>
          <w:bCs/>
        </w:rPr>
        <w:t>although</w:t>
      </w:r>
      <w:r w:rsidRPr="00334C7D" w:rsidR="0048694D">
        <w:rPr>
          <w:bCs/>
        </w:rPr>
        <w:t xml:space="preserve"> </w:t>
      </w:r>
      <w:r w:rsidRPr="00334C7D" w:rsidR="00C7108B">
        <w:rPr>
          <w:bCs/>
        </w:rPr>
        <w:t>burden</w:t>
      </w:r>
      <w:r w:rsidRPr="00334C7D" w:rsidR="0048694D">
        <w:rPr>
          <w:bCs/>
        </w:rPr>
        <w:t xml:space="preserve"> </w:t>
      </w:r>
      <w:r w:rsidRPr="00334C7D" w:rsidR="00C7108B">
        <w:rPr>
          <w:bCs/>
        </w:rPr>
        <w:t>may</w:t>
      </w:r>
      <w:r w:rsidRPr="00334C7D" w:rsidR="0048694D">
        <w:rPr>
          <w:bCs/>
        </w:rPr>
        <w:t xml:space="preserve"> </w:t>
      </w:r>
      <w:r w:rsidRPr="00334C7D" w:rsidR="00C7108B">
        <w:rPr>
          <w:bCs/>
        </w:rPr>
        <w:t>vary</w:t>
      </w:r>
      <w:r w:rsidRPr="00334C7D" w:rsidR="0048694D">
        <w:rPr>
          <w:bCs/>
        </w:rPr>
        <w:t xml:space="preserve"> </w:t>
      </w:r>
      <w:r w:rsidRPr="00334C7D" w:rsidR="00C7108B">
        <w:rPr>
          <w:bCs/>
        </w:rPr>
        <w:t>depending</w:t>
      </w:r>
      <w:r w:rsidRPr="00334C7D" w:rsidR="0048694D">
        <w:rPr>
          <w:bCs/>
        </w:rPr>
        <w:t xml:space="preserve"> </w:t>
      </w:r>
      <w:r w:rsidRPr="00334C7D" w:rsidR="00C7108B">
        <w:rPr>
          <w:bCs/>
        </w:rPr>
        <w:t>on</w:t>
      </w:r>
      <w:r w:rsidRPr="00334C7D" w:rsidR="0048694D">
        <w:rPr>
          <w:bCs/>
        </w:rPr>
        <w:t xml:space="preserve"> </w:t>
      </w:r>
      <w:r w:rsidRPr="00334C7D" w:rsidR="00C7108B">
        <w:rPr>
          <w:bCs/>
        </w:rPr>
        <w:t>the</w:t>
      </w:r>
      <w:r w:rsidRPr="00334C7D" w:rsidR="0048694D">
        <w:rPr>
          <w:bCs/>
        </w:rPr>
        <w:t xml:space="preserve"> </w:t>
      </w:r>
      <w:r w:rsidRPr="00334C7D" w:rsidR="00C7108B">
        <w:rPr>
          <w:bCs/>
        </w:rPr>
        <w:t>number</w:t>
      </w:r>
      <w:r w:rsidRPr="00334C7D" w:rsidR="0048694D">
        <w:rPr>
          <w:bCs/>
        </w:rPr>
        <w:t xml:space="preserve"> </w:t>
      </w:r>
      <w:r w:rsidRPr="00334C7D" w:rsidR="00C7108B">
        <w:rPr>
          <w:bCs/>
        </w:rPr>
        <w:t>of</w:t>
      </w:r>
      <w:r w:rsidRPr="00334C7D" w:rsidR="0048694D">
        <w:rPr>
          <w:bCs/>
        </w:rPr>
        <w:t xml:space="preserve"> </w:t>
      </w:r>
      <w:r w:rsidRPr="00334C7D" w:rsidR="00C7108B">
        <w:rPr>
          <w:bCs/>
        </w:rPr>
        <w:t>subject-specific</w:t>
      </w:r>
      <w:r w:rsidRPr="00334C7D" w:rsidR="0048694D">
        <w:rPr>
          <w:bCs/>
        </w:rPr>
        <w:t xml:space="preserve"> </w:t>
      </w:r>
      <w:r w:rsidRPr="00334C7D" w:rsidR="00C7108B">
        <w:rPr>
          <w:bCs/>
        </w:rPr>
        <w:t>sections</w:t>
      </w:r>
      <w:r w:rsidRPr="00334C7D" w:rsidR="0048694D">
        <w:rPr>
          <w:bCs/>
        </w:rPr>
        <w:t xml:space="preserve"> </w:t>
      </w:r>
      <w:r w:rsidRPr="00334C7D" w:rsidR="00C7108B">
        <w:rPr>
          <w:bCs/>
        </w:rPr>
        <w:t>included.</w:t>
      </w:r>
      <w:r w:rsidRPr="00334C7D" w:rsidR="00F07262">
        <w:rPr>
          <w:bCs/>
        </w:rPr>
        <w:t xml:space="preserve"> </w:t>
      </w:r>
      <w:r w:rsidRPr="00334C7D" w:rsidR="00B572C8">
        <w:rPr>
          <w:bCs/>
        </w:rPr>
        <w:t xml:space="preserve">The </w:t>
      </w:r>
      <w:r w:rsidR="006D7140">
        <w:rPr>
          <w:bCs/>
        </w:rPr>
        <w:t>2</w:t>
      </w:r>
      <w:r w:rsidRPr="001674A1" w:rsidR="006D7140">
        <w:rPr>
          <w:bCs/>
        </w:rPr>
        <w:t>0</w:t>
      </w:r>
      <w:r w:rsidRPr="00334C7D" w:rsidR="00B572C8">
        <w:rPr>
          <w:bCs/>
        </w:rPr>
        <w:t>-minute burden estimate</w:t>
      </w:r>
      <w:r w:rsidRPr="00334C7D" w:rsidR="00EE4674">
        <w:rPr>
          <w:bCs/>
        </w:rPr>
        <w:t xml:space="preserve"> includes</w:t>
      </w:r>
      <w:r w:rsidRPr="00334C7D" w:rsidR="00D43FF0">
        <w:rPr>
          <w:bCs/>
        </w:rPr>
        <w:t xml:space="preserve"> a</w:t>
      </w:r>
      <w:r w:rsidRPr="00334C7D" w:rsidR="005D70DF">
        <w:rPr>
          <w:bCs/>
        </w:rPr>
        <w:t xml:space="preserve"> supplemental charter school questionnaire</w:t>
      </w:r>
      <w:r w:rsidRPr="00334C7D" w:rsidR="00A8479A">
        <w:rPr>
          <w:bCs/>
        </w:rPr>
        <w:t xml:space="preserve"> </w:t>
      </w:r>
      <w:r w:rsidRPr="00334C7D" w:rsidR="005D70DF">
        <w:rPr>
          <w:bCs/>
        </w:rPr>
        <w:t>designed to collect information on charter school policies and characteristics</w:t>
      </w:r>
      <w:r w:rsidRPr="00334C7D" w:rsidR="003250F4">
        <w:rPr>
          <w:bCs/>
        </w:rPr>
        <w:t xml:space="preserve"> and</w:t>
      </w:r>
      <w:r w:rsidRPr="00334C7D" w:rsidR="005D70DF">
        <w:rPr>
          <w:bCs/>
        </w:rPr>
        <w:t xml:space="preserve"> is provided to administrators</w:t>
      </w:r>
      <w:r w:rsidRPr="005C5370" w:rsidR="005D70DF">
        <w:rPr>
          <w:bCs/>
        </w:rPr>
        <w:t xml:space="preserve"> of charter schools who are sampled to participate in NAEP. The supplement covers organization and school governance, parental involvement, and curriculum and offerings.</w:t>
      </w:r>
      <w:r w:rsidRPr="00315AA8" w:rsidR="003D68E8">
        <w:rPr>
          <w:b/>
        </w:rPr>
        <w:t xml:space="preserve"> </w:t>
      </w:r>
    </w:p>
    <w:p w:rsidR="00BB0748" w:rsidRPr="0094796B" w:rsidP="00315AA8" w14:paraId="7DD8F526" w14:textId="35125637">
      <w:pPr>
        <w:pStyle w:val="ListParagraph"/>
        <w:widowControl w:val="0"/>
        <w:numPr>
          <w:ilvl w:val="0"/>
          <w:numId w:val="10"/>
        </w:numPr>
        <w:spacing w:line="23" w:lineRule="atLeast"/>
        <w:ind w:left="273" w:hanging="187"/>
        <w:rPr>
          <w:bCs/>
        </w:rPr>
      </w:pPr>
      <w:r w:rsidRPr="005C5370">
        <w:rPr>
          <w:b/>
        </w:rPr>
        <w:t>School Staff Preassessment Activities—</w:t>
      </w:r>
      <w:r w:rsidRPr="005C5370">
        <w:rPr>
          <w:bCs/>
        </w:rPr>
        <w:t xml:space="preserve">Each school participating in NAEP has designated staff members to </w:t>
      </w:r>
      <w:r w:rsidRPr="005C5370" w:rsidR="007222D4">
        <w:rPr>
          <w:bCs/>
        </w:rPr>
        <w:t>support the</w:t>
      </w:r>
      <w:r w:rsidRPr="005C5370">
        <w:rPr>
          <w:bCs/>
        </w:rPr>
        <w:t xml:space="preserve"> </w:t>
      </w:r>
      <w:r w:rsidRPr="005C5370" w:rsidR="007222D4">
        <w:rPr>
          <w:bCs/>
        </w:rPr>
        <w:t>assessment</w:t>
      </w:r>
      <w:r w:rsidRPr="005C5370" w:rsidR="003A7729">
        <w:rPr>
          <w:bCs/>
        </w:rPr>
        <w:t>:</w:t>
      </w:r>
      <w:r w:rsidRPr="005C5370" w:rsidR="007222D4">
        <w:rPr>
          <w:bCs/>
        </w:rPr>
        <w:t xml:space="preserve"> a School Coordinator</w:t>
      </w:r>
      <w:r w:rsidRPr="00B6505F" w:rsidR="00242697">
        <w:rPr>
          <w:bCs/>
        </w:rPr>
        <w:t>,</w:t>
      </w:r>
      <w:r w:rsidRPr="005C5370" w:rsidR="007222D4">
        <w:rPr>
          <w:bCs/>
        </w:rPr>
        <w:t xml:space="preserve"> </w:t>
      </w:r>
      <w:r w:rsidR="00C32635">
        <w:rPr>
          <w:bCs/>
        </w:rPr>
        <w:t>an App</w:t>
      </w:r>
      <w:r w:rsidR="00CD305D">
        <w:rPr>
          <w:bCs/>
        </w:rPr>
        <w:t>lication</w:t>
      </w:r>
      <w:r w:rsidR="00213133">
        <w:rPr>
          <w:bCs/>
        </w:rPr>
        <w:t xml:space="preserve"> Installer</w:t>
      </w:r>
      <w:r w:rsidRPr="00B6505F" w:rsidR="00242697">
        <w:rPr>
          <w:bCs/>
        </w:rPr>
        <w:t>,</w:t>
      </w:r>
      <w:r w:rsidR="00213133">
        <w:rPr>
          <w:bCs/>
        </w:rPr>
        <w:t xml:space="preserve"> and</w:t>
      </w:r>
      <w:r w:rsidRPr="00B6505F" w:rsidR="00242697">
        <w:rPr>
          <w:bCs/>
        </w:rPr>
        <w:t>, potentially,</w:t>
      </w:r>
      <w:r w:rsidRPr="005C5370" w:rsidR="007222D4">
        <w:rPr>
          <w:bCs/>
        </w:rPr>
        <w:t xml:space="preserve"> </w:t>
      </w:r>
      <w:r w:rsidRPr="00B6505F" w:rsidR="000F7472">
        <w:rPr>
          <w:bCs/>
        </w:rPr>
        <w:t>a</w:t>
      </w:r>
      <w:r w:rsidRPr="00B6505F" w:rsidR="007222D4">
        <w:rPr>
          <w:bCs/>
        </w:rPr>
        <w:t xml:space="preserve"> </w:t>
      </w:r>
      <w:r w:rsidRPr="005C5370" w:rsidR="007222D4">
        <w:rPr>
          <w:bCs/>
        </w:rPr>
        <w:t>Technology Coordinator</w:t>
      </w:r>
      <w:r w:rsidRPr="005C5370">
        <w:rPr>
          <w:bCs/>
        </w:rPr>
        <w:t xml:space="preserve">. Preassessment and assessment activities include functions such as finalizing student samples, verifying student demographics, reviewing accommodations, and planning logistics for the assessment. </w:t>
      </w:r>
      <w:r w:rsidRPr="005C5370" w:rsidR="00FB5E94">
        <w:rPr>
          <w:bCs/>
        </w:rPr>
        <w:t xml:space="preserve">The </w:t>
      </w:r>
      <w:r w:rsidRPr="005C5370">
        <w:rPr>
          <w:bCs/>
        </w:rPr>
        <w:t>AMS</w:t>
      </w:r>
      <w:r w:rsidRPr="005C5370" w:rsidR="00FB5E94">
        <w:rPr>
          <w:bCs/>
        </w:rPr>
        <w:t xml:space="preserve"> </w:t>
      </w:r>
      <w:r w:rsidRPr="005C5370" w:rsidR="005051F5">
        <w:rPr>
          <w:bCs/>
        </w:rPr>
        <w:t xml:space="preserve">is used </w:t>
      </w:r>
      <w:r w:rsidR="000D2F44">
        <w:rPr>
          <w:bCs/>
        </w:rPr>
        <w:t>by</w:t>
      </w:r>
      <w:r w:rsidRPr="005C5370" w:rsidR="005051F5">
        <w:rPr>
          <w:bCs/>
        </w:rPr>
        <w:t xml:space="preserve"> </w:t>
      </w:r>
      <w:r w:rsidRPr="00B6505F" w:rsidR="00FC0DD0">
        <w:rPr>
          <w:bCs/>
        </w:rPr>
        <w:t>School Coordinators</w:t>
      </w:r>
      <w:r w:rsidRPr="005C5370">
        <w:rPr>
          <w:bCs/>
        </w:rPr>
        <w:t xml:space="preserve"> </w:t>
      </w:r>
      <w:r w:rsidRPr="005C5370" w:rsidR="005051F5">
        <w:rPr>
          <w:bCs/>
        </w:rPr>
        <w:t xml:space="preserve">to </w:t>
      </w:r>
      <w:r w:rsidRPr="005C5370">
        <w:rPr>
          <w:bCs/>
        </w:rPr>
        <w:t xml:space="preserve">provide requested administration information </w:t>
      </w:r>
      <w:r w:rsidR="00B025DA">
        <w:rPr>
          <w:bCs/>
        </w:rPr>
        <w:t>securely</w:t>
      </w:r>
      <w:r w:rsidRPr="005C5370">
        <w:rPr>
          <w:bCs/>
        </w:rPr>
        <w:t xml:space="preserve"> online, including logistical information, updates of student and teacher information, and </w:t>
      </w:r>
      <w:r w:rsidRPr="005C5370" w:rsidR="00D77991">
        <w:rPr>
          <w:bCs/>
        </w:rPr>
        <w:t>school logistics</w:t>
      </w:r>
      <w:r w:rsidRPr="005C5370">
        <w:rPr>
          <w:bCs/>
        </w:rPr>
        <w:t xml:space="preserve">. </w:t>
      </w:r>
      <w:r w:rsidRPr="005C5370" w:rsidR="00A114C7">
        <w:rPr>
          <w:bCs/>
        </w:rPr>
        <w:t>Additional</w:t>
      </w:r>
      <w:r w:rsidRPr="005C5370" w:rsidR="00D77991">
        <w:rPr>
          <w:bCs/>
        </w:rPr>
        <w:t>ly</w:t>
      </w:r>
      <w:r w:rsidRPr="005C5370" w:rsidR="00A114C7">
        <w:rPr>
          <w:bCs/>
        </w:rPr>
        <w:t>, t</w:t>
      </w:r>
      <w:r w:rsidRPr="005C5370">
        <w:rPr>
          <w:bCs/>
        </w:rPr>
        <w:t xml:space="preserve">hese individuals </w:t>
      </w:r>
      <w:r w:rsidRPr="005C5370" w:rsidR="00981D9D">
        <w:rPr>
          <w:bCs/>
        </w:rPr>
        <w:t>must</w:t>
      </w:r>
      <w:r w:rsidRPr="005C5370">
        <w:rPr>
          <w:bCs/>
        </w:rPr>
        <w:t xml:space="preserve"> find and prepare devices for the assessment, </w:t>
      </w:r>
      <w:r w:rsidRPr="0094796B">
        <w:rPr>
          <w:bCs/>
        </w:rPr>
        <w:t xml:space="preserve">install the NAEP </w:t>
      </w:r>
      <w:r w:rsidRPr="0094796B" w:rsidR="006E2545">
        <w:rPr>
          <w:bCs/>
        </w:rPr>
        <w:t xml:space="preserve">Assessment </w:t>
      </w:r>
      <w:r w:rsidRPr="0094796B">
        <w:rPr>
          <w:bCs/>
        </w:rPr>
        <w:t xml:space="preserve">Application onto </w:t>
      </w:r>
      <w:r w:rsidRPr="0094796B" w:rsidR="00E96E3C">
        <w:rPr>
          <w:bCs/>
        </w:rPr>
        <w:t xml:space="preserve">select </w:t>
      </w:r>
      <w:r w:rsidRPr="0094796B">
        <w:rPr>
          <w:bCs/>
        </w:rPr>
        <w:t xml:space="preserve">devices, and attend an Assessment Planning Meeting (APM). More information about the </w:t>
      </w:r>
      <w:r w:rsidRPr="0094796B" w:rsidR="00BE1836">
        <w:rPr>
          <w:bCs/>
        </w:rPr>
        <w:t>T</w:t>
      </w:r>
      <w:r w:rsidRPr="0094796B">
        <w:rPr>
          <w:bCs/>
        </w:rPr>
        <w:t xml:space="preserve">echnology </w:t>
      </w:r>
      <w:r w:rsidRPr="0094796B" w:rsidR="00BE1836">
        <w:rPr>
          <w:bCs/>
        </w:rPr>
        <w:t>C</w:t>
      </w:r>
      <w:r w:rsidRPr="0094796B">
        <w:rPr>
          <w:bCs/>
        </w:rPr>
        <w:t>oordinator</w:t>
      </w:r>
      <w:r w:rsidRPr="0094796B" w:rsidR="00563CE8">
        <w:rPr>
          <w:bCs/>
        </w:rPr>
        <w:t>s’</w:t>
      </w:r>
      <w:r w:rsidRPr="0094796B">
        <w:rPr>
          <w:bCs/>
        </w:rPr>
        <w:t xml:space="preserve"> and </w:t>
      </w:r>
      <w:r w:rsidRPr="0094796B" w:rsidR="00BE1836">
        <w:rPr>
          <w:bCs/>
        </w:rPr>
        <w:t>S</w:t>
      </w:r>
      <w:r w:rsidRPr="0094796B">
        <w:rPr>
          <w:bCs/>
        </w:rPr>
        <w:t xml:space="preserve">chool </w:t>
      </w:r>
      <w:r w:rsidRPr="0094796B" w:rsidR="00BE1836">
        <w:rPr>
          <w:bCs/>
        </w:rPr>
        <w:t>C</w:t>
      </w:r>
      <w:r w:rsidRPr="0094796B">
        <w:rPr>
          <w:bCs/>
        </w:rPr>
        <w:t xml:space="preserve">oordinators’ responsibilities is included in </w:t>
      </w:r>
      <w:r w:rsidRPr="0094796B" w:rsidR="00563CE8">
        <w:rPr>
          <w:bCs/>
        </w:rPr>
        <w:t>s</w:t>
      </w:r>
      <w:r w:rsidRPr="0094796B">
        <w:rPr>
          <w:bCs/>
        </w:rPr>
        <w:t xml:space="preserve">ection B.2. Based on information collected from preassessment </w:t>
      </w:r>
      <w:r w:rsidRPr="0094796B" w:rsidR="00BE1836">
        <w:rPr>
          <w:bCs/>
        </w:rPr>
        <w:t>activities</w:t>
      </w:r>
      <w:r w:rsidRPr="0094796B" w:rsidR="00182D0E">
        <w:rPr>
          <w:bCs/>
        </w:rPr>
        <w:t xml:space="preserve"> in previous years</w:t>
      </w:r>
      <w:r w:rsidRPr="0094796B">
        <w:rPr>
          <w:bCs/>
        </w:rPr>
        <w:t xml:space="preserve">, it is estimated that it will take </w:t>
      </w:r>
      <w:r w:rsidRPr="0094796B" w:rsidR="00BC2DDD">
        <w:rPr>
          <w:bCs/>
        </w:rPr>
        <w:t>a total of</w:t>
      </w:r>
      <w:r w:rsidRPr="0094796B">
        <w:rPr>
          <w:bCs/>
        </w:rPr>
        <w:t xml:space="preserve"> </w:t>
      </w:r>
      <w:r w:rsidRPr="001674A1" w:rsidR="00EC41EB">
        <w:rPr>
          <w:bCs/>
        </w:rPr>
        <w:t>5.5</w:t>
      </w:r>
      <w:r w:rsidRPr="001674A1" w:rsidR="00B14DB9">
        <w:rPr>
          <w:bCs/>
        </w:rPr>
        <w:t xml:space="preserve"> </w:t>
      </w:r>
      <w:r w:rsidRPr="001674A1">
        <w:rPr>
          <w:bCs/>
        </w:rPr>
        <w:t>hours on average,</w:t>
      </w:r>
      <w:r w:rsidRPr="0094796B">
        <w:rPr>
          <w:bCs/>
        </w:rPr>
        <w:t xml:space="preserve"> for school personnel to complete these </w:t>
      </w:r>
      <w:r w:rsidRPr="0094796B" w:rsidR="00A114C7">
        <w:rPr>
          <w:bCs/>
        </w:rPr>
        <w:t>activities</w:t>
      </w:r>
      <w:r w:rsidRPr="0094796B">
        <w:rPr>
          <w:bCs/>
        </w:rPr>
        <w:t>.</w:t>
      </w:r>
      <w:r w:rsidRPr="0094796B">
        <w:rPr>
          <w:bCs/>
        </w:rPr>
        <w:t xml:space="preserve"> </w:t>
      </w:r>
      <w:r w:rsidRPr="0094796B">
        <w:rPr>
          <w:bCs/>
        </w:rPr>
        <w:t>T</w:t>
      </w:r>
      <w:r w:rsidRPr="0094796B">
        <w:rPr>
          <w:bCs/>
        </w:rPr>
        <w:t xml:space="preserve">he AMS data </w:t>
      </w:r>
      <w:r w:rsidRPr="0094796B">
        <w:rPr>
          <w:bCs/>
        </w:rPr>
        <w:t xml:space="preserve">will be used to inform response patterns to make further refinements to the system and to minimize burden. </w:t>
      </w:r>
    </w:p>
    <w:p w:rsidR="0057509D" w:rsidRPr="00072C67" w:rsidP="0057509D" w14:paraId="38D7D5C6" w14:textId="22BD60F5">
      <w:pPr>
        <w:pStyle w:val="ListParagraph"/>
        <w:widowControl w:val="0"/>
        <w:numPr>
          <w:ilvl w:val="0"/>
          <w:numId w:val="10"/>
        </w:numPr>
        <w:spacing w:line="23" w:lineRule="atLeast"/>
        <w:ind w:left="273" w:hanging="187"/>
        <w:rPr>
          <w:b/>
        </w:rPr>
      </w:pPr>
      <w:r w:rsidRPr="0094796B">
        <w:rPr>
          <w:b/>
        </w:rPr>
        <w:t>Submission of Samples—</w:t>
      </w:r>
      <w:r w:rsidRPr="0094796B">
        <w:rPr>
          <w:bCs/>
        </w:rPr>
        <w:t xml:space="preserve">Survey sample information is collected from schools in the form of lists of potential students who may participate in NAEP. This sample information can be gathered manually or electronically at the school, district, or state level. If done at the state level, some states require a data security agreement, which is customized based on the specific requests of the state and provides verbatim security and confidentiality information from section A.10. If done at the school or district level, some burden will be incurred by school personnel. It is estimated that it will take </w:t>
      </w:r>
      <w:r w:rsidRPr="001674A1">
        <w:rPr>
          <w:bCs/>
        </w:rPr>
        <w:t>2 hours</w:t>
      </w:r>
      <w:r w:rsidRPr="0094796B">
        <w:rPr>
          <w:bCs/>
        </w:rPr>
        <w:t xml:space="preserve">, on average, for school personnel to complete the submission process. </w:t>
      </w:r>
      <w:r w:rsidRPr="0094796B">
        <w:t xml:space="preserve">Based on recent experience, it is estimated that approximately </w:t>
      </w:r>
      <w:r w:rsidRPr="001674A1">
        <w:t>26 percent</w:t>
      </w:r>
      <w:r w:rsidRPr="0094796B">
        <w:t xml:space="preserve"> of the schools will complete the submission process (based on</w:t>
      </w:r>
      <w:r w:rsidRPr="00BB246F">
        <w:t xml:space="preserve"> the data from 2022). </w:t>
      </w:r>
    </w:p>
    <w:p w:rsidR="00881F07" w:rsidRPr="00552EE7" w:rsidP="00881F07" w14:paraId="79C75099" w14:textId="32A4524D">
      <w:pPr>
        <w:pStyle w:val="ListParagraph"/>
        <w:widowControl w:val="0"/>
        <w:numPr>
          <w:ilvl w:val="0"/>
          <w:numId w:val="10"/>
        </w:numPr>
        <w:spacing w:line="23" w:lineRule="atLeast"/>
        <w:ind w:left="273" w:hanging="187"/>
        <w:rPr>
          <w:bCs/>
        </w:rPr>
      </w:pPr>
      <w:r w:rsidRPr="0033634A">
        <w:rPr>
          <w:b/>
          <w:bCs/>
        </w:rPr>
        <w:t>School Staff Day of Assessment Activities</w:t>
      </w:r>
      <w:r w:rsidRPr="230F1E31">
        <w:rPr>
          <w:b/>
          <w:bCs/>
        </w:rPr>
        <w:t>—</w:t>
      </w:r>
      <w:r w:rsidRPr="00552EE7">
        <w:rPr>
          <w:bCs/>
        </w:rPr>
        <w:t xml:space="preserve">The School Coordinator will review any updates that have occurred since the Assessment Planning Meeting. These could be updates to student information, such as accommodations or new refusals, or dismissal protocols, which is estimated </w:t>
      </w:r>
      <w:r w:rsidR="005379D0">
        <w:rPr>
          <w:bCs/>
        </w:rPr>
        <w:t xml:space="preserve">to </w:t>
      </w:r>
      <w:r w:rsidR="00807099">
        <w:rPr>
          <w:bCs/>
        </w:rPr>
        <w:t>take</w:t>
      </w:r>
      <w:r w:rsidRPr="00552EE7">
        <w:rPr>
          <w:bCs/>
        </w:rPr>
        <w:t xml:space="preserve"> 5 minutes</w:t>
      </w:r>
      <w:r w:rsidR="00807099">
        <w:rPr>
          <w:bCs/>
        </w:rPr>
        <w:t xml:space="preserve"> of time.</w:t>
      </w:r>
      <w:r w:rsidR="00CF6F09">
        <w:rPr>
          <w:bCs/>
        </w:rPr>
        <w:t xml:space="preserve"> A</w:t>
      </w:r>
      <w:r w:rsidRPr="00552EE7">
        <w:rPr>
          <w:bCs/>
        </w:rPr>
        <w:t xml:space="preserve"> designated school or district staff member will</w:t>
      </w:r>
      <w:r w:rsidR="0086151A">
        <w:rPr>
          <w:bCs/>
        </w:rPr>
        <w:t xml:space="preserve"> also</w:t>
      </w:r>
      <w:r w:rsidRPr="00552EE7">
        <w:rPr>
          <w:bCs/>
        </w:rPr>
        <w:t xml:space="preserve"> provide support on the day of the assessment to troubleshoot any issues with devices, provide a swap out device if necessary, and work through any network issues. Estimated burden for the assumed two individuals</w:t>
      </w:r>
      <w:r w:rsidR="00F86240">
        <w:rPr>
          <w:bCs/>
        </w:rPr>
        <w:t xml:space="preserve"> to perform </w:t>
      </w:r>
      <w:r w:rsidR="00F86240">
        <w:rPr>
          <w:bCs/>
        </w:rPr>
        <w:t>all of</w:t>
      </w:r>
      <w:r w:rsidR="00F86240">
        <w:rPr>
          <w:bCs/>
        </w:rPr>
        <w:t xml:space="preserve"> these tasks</w:t>
      </w:r>
      <w:r w:rsidRPr="00552EE7">
        <w:rPr>
          <w:bCs/>
        </w:rPr>
        <w:t xml:space="preserve"> is up to 120 minutes per individual, up to 24</w:t>
      </w:r>
      <w:r w:rsidR="00EE70C2">
        <w:rPr>
          <w:bCs/>
        </w:rPr>
        <w:t>0</w:t>
      </w:r>
      <w:r w:rsidRPr="00552EE7">
        <w:rPr>
          <w:bCs/>
        </w:rPr>
        <w:t xml:space="preserve"> minutes total. </w:t>
      </w:r>
    </w:p>
    <w:p w:rsidR="00BB328C" w:rsidRPr="00315AA8" w:rsidP="007166F7" w14:paraId="1BB74B58" w14:textId="0EE7417D">
      <w:pPr>
        <w:pStyle w:val="ListParagraph"/>
        <w:widowControl w:val="0"/>
        <w:numPr>
          <w:ilvl w:val="0"/>
          <w:numId w:val="10"/>
        </w:numPr>
        <w:spacing w:line="23" w:lineRule="atLeast"/>
        <w:ind w:left="273" w:hanging="187"/>
      </w:pPr>
      <w:r w:rsidRPr="009E57F8">
        <w:rPr>
          <w:b/>
        </w:rPr>
        <w:t>Additional School Staff—</w:t>
      </w:r>
      <w:r w:rsidRPr="005C5370">
        <w:rPr>
          <w:bCs/>
        </w:rPr>
        <w:t xml:space="preserve">Schools who choose to assess all 50 sampled students at once in one or two locations are asked to </w:t>
      </w:r>
      <w:r>
        <w:t>designate an additional staff member to provide classroom management support. Based on the 202</w:t>
      </w:r>
      <w:r w:rsidR="00D3703A">
        <w:t>6</w:t>
      </w:r>
      <w:r w:rsidR="00CF4EDA">
        <w:t xml:space="preserve"> Operational Assessment</w:t>
      </w:r>
      <w:r>
        <w:t xml:space="preserve">, it is estimated that </w:t>
      </w:r>
      <w:r w:rsidR="00CF4EDA">
        <w:t>77</w:t>
      </w:r>
      <w:r>
        <w:t xml:space="preserve"> percent of the schools will choose to assess all 50 students at one time. The burden for </w:t>
      </w:r>
      <w:r w:rsidRPr="00514514">
        <w:t xml:space="preserve">this individual would be </w:t>
      </w:r>
      <w:r w:rsidRPr="001674A1">
        <w:t>120 minutes</w:t>
      </w:r>
      <w:r w:rsidRPr="00514514">
        <w:t>, and this</w:t>
      </w:r>
      <w:r>
        <w:t xml:space="preserve"> is captured in Exhibit </w:t>
      </w:r>
      <w:r w:rsidR="00DB4387">
        <w:t>1</w:t>
      </w:r>
      <w:r>
        <w:t>.</w:t>
      </w:r>
    </w:p>
    <w:p w:rsidR="00F719DA" w:rsidRPr="005C5370" w:rsidP="00315AA8" w14:paraId="5782F6BB" w14:textId="76859017">
      <w:pPr>
        <w:pStyle w:val="ListParagraph"/>
        <w:widowControl w:val="0"/>
        <w:numPr>
          <w:ilvl w:val="0"/>
          <w:numId w:val="10"/>
        </w:numPr>
        <w:spacing w:line="23" w:lineRule="atLeast"/>
        <w:ind w:left="273" w:hanging="187"/>
        <w:rPr>
          <w:bCs/>
        </w:rPr>
      </w:pPr>
      <w:r w:rsidRPr="007C6D90">
        <w:rPr>
          <w:b/>
        </w:rPr>
        <w:t>Post</w:t>
      </w:r>
      <w:r w:rsidR="0088355A">
        <w:rPr>
          <w:b/>
        </w:rPr>
        <w:t>-</w:t>
      </w:r>
      <w:r w:rsidRPr="007C6D90">
        <w:rPr>
          <w:b/>
        </w:rPr>
        <w:t>Assessment Activities—</w:t>
      </w:r>
      <w:r w:rsidRPr="005C5370">
        <w:rPr>
          <w:bCs/>
        </w:rPr>
        <w:t xml:space="preserve">After administration, </w:t>
      </w:r>
      <w:r w:rsidRPr="005C5370" w:rsidR="00D44D0D">
        <w:rPr>
          <w:bCs/>
        </w:rPr>
        <w:t xml:space="preserve">the </w:t>
      </w:r>
      <w:r w:rsidR="004B2AB2">
        <w:rPr>
          <w:bCs/>
        </w:rPr>
        <w:t>School</w:t>
      </w:r>
      <w:r w:rsidRPr="005C5370" w:rsidR="004B2AB2">
        <w:rPr>
          <w:bCs/>
        </w:rPr>
        <w:t xml:space="preserve"> </w:t>
      </w:r>
      <w:r w:rsidRPr="005C5370">
        <w:rPr>
          <w:bCs/>
        </w:rPr>
        <w:t xml:space="preserve">Coordinator will ensure the removal of the NAEP </w:t>
      </w:r>
      <w:r w:rsidR="001456DE">
        <w:rPr>
          <w:bCs/>
        </w:rPr>
        <w:t xml:space="preserve">Assessment </w:t>
      </w:r>
      <w:r w:rsidRPr="00514514">
        <w:rPr>
          <w:bCs/>
        </w:rPr>
        <w:t>Application from student devices</w:t>
      </w:r>
      <w:r w:rsidR="00341DC8">
        <w:rPr>
          <w:bCs/>
        </w:rPr>
        <w:t>,</w:t>
      </w:r>
      <w:r w:rsidRPr="00514514">
        <w:rPr>
          <w:bCs/>
        </w:rPr>
        <w:t xml:space="preserve"> provide feedback about the assessment process</w:t>
      </w:r>
      <w:r w:rsidRPr="00514514" w:rsidR="00D668A8">
        <w:rPr>
          <w:bCs/>
        </w:rPr>
        <w:t>, and d</w:t>
      </w:r>
      <w:r w:rsidRPr="00514514" w:rsidR="00D668A8">
        <w:t>estroy any documents with student identifying information</w:t>
      </w:r>
      <w:r w:rsidR="00341DC8">
        <w:t>. The total estimated burden to perform these tasks is 6</w:t>
      </w:r>
      <w:r w:rsidRPr="001674A1" w:rsidR="00D668A8">
        <w:rPr>
          <w:bCs/>
        </w:rPr>
        <w:t>0 minutes</w:t>
      </w:r>
      <w:r w:rsidRPr="00514514" w:rsidR="00D668A8">
        <w:rPr>
          <w:bCs/>
        </w:rPr>
        <w:t>.</w:t>
      </w:r>
      <w:r w:rsidR="00D668A8">
        <w:rPr>
          <w:bCs/>
        </w:rPr>
        <w:t xml:space="preserve"> </w:t>
      </w:r>
    </w:p>
    <w:p w:rsidR="00AC3A9A" w:rsidRPr="00514514" w:rsidP="00315AA8" w14:paraId="05CDE51A" w14:textId="3E162DFF">
      <w:pPr>
        <w:pStyle w:val="ListParagraph"/>
        <w:widowControl w:val="0"/>
        <w:numPr>
          <w:ilvl w:val="0"/>
          <w:numId w:val="10"/>
        </w:numPr>
        <w:spacing w:line="23" w:lineRule="atLeast"/>
        <w:ind w:left="273" w:hanging="187"/>
        <w:rPr>
          <w:b/>
        </w:rPr>
      </w:pPr>
      <w:r w:rsidRPr="00130FA9">
        <w:rPr>
          <w:b/>
        </w:rPr>
        <w:t>SD and EL—</w:t>
      </w:r>
      <w:r w:rsidRPr="00130FA9">
        <w:rPr>
          <w:bCs/>
        </w:rPr>
        <w:t xml:space="preserve">SD and EL information is </w:t>
      </w:r>
      <w:r w:rsidRPr="00514514">
        <w:rPr>
          <w:bCs/>
        </w:rPr>
        <w:t xml:space="preserve">provided by school personnel concerning students identified as SD or EL. This information will be used by those personnel to determine the appropriate accommodations </w:t>
      </w:r>
      <w:r w:rsidRPr="00514514">
        <w:rPr>
          <w:bCs/>
        </w:rPr>
        <w:t>for students. The burden for school administrators is estimated at 15</w:t>
      </w:r>
      <w:r w:rsidRPr="00514514" w:rsidR="008E7C63">
        <w:rPr>
          <w:bCs/>
        </w:rPr>
        <w:t xml:space="preserve"> </w:t>
      </w:r>
      <w:r w:rsidRPr="00514514">
        <w:rPr>
          <w:bCs/>
        </w:rPr>
        <w:t>minutes, on average, for each student identified as SD and/or EL.</w:t>
      </w:r>
      <w:r w:rsidRPr="00514514">
        <w:rPr>
          <w:b/>
        </w:rPr>
        <w:t xml:space="preserve"> </w:t>
      </w:r>
      <w:r w:rsidRPr="00514514" w:rsidR="00284599">
        <w:rPr>
          <w:bCs/>
        </w:rPr>
        <w:t>The estimated percent of SD/EL students is 23 percent at grade</w:t>
      </w:r>
      <w:r w:rsidRPr="00514514" w:rsidR="003D26FB">
        <w:rPr>
          <w:bCs/>
        </w:rPr>
        <w:t xml:space="preserve"> </w:t>
      </w:r>
      <w:r w:rsidRPr="00514514" w:rsidR="00284599">
        <w:rPr>
          <w:bCs/>
        </w:rPr>
        <w:t>8 (based on the NAEP 2024 sample).</w:t>
      </w:r>
    </w:p>
    <w:p w:rsidR="006F7A67" w:rsidRPr="00B11079" w:rsidP="007C6D90" w14:paraId="6E3C7033" w14:textId="77777777">
      <w:pPr>
        <w:ind w:left="360"/>
        <w:rPr>
          <w:rFonts w:asciiTheme="minorHAnsi" w:hAnsiTheme="minorHAnsi" w:cstheme="minorBidi"/>
        </w:rPr>
      </w:pPr>
    </w:p>
    <w:p w:rsidR="006F7A67" w:rsidRPr="007C6D90" w:rsidP="007C6D90" w14:paraId="0E28E463" w14:textId="6738C8FA">
      <w:pPr>
        <w:spacing w:after="120" w:line="276" w:lineRule="auto"/>
        <w:rPr>
          <w:u w:val="single"/>
        </w:rPr>
      </w:pPr>
      <w:r>
        <w:rPr>
          <w:bCs/>
          <w:u w:val="single"/>
        </w:rPr>
        <w:t>NAEP</w:t>
      </w:r>
      <w:r w:rsidR="00261FAA">
        <w:rPr>
          <w:u w:val="single"/>
        </w:rPr>
        <w:t xml:space="preserve"> Device Model</w:t>
      </w:r>
    </w:p>
    <w:p w:rsidR="00853CFE" w:rsidRPr="005C5370" w:rsidP="000C0253" w14:paraId="4D38D7C6" w14:textId="5986B218">
      <w:pPr>
        <w:pStyle w:val="ListParagraph"/>
        <w:numPr>
          <w:ilvl w:val="0"/>
          <w:numId w:val="83"/>
        </w:numPr>
        <w:tabs>
          <w:tab w:val="left" w:pos="900"/>
        </w:tabs>
        <w:ind w:left="270" w:hanging="180"/>
        <w:rPr>
          <w:bCs/>
        </w:rPr>
      </w:pPr>
      <w:r w:rsidRPr="000D2071">
        <w:rPr>
          <w:b/>
        </w:rPr>
        <w:t>Students</w:t>
      </w:r>
      <w:r w:rsidRPr="00315AA8">
        <w:rPr>
          <w:b/>
        </w:rPr>
        <w:t>—</w:t>
      </w:r>
      <w:r w:rsidRPr="005C5370">
        <w:rPr>
          <w:bCs/>
        </w:rPr>
        <w:t>Students</w:t>
      </w:r>
      <w:r w:rsidRPr="00B6505F">
        <w:rPr>
          <w:bCs/>
        </w:rPr>
        <w:t xml:space="preserve"> </w:t>
      </w:r>
      <w:r w:rsidRPr="00B6505F" w:rsidR="001A6265">
        <w:rPr>
          <w:bCs/>
        </w:rPr>
        <w:t>in</w:t>
      </w:r>
      <w:r w:rsidRPr="005C5370">
        <w:rPr>
          <w:bCs/>
        </w:rPr>
        <w:t xml:space="preserve"> </w:t>
      </w:r>
      <w:r w:rsidRPr="005C5370" w:rsidR="00700A67">
        <w:rPr>
          <w:bCs/>
        </w:rPr>
        <w:t>eighth</w:t>
      </w:r>
      <w:r w:rsidR="00700A67">
        <w:rPr>
          <w:bCs/>
        </w:rPr>
        <w:t xml:space="preserve"> </w:t>
      </w:r>
      <w:r w:rsidRPr="00514514" w:rsidR="00700A67">
        <w:rPr>
          <w:bCs/>
        </w:rPr>
        <w:t>grade</w:t>
      </w:r>
      <w:r w:rsidRPr="00514514">
        <w:rPr>
          <w:bCs/>
        </w:rPr>
        <w:t xml:space="preserve"> will be assessed using </w:t>
      </w:r>
      <w:r w:rsidRPr="001674A1">
        <w:rPr>
          <w:bCs/>
        </w:rPr>
        <w:t>60</w:t>
      </w:r>
      <w:r w:rsidRPr="00514514" w:rsidR="0024630E">
        <w:rPr>
          <w:bCs/>
        </w:rPr>
        <w:t xml:space="preserve"> </w:t>
      </w:r>
      <w:r w:rsidRPr="00514514">
        <w:rPr>
          <w:bCs/>
        </w:rPr>
        <w:t xml:space="preserve">minutes of cognitive blocks in one subject followed by a non-cognitive block which requires up to a total of </w:t>
      </w:r>
      <w:r w:rsidRPr="001674A1">
        <w:rPr>
          <w:bCs/>
        </w:rPr>
        <w:t>15</w:t>
      </w:r>
      <w:r w:rsidRPr="00514514" w:rsidR="0024630E">
        <w:rPr>
          <w:bCs/>
        </w:rPr>
        <w:t xml:space="preserve"> </w:t>
      </w:r>
      <w:r w:rsidRPr="00514514">
        <w:rPr>
          <w:bCs/>
        </w:rPr>
        <w:t xml:space="preserve">minutes to complete. The core non-cognitive items are answered by students across subject areas and are related to demographic information. In addition, students answer subject-specific non-cognitive items. Based on timing data collected from cognitive interviews and previous assessments, eighth-grade students can respond to approximately </w:t>
      </w:r>
      <w:r w:rsidRPr="001674A1">
        <w:rPr>
          <w:bCs/>
        </w:rPr>
        <w:t>six</w:t>
      </w:r>
      <w:r w:rsidRPr="00514514">
        <w:rPr>
          <w:bCs/>
        </w:rPr>
        <w:t xml:space="preserve">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Additional student burden accounts for time to read directions, log on to the digital device, and view a tutorial. This additional burden is estimated at </w:t>
      </w:r>
      <w:r w:rsidRPr="001674A1">
        <w:rPr>
          <w:bCs/>
        </w:rPr>
        <w:t>15</w:t>
      </w:r>
      <w:r w:rsidRPr="00514514" w:rsidR="00D81612">
        <w:rPr>
          <w:bCs/>
        </w:rPr>
        <w:t xml:space="preserve"> </w:t>
      </w:r>
      <w:r w:rsidRPr="00514514">
        <w:rPr>
          <w:bCs/>
        </w:rPr>
        <w:t>minutes. The cognitive or assessment items are not included in the burden estimate because they are not subje</w:t>
      </w:r>
      <w:r w:rsidRPr="005C5370">
        <w:rPr>
          <w:bCs/>
        </w:rPr>
        <w:t xml:space="preserve">ct to the Paperwork Reduction Act. Therefore, the total burden for </w:t>
      </w:r>
      <w:r w:rsidRPr="00C9293C">
        <w:rPr>
          <w:bCs/>
        </w:rPr>
        <w:t xml:space="preserve">students is </w:t>
      </w:r>
      <w:r w:rsidRPr="001674A1">
        <w:rPr>
          <w:bCs/>
        </w:rPr>
        <w:t>30</w:t>
      </w:r>
      <w:r w:rsidRPr="00C9293C" w:rsidR="005A6854">
        <w:rPr>
          <w:bCs/>
        </w:rPr>
        <w:t xml:space="preserve"> </w:t>
      </w:r>
      <w:r w:rsidRPr="00C9293C">
        <w:rPr>
          <w:bCs/>
        </w:rPr>
        <w:t>minutes.</w:t>
      </w:r>
      <w:r w:rsidRPr="005C5370">
        <w:rPr>
          <w:bCs/>
        </w:rPr>
        <w:t xml:space="preserve"> </w:t>
      </w:r>
    </w:p>
    <w:p w:rsidR="00853CFE" w:rsidRPr="00315AA8" w:rsidP="000C0253" w14:paraId="18BA9B4D" w14:textId="58C8152D">
      <w:pPr>
        <w:pStyle w:val="ListParagraph"/>
        <w:numPr>
          <w:ilvl w:val="0"/>
          <w:numId w:val="83"/>
        </w:numPr>
        <w:ind w:left="270" w:hanging="180"/>
        <w:rPr>
          <w:b/>
        </w:rPr>
      </w:pPr>
      <w:r w:rsidRPr="007B3FBF">
        <w:rPr>
          <w:b/>
        </w:rPr>
        <w:t>Teachers</w:t>
      </w:r>
      <w:r w:rsidRPr="00315AA8">
        <w:rPr>
          <w:b/>
        </w:rPr>
        <w:t>—</w:t>
      </w:r>
      <w:r w:rsidRPr="005C5370">
        <w:rPr>
          <w:bCs/>
        </w:rPr>
        <w:t>The teachers of eighth-grade students participating in NAEP are asked to complete questionnaires about their teaching background, education, training, and classroom organization</w:t>
      </w:r>
      <w:r w:rsidRPr="005C5370" w:rsidR="00B2051C">
        <w:rPr>
          <w:bCs/>
        </w:rPr>
        <w:t>.</w:t>
      </w:r>
      <w:r w:rsidRPr="005C5370">
        <w:rPr>
          <w:bCs/>
        </w:rPr>
        <w:t xml:space="preserve"> Average eighth-grade teacher burden is 20</w:t>
      </w:r>
      <w:r w:rsidRPr="005C5370" w:rsidR="004432EA">
        <w:rPr>
          <w:bCs/>
        </w:rPr>
        <w:t xml:space="preserve"> </w:t>
      </w:r>
      <w:r w:rsidRPr="005C5370">
        <w:rPr>
          <w:bCs/>
        </w:rPr>
        <w:t>minutes if only one subject is taught</w:t>
      </w:r>
      <w:r w:rsidRPr="00B6505F" w:rsidR="00C56CE4">
        <w:rPr>
          <w:bCs/>
        </w:rPr>
        <w:t>,</w:t>
      </w:r>
      <w:r w:rsidRPr="005C5370">
        <w:rPr>
          <w:bCs/>
        </w:rPr>
        <w:t xml:space="preserve"> and an additional 10</w:t>
      </w:r>
      <w:r w:rsidRPr="005C5370" w:rsidR="004432EA">
        <w:rPr>
          <w:bCs/>
        </w:rPr>
        <w:t xml:space="preserve"> </w:t>
      </w:r>
      <w:r w:rsidRPr="005C5370">
        <w:rPr>
          <w:bCs/>
        </w:rPr>
        <w:t>minutes for each additional subject taught</w:t>
      </w:r>
      <w:r w:rsidRPr="00C9293C" w:rsidR="00C9293C">
        <w:rPr>
          <w:bCs/>
        </w:rPr>
        <w:t xml:space="preserve"> </w:t>
      </w:r>
      <w:r w:rsidRPr="00334C7D" w:rsidR="00C9293C">
        <w:rPr>
          <w:bCs/>
        </w:rPr>
        <w:t xml:space="preserve">in an operational year. For the 2027 science pilot administration, the teacher SQ burden is estimated to be </w:t>
      </w:r>
      <w:r w:rsidR="006D7140">
        <w:rPr>
          <w:bCs/>
        </w:rPr>
        <w:t>2</w:t>
      </w:r>
      <w:r w:rsidRPr="00334C7D" w:rsidR="00C9293C">
        <w:rPr>
          <w:bCs/>
        </w:rPr>
        <w:t>0 minutes</w:t>
      </w:r>
      <w:r w:rsidRPr="005C5370">
        <w:rPr>
          <w:bCs/>
        </w:rPr>
        <w:t xml:space="preserve">. </w:t>
      </w:r>
    </w:p>
    <w:p w:rsidR="00853CFE" w:rsidRPr="00315AA8" w:rsidP="000C0253" w14:paraId="49E4A0AE" w14:textId="646EA82D">
      <w:pPr>
        <w:pStyle w:val="ListParagraph"/>
        <w:numPr>
          <w:ilvl w:val="0"/>
          <w:numId w:val="83"/>
        </w:numPr>
        <w:ind w:left="270" w:hanging="180"/>
        <w:rPr>
          <w:b/>
        </w:rPr>
      </w:pPr>
      <w:r w:rsidRPr="007B3FBF">
        <w:rPr>
          <w:b/>
        </w:rPr>
        <w:t>Principals/Administrators</w:t>
      </w:r>
      <w:r w:rsidRPr="00315AA8">
        <w:rPr>
          <w:b/>
        </w:rPr>
        <w:t>—</w:t>
      </w:r>
      <w:r w:rsidRPr="005C5370">
        <w:rPr>
          <w:bCs/>
        </w:rPr>
        <w:t xml:space="preserve">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w:t>
      </w:r>
      <w:r w:rsidRPr="00C9293C">
        <w:rPr>
          <w:bCs/>
        </w:rPr>
        <w:t xml:space="preserve">administrators is determined in the same manner as burden for teachers (see above) and is estimated to average </w:t>
      </w:r>
      <w:r w:rsidR="00071558">
        <w:rPr>
          <w:bCs/>
        </w:rPr>
        <w:t>2</w:t>
      </w:r>
      <w:r w:rsidRPr="001674A1" w:rsidR="00071558">
        <w:rPr>
          <w:bCs/>
        </w:rPr>
        <w:t>0</w:t>
      </w:r>
      <w:r w:rsidRPr="00C9293C" w:rsidR="00071558">
        <w:rPr>
          <w:bCs/>
        </w:rPr>
        <w:t xml:space="preserve"> </w:t>
      </w:r>
      <w:r w:rsidRPr="00C9293C">
        <w:rPr>
          <w:bCs/>
        </w:rPr>
        <w:t xml:space="preserve">minutes per principal/administrator, although burden may vary depending on the number of subject-specific sections included. The </w:t>
      </w:r>
      <w:r w:rsidR="006D7140">
        <w:rPr>
          <w:bCs/>
        </w:rPr>
        <w:t>2</w:t>
      </w:r>
      <w:r w:rsidRPr="001674A1">
        <w:rPr>
          <w:bCs/>
        </w:rPr>
        <w:t>0</w:t>
      </w:r>
      <w:r w:rsidRPr="00C9293C">
        <w:rPr>
          <w:bCs/>
        </w:rPr>
        <w:t>-minute burden estimate includes a supplemental charter school questionnaire designed to collect information</w:t>
      </w:r>
      <w:r w:rsidRPr="005C5370">
        <w:rPr>
          <w:bCs/>
        </w:rPr>
        <w:t xml:space="preserve"> on charter school policies and characteristics and is provided to administrators of charter schools who are sampled to participate in NAEP. The supplement covers organization and school governance, parental involvement, and curriculum and offerings.</w:t>
      </w:r>
      <w:r w:rsidRPr="00315AA8">
        <w:rPr>
          <w:b/>
        </w:rPr>
        <w:t xml:space="preserve"> </w:t>
      </w:r>
    </w:p>
    <w:p w:rsidR="00CE43AC" w:rsidRPr="00315AA8" w:rsidP="000C0253" w14:paraId="69828E60" w14:textId="3011D9EC">
      <w:pPr>
        <w:pStyle w:val="ListParagraph"/>
        <w:numPr>
          <w:ilvl w:val="0"/>
          <w:numId w:val="83"/>
        </w:numPr>
        <w:ind w:left="270" w:hanging="180"/>
        <w:rPr>
          <w:b/>
        </w:rPr>
      </w:pPr>
      <w:r w:rsidRPr="0057509D">
        <w:rPr>
          <w:b/>
        </w:rPr>
        <w:t>School Staff Preassessment Activities</w:t>
      </w:r>
      <w:r w:rsidRPr="00315AA8">
        <w:rPr>
          <w:b/>
        </w:rPr>
        <w:t>—</w:t>
      </w:r>
      <w:r w:rsidRPr="0057509D">
        <w:rPr>
          <w:bCs/>
        </w:rPr>
        <w:t xml:space="preserve">Each school participating in NAEP has a designated staff member to serve as its NAEP </w:t>
      </w:r>
      <w:r w:rsidRPr="00B6505F" w:rsidR="00D04FCC">
        <w:rPr>
          <w:bCs/>
        </w:rPr>
        <w:t>School Coordinator</w:t>
      </w:r>
      <w:r w:rsidRPr="00B6505F">
        <w:rPr>
          <w:bCs/>
        </w:rPr>
        <w:t>.</w:t>
      </w:r>
      <w:r w:rsidRPr="0057509D">
        <w:rPr>
          <w:bCs/>
        </w:rPr>
        <w:t xml:space="preserve"> Preassessment and assessment activities include functions such as finalizing student samples, verifying student demographics, reviewing accommodations, and planning logistics for the assessment. </w:t>
      </w:r>
      <w:r w:rsidRPr="0057509D" w:rsidR="007A3CC5">
        <w:rPr>
          <w:bCs/>
        </w:rPr>
        <w:t>The AMS</w:t>
      </w:r>
      <w:r w:rsidRPr="0057509D">
        <w:rPr>
          <w:bCs/>
        </w:rPr>
        <w:t xml:space="preserve"> was developed so that school coordinators would provide requested administration information </w:t>
      </w:r>
      <w:r w:rsidR="0069103B">
        <w:rPr>
          <w:bCs/>
        </w:rPr>
        <w:t xml:space="preserve">securely </w:t>
      </w:r>
      <w:r w:rsidRPr="0057509D">
        <w:rPr>
          <w:bCs/>
        </w:rPr>
        <w:t xml:space="preserve">online, including logistical information, updates of student and teacher information, and </w:t>
      </w:r>
      <w:r w:rsidRPr="0057509D" w:rsidR="007A3CC5">
        <w:rPr>
          <w:bCs/>
        </w:rPr>
        <w:t>school logistics</w:t>
      </w:r>
      <w:r w:rsidRPr="0057509D">
        <w:rPr>
          <w:bCs/>
        </w:rPr>
        <w:t xml:space="preserve">. </w:t>
      </w:r>
      <w:r w:rsidRPr="0057509D" w:rsidR="000E55C8">
        <w:rPr>
          <w:bCs/>
        </w:rPr>
        <w:t>This individual</w:t>
      </w:r>
      <w:r w:rsidRPr="0057509D" w:rsidR="00C74064">
        <w:rPr>
          <w:bCs/>
        </w:rPr>
        <w:t xml:space="preserve"> will</w:t>
      </w:r>
      <w:r w:rsidRPr="0057509D" w:rsidR="007A3CC5">
        <w:rPr>
          <w:bCs/>
        </w:rPr>
        <w:t xml:space="preserve"> also</w:t>
      </w:r>
      <w:r w:rsidRPr="0057509D" w:rsidR="000E55C8">
        <w:rPr>
          <w:bCs/>
        </w:rPr>
        <w:t xml:space="preserve"> </w:t>
      </w:r>
      <w:r w:rsidRPr="0057509D">
        <w:rPr>
          <w:bCs/>
        </w:rPr>
        <w:t xml:space="preserve">attend an APM. More information about </w:t>
      </w:r>
      <w:r w:rsidRPr="00B6505F" w:rsidR="00D04FCC">
        <w:rPr>
          <w:bCs/>
        </w:rPr>
        <w:t>School Coordinator</w:t>
      </w:r>
      <w:r w:rsidRPr="0057509D">
        <w:rPr>
          <w:bCs/>
        </w:rPr>
        <w:t xml:space="preserve"> responsibilities is included in </w:t>
      </w:r>
      <w:r w:rsidRPr="0057509D" w:rsidR="005E73EF">
        <w:rPr>
          <w:bCs/>
        </w:rPr>
        <w:t>s</w:t>
      </w:r>
      <w:r w:rsidRPr="0057509D">
        <w:rPr>
          <w:bCs/>
        </w:rPr>
        <w:t xml:space="preserve">ection B.2. Based on information collected from </w:t>
      </w:r>
      <w:r w:rsidRPr="00B6505F" w:rsidR="00D04FCC">
        <w:rPr>
          <w:bCs/>
        </w:rPr>
        <w:t>the</w:t>
      </w:r>
      <w:r w:rsidRPr="0057509D">
        <w:rPr>
          <w:bCs/>
        </w:rPr>
        <w:t xml:space="preserve"> use of the preassessment system</w:t>
      </w:r>
      <w:r w:rsidRPr="00B6505F" w:rsidR="00D04FCC">
        <w:rPr>
          <w:bCs/>
        </w:rPr>
        <w:t xml:space="preserve"> in previous years</w:t>
      </w:r>
      <w:r w:rsidRPr="0057509D">
        <w:rPr>
          <w:bCs/>
        </w:rPr>
        <w:t xml:space="preserve">, it is estimated that it </w:t>
      </w:r>
      <w:r w:rsidRPr="004C0AB9">
        <w:rPr>
          <w:bCs/>
        </w:rPr>
        <w:t xml:space="preserve">will take </w:t>
      </w:r>
      <w:r w:rsidRPr="001674A1" w:rsidR="3C28A9A5">
        <w:rPr>
          <w:bCs/>
        </w:rPr>
        <w:t>2</w:t>
      </w:r>
      <w:r w:rsidRPr="001674A1" w:rsidR="00B76CA5">
        <w:rPr>
          <w:bCs/>
        </w:rPr>
        <w:t xml:space="preserve"> </w:t>
      </w:r>
      <w:r w:rsidRPr="001674A1">
        <w:rPr>
          <w:bCs/>
        </w:rPr>
        <w:t>hours on average</w:t>
      </w:r>
      <w:r w:rsidRPr="004C0AB9">
        <w:rPr>
          <w:bCs/>
        </w:rPr>
        <w:t xml:space="preserve"> for school personnel to complete these activities</w:t>
      </w:r>
      <w:r w:rsidRPr="004C0AB9" w:rsidR="00B76CA5">
        <w:rPr>
          <w:bCs/>
        </w:rPr>
        <w:t>. The AMS system data will be used</w:t>
      </w:r>
      <w:r w:rsidRPr="0057509D" w:rsidR="00B76CA5">
        <w:rPr>
          <w:bCs/>
        </w:rPr>
        <w:t xml:space="preserve"> to inform response patterns to make further refinements to the system and to minimize burden.</w:t>
      </w:r>
      <w:r w:rsidRPr="00315AA8" w:rsidR="00B76CA5">
        <w:rPr>
          <w:b/>
        </w:rPr>
        <w:t xml:space="preserve"> </w:t>
      </w:r>
    </w:p>
    <w:p w:rsidR="0057509D" w:rsidRPr="008B3DCF" w:rsidP="000C0253" w14:paraId="1C5F0D19" w14:textId="228103AD">
      <w:pPr>
        <w:pStyle w:val="ListParagraph"/>
        <w:numPr>
          <w:ilvl w:val="0"/>
          <w:numId w:val="83"/>
        </w:numPr>
        <w:ind w:left="270" w:hanging="180"/>
        <w:rPr>
          <w:b/>
        </w:rPr>
      </w:pPr>
      <w:r w:rsidRPr="00CE43AC">
        <w:rPr>
          <w:b/>
        </w:rPr>
        <w:t>Submission of Samples</w:t>
      </w:r>
      <w:r w:rsidRPr="008B3DCF">
        <w:rPr>
          <w:b/>
        </w:rPr>
        <w:t>—</w:t>
      </w:r>
      <w:r w:rsidRPr="005C5370">
        <w:rPr>
          <w:bCs/>
        </w:rPr>
        <w:t xml:space="preserve">Survey sample information is collected from schools in the form of lists of potential students who may participate in NAEP. This sample information can be gathered manually or electronically at the school, district, or state level. If done at the state level, some states require a data security agreement, which is customized based on the specific requests of the state and provides verbatim security and confidentiality </w:t>
      </w:r>
      <w:r w:rsidRPr="004C0AB9">
        <w:rPr>
          <w:bCs/>
        </w:rPr>
        <w:t xml:space="preserve">information from section A.10. If done at the school or district level, some burden will be incurred by school personnel. It is estimated that it will take </w:t>
      </w:r>
      <w:r w:rsidRPr="001674A1">
        <w:rPr>
          <w:bCs/>
        </w:rPr>
        <w:t>2 hours</w:t>
      </w:r>
      <w:r w:rsidRPr="004C0AB9">
        <w:rPr>
          <w:bCs/>
        </w:rPr>
        <w:t xml:space="preserve">, on average, for school personnel to complete the submission process. </w:t>
      </w:r>
      <w:r w:rsidRPr="004C0AB9">
        <w:t>Based on recent experience, it is estimated</w:t>
      </w:r>
      <w:r w:rsidRPr="00BB246F">
        <w:t xml:space="preserve"> that </w:t>
      </w:r>
      <w:r w:rsidRPr="00BB246F">
        <w:t>approximately 26 percent of the schools will complete the submission process (based on the data from 2022).</w:t>
      </w:r>
      <w:r w:rsidRPr="008B3DCF">
        <w:rPr>
          <w:b/>
        </w:rPr>
        <w:t xml:space="preserve"> </w:t>
      </w:r>
    </w:p>
    <w:p w:rsidR="00CE6683" w:rsidRPr="005C5370" w:rsidP="000C0253" w14:paraId="627F36FF" w14:textId="1A8E4228">
      <w:pPr>
        <w:pStyle w:val="ListParagraph"/>
        <w:numPr>
          <w:ilvl w:val="0"/>
          <w:numId w:val="83"/>
        </w:numPr>
        <w:ind w:left="270" w:hanging="180"/>
        <w:rPr>
          <w:b/>
        </w:rPr>
      </w:pPr>
      <w:r w:rsidRPr="005C5370">
        <w:rPr>
          <w:b/>
        </w:rPr>
        <w:t>School Staff Day</w:t>
      </w:r>
      <w:r w:rsidRPr="00B6505F">
        <w:rPr>
          <w:b/>
        </w:rPr>
        <w:t xml:space="preserve"> of</w:t>
      </w:r>
      <w:r w:rsidRPr="005C5370">
        <w:rPr>
          <w:b/>
        </w:rPr>
        <w:t xml:space="preserve"> Assessment Activities—</w:t>
      </w:r>
      <w:r w:rsidRPr="005C5370">
        <w:rPr>
          <w:bCs/>
        </w:rPr>
        <w:t xml:space="preserve">The School Coordinator will review any updates that have occurred since the </w:t>
      </w:r>
      <w:r w:rsidRPr="00B6505F" w:rsidR="00D04FCC">
        <w:rPr>
          <w:bCs/>
        </w:rPr>
        <w:t>APM</w:t>
      </w:r>
      <w:r w:rsidRPr="005C5370">
        <w:rPr>
          <w:bCs/>
        </w:rPr>
        <w:t xml:space="preserve">. These could be updates to student information, such as accommodations or new refusals, or dismissal protocols. </w:t>
      </w:r>
      <w:r w:rsidR="000316BE">
        <w:rPr>
          <w:bCs/>
        </w:rPr>
        <w:t>On the day of the assessment, t</w:t>
      </w:r>
      <w:r w:rsidR="00116565">
        <w:rPr>
          <w:bCs/>
        </w:rPr>
        <w:t xml:space="preserve">he School Coordinator </w:t>
      </w:r>
      <w:r w:rsidR="00E463B1">
        <w:rPr>
          <w:bCs/>
        </w:rPr>
        <w:t>may</w:t>
      </w:r>
      <w:r w:rsidR="00116565">
        <w:rPr>
          <w:bCs/>
        </w:rPr>
        <w:t xml:space="preserve"> also assist in classroom management. </w:t>
      </w:r>
      <w:r w:rsidRPr="005C5370">
        <w:rPr>
          <w:bCs/>
        </w:rPr>
        <w:t xml:space="preserve">Estimated burden </w:t>
      </w:r>
      <w:r w:rsidRPr="008C77BB">
        <w:rPr>
          <w:bCs/>
        </w:rPr>
        <w:t xml:space="preserve">is </w:t>
      </w:r>
      <w:r w:rsidRPr="001674A1" w:rsidR="00116565">
        <w:rPr>
          <w:bCs/>
        </w:rPr>
        <w:t>12</w:t>
      </w:r>
      <w:r w:rsidRPr="001674A1">
        <w:rPr>
          <w:bCs/>
        </w:rPr>
        <w:t>0</w:t>
      </w:r>
      <w:r w:rsidRPr="008C77BB">
        <w:rPr>
          <w:bCs/>
        </w:rPr>
        <w:t xml:space="preserve"> minutes</w:t>
      </w:r>
      <w:r w:rsidRPr="005C5370">
        <w:rPr>
          <w:bCs/>
        </w:rPr>
        <w:t xml:space="preserve"> total.</w:t>
      </w:r>
      <w:r w:rsidRPr="00315AA8">
        <w:rPr>
          <w:b/>
        </w:rPr>
        <w:t> </w:t>
      </w:r>
    </w:p>
    <w:p w:rsidR="008465C6" w:rsidRPr="00315AA8" w:rsidP="000C0253" w14:paraId="3BC4F636" w14:textId="19528143">
      <w:pPr>
        <w:pStyle w:val="ListParagraph"/>
        <w:numPr>
          <w:ilvl w:val="0"/>
          <w:numId w:val="83"/>
        </w:numPr>
        <w:ind w:left="270" w:hanging="180"/>
        <w:rPr>
          <w:bCs/>
        </w:rPr>
      </w:pPr>
      <w:r w:rsidRPr="005C5370">
        <w:rPr>
          <w:b/>
        </w:rPr>
        <w:t>Post</w:t>
      </w:r>
      <w:r w:rsidRPr="005C5370" w:rsidR="0088355A">
        <w:rPr>
          <w:b/>
        </w:rPr>
        <w:t>-</w:t>
      </w:r>
      <w:r w:rsidRPr="005C5370">
        <w:rPr>
          <w:b/>
        </w:rPr>
        <w:t>Assessment Activities—</w:t>
      </w:r>
      <w:r w:rsidRPr="005C5370">
        <w:rPr>
          <w:bCs/>
        </w:rPr>
        <w:t>After administration, the School Coordinator will provide feedback about the assessment process</w:t>
      </w:r>
      <w:r w:rsidR="008B3DE9">
        <w:rPr>
          <w:bCs/>
        </w:rPr>
        <w:t xml:space="preserve">, and </w:t>
      </w:r>
      <w:r w:rsidRPr="00B6505F" w:rsidR="0044289B">
        <w:rPr>
          <w:bCs/>
        </w:rPr>
        <w:t xml:space="preserve">will </w:t>
      </w:r>
      <w:r w:rsidR="008B3DE9">
        <w:rPr>
          <w:bCs/>
        </w:rPr>
        <w:t>d</w:t>
      </w:r>
      <w:r w:rsidR="008B3DE9">
        <w:t xml:space="preserve">estroy any documents with </w:t>
      </w:r>
      <w:r w:rsidRPr="00922165" w:rsidR="008B3DE9">
        <w:t>student identifying information</w:t>
      </w:r>
      <w:r w:rsidR="008B3DE9">
        <w:t>, for a total</w:t>
      </w:r>
      <w:r w:rsidRPr="005C5370">
        <w:rPr>
          <w:bCs/>
        </w:rPr>
        <w:t xml:space="preserve"> estimated </w:t>
      </w:r>
      <w:r w:rsidRPr="008C77BB">
        <w:rPr>
          <w:bCs/>
        </w:rPr>
        <w:t xml:space="preserve">burden of </w:t>
      </w:r>
      <w:r w:rsidRPr="001674A1">
        <w:rPr>
          <w:bCs/>
        </w:rPr>
        <w:t>20</w:t>
      </w:r>
      <w:r w:rsidRPr="008C77BB">
        <w:rPr>
          <w:bCs/>
        </w:rPr>
        <w:t xml:space="preserve"> minutes.</w:t>
      </w:r>
    </w:p>
    <w:p w:rsidR="00284599" w:rsidRPr="008C77BB" w:rsidP="000C0253" w14:paraId="729EB582" w14:textId="585B7EFC">
      <w:pPr>
        <w:pStyle w:val="ListParagraph"/>
        <w:numPr>
          <w:ilvl w:val="0"/>
          <w:numId w:val="83"/>
        </w:numPr>
        <w:ind w:left="270" w:hanging="180"/>
        <w:rPr>
          <w:b/>
        </w:rPr>
      </w:pPr>
      <w:r w:rsidRPr="00075342">
        <w:rPr>
          <w:b/>
        </w:rPr>
        <w:t>SD</w:t>
      </w:r>
      <w:r w:rsidRPr="00075342" w:rsidR="00704880">
        <w:rPr>
          <w:b/>
        </w:rPr>
        <w:t xml:space="preserve"> and </w:t>
      </w:r>
      <w:r w:rsidRPr="00075342">
        <w:rPr>
          <w:b/>
        </w:rPr>
        <w:t>EL</w:t>
      </w:r>
      <w:r w:rsidRPr="00075342" w:rsidR="00853CFE">
        <w:rPr>
          <w:b/>
        </w:rPr>
        <w:t>—</w:t>
      </w:r>
      <w:r w:rsidRPr="00075342" w:rsidR="00853CFE">
        <w:rPr>
          <w:bCs/>
        </w:rPr>
        <w:t xml:space="preserve">SD and EL information is provided by school personnel concerning students identified as SD or EL. This information will </w:t>
      </w:r>
      <w:r w:rsidRPr="008C77BB" w:rsidR="00853CFE">
        <w:rPr>
          <w:bCs/>
        </w:rPr>
        <w:t xml:space="preserve">be used by those personnel to determine the appropriate accommodations for students. The burden for school administrators is estimated at </w:t>
      </w:r>
      <w:r w:rsidRPr="001674A1" w:rsidR="00853CFE">
        <w:rPr>
          <w:bCs/>
        </w:rPr>
        <w:t>15</w:t>
      </w:r>
      <w:r w:rsidRPr="008C77BB" w:rsidR="00E27958">
        <w:rPr>
          <w:bCs/>
        </w:rPr>
        <w:t xml:space="preserve"> </w:t>
      </w:r>
      <w:r w:rsidRPr="008C77BB" w:rsidR="00853CFE">
        <w:rPr>
          <w:bCs/>
        </w:rPr>
        <w:t xml:space="preserve">minutes, on average, for each student identified as SD and/or EL. </w:t>
      </w:r>
      <w:r w:rsidRPr="008C77BB">
        <w:rPr>
          <w:bCs/>
        </w:rPr>
        <w:t>The estimated percent of SD/EL students is 23 percent at grade</w:t>
      </w:r>
      <w:r w:rsidR="00105DDF">
        <w:rPr>
          <w:bCs/>
        </w:rPr>
        <w:t xml:space="preserve"> 8</w:t>
      </w:r>
      <w:r w:rsidRPr="008C77BB">
        <w:rPr>
          <w:bCs/>
        </w:rPr>
        <w:t xml:space="preserve"> (based on the NAEP 2024 sample).</w:t>
      </w:r>
      <w:r w:rsidRPr="008C77BB">
        <w:rPr>
          <w:bCs/>
        </w:rPr>
        <w:t xml:space="preserve"> </w:t>
      </w:r>
    </w:p>
    <w:p w:rsidR="00E30987" w:rsidRPr="005C5370" w:rsidP="000C0253" w14:paraId="551D2C20" w14:textId="4DA63815">
      <w:pPr>
        <w:pStyle w:val="ListParagraph"/>
        <w:numPr>
          <w:ilvl w:val="0"/>
          <w:numId w:val="0"/>
        </w:numPr>
        <w:ind w:left="270" w:hanging="180"/>
        <w:rPr>
          <w:bCs/>
        </w:rPr>
      </w:pPr>
    </w:p>
    <w:p w:rsidR="00626B86" w14:paraId="7ECB3A2D" w14:textId="77777777">
      <w:pPr>
        <w:rPr>
          <w:b/>
        </w:rPr>
      </w:pPr>
    </w:p>
    <w:p w:rsidR="00626B86" w14:paraId="68023628" w14:textId="77777777">
      <w:pPr>
        <w:rPr>
          <w:b/>
        </w:rPr>
      </w:pPr>
    </w:p>
    <w:p w:rsidR="00626B86" w14:paraId="196DF5C9" w14:textId="77777777">
      <w:pPr>
        <w:rPr>
          <w:b/>
        </w:rPr>
      </w:pPr>
    </w:p>
    <w:p w:rsidR="00626B86" w14:paraId="2ACC5306" w14:textId="77777777">
      <w:pPr>
        <w:rPr>
          <w:b/>
        </w:rPr>
      </w:pPr>
    </w:p>
    <w:p w:rsidR="00626B86" w14:paraId="19E8BBFB" w14:textId="77777777">
      <w:pPr>
        <w:rPr>
          <w:b/>
        </w:rPr>
      </w:pPr>
    </w:p>
    <w:p w:rsidR="00626B86" w14:paraId="434241EB" w14:textId="77777777">
      <w:pPr>
        <w:rPr>
          <w:b/>
        </w:rPr>
      </w:pPr>
    </w:p>
    <w:p w:rsidR="00626B86" w14:paraId="5770EA31" w14:textId="77777777">
      <w:pPr>
        <w:rPr>
          <w:b/>
        </w:rPr>
      </w:pPr>
    </w:p>
    <w:p w:rsidR="00626B86" w14:paraId="24A4D9D8" w14:textId="77777777">
      <w:pPr>
        <w:rPr>
          <w:b/>
        </w:rPr>
      </w:pPr>
    </w:p>
    <w:p w:rsidR="00626B86" w14:paraId="75535405" w14:textId="77777777">
      <w:pPr>
        <w:rPr>
          <w:b/>
        </w:rPr>
      </w:pPr>
    </w:p>
    <w:p w:rsidR="004A7848" w14:paraId="63AF923F" w14:textId="77777777">
      <w:pPr>
        <w:rPr>
          <w:b/>
        </w:rPr>
      </w:pPr>
      <w:r>
        <w:rPr>
          <w:b/>
        </w:rPr>
        <w:br w:type="page"/>
      </w:r>
    </w:p>
    <w:p w:rsidR="00626B86" w:rsidRPr="00626B86" w:rsidP="00626B86" w14:paraId="20E01B39" w14:textId="77777777">
      <w:pPr>
        <w:jc w:val="center"/>
        <w:rPr>
          <w:b/>
          <w:bCs/>
        </w:rPr>
      </w:pPr>
      <w:r w:rsidRPr="00626B86">
        <w:rPr>
          <w:b/>
        </w:rPr>
        <w:t>E</w:t>
      </w:r>
      <w:r w:rsidRPr="00626B86">
        <w:rPr>
          <w:b/>
          <w:bCs/>
        </w:rPr>
        <w:t>XHIBIT 1</w:t>
      </w:r>
    </w:p>
    <w:p w:rsidR="00626B86" w:rsidRPr="00626B86" w:rsidP="00626B86" w14:paraId="50812203" w14:textId="7B78F1C9">
      <w:pPr>
        <w:jc w:val="center"/>
        <w:rPr>
          <w:b/>
        </w:rPr>
      </w:pPr>
      <w:r w:rsidRPr="00626B86">
        <w:rPr>
          <w:b/>
        </w:rPr>
        <w:t>Estimated Burden for NAEP 202</w:t>
      </w:r>
      <w:r>
        <w:rPr>
          <w:b/>
        </w:rPr>
        <w:t>7</w:t>
      </w:r>
      <w:r w:rsidRPr="00626B86">
        <w:rPr>
          <w:b/>
        </w:rPr>
        <w:t xml:space="preserve"> Assessments </w:t>
      </w:r>
    </w:p>
    <w:tbl>
      <w:tblPr>
        <w:tblW w:w="10512" w:type="dxa"/>
        <w:jc w:val="center"/>
        <w:tblLook w:val="04A0"/>
      </w:tblPr>
      <w:tblGrid>
        <w:gridCol w:w="2310"/>
        <w:gridCol w:w="2203"/>
        <w:gridCol w:w="2097"/>
        <w:gridCol w:w="2292"/>
        <w:gridCol w:w="222"/>
        <w:gridCol w:w="1388"/>
      </w:tblGrid>
      <w:tr w14:paraId="641DCECC" w14:textId="77777777" w:rsidTr="00AE7304">
        <w:tblPrEx>
          <w:tblW w:w="10512" w:type="dxa"/>
          <w:jc w:val="center"/>
          <w:tblLook w:val="04A0"/>
        </w:tblPrEx>
        <w:trPr>
          <w:trHeight w:val="300"/>
          <w:jc w:val="center"/>
        </w:trPr>
        <w:tc>
          <w:tcPr>
            <w:tcW w:w="2310" w:type="dxa"/>
            <w:tcBorders>
              <w:top w:val="nil"/>
              <w:left w:val="nil"/>
              <w:bottom w:val="nil"/>
              <w:right w:val="nil"/>
            </w:tcBorders>
            <w:noWrap/>
            <w:vAlign w:val="bottom"/>
            <w:hideMark/>
          </w:tcPr>
          <w:p w:rsidR="00626B86" w:rsidRPr="00FB1061" w:rsidP="00457D0C" w14:paraId="7A78BB14" w14:textId="77777777">
            <w:pPr>
              <w:rPr>
                <w:sz w:val="22"/>
                <w:szCs w:val="22"/>
              </w:rPr>
            </w:pPr>
          </w:p>
        </w:tc>
        <w:tc>
          <w:tcPr>
            <w:tcW w:w="2203" w:type="dxa"/>
            <w:tcBorders>
              <w:top w:val="nil"/>
              <w:left w:val="nil"/>
              <w:bottom w:val="nil"/>
              <w:right w:val="nil"/>
            </w:tcBorders>
            <w:noWrap/>
            <w:vAlign w:val="bottom"/>
            <w:hideMark/>
          </w:tcPr>
          <w:p w:rsidR="00626B86" w:rsidRPr="00FB1061" w:rsidP="00457D0C" w14:paraId="04ADEBED" w14:textId="77777777">
            <w:pPr>
              <w:rPr>
                <w:sz w:val="22"/>
                <w:szCs w:val="22"/>
              </w:rPr>
            </w:pPr>
          </w:p>
        </w:tc>
        <w:tc>
          <w:tcPr>
            <w:tcW w:w="2097" w:type="dxa"/>
            <w:tcBorders>
              <w:top w:val="nil"/>
              <w:left w:val="nil"/>
              <w:bottom w:val="nil"/>
              <w:right w:val="nil"/>
            </w:tcBorders>
            <w:noWrap/>
            <w:vAlign w:val="bottom"/>
            <w:hideMark/>
          </w:tcPr>
          <w:p w:rsidR="00626B86" w:rsidRPr="00FB1061" w:rsidP="00457D0C" w14:paraId="1F4087BD" w14:textId="77777777">
            <w:pPr>
              <w:rPr>
                <w:sz w:val="22"/>
                <w:szCs w:val="22"/>
              </w:rPr>
            </w:pPr>
          </w:p>
        </w:tc>
        <w:tc>
          <w:tcPr>
            <w:tcW w:w="2292" w:type="dxa"/>
            <w:tcBorders>
              <w:top w:val="nil"/>
              <w:left w:val="nil"/>
              <w:bottom w:val="nil"/>
              <w:right w:val="nil"/>
            </w:tcBorders>
            <w:noWrap/>
            <w:vAlign w:val="bottom"/>
            <w:hideMark/>
          </w:tcPr>
          <w:p w:rsidR="00626B86" w:rsidRPr="00FB1061" w:rsidP="00457D0C" w14:paraId="09A430AF" w14:textId="77777777">
            <w:pPr>
              <w:rPr>
                <w:sz w:val="22"/>
                <w:szCs w:val="22"/>
              </w:rPr>
            </w:pPr>
          </w:p>
        </w:tc>
        <w:tc>
          <w:tcPr>
            <w:tcW w:w="222" w:type="dxa"/>
            <w:tcBorders>
              <w:top w:val="nil"/>
              <w:left w:val="nil"/>
              <w:bottom w:val="nil"/>
              <w:right w:val="nil"/>
            </w:tcBorders>
          </w:tcPr>
          <w:p w:rsidR="00626B86" w:rsidRPr="00FB1061" w:rsidP="00457D0C" w14:paraId="7AEC66F0" w14:textId="77777777">
            <w:pPr>
              <w:rPr>
                <w:sz w:val="22"/>
                <w:szCs w:val="22"/>
              </w:rPr>
            </w:pPr>
          </w:p>
        </w:tc>
        <w:tc>
          <w:tcPr>
            <w:tcW w:w="1388" w:type="dxa"/>
            <w:tcBorders>
              <w:top w:val="nil"/>
              <w:left w:val="nil"/>
              <w:bottom w:val="nil"/>
              <w:right w:val="nil"/>
            </w:tcBorders>
            <w:noWrap/>
            <w:vAlign w:val="bottom"/>
            <w:hideMark/>
          </w:tcPr>
          <w:p w:rsidR="00626B86" w:rsidRPr="00FB1061" w:rsidP="00457D0C" w14:paraId="5A35FC52" w14:textId="77777777">
            <w:pPr>
              <w:rPr>
                <w:sz w:val="22"/>
                <w:szCs w:val="22"/>
              </w:rPr>
            </w:pPr>
          </w:p>
        </w:tc>
      </w:tr>
      <w:tr w14:paraId="1DC93F60" w14:textId="77777777" w:rsidTr="00AE7304">
        <w:tblPrEx>
          <w:tblW w:w="10512" w:type="dxa"/>
          <w:jc w:val="center"/>
          <w:tblLook w:val="04A0"/>
        </w:tblPrEx>
        <w:trPr>
          <w:trHeight w:val="310"/>
          <w:jc w:val="center"/>
        </w:trPr>
        <w:tc>
          <w:tcPr>
            <w:tcW w:w="2310" w:type="dxa"/>
            <w:tcBorders>
              <w:top w:val="nil"/>
              <w:left w:val="nil"/>
              <w:bottom w:val="nil"/>
              <w:right w:val="nil"/>
            </w:tcBorders>
            <w:shd w:val="clear" w:color="000000" w:fill="FFFFFF"/>
            <w:vAlign w:val="center"/>
            <w:hideMark/>
          </w:tcPr>
          <w:p w:rsidR="00626B86" w:rsidRPr="00FB1061" w:rsidP="00457D0C" w14:paraId="66934F5C" w14:textId="77777777">
            <w:pPr>
              <w:rPr>
                <w:b/>
                <w:bCs/>
                <w:color w:val="000000"/>
                <w:sz w:val="22"/>
                <w:szCs w:val="22"/>
              </w:rPr>
            </w:pPr>
            <w:r w:rsidRPr="00FB1061">
              <w:rPr>
                <w:b/>
                <w:bCs/>
                <w:color w:val="000000"/>
                <w:sz w:val="22"/>
                <w:szCs w:val="22"/>
              </w:rPr>
              <w:t> </w:t>
            </w:r>
          </w:p>
        </w:tc>
        <w:tc>
          <w:tcPr>
            <w:tcW w:w="2203" w:type="dxa"/>
            <w:tcBorders>
              <w:top w:val="nil"/>
              <w:left w:val="nil"/>
              <w:bottom w:val="nil"/>
              <w:right w:val="nil"/>
            </w:tcBorders>
            <w:shd w:val="clear" w:color="000000" w:fill="FFFFFF"/>
            <w:vAlign w:val="center"/>
            <w:hideMark/>
          </w:tcPr>
          <w:p w:rsidR="00626B86" w:rsidRPr="00FB1061" w:rsidP="00457D0C" w14:paraId="3C5861CD" w14:textId="77777777">
            <w:pPr>
              <w:rPr>
                <w:b/>
                <w:bCs/>
                <w:color w:val="000000"/>
                <w:sz w:val="22"/>
                <w:szCs w:val="22"/>
              </w:rPr>
            </w:pPr>
            <w:r w:rsidRPr="00FB1061">
              <w:rPr>
                <w:b/>
                <w:bCs/>
                <w:color w:val="000000"/>
                <w:sz w:val="22"/>
                <w:szCs w:val="22"/>
              </w:rPr>
              <w:t> </w:t>
            </w:r>
          </w:p>
        </w:tc>
        <w:tc>
          <w:tcPr>
            <w:tcW w:w="4389"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rsidR="00626B86" w:rsidRPr="00FB1061" w:rsidP="00457D0C" w14:paraId="25ACC619" w14:textId="10F5FE54">
            <w:pPr>
              <w:jc w:val="center"/>
              <w:rPr>
                <w:b/>
                <w:bCs/>
                <w:color w:val="000000"/>
                <w:sz w:val="22"/>
                <w:szCs w:val="22"/>
              </w:rPr>
            </w:pPr>
            <w:r w:rsidRPr="00FB1061">
              <w:rPr>
                <w:b/>
                <w:bCs/>
                <w:color w:val="000000"/>
                <w:sz w:val="22"/>
                <w:szCs w:val="22"/>
              </w:rPr>
              <w:t>8</w:t>
            </w:r>
            <w:r w:rsidRPr="001674A1">
              <w:rPr>
                <w:b/>
                <w:color w:val="000000"/>
                <w:sz w:val="22"/>
                <w:szCs w:val="22"/>
                <w:vertAlign w:val="superscript"/>
              </w:rPr>
              <w:t>th</w:t>
            </w:r>
            <w:r w:rsidRPr="00FB1061">
              <w:rPr>
                <w:b/>
                <w:bCs/>
                <w:color w:val="000000"/>
                <w:sz w:val="22"/>
                <w:szCs w:val="22"/>
              </w:rPr>
              <w:t xml:space="preserve"> Grade</w:t>
            </w:r>
          </w:p>
        </w:tc>
        <w:tc>
          <w:tcPr>
            <w:tcW w:w="222" w:type="dxa"/>
            <w:tcBorders>
              <w:top w:val="nil"/>
              <w:left w:val="nil"/>
              <w:bottom w:val="nil"/>
              <w:right w:val="nil"/>
            </w:tcBorders>
          </w:tcPr>
          <w:p w:rsidR="00626B86" w:rsidRPr="00FB1061" w:rsidP="00457D0C" w14:paraId="703871A4" w14:textId="77777777">
            <w:pPr>
              <w:jc w:val="center"/>
              <w:rPr>
                <w:b/>
                <w:bCs/>
                <w:color w:val="000000"/>
                <w:sz w:val="22"/>
                <w:szCs w:val="22"/>
              </w:rPr>
            </w:pPr>
          </w:p>
        </w:tc>
        <w:tc>
          <w:tcPr>
            <w:tcW w:w="1388" w:type="dxa"/>
            <w:tcBorders>
              <w:top w:val="nil"/>
              <w:left w:val="nil"/>
              <w:bottom w:val="nil"/>
              <w:right w:val="nil"/>
            </w:tcBorders>
            <w:noWrap/>
            <w:vAlign w:val="bottom"/>
            <w:hideMark/>
          </w:tcPr>
          <w:p w:rsidR="00626B86" w:rsidRPr="00FB1061" w:rsidP="00457D0C" w14:paraId="406C8223" w14:textId="77777777">
            <w:pPr>
              <w:jc w:val="center"/>
              <w:rPr>
                <w:b/>
                <w:bCs/>
                <w:color w:val="000000"/>
                <w:sz w:val="22"/>
                <w:szCs w:val="22"/>
              </w:rPr>
            </w:pPr>
          </w:p>
        </w:tc>
      </w:tr>
      <w:tr w14:paraId="6140D8BD" w14:textId="77777777" w:rsidTr="00AE7304">
        <w:tblPrEx>
          <w:tblW w:w="10512" w:type="dxa"/>
          <w:jc w:val="center"/>
          <w:tblLook w:val="04A0"/>
        </w:tblPrEx>
        <w:trPr>
          <w:trHeight w:val="900"/>
          <w:jc w:val="center"/>
        </w:trPr>
        <w:tc>
          <w:tcPr>
            <w:tcW w:w="2310" w:type="dxa"/>
            <w:tcBorders>
              <w:top w:val="nil"/>
              <w:left w:val="nil"/>
              <w:bottom w:val="nil"/>
              <w:right w:val="nil"/>
            </w:tcBorders>
            <w:noWrap/>
            <w:vAlign w:val="bottom"/>
            <w:hideMark/>
          </w:tcPr>
          <w:p w:rsidR="00626B86" w:rsidRPr="00FB1061" w:rsidP="00457D0C" w14:paraId="4C91045D" w14:textId="77777777">
            <w:pPr>
              <w:rPr>
                <w:sz w:val="22"/>
                <w:szCs w:val="22"/>
              </w:rPr>
            </w:pPr>
          </w:p>
        </w:tc>
        <w:tc>
          <w:tcPr>
            <w:tcW w:w="2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26B86" w:rsidRPr="00FB1061" w:rsidP="00457D0C" w14:paraId="7261505A" w14:textId="77777777">
            <w:pPr>
              <w:jc w:val="center"/>
              <w:rPr>
                <w:b/>
                <w:bCs/>
                <w:color w:val="000000"/>
                <w:sz w:val="22"/>
                <w:szCs w:val="22"/>
              </w:rPr>
            </w:pPr>
            <w:r w:rsidRPr="00FB1061">
              <w:rPr>
                <w:b/>
                <w:bCs/>
                <w:color w:val="000000"/>
                <w:sz w:val="22"/>
                <w:szCs w:val="22"/>
              </w:rPr>
              <w:t>Subjects</w:t>
            </w:r>
          </w:p>
        </w:tc>
        <w:tc>
          <w:tcPr>
            <w:tcW w:w="2097" w:type="dxa"/>
            <w:tcBorders>
              <w:top w:val="nil"/>
              <w:left w:val="nil"/>
              <w:bottom w:val="single" w:sz="4" w:space="0" w:color="auto"/>
              <w:right w:val="single" w:sz="4" w:space="0" w:color="auto"/>
            </w:tcBorders>
            <w:shd w:val="clear" w:color="000000" w:fill="D9D9D9"/>
            <w:vAlign w:val="center"/>
            <w:hideMark/>
          </w:tcPr>
          <w:p w:rsidR="00626B86" w:rsidRPr="00FB1061" w:rsidP="00457D0C" w14:paraId="1A549478" w14:textId="7206CC54">
            <w:pPr>
              <w:jc w:val="center"/>
              <w:rPr>
                <w:b/>
                <w:bCs/>
                <w:color w:val="000000"/>
                <w:sz w:val="22"/>
                <w:szCs w:val="22"/>
              </w:rPr>
            </w:pPr>
            <w:r w:rsidRPr="00FB1061">
              <w:rPr>
                <w:b/>
                <w:bCs/>
                <w:color w:val="000000"/>
                <w:sz w:val="22"/>
                <w:szCs w:val="22"/>
              </w:rPr>
              <w:t>Science Pilot (School Device Model)</w:t>
            </w:r>
          </w:p>
        </w:tc>
        <w:tc>
          <w:tcPr>
            <w:tcW w:w="2292" w:type="dxa"/>
            <w:tcBorders>
              <w:top w:val="nil"/>
              <w:left w:val="nil"/>
              <w:bottom w:val="single" w:sz="4" w:space="0" w:color="auto"/>
              <w:right w:val="single" w:sz="4" w:space="0" w:color="auto"/>
            </w:tcBorders>
            <w:shd w:val="clear" w:color="000000" w:fill="D9D9D9"/>
            <w:vAlign w:val="center"/>
            <w:hideMark/>
          </w:tcPr>
          <w:p w:rsidR="00105DDF" w:rsidP="00457D0C" w14:paraId="0ADF9854" w14:textId="77777777">
            <w:pPr>
              <w:jc w:val="center"/>
              <w:rPr>
                <w:b/>
                <w:bCs/>
                <w:color w:val="000000"/>
                <w:sz w:val="22"/>
                <w:szCs w:val="22"/>
              </w:rPr>
            </w:pPr>
            <w:r w:rsidRPr="00FB1061">
              <w:rPr>
                <w:b/>
                <w:bCs/>
                <w:color w:val="000000"/>
                <w:sz w:val="22"/>
                <w:szCs w:val="22"/>
              </w:rPr>
              <w:t>Science Pilot</w:t>
            </w:r>
          </w:p>
          <w:p w:rsidR="00626B86" w:rsidRPr="00FB1061" w:rsidP="00457D0C" w14:paraId="39D0782A" w14:textId="3EF2FCF8">
            <w:pPr>
              <w:jc w:val="center"/>
              <w:rPr>
                <w:b/>
                <w:bCs/>
                <w:color w:val="000000"/>
                <w:sz w:val="22"/>
                <w:szCs w:val="22"/>
              </w:rPr>
            </w:pPr>
            <w:r w:rsidRPr="00FB1061">
              <w:rPr>
                <w:b/>
                <w:bCs/>
                <w:color w:val="000000"/>
                <w:sz w:val="22"/>
                <w:szCs w:val="22"/>
              </w:rPr>
              <w:t>(NAEP Device Model)</w:t>
            </w:r>
          </w:p>
        </w:tc>
        <w:tc>
          <w:tcPr>
            <w:tcW w:w="222" w:type="dxa"/>
            <w:tcBorders>
              <w:top w:val="single" w:sz="4" w:space="0" w:color="auto"/>
              <w:left w:val="nil"/>
              <w:bottom w:val="single" w:sz="4" w:space="0" w:color="auto"/>
              <w:right w:val="nil"/>
            </w:tcBorders>
            <w:shd w:val="clear" w:color="000000" w:fill="BFBFBF"/>
          </w:tcPr>
          <w:p w:rsidR="00626B86" w:rsidRPr="00FB1061" w:rsidP="00457D0C" w14:paraId="0D9EC26C" w14:textId="77777777">
            <w:pPr>
              <w:jc w:val="center"/>
              <w:rPr>
                <w:b/>
                <w:bCs/>
                <w:color w:val="000000"/>
                <w:sz w:val="22"/>
                <w:szCs w:val="22"/>
              </w:rPr>
            </w:pPr>
          </w:p>
        </w:tc>
        <w:tc>
          <w:tcPr>
            <w:tcW w:w="1388" w:type="dxa"/>
            <w:tcBorders>
              <w:top w:val="single" w:sz="4" w:space="0" w:color="auto"/>
              <w:left w:val="nil"/>
              <w:bottom w:val="single" w:sz="4" w:space="0" w:color="auto"/>
              <w:right w:val="single" w:sz="4" w:space="0" w:color="auto"/>
            </w:tcBorders>
            <w:shd w:val="clear" w:color="000000" w:fill="BFBFBF"/>
            <w:noWrap/>
            <w:vAlign w:val="center"/>
            <w:hideMark/>
          </w:tcPr>
          <w:p w:rsidR="00626B86" w:rsidRPr="00FB1061" w:rsidP="00457D0C" w14:paraId="1E955093" w14:textId="77777777">
            <w:pPr>
              <w:jc w:val="center"/>
              <w:rPr>
                <w:b/>
                <w:bCs/>
                <w:color w:val="000000"/>
                <w:sz w:val="22"/>
                <w:szCs w:val="22"/>
              </w:rPr>
            </w:pPr>
            <w:r w:rsidRPr="00FB1061">
              <w:rPr>
                <w:b/>
                <w:bCs/>
                <w:color w:val="000000"/>
                <w:sz w:val="22"/>
                <w:szCs w:val="22"/>
              </w:rPr>
              <w:t>Total</w:t>
            </w:r>
          </w:p>
        </w:tc>
      </w:tr>
      <w:tr w14:paraId="0FB4540E" w14:textId="77777777" w:rsidTr="00AE7304">
        <w:tblPrEx>
          <w:tblW w:w="10512" w:type="dxa"/>
          <w:jc w:val="center"/>
          <w:tblLook w:val="04A0"/>
        </w:tblPrEx>
        <w:trPr>
          <w:trHeight w:val="310"/>
          <w:jc w:val="center"/>
        </w:trPr>
        <w:tc>
          <w:tcPr>
            <w:tcW w:w="231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41389C" w:rsidRPr="00FB1061" w:rsidP="0041389C" w14:paraId="0FC7B37D" w14:textId="77777777">
            <w:pPr>
              <w:jc w:val="center"/>
              <w:rPr>
                <w:b/>
                <w:bCs/>
                <w:color w:val="000000"/>
                <w:sz w:val="22"/>
                <w:szCs w:val="22"/>
              </w:rPr>
            </w:pPr>
            <w:r w:rsidRPr="00FB1061">
              <w:rPr>
                <w:b/>
                <w:bCs/>
                <w:color w:val="000000"/>
                <w:sz w:val="22"/>
                <w:szCs w:val="22"/>
              </w:rPr>
              <w:t>School Technology Survey (STS)</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7B3D7A4E" w14:textId="77777777">
            <w:pPr>
              <w:jc w:val="center"/>
              <w:rPr>
                <w:b/>
                <w:bCs/>
                <w:color w:val="000000"/>
                <w:sz w:val="22"/>
                <w:szCs w:val="22"/>
              </w:rPr>
            </w:pPr>
            <w:r w:rsidRPr="00FB1061">
              <w:rPr>
                <w:b/>
                <w:bCs/>
                <w:color w:val="000000"/>
                <w:sz w:val="22"/>
                <w:szCs w:val="22"/>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0089EF83" w14:textId="0436A9C8">
            <w:pPr>
              <w:jc w:val="center"/>
              <w:rPr>
                <w:color w:val="000000"/>
                <w:sz w:val="22"/>
                <w:szCs w:val="22"/>
              </w:rPr>
            </w:pPr>
            <w:r>
              <w:rPr>
                <w:color w:val="000000"/>
              </w:rPr>
              <w:t>270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46B61ABA" w14:textId="401C128E">
            <w:pPr>
              <w:jc w:val="center"/>
              <w:rPr>
                <w:color w:val="000000"/>
                <w:sz w:val="22"/>
                <w:szCs w:val="22"/>
              </w:rPr>
            </w:pPr>
            <w:r>
              <w:rPr>
                <w:color w:val="000000"/>
              </w:rPr>
              <w:t>51</w:t>
            </w:r>
          </w:p>
        </w:tc>
        <w:tc>
          <w:tcPr>
            <w:tcW w:w="222" w:type="dxa"/>
            <w:tcBorders>
              <w:top w:val="nil"/>
              <w:left w:val="nil"/>
              <w:bottom w:val="single" w:sz="4" w:space="0" w:color="auto"/>
              <w:right w:val="nil"/>
            </w:tcBorders>
            <w:shd w:val="clear" w:color="000000" w:fill="B2B2B2"/>
          </w:tcPr>
          <w:p w:rsidR="0041389C" w:rsidRPr="00FB1061" w:rsidP="0041389C" w14:paraId="532C3CDE"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6327FA25" w14:textId="1000B492">
            <w:pPr>
              <w:jc w:val="center"/>
              <w:rPr>
                <w:color w:val="000000"/>
                <w:sz w:val="22"/>
                <w:szCs w:val="22"/>
              </w:rPr>
            </w:pPr>
            <w:r>
              <w:rPr>
                <w:color w:val="000000"/>
              </w:rPr>
              <w:t>321</w:t>
            </w:r>
          </w:p>
        </w:tc>
      </w:tr>
      <w:tr w14:paraId="044B50CA" w14:textId="77777777" w:rsidTr="00AE7304">
        <w:tblPrEx>
          <w:tblW w:w="10512" w:type="dxa"/>
          <w:jc w:val="center"/>
          <w:tblLook w:val="04A0"/>
        </w:tblPrEx>
        <w:trPr>
          <w:trHeight w:val="600"/>
          <w:jc w:val="center"/>
        </w:trPr>
        <w:tc>
          <w:tcPr>
            <w:tcW w:w="2310" w:type="dxa"/>
            <w:vMerge/>
            <w:tcBorders>
              <w:top w:val="single" w:sz="4" w:space="0" w:color="auto"/>
              <w:left w:val="single" w:sz="4" w:space="0" w:color="auto"/>
              <w:bottom w:val="single" w:sz="4" w:space="0" w:color="000000"/>
              <w:right w:val="single" w:sz="4" w:space="0" w:color="auto"/>
            </w:tcBorders>
            <w:vAlign w:val="center"/>
            <w:hideMark/>
          </w:tcPr>
          <w:p w:rsidR="0041389C" w:rsidRPr="00FB1061" w:rsidP="0041389C" w14:paraId="1409652C"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477AF26B" w14:textId="4C0C1436">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52B2DDDE" w14:textId="061BF67F">
            <w:pPr>
              <w:jc w:val="center"/>
              <w:rPr>
                <w:color w:val="000000"/>
                <w:sz w:val="22"/>
                <w:szCs w:val="22"/>
              </w:rPr>
            </w:pPr>
            <w:r>
              <w:rPr>
                <w:color w:val="000000"/>
              </w:rPr>
              <w:t>45</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32F6762D" w14:textId="79CC151D">
            <w:pPr>
              <w:jc w:val="center"/>
              <w:rPr>
                <w:color w:val="000000"/>
                <w:sz w:val="22"/>
                <w:szCs w:val="22"/>
              </w:rPr>
            </w:pPr>
            <w:r>
              <w:rPr>
                <w:color w:val="000000"/>
              </w:rPr>
              <w:t>45</w:t>
            </w:r>
          </w:p>
        </w:tc>
        <w:tc>
          <w:tcPr>
            <w:tcW w:w="222" w:type="dxa"/>
            <w:tcBorders>
              <w:top w:val="nil"/>
              <w:left w:val="nil"/>
              <w:bottom w:val="single" w:sz="4" w:space="0" w:color="auto"/>
              <w:right w:val="nil"/>
            </w:tcBorders>
            <w:shd w:val="clear" w:color="000000" w:fill="B2B2B2"/>
          </w:tcPr>
          <w:p w:rsidR="0041389C" w:rsidRPr="00FB1061" w:rsidP="0041389C" w14:paraId="34205EBC"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58DF2996" w14:textId="2552F578">
            <w:pPr>
              <w:jc w:val="center"/>
              <w:rPr>
                <w:color w:val="000000"/>
                <w:sz w:val="22"/>
                <w:szCs w:val="22"/>
              </w:rPr>
            </w:pPr>
            <w:r>
              <w:rPr>
                <w:color w:val="000000"/>
              </w:rPr>
              <w:t>N/A</w:t>
            </w:r>
          </w:p>
        </w:tc>
      </w:tr>
      <w:tr w14:paraId="252EEFA3" w14:textId="77777777" w:rsidTr="00AE7304">
        <w:tblPrEx>
          <w:tblW w:w="10512" w:type="dxa"/>
          <w:jc w:val="center"/>
          <w:tblLook w:val="04A0"/>
        </w:tblPrEx>
        <w:trPr>
          <w:trHeight w:val="300"/>
          <w:jc w:val="center"/>
        </w:trPr>
        <w:tc>
          <w:tcPr>
            <w:tcW w:w="2310" w:type="dxa"/>
            <w:vMerge/>
            <w:tcBorders>
              <w:top w:val="single" w:sz="4" w:space="0" w:color="auto"/>
              <w:left w:val="single" w:sz="4" w:space="0" w:color="auto"/>
              <w:bottom w:val="single" w:sz="4" w:space="0" w:color="000000"/>
              <w:right w:val="single" w:sz="4" w:space="0" w:color="auto"/>
            </w:tcBorders>
            <w:vAlign w:val="center"/>
            <w:hideMark/>
          </w:tcPr>
          <w:p w:rsidR="0041389C" w:rsidRPr="00FB1061" w:rsidP="0041389C" w14:paraId="5866FB12"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01BAC965"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75CCD1B9" w14:textId="7A9FC0DA">
            <w:pPr>
              <w:jc w:val="center"/>
              <w:rPr>
                <w:b/>
                <w:bCs/>
                <w:color w:val="000000"/>
                <w:sz w:val="22"/>
                <w:szCs w:val="22"/>
              </w:rPr>
            </w:pPr>
            <w:r>
              <w:rPr>
                <w:b/>
                <w:bCs/>
                <w:color w:val="000000"/>
              </w:rPr>
              <w:t>202</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4D96A297" w14:textId="5DB6573E">
            <w:pPr>
              <w:jc w:val="center"/>
              <w:rPr>
                <w:b/>
                <w:bCs/>
                <w:color w:val="000000"/>
                <w:sz w:val="22"/>
                <w:szCs w:val="22"/>
              </w:rPr>
            </w:pPr>
            <w:r>
              <w:rPr>
                <w:b/>
                <w:bCs/>
                <w:color w:val="000000"/>
              </w:rPr>
              <w:t>39</w:t>
            </w:r>
          </w:p>
        </w:tc>
        <w:tc>
          <w:tcPr>
            <w:tcW w:w="222" w:type="dxa"/>
            <w:tcBorders>
              <w:top w:val="nil"/>
              <w:left w:val="nil"/>
              <w:bottom w:val="single" w:sz="4" w:space="0" w:color="auto"/>
              <w:right w:val="nil"/>
            </w:tcBorders>
            <w:shd w:val="clear" w:color="000000" w:fill="B2B2B2"/>
          </w:tcPr>
          <w:p w:rsidR="0041389C" w:rsidRPr="00FB1061" w:rsidP="0041389C" w14:paraId="26E8597E"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3ABDFA0F" w14:textId="373DBCAA">
            <w:pPr>
              <w:jc w:val="center"/>
              <w:rPr>
                <w:b/>
                <w:bCs/>
                <w:color w:val="000000"/>
                <w:sz w:val="22"/>
                <w:szCs w:val="22"/>
              </w:rPr>
            </w:pPr>
            <w:r>
              <w:rPr>
                <w:b/>
                <w:bCs/>
                <w:color w:val="000000"/>
              </w:rPr>
              <w:t>241</w:t>
            </w:r>
          </w:p>
        </w:tc>
      </w:tr>
      <w:tr w14:paraId="61F27E04"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41389C" w:rsidRPr="00FB1061" w:rsidP="0041389C" w14:paraId="14AC000F" w14:textId="77777777">
            <w:pPr>
              <w:jc w:val="center"/>
              <w:rPr>
                <w:b/>
                <w:bCs/>
                <w:color w:val="000000"/>
                <w:sz w:val="22"/>
                <w:szCs w:val="22"/>
              </w:rPr>
            </w:pPr>
            <w:r w:rsidRPr="00FB1061">
              <w:rPr>
                <w:b/>
                <w:bCs/>
                <w:color w:val="000000"/>
                <w:sz w:val="22"/>
                <w:szCs w:val="22"/>
              </w:rPr>
              <w:t>Students</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258AE9A3" w14:textId="77777777">
            <w:pPr>
              <w:jc w:val="center"/>
              <w:rPr>
                <w:b/>
                <w:bCs/>
                <w:color w:val="000000"/>
                <w:sz w:val="22"/>
                <w:szCs w:val="22"/>
              </w:rPr>
            </w:pPr>
            <w:r w:rsidRPr="00FB1061">
              <w:rPr>
                <w:b/>
                <w:bCs/>
                <w:color w:val="000000"/>
                <w:sz w:val="22"/>
                <w:szCs w:val="22"/>
              </w:rPr>
              <w:t xml:space="preserve"> # of Students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5D31CFCE" w14:textId="567BA91D">
            <w:pPr>
              <w:jc w:val="center"/>
              <w:rPr>
                <w:color w:val="000000"/>
                <w:sz w:val="22"/>
                <w:szCs w:val="22"/>
              </w:rPr>
            </w:pPr>
            <w:r>
              <w:rPr>
                <w:color w:val="000000"/>
              </w:rPr>
              <w:t>10,080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5AFDF783" w14:textId="611391D4">
            <w:pPr>
              <w:jc w:val="center"/>
              <w:rPr>
                <w:color w:val="000000"/>
                <w:sz w:val="22"/>
                <w:szCs w:val="22"/>
              </w:rPr>
            </w:pPr>
            <w:r>
              <w:rPr>
                <w:color w:val="000000"/>
              </w:rPr>
              <w:t>1,920</w:t>
            </w:r>
          </w:p>
        </w:tc>
        <w:tc>
          <w:tcPr>
            <w:tcW w:w="222" w:type="dxa"/>
            <w:tcBorders>
              <w:top w:val="nil"/>
              <w:left w:val="nil"/>
              <w:bottom w:val="single" w:sz="4" w:space="0" w:color="auto"/>
              <w:right w:val="nil"/>
            </w:tcBorders>
            <w:shd w:val="clear" w:color="000000" w:fill="B2B2B2"/>
          </w:tcPr>
          <w:p w:rsidR="0041389C" w:rsidRPr="00FB1061" w:rsidP="0041389C" w14:paraId="5C0D4916"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04B9AB6F" w14:textId="46CE591E">
            <w:pPr>
              <w:jc w:val="center"/>
              <w:rPr>
                <w:color w:val="000000"/>
                <w:sz w:val="22"/>
                <w:szCs w:val="22"/>
              </w:rPr>
            </w:pPr>
            <w:r>
              <w:rPr>
                <w:color w:val="000000"/>
              </w:rPr>
              <w:t>12,000</w:t>
            </w:r>
          </w:p>
        </w:tc>
      </w:tr>
      <w:tr w14:paraId="00E71AC5"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2ED93E3D"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5F357B61" w14:textId="3551EC8A">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21CB348C" w14:textId="753DAB56">
            <w:pPr>
              <w:jc w:val="center"/>
              <w:rPr>
                <w:color w:val="000000"/>
                <w:sz w:val="22"/>
                <w:szCs w:val="22"/>
              </w:rPr>
            </w:pPr>
            <w:r>
              <w:rPr>
                <w:color w:val="000000"/>
              </w:rPr>
              <w:t>30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0BAB9F73" w14:textId="59E30178">
            <w:pPr>
              <w:jc w:val="center"/>
              <w:rPr>
                <w:color w:val="000000"/>
                <w:sz w:val="22"/>
                <w:szCs w:val="22"/>
              </w:rPr>
            </w:pPr>
            <w:r>
              <w:rPr>
                <w:color w:val="000000"/>
              </w:rPr>
              <w:t>30</w:t>
            </w:r>
          </w:p>
        </w:tc>
        <w:tc>
          <w:tcPr>
            <w:tcW w:w="222" w:type="dxa"/>
            <w:tcBorders>
              <w:top w:val="nil"/>
              <w:left w:val="nil"/>
              <w:bottom w:val="single" w:sz="4" w:space="0" w:color="auto"/>
              <w:right w:val="nil"/>
            </w:tcBorders>
            <w:shd w:val="clear" w:color="000000" w:fill="B2B2B2"/>
          </w:tcPr>
          <w:p w:rsidR="0041389C" w:rsidRPr="00FB1061" w:rsidP="0041389C" w14:paraId="5210C848"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68E05343" w14:textId="74BC42EA">
            <w:pPr>
              <w:jc w:val="center"/>
              <w:rPr>
                <w:color w:val="000000"/>
                <w:sz w:val="22"/>
                <w:szCs w:val="22"/>
              </w:rPr>
            </w:pPr>
            <w:r>
              <w:rPr>
                <w:color w:val="000000"/>
              </w:rPr>
              <w:t>N/A</w:t>
            </w:r>
          </w:p>
        </w:tc>
      </w:tr>
      <w:tr w14:paraId="2480D1D9" w14:textId="77777777" w:rsidTr="00AE7304">
        <w:tblPrEx>
          <w:tblW w:w="10512" w:type="dxa"/>
          <w:jc w:val="center"/>
          <w:tblLook w:val="04A0"/>
        </w:tblPrEx>
        <w:trPr>
          <w:trHeight w:val="31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3CFA9A7C"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7505533F"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B86638" w:rsidP="0041389C" w14:paraId="68579923" w14:textId="7560018B">
            <w:pPr>
              <w:jc w:val="center"/>
              <w:rPr>
                <w:b/>
                <w:bCs/>
                <w:color w:val="000000"/>
                <w:sz w:val="22"/>
                <w:szCs w:val="22"/>
              </w:rPr>
            </w:pPr>
            <w:r>
              <w:rPr>
                <w:b/>
                <w:bCs/>
                <w:color w:val="000000"/>
              </w:rPr>
              <w:t>5,040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B86638" w:rsidP="0041389C" w14:paraId="039ABA4C" w14:textId="7F28191E">
            <w:pPr>
              <w:jc w:val="center"/>
              <w:rPr>
                <w:b/>
                <w:bCs/>
                <w:color w:val="000000"/>
                <w:sz w:val="22"/>
                <w:szCs w:val="22"/>
              </w:rPr>
            </w:pPr>
            <w:r>
              <w:rPr>
                <w:b/>
                <w:bCs/>
                <w:color w:val="000000"/>
              </w:rPr>
              <w:t>960</w:t>
            </w:r>
          </w:p>
        </w:tc>
        <w:tc>
          <w:tcPr>
            <w:tcW w:w="222" w:type="dxa"/>
            <w:tcBorders>
              <w:top w:val="nil"/>
              <w:left w:val="nil"/>
              <w:bottom w:val="single" w:sz="4" w:space="0" w:color="auto"/>
              <w:right w:val="nil"/>
            </w:tcBorders>
            <w:shd w:val="clear" w:color="000000" w:fill="B2B2B2"/>
          </w:tcPr>
          <w:p w:rsidR="0041389C" w:rsidRPr="00FB1061" w:rsidP="0041389C" w14:paraId="61E99C45"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5A1CF8C7" w14:textId="40589C31">
            <w:pPr>
              <w:jc w:val="center"/>
              <w:rPr>
                <w:b/>
                <w:bCs/>
                <w:color w:val="000000"/>
                <w:sz w:val="22"/>
                <w:szCs w:val="22"/>
              </w:rPr>
            </w:pPr>
            <w:r>
              <w:rPr>
                <w:b/>
                <w:bCs/>
                <w:color w:val="000000"/>
              </w:rPr>
              <w:t>6,000</w:t>
            </w:r>
          </w:p>
        </w:tc>
      </w:tr>
      <w:tr w14:paraId="403B5F20"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41389C" w:rsidRPr="00FB1061" w:rsidP="0041389C" w14:paraId="7CFF265A" w14:textId="77777777">
            <w:pPr>
              <w:jc w:val="center"/>
              <w:rPr>
                <w:b/>
                <w:bCs/>
                <w:color w:val="000000"/>
                <w:sz w:val="22"/>
                <w:szCs w:val="22"/>
              </w:rPr>
            </w:pPr>
            <w:r w:rsidRPr="00FB1061">
              <w:rPr>
                <w:b/>
                <w:bCs/>
                <w:color w:val="000000"/>
                <w:sz w:val="22"/>
                <w:szCs w:val="22"/>
              </w:rPr>
              <w:t>Teachers</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636F578F" w14:textId="77777777">
            <w:pPr>
              <w:jc w:val="center"/>
              <w:rPr>
                <w:b/>
                <w:bCs/>
                <w:color w:val="000000"/>
                <w:sz w:val="22"/>
                <w:szCs w:val="22"/>
              </w:rPr>
            </w:pPr>
            <w:r w:rsidRPr="00FB1061">
              <w:rPr>
                <w:b/>
                <w:bCs/>
                <w:color w:val="000000"/>
                <w:sz w:val="22"/>
                <w:szCs w:val="22"/>
              </w:rPr>
              <w:t xml:space="preserve"># of Teachers </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417EF55F" w14:textId="226CED3A">
            <w:pPr>
              <w:jc w:val="center"/>
              <w:rPr>
                <w:color w:val="000000"/>
                <w:sz w:val="22"/>
                <w:szCs w:val="22"/>
              </w:rPr>
            </w:pPr>
            <w:r>
              <w:rPr>
                <w:color w:val="000000"/>
              </w:rPr>
              <w:t>540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3E9810FB" w14:textId="47D5935A">
            <w:pPr>
              <w:jc w:val="center"/>
              <w:rPr>
                <w:color w:val="000000"/>
                <w:sz w:val="22"/>
                <w:szCs w:val="22"/>
              </w:rPr>
            </w:pPr>
            <w:r>
              <w:rPr>
                <w:color w:val="000000"/>
              </w:rPr>
              <w:t>102</w:t>
            </w:r>
          </w:p>
        </w:tc>
        <w:tc>
          <w:tcPr>
            <w:tcW w:w="222" w:type="dxa"/>
            <w:tcBorders>
              <w:top w:val="nil"/>
              <w:left w:val="nil"/>
              <w:bottom w:val="single" w:sz="4" w:space="0" w:color="auto"/>
              <w:right w:val="nil"/>
            </w:tcBorders>
            <w:shd w:val="clear" w:color="000000" w:fill="B2B2B2"/>
          </w:tcPr>
          <w:p w:rsidR="0041389C" w:rsidRPr="00FB1061" w:rsidP="0041389C" w14:paraId="6AD0545C"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55412BD5" w14:textId="6782AFE5">
            <w:pPr>
              <w:jc w:val="center"/>
              <w:rPr>
                <w:color w:val="000000"/>
                <w:sz w:val="22"/>
                <w:szCs w:val="22"/>
              </w:rPr>
            </w:pPr>
            <w:r>
              <w:rPr>
                <w:color w:val="000000"/>
              </w:rPr>
              <w:t>642</w:t>
            </w:r>
          </w:p>
        </w:tc>
      </w:tr>
      <w:tr w14:paraId="1692BF3B"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40BD12CF"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30877447" w14:textId="7AFAF84D">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5784A2E8" w14:textId="1BA2D9FB">
            <w:pPr>
              <w:jc w:val="center"/>
              <w:rPr>
                <w:color w:val="000000"/>
                <w:sz w:val="22"/>
                <w:szCs w:val="22"/>
              </w:rPr>
            </w:pPr>
            <w:r>
              <w:rPr>
                <w:color w:val="000000"/>
              </w:rPr>
              <w:t>20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166A7354" w14:textId="51913A57">
            <w:pPr>
              <w:jc w:val="center"/>
              <w:rPr>
                <w:color w:val="000000"/>
                <w:sz w:val="22"/>
                <w:szCs w:val="22"/>
              </w:rPr>
            </w:pPr>
            <w:r>
              <w:rPr>
                <w:color w:val="000000"/>
              </w:rPr>
              <w:t>20</w:t>
            </w:r>
          </w:p>
        </w:tc>
        <w:tc>
          <w:tcPr>
            <w:tcW w:w="222" w:type="dxa"/>
            <w:tcBorders>
              <w:top w:val="nil"/>
              <w:left w:val="nil"/>
              <w:bottom w:val="single" w:sz="4" w:space="0" w:color="auto"/>
              <w:right w:val="nil"/>
            </w:tcBorders>
            <w:shd w:val="clear" w:color="000000" w:fill="B2B2B2"/>
          </w:tcPr>
          <w:p w:rsidR="0041389C" w:rsidRPr="00FB1061" w:rsidP="0041389C" w14:paraId="0CD71737"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32A24736" w14:textId="4B77F25F">
            <w:pPr>
              <w:jc w:val="center"/>
              <w:rPr>
                <w:color w:val="000000"/>
                <w:sz w:val="22"/>
                <w:szCs w:val="22"/>
              </w:rPr>
            </w:pPr>
            <w:r>
              <w:rPr>
                <w:color w:val="000000"/>
              </w:rPr>
              <w:t>N/A</w:t>
            </w:r>
          </w:p>
        </w:tc>
      </w:tr>
      <w:tr w14:paraId="4CE5BC28"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16BF0165"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38A533B1"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34BCE963" w14:textId="539A0D63">
            <w:pPr>
              <w:jc w:val="center"/>
              <w:rPr>
                <w:b/>
                <w:bCs/>
                <w:color w:val="000000"/>
                <w:sz w:val="22"/>
                <w:szCs w:val="22"/>
              </w:rPr>
            </w:pPr>
            <w:r>
              <w:rPr>
                <w:b/>
                <w:bCs/>
                <w:color w:val="000000"/>
              </w:rPr>
              <w:t>180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4E525DDF" w14:textId="580077DD">
            <w:pPr>
              <w:jc w:val="center"/>
              <w:rPr>
                <w:b/>
                <w:bCs/>
                <w:color w:val="000000"/>
                <w:sz w:val="22"/>
                <w:szCs w:val="22"/>
              </w:rPr>
            </w:pPr>
            <w:r>
              <w:rPr>
                <w:b/>
                <w:bCs/>
                <w:color w:val="000000"/>
              </w:rPr>
              <w:t>34</w:t>
            </w:r>
          </w:p>
        </w:tc>
        <w:tc>
          <w:tcPr>
            <w:tcW w:w="222" w:type="dxa"/>
            <w:tcBorders>
              <w:top w:val="nil"/>
              <w:left w:val="nil"/>
              <w:bottom w:val="single" w:sz="4" w:space="0" w:color="auto"/>
              <w:right w:val="nil"/>
            </w:tcBorders>
            <w:shd w:val="clear" w:color="000000" w:fill="B2B2B2"/>
          </w:tcPr>
          <w:p w:rsidR="0041389C" w:rsidRPr="00FB1061" w:rsidP="0041389C" w14:paraId="48E804DC"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080F4564" w14:textId="25033E84">
            <w:pPr>
              <w:jc w:val="center"/>
              <w:rPr>
                <w:b/>
                <w:bCs/>
                <w:color w:val="000000"/>
                <w:sz w:val="22"/>
                <w:szCs w:val="22"/>
              </w:rPr>
            </w:pPr>
            <w:r>
              <w:rPr>
                <w:b/>
                <w:bCs/>
                <w:color w:val="000000"/>
              </w:rPr>
              <w:t>214</w:t>
            </w:r>
          </w:p>
        </w:tc>
      </w:tr>
      <w:tr w14:paraId="5FBA7F9B"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41389C" w:rsidRPr="00FB1061" w:rsidP="0041389C" w14:paraId="24703887" w14:textId="2B233393">
            <w:pPr>
              <w:jc w:val="center"/>
              <w:rPr>
                <w:b/>
                <w:bCs/>
                <w:color w:val="000000"/>
                <w:sz w:val="22"/>
                <w:szCs w:val="22"/>
              </w:rPr>
            </w:pPr>
            <w:r w:rsidRPr="00FB1061">
              <w:rPr>
                <w:b/>
                <w:bCs/>
                <w:color w:val="000000"/>
                <w:sz w:val="22"/>
                <w:szCs w:val="22"/>
              </w:rPr>
              <w:t xml:space="preserve">School Questionnaire </w:t>
            </w:r>
            <w:r w:rsidRPr="00FB1061">
              <w:rPr>
                <w:b/>
                <w:bCs/>
                <w:color w:val="000000"/>
                <w:sz w:val="22"/>
                <w:szCs w:val="22"/>
              </w:rPr>
              <w:br/>
            </w:r>
            <w:r w:rsidRPr="00FB1061">
              <w:rPr>
                <w:b/>
                <w:bCs/>
                <w:color w:val="000000"/>
                <w:sz w:val="22"/>
                <w:szCs w:val="22"/>
              </w:rPr>
              <w:t>(School Principal)</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00355F66" w14:textId="77777777">
            <w:pPr>
              <w:jc w:val="center"/>
              <w:rPr>
                <w:b/>
                <w:bCs/>
                <w:color w:val="000000"/>
                <w:sz w:val="22"/>
                <w:szCs w:val="22"/>
              </w:rPr>
            </w:pPr>
            <w:r w:rsidRPr="00FB1061">
              <w:rPr>
                <w:b/>
                <w:bCs/>
                <w:color w:val="000000"/>
                <w:sz w:val="22"/>
                <w:szCs w:val="22"/>
              </w:rPr>
              <w:t># of Schools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1A99830E" w14:textId="088210A5">
            <w:pPr>
              <w:jc w:val="center"/>
              <w:rPr>
                <w:color w:val="000000"/>
                <w:sz w:val="22"/>
                <w:szCs w:val="22"/>
              </w:rPr>
            </w:pPr>
            <w:r>
              <w:rPr>
                <w:color w:val="000000"/>
              </w:rPr>
              <w:t>270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0E457001" w14:textId="00C53062">
            <w:pPr>
              <w:jc w:val="center"/>
              <w:rPr>
                <w:color w:val="000000"/>
                <w:sz w:val="22"/>
                <w:szCs w:val="22"/>
              </w:rPr>
            </w:pPr>
            <w:r>
              <w:rPr>
                <w:color w:val="000000"/>
              </w:rPr>
              <w:t>51</w:t>
            </w:r>
          </w:p>
        </w:tc>
        <w:tc>
          <w:tcPr>
            <w:tcW w:w="222" w:type="dxa"/>
            <w:tcBorders>
              <w:top w:val="nil"/>
              <w:left w:val="nil"/>
              <w:bottom w:val="single" w:sz="4" w:space="0" w:color="auto"/>
              <w:right w:val="nil"/>
            </w:tcBorders>
            <w:shd w:val="clear" w:color="000000" w:fill="B2B2B2"/>
          </w:tcPr>
          <w:p w:rsidR="0041389C" w:rsidRPr="00FB1061" w:rsidP="0041389C" w14:paraId="18E695E3"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6110E1FD" w14:textId="27DDDA0C">
            <w:pPr>
              <w:jc w:val="center"/>
              <w:rPr>
                <w:color w:val="000000"/>
                <w:sz w:val="22"/>
                <w:szCs w:val="22"/>
              </w:rPr>
            </w:pPr>
            <w:r>
              <w:rPr>
                <w:color w:val="000000"/>
              </w:rPr>
              <w:t>321</w:t>
            </w:r>
          </w:p>
        </w:tc>
      </w:tr>
      <w:tr w14:paraId="2EA6C086"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10BE416A"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6DE04CC2" w14:textId="64D1CE9C">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r w:rsidRPr="00FB1061">
              <w:rPr>
                <w:b/>
                <w:bCs/>
                <w:color w:val="FF0000"/>
                <w:sz w:val="22"/>
                <w:szCs w:val="22"/>
              </w:rPr>
              <w:t xml:space="preserve"> </w:t>
            </w:r>
          </w:p>
        </w:tc>
        <w:tc>
          <w:tcPr>
            <w:tcW w:w="2097" w:type="dxa"/>
            <w:tcBorders>
              <w:top w:val="nil"/>
              <w:left w:val="single" w:sz="4" w:space="0" w:color="auto"/>
              <w:bottom w:val="nil"/>
              <w:right w:val="single" w:sz="4" w:space="0" w:color="auto"/>
            </w:tcBorders>
            <w:shd w:val="clear" w:color="000000" w:fill="FFFFFF"/>
            <w:vAlign w:val="center"/>
            <w:hideMark/>
          </w:tcPr>
          <w:p w:rsidR="0041389C" w:rsidRPr="00FB1061" w:rsidP="0041389C" w14:paraId="50ED92BB" w14:textId="0502CBEA">
            <w:pPr>
              <w:jc w:val="center"/>
              <w:rPr>
                <w:color w:val="000000"/>
                <w:sz w:val="22"/>
                <w:szCs w:val="22"/>
              </w:rPr>
            </w:pPr>
            <w:r>
              <w:rPr>
                <w:color w:val="000000"/>
              </w:rPr>
              <w:t>20</w:t>
            </w:r>
          </w:p>
        </w:tc>
        <w:tc>
          <w:tcPr>
            <w:tcW w:w="2292" w:type="dxa"/>
            <w:tcBorders>
              <w:top w:val="nil"/>
              <w:left w:val="single" w:sz="4" w:space="0" w:color="auto"/>
              <w:bottom w:val="single" w:sz="4" w:space="0" w:color="auto"/>
              <w:right w:val="single" w:sz="4" w:space="0" w:color="auto"/>
            </w:tcBorders>
            <w:shd w:val="clear" w:color="000000" w:fill="FFFFFF"/>
            <w:vAlign w:val="center"/>
            <w:hideMark/>
          </w:tcPr>
          <w:p w:rsidR="0041389C" w:rsidRPr="00FB1061" w:rsidP="0041389C" w14:paraId="4522EB45" w14:textId="57558EE9">
            <w:pPr>
              <w:jc w:val="center"/>
              <w:rPr>
                <w:color w:val="000000"/>
                <w:sz w:val="22"/>
                <w:szCs w:val="22"/>
              </w:rPr>
            </w:pPr>
            <w:r>
              <w:rPr>
                <w:color w:val="000000"/>
              </w:rPr>
              <w:t>20</w:t>
            </w:r>
          </w:p>
        </w:tc>
        <w:tc>
          <w:tcPr>
            <w:tcW w:w="222" w:type="dxa"/>
            <w:tcBorders>
              <w:top w:val="nil"/>
              <w:left w:val="nil"/>
              <w:bottom w:val="single" w:sz="4" w:space="0" w:color="auto"/>
              <w:right w:val="nil"/>
            </w:tcBorders>
            <w:shd w:val="clear" w:color="000000" w:fill="B2B2B2"/>
          </w:tcPr>
          <w:p w:rsidR="0041389C" w:rsidRPr="00FB1061" w:rsidP="0041389C" w14:paraId="67A8A003"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4B0F8D26" w14:textId="08585A00">
            <w:pPr>
              <w:jc w:val="center"/>
              <w:rPr>
                <w:color w:val="000000"/>
                <w:sz w:val="22"/>
                <w:szCs w:val="22"/>
              </w:rPr>
            </w:pPr>
            <w:r>
              <w:rPr>
                <w:color w:val="000000"/>
              </w:rPr>
              <w:t>N/A</w:t>
            </w:r>
          </w:p>
        </w:tc>
      </w:tr>
      <w:tr w14:paraId="436F132C"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4E34A6BA"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54ED0370" w14:textId="77777777">
            <w:pPr>
              <w:jc w:val="center"/>
              <w:rPr>
                <w:b/>
                <w:bCs/>
                <w:color w:val="000000"/>
                <w:sz w:val="22"/>
                <w:szCs w:val="22"/>
              </w:rPr>
            </w:pPr>
            <w:r w:rsidRPr="00FB1061">
              <w:rPr>
                <w:b/>
                <w:bCs/>
                <w:color w:val="000000"/>
                <w:sz w:val="22"/>
                <w:szCs w:val="22"/>
              </w:rPr>
              <w:t xml:space="preserve">Burden (in hours) </w:t>
            </w:r>
          </w:p>
        </w:tc>
        <w:tc>
          <w:tcPr>
            <w:tcW w:w="2097" w:type="dxa"/>
            <w:tcBorders>
              <w:top w:val="single" w:sz="4" w:space="0" w:color="auto"/>
              <w:left w:val="nil"/>
              <w:bottom w:val="single" w:sz="4" w:space="0" w:color="auto"/>
              <w:right w:val="single" w:sz="4" w:space="0" w:color="auto"/>
            </w:tcBorders>
            <w:shd w:val="clear" w:color="000000" w:fill="FFFFFF"/>
            <w:vAlign w:val="center"/>
            <w:hideMark/>
          </w:tcPr>
          <w:p w:rsidR="0041389C" w:rsidRPr="00FB1061" w:rsidP="0041389C" w14:paraId="23A9BFAC" w14:textId="40816999">
            <w:pPr>
              <w:jc w:val="center"/>
              <w:rPr>
                <w:b/>
                <w:bCs/>
                <w:color w:val="000000"/>
                <w:sz w:val="22"/>
                <w:szCs w:val="22"/>
              </w:rPr>
            </w:pPr>
            <w:r>
              <w:rPr>
                <w:b/>
                <w:bCs/>
                <w:color w:val="000000"/>
              </w:rPr>
              <w:t>90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422AF71C" w14:textId="3FBCE3E1">
            <w:pPr>
              <w:jc w:val="center"/>
              <w:rPr>
                <w:b/>
                <w:bCs/>
                <w:color w:val="000000"/>
                <w:sz w:val="22"/>
                <w:szCs w:val="22"/>
              </w:rPr>
            </w:pPr>
            <w:r>
              <w:rPr>
                <w:b/>
                <w:bCs/>
                <w:color w:val="000000"/>
              </w:rPr>
              <w:t>17</w:t>
            </w:r>
          </w:p>
        </w:tc>
        <w:tc>
          <w:tcPr>
            <w:tcW w:w="222" w:type="dxa"/>
            <w:tcBorders>
              <w:top w:val="nil"/>
              <w:left w:val="nil"/>
              <w:bottom w:val="single" w:sz="4" w:space="0" w:color="auto"/>
              <w:right w:val="nil"/>
            </w:tcBorders>
            <w:shd w:val="clear" w:color="000000" w:fill="B2B2B2"/>
          </w:tcPr>
          <w:p w:rsidR="0041389C" w:rsidRPr="00FB1061" w:rsidP="0041389C" w14:paraId="0556CDE9"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6E2603DC" w14:textId="4C7F0BA6">
            <w:pPr>
              <w:jc w:val="center"/>
              <w:rPr>
                <w:b/>
                <w:bCs/>
                <w:color w:val="000000"/>
                <w:sz w:val="22"/>
                <w:szCs w:val="22"/>
              </w:rPr>
            </w:pPr>
            <w:r>
              <w:rPr>
                <w:b/>
                <w:bCs/>
                <w:color w:val="000000"/>
              </w:rPr>
              <w:t>107</w:t>
            </w:r>
          </w:p>
        </w:tc>
      </w:tr>
      <w:tr w14:paraId="2ED94D89"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41389C" w:rsidRPr="00FB1061" w:rsidP="0041389C" w14:paraId="173F4964" w14:textId="3ECA90C0">
            <w:pPr>
              <w:jc w:val="center"/>
              <w:rPr>
                <w:b/>
                <w:bCs/>
                <w:color w:val="000000"/>
                <w:sz w:val="22"/>
                <w:szCs w:val="22"/>
              </w:rPr>
            </w:pPr>
            <w:r w:rsidRPr="00FB1061">
              <w:rPr>
                <w:b/>
                <w:bCs/>
                <w:color w:val="000000"/>
                <w:sz w:val="22"/>
                <w:szCs w:val="22"/>
              </w:rPr>
              <w:t>Preassessment Activities</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71EF42F6" w14:textId="77777777">
            <w:pPr>
              <w:jc w:val="center"/>
              <w:rPr>
                <w:b/>
                <w:bCs/>
                <w:color w:val="000000"/>
                <w:sz w:val="22"/>
                <w:szCs w:val="22"/>
              </w:rPr>
            </w:pPr>
            <w:r w:rsidRPr="00FB1061">
              <w:rPr>
                <w:b/>
                <w:bCs/>
                <w:color w:val="000000"/>
                <w:sz w:val="22"/>
                <w:szCs w:val="22"/>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02E8DC12" w14:textId="40EEC223">
            <w:pPr>
              <w:jc w:val="center"/>
              <w:rPr>
                <w:color w:val="000000"/>
                <w:sz w:val="22"/>
                <w:szCs w:val="22"/>
              </w:rPr>
            </w:pPr>
            <w:r>
              <w:rPr>
                <w:color w:val="000000"/>
              </w:rPr>
              <w:t>540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3A4F4607" w14:textId="229A8299">
            <w:pPr>
              <w:jc w:val="center"/>
              <w:rPr>
                <w:color w:val="000000"/>
                <w:sz w:val="22"/>
                <w:szCs w:val="22"/>
              </w:rPr>
            </w:pPr>
            <w:r>
              <w:rPr>
                <w:color w:val="000000"/>
              </w:rPr>
              <w:t>51</w:t>
            </w:r>
          </w:p>
        </w:tc>
        <w:tc>
          <w:tcPr>
            <w:tcW w:w="222" w:type="dxa"/>
            <w:tcBorders>
              <w:top w:val="nil"/>
              <w:left w:val="nil"/>
              <w:bottom w:val="single" w:sz="4" w:space="0" w:color="auto"/>
              <w:right w:val="nil"/>
            </w:tcBorders>
            <w:shd w:val="clear" w:color="000000" w:fill="B2B2B2"/>
          </w:tcPr>
          <w:p w:rsidR="0041389C" w:rsidRPr="00FB1061" w:rsidP="0041389C" w14:paraId="0E3E49D3"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06A2CE84" w14:textId="1C90DECF">
            <w:pPr>
              <w:jc w:val="center"/>
              <w:rPr>
                <w:color w:val="000000"/>
                <w:sz w:val="22"/>
                <w:szCs w:val="22"/>
              </w:rPr>
            </w:pPr>
            <w:r>
              <w:rPr>
                <w:color w:val="000000"/>
              </w:rPr>
              <w:t>591</w:t>
            </w:r>
          </w:p>
        </w:tc>
      </w:tr>
      <w:tr w14:paraId="57B5AD6D"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6180415B"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10582FEE" w14:textId="2598AFE9">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r w:rsidRPr="00FB1061">
              <w:rPr>
                <w:b/>
                <w:bCs/>
                <w:color w:val="FF0000"/>
                <w:sz w:val="22"/>
                <w:szCs w:val="22"/>
              </w:rPr>
              <w:t xml:space="preserve"> </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22337835" w14:textId="7CC059A7">
            <w:pPr>
              <w:jc w:val="center"/>
              <w:rPr>
                <w:color w:val="000000"/>
                <w:sz w:val="22"/>
                <w:szCs w:val="22"/>
              </w:rPr>
            </w:pPr>
            <w:r>
              <w:rPr>
                <w:color w:val="000000"/>
              </w:rPr>
              <w:t>165</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2B974C51" w14:textId="7A3C4D2E">
            <w:pPr>
              <w:jc w:val="center"/>
              <w:rPr>
                <w:color w:val="000000"/>
                <w:sz w:val="22"/>
                <w:szCs w:val="22"/>
              </w:rPr>
            </w:pPr>
            <w:r>
              <w:rPr>
                <w:color w:val="000000"/>
              </w:rPr>
              <w:t>120</w:t>
            </w:r>
          </w:p>
        </w:tc>
        <w:tc>
          <w:tcPr>
            <w:tcW w:w="222" w:type="dxa"/>
            <w:tcBorders>
              <w:top w:val="nil"/>
              <w:left w:val="nil"/>
              <w:bottom w:val="single" w:sz="4" w:space="0" w:color="auto"/>
              <w:right w:val="nil"/>
            </w:tcBorders>
            <w:shd w:val="clear" w:color="000000" w:fill="B2B2B2"/>
          </w:tcPr>
          <w:p w:rsidR="0041389C" w:rsidRPr="00FB1061" w:rsidP="0041389C" w14:paraId="665788B4"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472453F5" w14:textId="7669E51A">
            <w:pPr>
              <w:jc w:val="center"/>
              <w:rPr>
                <w:color w:val="000000"/>
                <w:sz w:val="22"/>
                <w:szCs w:val="22"/>
              </w:rPr>
            </w:pPr>
            <w:r>
              <w:rPr>
                <w:color w:val="000000"/>
              </w:rPr>
              <w:t>N/A</w:t>
            </w:r>
          </w:p>
        </w:tc>
      </w:tr>
      <w:tr w14:paraId="6F52B48C"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6FCB1D1D"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5E28DEAA"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60F306C8" w14:textId="57871F57">
            <w:pPr>
              <w:jc w:val="center"/>
              <w:rPr>
                <w:b/>
                <w:bCs/>
                <w:color w:val="000000"/>
                <w:sz w:val="22"/>
                <w:szCs w:val="22"/>
              </w:rPr>
            </w:pPr>
            <w:r>
              <w:rPr>
                <w:b/>
                <w:bCs/>
                <w:color w:val="000000"/>
              </w:rPr>
              <w:t>1,485</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66581D7E" w14:textId="75CA210C">
            <w:pPr>
              <w:jc w:val="center"/>
              <w:rPr>
                <w:b/>
                <w:bCs/>
                <w:color w:val="000000"/>
                <w:sz w:val="22"/>
                <w:szCs w:val="22"/>
              </w:rPr>
            </w:pPr>
            <w:r>
              <w:rPr>
                <w:b/>
                <w:bCs/>
                <w:color w:val="000000"/>
              </w:rPr>
              <w:t>102</w:t>
            </w:r>
          </w:p>
        </w:tc>
        <w:tc>
          <w:tcPr>
            <w:tcW w:w="222" w:type="dxa"/>
            <w:tcBorders>
              <w:top w:val="nil"/>
              <w:left w:val="nil"/>
              <w:bottom w:val="single" w:sz="4" w:space="0" w:color="auto"/>
              <w:right w:val="nil"/>
            </w:tcBorders>
            <w:shd w:val="clear" w:color="000000" w:fill="B2B2B2"/>
          </w:tcPr>
          <w:p w:rsidR="0041389C" w:rsidRPr="00FB1061" w:rsidP="0041389C" w14:paraId="5D7047C2"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377DC747" w14:textId="6662BE65">
            <w:pPr>
              <w:jc w:val="center"/>
              <w:rPr>
                <w:b/>
                <w:bCs/>
                <w:color w:val="000000"/>
                <w:sz w:val="22"/>
                <w:szCs w:val="22"/>
              </w:rPr>
            </w:pPr>
            <w:r>
              <w:rPr>
                <w:b/>
                <w:bCs/>
                <w:color w:val="000000"/>
              </w:rPr>
              <w:t>1,587</w:t>
            </w:r>
          </w:p>
        </w:tc>
      </w:tr>
      <w:tr w14:paraId="47081F31"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41389C" w:rsidRPr="00FB1061" w:rsidP="0041389C" w14:paraId="52E5632F" w14:textId="1AE6D2BD">
            <w:pPr>
              <w:jc w:val="center"/>
              <w:rPr>
                <w:b/>
                <w:bCs/>
                <w:color w:val="000000"/>
                <w:sz w:val="22"/>
                <w:szCs w:val="22"/>
              </w:rPr>
            </w:pPr>
            <w:r w:rsidRPr="00FB1061">
              <w:rPr>
                <w:b/>
                <w:bCs/>
                <w:color w:val="000000"/>
                <w:sz w:val="22"/>
                <w:szCs w:val="22"/>
              </w:rPr>
              <w:br/>
            </w:r>
            <w:r w:rsidRPr="00FB1061">
              <w:rPr>
                <w:b/>
                <w:bCs/>
                <w:color w:val="000000"/>
                <w:sz w:val="22"/>
                <w:szCs w:val="22"/>
              </w:rPr>
              <w:t xml:space="preserve">Sample </w:t>
            </w:r>
            <w:r>
              <w:rPr>
                <w:b/>
                <w:bCs/>
                <w:color w:val="000000"/>
                <w:sz w:val="22"/>
                <w:szCs w:val="22"/>
              </w:rPr>
              <w:t>S</w:t>
            </w:r>
            <w:r w:rsidRPr="00FB1061">
              <w:rPr>
                <w:b/>
                <w:bCs/>
                <w:color w:val="000000"/>
                <w:sz w:val="22"/>
                <w:szCs w:val="22"/>
              </w:rPr>
              <w:t>ubmission</w:t>
            </w:r>
            <w:r w:rsidRPr="00FB1061">
              <w:rPr>
                <w:b/>
                <w:bCs/>
                <w:color w:val="000000"/>
                <w:sz w:val="22"/>
                <w:szCs w:val="22"/>
              </w:rPr>
              <w:br/>
            </w:r>
            <w:r w:rsidRPr="00FB1061">
              <w:rPr>
                <w:b/>
                <w:bCs/>
                <w:color w:val="000000"/>
                <w:sz w:val="22"/>
                <w:szCs w:val="22"/>
              </w:rPr>
              <w:t>(School Coordinator)</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451AD385" w14:textId="77777777">
            <w:pPr>
              <w:jc w:val="center"/>
              <w:rPr>
                <w:b/>
                <w:bCs/>
                <w:color w:val="000000"/>
                <w:sz w:val="22"/>
                <w:szCs w:val="22"/>
              </w:rPr>
            </w:pPr>
            <w:r w:rsidRPr="00FB1061">
              <w:rPr>
                <w:b/>
                <w:bCs/>
                <w:color w:val="000000"/>
                <w:sz w:val="22"/>
                <w:szCs w:val="22"/>
              </w:rPr>
              <w:t># of School Coord.</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3131802A" w14:textId="752F1E67">
            <w:pPr>
              <w:jc w:val="center"/>
              <w:rPr>
                <w:color w:val="000000"/>
                <w:sz w:val="22"/>
                <w:szCs w:val="22"/>
              </w:rPr>
            </w:pPr>
            <w:r>
              <w:rPr>
                <w:color w:val="000000"/>
              </w:rPr>
              <w:t>270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530EA5D8" w14:textId="2BAE3CF8">
            <w:pPr>
              <w:jc w:val="center"/>
              <w:rPr>
                <w:color w:val="000000"/>
                <w:sz w:val="22"/>
                <w:szCs w:val="22"/>
              </w:rPr>
            </w:pPr>
            <w:r>
              <w:rPr>
                <w:color w:val="000000"/>
              </w:rPr>
              <w:t>51</w:t>
            </w:r>
          </w:p>
        </w:tc>
        <w:tc>
          <w:tcPr>
            <w:tcW w:w="222" w:type="dxa"/>
            <w:tcBorders>
              <w:top w:val="nil"/>
              <w:left w:val="nil"/>
              <w:bottom w:val="single" w:sz="4" w:space="0" w:color="auto"/>
              <w:right w:val="nil"/>
            </w:tcBorders>
            <w:shd w:val="clear" w:color="000000" w:fill="B2B2B2"/>
          </w:tcPr>
          <w:p w:rsidR="0041389C" w:rsidRPr="00FB1061" w:rsidP="0041389C" w14:paraId="73FD4075"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559EC569" w14:textId="5665D121">
            <w:pPr>
              <w:jc w:val="center"/>
              <w:rPr>
                <w:color w:val="000000"/>
                <w:sz w:val="22"/>
                <w:szCs w:val="22"/>
              </w:rPr>
            </w:pPr>
            <w:r>
              <w:rPr>
                <w:color w:val="000000"/>
              </w:rPr>
              <w:t>321</w:t>
            </w:r>
          </w:p>
        </w:tc>
      </w:tr>
      <w:tr w14:paraId="0D44E414" w14:textId="77777777" w:rsidTr="00AE7304">
        <w:tblPrEx>
          <w:tblW w:w="10512" w:type="dxa"/>
          <w:jc w:val="center"/>
          <w:tblLook w:val="04A0"/>
        </w:tblPrEx>
        <w:trPr>
          <w:trHeight w:val="743"/>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1DA170AC"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556C301A"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327E496F" w14:textId="1B14D36E">
            <w:pPr>
              <w:jc w:val="center"/>
              <w:rPr>
                <w:b/>
                <w:bCs/>
                <w:color w:val="000000"/>
                <w:sz w:val="22"/>
                <w:szCs w:val="22"/>
              </w:rPr>
            </w:pPr>
            <w:r>
              <w:rPr>
                <w:b/>
                <w:bCs/>
                <w:color w:val="000000"/>
              </w:rPr>
              <w:t>140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31D4080F" w14:textId="08FFE0C8">
            <w:pPr>
              <w:jc w:val="center"/>
              <w:rPr>
                <w:b/>
                <w:bCs/>
                <w:color w:val="000000"/>
                <w:sz w:val="22"/>
                <w:szCs w:val="22"/>
              </w:rPr>
            </w:pPr>
            <w:r>
              <w:rPr>
                <w:b/>
                <w:bCs/>
                <w:color w:val="000000"/>
              </w:rPr>
              <w:t>27</w:t>
            </w:r>
          </w:p>
        </w:tc>
        <w:tc>
          <w:tcPr>
            <w:tcW w:w="222" w:type="dxa"/>
            <w:tcBorders>
              <w:top w:val="nil"/>
              <w:left w:val="nil"/>
              <w:bottom w:val="single" w:sz="4" w:space="0" w:color="auto"/>
              <w:right w:val="nil"/>
            </w:tcBorders>
            <w:shd w:val="clear" w:color="000000" w:fill="B2B2B2"/>
          </w:tcPr>
          <w:p w:rsidR="0041389C" w:rsidRPr="00FB1061" w:rsidP="0041389C" w14:paraId="2E45EE08"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4BC986CA" w14:textId="5B5F0683">
            <w:pPr>
              <w:jc w:val="center"/>
              <w:rPr>
                <w:b/>
                <w:bCs/>
                <w:color w:val="000000"/>
                <w:sz w:val="22"/>
                <w:szCs w:val="22"/>
              </w:rPr>
            </w:pPr>
            <w:r>
              <w:rPr>
                <w:b/>
                <w:bCs/>
                <w:color w:val="000000"/>
              </w:rPr>
              <w:t>167</w:t>
            </w:r>
          </w:p>
        </w:tc>
      </w:tr>
      <w:tr w14:paraId="57169FA1"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41389C" w:rsidRPr="00FB1061" w:rsidP="0041389C" w14:paraId="26EE8DF0" w14:textId="05BDFAD9">
            <w:pPr>
              <w:jc w:val="center"/>
              <w:rPr>
                <w:b/>
                <w:bCs/>
                <w:color w:val="000000"/>
                <w:sz w:val="22"/>
                <w:szCs w:val="22"/>
              </w:rPr>
            </w:pPr>
            <w:r w:rsidRPr="00FB1061">
              <w:rPr>
                <w:b/>
                <w:bCs/>
                <w:color w:val="000000"/>
                <w:sz w:val="22"/>
                <w:szCs w:val="22"/>
              </w:rPr>
              <w:t>Day</w:t>
            </w:r>
            <w:r>
              <w:rPr>
                <w:b/>
                <w:bCs/>
                <w:color w:val="000000"/>
                <w:sz w:val="22"/>
                <w:szCs w:val="22"/>
              </w:rPr>
              <w:t xml:space="preserve"> </w:t>
            </w:r>
            <w:r w:rsidRPr="00FB1061">
              <w:rPr>
                <w:b/>
                <w:bCs/>
                <w:color w:val="000000"/>
                <w:sz w:val="22"/>
                <w:szCs w:val="22"/>
              </w:rPr>
              <w:t xml:space="preserve">of </w:t>
            </w:r>
            <w:r>
              <w:rPr>
                <w:b/>
                <w:bCs/>
                <w:color w:val="000000"/>
                <w:sz w:val="22"/>
                <w:szCs w:val="22"/>
              </w:rPr>
              <w:t>A</w:t>
            </w:r>
            <w:r w:rsidRPr="00FB1061">
              <w:rPr>
                <w:b/>
                <w:bCs/>
                <w:color w:val="000000"/>
                <w:sz w:val="22"/>
                <w:szCs w:val="22"/>
              </w:rPr>
              <w:t xml:space="preserve">ssessment </w:t>
            </w:r>
            <w:r>
              <w:rPr>
                <w:b/>
                <w:bCs/>
                <w:color w:val="000000"/>
                <w:sz w:val="22"/>
                <w:szCs w:val="22"/>
              </w:rPr>
              <w:t>A</w:t>
            </w:r>
            <w:r w:rsidRPr="00FB1061">
              <w:rPr>
                <w:b/>
                <w:bCs/>
                <w:color w:val="000000"/>
                <w:sz w:val="22"/>
                <w:szCs w:val="22"/>
              </w:rPr>
              <w:t>ctivities</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28C7EC48" w14:textId="77777777">
            <w:pPr>
              <w:jc w:val="center"/>
              <w:rPr>
                <w:b/>
                <w:bCs/>
                <w:color w:val="000000"/>
                <w:sz w:val="22"/>
                <w:szCs w:val="22"/>
              </w:rPr>
            </w:pPr>
            <w:r w:rsidRPr="00FB1061">
              <w:rPr>
                <w:b/>
                <w:bCs/>
                <w:color w:val="000000"/>
                <w:sz w:val="22"/>
                <w:szCs w:val="22"/>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18C0538F" w14:textId="3E9B1584">
            <w:pPr>
              <w:jc w:val="center"/>
              <w:rPr>
                <w:color w:val="000000"/>
                <w:sz w:val="22"/>
                <w:szCs w:val="22"/>
              </w:rPr>
            </w:pPr>
            <w:r>
              <w:rPr>
                <w:color w:val="000000"/>
              </w:rPr>
              <w:t>748</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255260C7" w14:textId="282727C5">
            <w:pPr>
              <w:jc w:val="center"/>
              <w:rPr>
                <w:color w:val="000000"/>
                <w:sz w:val="22"/>
                <w:szCs w:val="22"/>
              </w:rPr>
            </w:pPr>
            <w:r>
              <w:rPr>
                <w:color w:val="000000"/>
              </w:rPr>
              <w:t>51</w:t>
            </w:r>
          </w:p>
        </w:tc>
        <w:tc>
          <w:tcPr>
            <w:tcW w:w="222" w:type="dxa"/>
            <w:tcBorders>
              <w:top w:val="nil"/>
              <w:left w:val="nil"/>
              <w:bottom w:val="single" w:sz="4" w:space="0" w:color="auto"/>
              <w:right w:val="nil"/>
            </w:tcBorders>
            <w:shd w:val="clear" w:color="000000" w:fill="B2B2B2"/>
          </w:tcPr>
          <w:p w:rsidR="0041389C" w:rsidRPr="00FB1061" w:rsidP="0041389C" w14:paraId="6457853D"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0C9F51ED" w14:textId="33923393">
            <w:pPr>
              <w:jc w:val="center"/>
              <w:rPr>
                <w:color w:val="000000"/>
                <w:sz w:val="22"/>
                <w:szCs w:val="22"/>
              </w:rPr>
            </w:pPr>
            <w:r>
              <w:rPr>
                <w:color w:val="000000"/>
                <w:szCs w:val="22"/>
              </w:rPr>
              <w:t>799</w:t>
            </w:r>
          </w:p>
        </w:tc>
      </w:tr>
      <w:tr w14:paraId="760A7589"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19F6B59D"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28A1FE83" w14:textId="483C0963">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69AD9D16" w14:textId="4AEFCBC8">
            <w:pPr>
              <w:jc w:val="center"/>
              <w:rPr>
                <w:color w:val="000000"/>
                <w:sz w:val="22"/>
                <w:szCs w:val="22"/>
              </w:rPr>
            </w:pPr>
            <w:r>
              <w:rPr>
                <w:color w:val="000000"/>
              </w:rPr>
              <w:t>120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4470495B" w14:textId="6C698E7F">
            <w:pPr>
              <w:jc w:val="center"/>
              <w:rPr>
                <w:color w:val="000000"/>
                <w:sz w:val="22"/>
                <w:szCs w:val="22"/>
              </w:rPr>
            </w:pPr>
            <w:r>
              <w:rPr>
                <w:color w:val="000000"/>
              </w:rPr>
              <w:t>120</w:t>
            </w:r>
          </w:p>
        </w:tc>
        <w:tc>
          <w:tcPr>
            <w:tcW w:w="222" w:type="dxa"/>
            <w:tcBorders>
              <w:top w:val="nil"/>
              <w:left w:val="nil"/>
              <w:bottom w:val="single" w:sz="4" w:space="0" w:color="auto"/>
              <w:right w:val="nil"/>
            </w:tcBorders>
            <w:shd w:val="clear" w:color="000000" w:fill="B2B2B2"/>
          </w:tcPr>
          <w:p w:rsidR="0041389C" w:rsidRPr="00FB1061" w:rsidP="0041389C" w14:paraId="22BB0546"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7BC60067" w14:textId="288C9773">
            <w:pPr>
              <w:jc w:val="center"/>
              <w:rPr>
                <w:color w:val="000000"/>
                <w:sz w:val="22"/>
                <w:szCs w:val="22"/>
              </w:rPr>
            </w:pPr>
            <w:r>
              <w:rPr>
                <w:color w:val="000000"/>
              </w:rPr>
              <w:t>N/A</w:t>
            </w:r>
          </w:p>
        </w:tc>
      </w:tr>
      <w:tr w14:paraId="702386A9"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0A4C0E5F"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22D000E5"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20BF1561" w14:textId="28C344B9">
            <w:pPr>
              <w:jc w:val="center"/>
              <w:rPr>
                <w:b/>
                <w:bCs/>
                <w:color w:val="000000"/>
                <w:sz w:val="22"/>
                <w:szCs w:val="22"/>
              </w:rPr>
            </w:pPr>
            <w:r>
              <w:rPr>
                <w:b/>
                <w:bCs/>
                <w:color w:val="000000"/>
              </w:rPr>
              <w:t>1,</w:t>
            </w:r>
            <w:r w:rsidR="00C01E61">
              <w:rPr>
                <w:b/>
                <w:bCs/>
                <w:color w:val="000000"/>
              </w:rPr>
              <w:t>496</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5DA3E8F4" w14:textId="31C0EC1D">
            <w:pPr>
              <w:jc w:val="center"/>
              <w:rPr>
                <w:b/>
                <w:bCs/>
                <w:color w:val="000000"/>
                <w:sz w:val="22"/>
                <w:szCs w:val="22"/>
              </w:rPr>
            </w:pPr>
            <w:r>
              <w:rPr>
                <w:b/>
                <w:bCs/>
                <w:color w:val="000000"/>
              </w:rPr>
              <w:t>102</w:t>
            </w:r>
          </w:p>
        </w:tc>
        <w:tc>
          <w:tcPr>
            <w:tcW w:w="222" w:type="dxa"/>
            <w:tcBorders>
              <w:top w:val="nil"/>
              <w:left w:val="nil"/>
              <w:bottom w:val="single" w:sz="4" w:space="0" w:color="auto"/>
              <w:right w:val="nil"/>
            </w:tcBorders>
            <w:shd w:val="clear" w:color="000000" w:fill="B2B2B2"/>
          </w:tcPr>
          <w:p w:rsidR="0041389C" w:rsidRPr="00FB1061" w:rsidP="0041389C" w14:paraId="742CB3C0"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71F8C827" w14:textId="5BA8165A">
            <w:pPr>
              <w:jc w:val="center"/>
              <w:rPr>
                <w:b/>
                <w:bCs/>
                <w:color w:val="000000"/>
                <w:sz w:val="22"/>
                <w:szCs w:val="22"/>
              </w:rPr>
            </w:pPr>
            <w:r>
              <w:rPr>
                <w:b/>
                <w:bCs/>
                <w:color w:val="000000"/>
              </w:rPr>
              <w:t>1,</w:t>
            </w:r>
            <w:r w:rsidR="00953B20">
              <w:rPr>
                <w:b/>
                <w:bCs/>
                <w:color w:val="000000"/>
              </w:rPr>
              <w:t>598</w:t>
            </w:r>
          </w:p>
        </w:tc>
      </w:tr>
      <w:tr w14:paraId="4C96C6E0"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41389C" w:rsidRPr="00FB1061" w:rsidP="0041389C" w14:paraId="1DF20366" w14:textId="77777777">
            <w:pPr>
              <w:jc w:val="center"/>
              <w:rPr>
                <w:b/>
                <w:bCs/>
                <w:color w:val="000000"/>
                <w:sz w:val="22"/>
                <w:szCs w:val="22"/>
              </w:rPr>
            </w:pPr>
            <w:r w:rsidRPr="00FB1061">
              <w:rPr>
                <w:b/>
                <w:bCs/>
                <w:color w:val="000000"/>
                <w:sz w:val="22"/>
                <w:szCs w:val="22"/>
              </w:rPr>
              <w:t>Post-Assessment activities</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68791939" w14:textId="77777777">
            <w:pPr>
              <w:jc w:val="center"/>
              <w:rPr>
                <w:b/>
                <w:bCs/>
                <w:color w:val="000000"/>
                <w:sz w:val="22"/>
                <w:szCs w:val="22"/>
              </w:rPr>
            </w:pPr>
            <w:r w:rsidRPr="00FB1061">
              <w:rPr>
                <w:b/>
                <w:bCs/>
                <w:color w:val="000000"/>
                <w:sz w:val="22"/>
                <w:szCs w:val="22"/>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08C99041" w14:textId="0EB57EFC">
            <w:pPr>
              <w:jc w:val="center"/>
              <w:rPr>
                <w:color w:val="000000"/>
                <w:sz w:val="22"/>
                <w:szCs w:val="22"/>
              </w:rPr>
            </w:pPr>
            <w:r>
              <w:rPr>
                <w:color w:val="000000"/>
              </w:rPr>
              <w:t>270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37AFBA59" w14:textId="63D53B86">
            <w:pPr>
              <w:jc w:val="center"/>
              <w:rPr>
                <w:color w:val="000000"/>
                <w:sz w:val="22"/>
                <w:szCs w:val="22"/>
              </w:rPr>
            </w:pPr>
            <w:r>
              <w:rPr>
                <w:color w:val="000000"/>
              </w:rPr>
              <w:t>51</w:t>
            </w:r>
          </w:p>
        </w:tc>
        <w:tc>
          <w:tcPr>
            <w:tcW w:w="222" w:type="dxa"/>
            <w:tcBorders>
              <w:top w:val="nil"/>
              <w:left w:val="nil"/>
              <w:bottom w:val="single" w:sz="4" w:space="0" w:color="auto"/>
              <w:right w:val="nil"/>
            </w:tcBorders>
            <w:shd w:val="clear" w:color="000000" w:fill="B2B2B2"/>
          </w:tcPr>
          <w:p w:rsidR="0041389C" w:rsidRPr="00FB1061" w:rsidP="0041389C" w14:paraId="6B8CACAA"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0EC8E8C7" w14:textId="06596371">
            <w:pPr>
              <w:jc w:val="center"/>
              <w:rPr>
                <w:color w:val="000000"/>
                <w:sz w:val="22"/>
                <w:szCs w:val="22"/>
              </w:rPr>
            </w:pPr>
            <w:r>
              <w:rPr>
                <w:color w:val="000000"/>
              </w:rPr>
              <w:t>321</w:t>
            </w:r>
          </w:p>
        </w:tc>
      </w:tr>
      <w:tr w14:paraId="21ACB4A5"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4F585C23"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0BD37F9D" w14:textId="6D18D06B">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4BD355CB" w14:textId="2E489EC6">
            <w:pPr>
              <w:jc w:val="center"/>
              <w:rPr>
                <w:color w:val="000000"/>
                <w:sz w:val="22"/>
                <w:szCs w:val="22"/>
              </w:rPr>
            </w:pPr>
            <w:r>
              <w:rPr>
                <w:color w:val="000000"/>
              </w:rPr>
              <w:t>60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058F2996" w14:textId="32FFD8AA">
            <w:pPr>
              <w:jc w:val="center"/>
              <w:rPr>
                <w:color w:val="000000"/>
                <w:sz w:val="22"/>
                <w:szCs w:val="22"/>
              </w:rPr>
            </w:pPr>
            <w:r>
              <w:rPr>
                <w:color w:val="000000"/>
              </w:rPr>
              <w:t>20</w:t>
            </w:r>
          </w:p>
        </w:tc>
        <w:tc>
          <w:tcPr>
            <w:tcW w:w="222" w:type="dxa"/>
            <w:tcBorders>
              <w:top w:val="nil"/>
              <w:left w:val="nil"/>
              <w:bottom w:val="single" w:sz="4" w:space="0" w:color="auto"/>
              <w:right w:val="nil"/>
            </w:tcBorders>
            <w:shd w:val="clear" w:color="000000" w:fill="B2B2B2"/>
          </w:tcPr>
          <w:p w:rsidR="0041389C" w:rsidRPr="00FB1061" w:rsidP="0041389C" w14:paraId="603B14FD"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55A12246" w14:textId="1C27B738">
            <w:pPr>
              <w:jc w:val="center"/>
              <w:rPr>
                <w:color w:val="000000"/>
                <w:sz w:val="22"/>
                <w:szCs w:val="22"/>
              </w:rPr>
            </w:pPr>
            <w:r>
              <w:rPr>
                <w:color w:val="000000"/>
              </w:rPr>
              <w:t>80</w:t>
            </w:r>
          </w:p>
        </w:tc>
      </w:tr>
      <w:tr w14:paraId="56521758"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799ACFEA"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43274A21"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5553B339" w14:textId="3AACA16E">
            <w:pPr>
              <w:jc w:val="center"/>
              <w:rPr>
                <w:b/>
                <w:bCs/>
                <w:color w:val="000000"/>
                <w:sz w:val="22"/>
                <w:szCs w:val="22"/>
              </w:rPr>
            </w:pPr>
            <w:r>
              <w:rPr>
                <w:b/>
                <w:bCs/>
                <w:color w:val="000000"/>
              </w:rPr>
              <w:t>270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070F6661" w14:textId="0BB9DABF">
            <w:pPr>
              <w:jc w:val="center"/>
              <w:rPr>
                <w:b/>
                <w:bCs/>
                <w:color w:val="000000"/>
                <w:sz w:val="22"/>
                <w:szCs w:val="22"/>
              </w:rPr>
            </w:pPr>
            <w:r>
              <w:rPr>
                <w:b/>
                <w:bCs/>
                <w:color w:val="000000"/>
              </w:rPr>
              <w:t>17</w:t>
            </w:r>
          </w:p>
        </w:tc>
        <w:tc>
          <w:tcPr>
            <w:tcW w:w="222" w:type="dxa"/>
            <w:tcBorders>
              <w:top w:val="nil"/>
              <w:left w:val="nil"/>
              <w:bottom w:val="single" w:sz="4" w:space="0" w:color="auto"/>
              <w:right w:val="nil"/>
            </w:tcBorders>
            <w:shd w:val="clear" w:color="000000" w:fill="B2B2B2"/>
          </w:tcPr>
          <w:p w:rsidR="0041389C" w:rsidRPr="00FB1061" w:rsidP="0041389C" w14:paraId="74D75474"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03CFCF58" w14:textId="7409866F">
            <w:pPr>
              <w:jc w:val="center"/>
              <w:rPr>
                <w:b/>
                <w:bCs/>
                <w:color w:val="000000"/>
                <w:sz w:val="22"/>
                <w:szCs w:val="22"/>
              </w:rPr>
            </w:pPr>
            <w:r>
              <w:rPr>
                <w:b/>
                <w:bCs/>
                <w:color w:val="000000"/>
              </w:rPr>
              <w:t>287</w:t>
            </w:r>
          </w:p>
        </w:tc>
      </w:tr>
      <w:tr w14:paraId="43554DD6" w14:textId="77777777" w:rsidTr="00AE7304">
        <w:tblPrEx>
          <w:tblW w:w="10512"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41389C" w:rsidRPr="00FB1061" w:rsidP="0041389C" w14:paraId="26566389" w14:textId="77777777">
            <w:pPr>
              <w:jc w:val="center"/>
              <w:rPr>
                <w:b/>
                <w:bCs/>
                <w:color w:val="000000"/>
                <w:sz w:val="22"/>
                <w:szCs w:val="22"/>
              </w:rPr>
            </w:pPr>
            <w:r w:rsidRPr="00FB1061">
              <w:rPr>
                <w:b/>
                <w:bCs/>
                <w:color w:val="000000"/>
                <w:sz w:val="22"/>
                <w:szCs w:val="22"/>
              </w:rPr>
              <w:t>SD/EL (School Staff)</w:t>
            </w: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5B354D11" w14:textId="77777777">
            <w:pPr>
              <w:jc w:val="center"/>
              <w:rPr>
                <w:b/>
                <w:bCs/>
                <w:color w:val="000000"/>
                <w:sz w:val="22"/>
                <w:szCs w:val="22"/>
              </w:rPr>
            </w:pPr>
            <w:r w:rsidRPr="00FB1061">
              <w:rPr>
                <w:b/>
                <w:bCs/>
                <w:color w:val="000000"/>
                <w:sz w:val="22"/>
                <w:szCs w:val="22"/>
              </w:rPr>
              <w:t># of Schools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26DA7E43" w14:textId="2C77413E">
            <w:pPr>
              <w:jc w:val="center"/>
              <w:rPr>
                <w:color w:val="000000"/>
                <w:sz w:val="22"/>
                <w:szCs w:val="22"/>
              </w:rPr>
            </w:pPr>
            <w:r>
              <w:rPr>
                <w:color w:val="000000"/>
              </w:rPr>
              <w:t>270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272A9833" w14:textId="760EB72B">
            <w:pPr>
              <w:jc w:val="center"/>
              <w:rPr>
                <w:color w:val="000000"/>
                <w:sz w:val="22"/>
                <w:szCs w:val="22"/>
              </w:rPr>
            </w:pPr>
            <w:r>
              <w:rPr>
                <w:color w:val="000000"/>
              </w:rPr>
              <w:t>51</w:t>
            </w:r>
          </w:p>
        </w:tc>
        <w:tc>
          <w:tcPr>
            <w:tcW w:w="222" w:type="dxa"/>
            <w:tcBorders>
              <w:top w:val="nil"/>
              <w:left w:val="nil"/>
              <w:bottom w:val="single" w:sz="4" w:space="0" w:color="auto"/>
              <w:right w:val="nil"/>
            </w:tcBorders>
            <w:shd w:val="clear" w:color="000000" w:fill="B2B2B2"/>
          </w:tcPr>
          <w:p w:rsidR="0041389C" w:rsidRPr="00FB1061" w:rsidP="0041389C" w14:paraId="281D976C"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1246DB3C" w14:textId="2D95F00C">
            <w:pPr>
              <w:jc w:val="center"/>
              <w:rPr>
                <w:color w:val="000000"/>
                <w:sz w:val="22"/>
                <w:szCs w:val="22"/>
              </w:rPr>
            </w:pPr>
            <w:r>
              <w:rPr>
                <w:color w:val="000000"/>
              </w:rPr>
              <w:t>321</w:t>
            </w:r>
          </w:p>
        </w:tc>
      </w:tr>
      <w:tr w14:paraId="1D25A083" w14:textId="77777777" w:rsidTr="00AE7304">
        <w:tblPrEx>
          <w:tblW w:w="10512" w:type="dxa"/>
          <w:jc w:val="center"/>
          <w:tblLook w:val="04A0"/>
        </w:tblPrEx>
        <w:trPr>
          <w:trHeight w:val="31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3A97D7B2"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6E3A900B" w14:textId="77777777">
            <w:pPr>
              <w:jc w:val="center"/>
              <w:rPr>
                <w:b/>
                <w:bCs/>
                <w:color w:val="000000"/>
                <w:sz w:val="22"/>
                <w:szCs w:val="22"/>
              </w:rPr>
            </w:pPr>
            <w:r w:rsidRPr="00FB1061">
              <w:rPr>
                <w:b/>
                <w:bCs/>
                <w:color w:val="000000"/>
                <w:sz w:val="22"/>
                <w:szCs w:val="22"/>
              </w:rPr>
              <w:t># of SD/EL Students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57B4E1AB" w14:textId="6C26C6E9">
            <w:pPr>
              <w:jc w:val="center"/>
              <w:rPr>
                <w:color w:val="000000"/>
                <w:sz w:val="22"/>
                <w:szCs w:val="22"/>
              </w:rPr>
            </w:pPr>
            <w:r>
              <w:rPr>
                <w:color w:val="000000"/>
              </w:rPr>
              <w:t>2,318</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514237B5" w14:textId="26A9CE95">
            <w:pPr>
              <w:jc w:val="center"/>
              <w:rPr>
                <w:color w:val="000000"/>
                <w:sz w:val="22"/>
                <w:szCs w:val="22"/>
              </w:rPr>
            </w:pPr>
            <w:r>
              <w:rPr>
                <w:color w:val="000000"/>
              </w:rPr>
              <w:t>442</w:t>
            </w:r>
          </w:p>
        </w:tc>
        <w:tc>
          <w:tcPr>
            <w:tcW w:w="222" w:type="dxa"/>
            <w:tcBorders>
              <w:top w:val="nil"/>
              <w:left w:val="nil"/>
              <w:bottom w:val="single" w:sz="4" w:space="0" w:color="auto"/>
              <w:right w:val="nil"/>
            </w:tcBorders>
            <w:shd w:val="clear" w:color="000000" w:fill="B2B2B2"/>
          </w:tcPr>
          <w:p w:rsidR="0041389C" w:rsidRPr="00FB1061" w:rsidP="0041389C" w14:paraId="74600BBE"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23AF74EE" w14:textId="5B67005F">
            <w:pPr>
              <w:jc w:val="center"/>
              <w:rPr>
                <w:color w:val="000000"/>
                <w:sz w:val="22"/>
                <w:szCs w:val="22"/>
              </w:rPr>
            </w:pPr>
            <w:r>
              <w:rPr>
                <w:color w:val="000000"/>
              </w:rPr>
              <w:t>2,760</w:t>
            </w:r>
          </w:p>
        </w:tc>
      </w:tr>
      <w:tr w14:paraId="5A187EB8" w14:textId="77777777" w:rsidTr="00AE7304">
        <w:tblPrEx>
          <w:tblW w:w="10512"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478B7118"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4B7E85B4" w14:textId="0263CDAC">
            <w:pPr>
              <w:jc w:val="center"/>
              <w:rPr>
                <w:b/>
                <w:bCs/>
                <w:color w:val="000000"/>
                <w:sz w:val="22"/>
                <w:szCs w:val="22"/>
              </w:rPr>
            </w:pPr>
            <w:r w:rsidRPr="00FB1061">
              <w:rPr>
                <w:b/>
                <w:bCs/>
                <w:color w:val="000000"/>
                <w:sz w:val="22"/>
                <w:szCs w:val="22"/>
              </w:rPr>
              <w:t xml:space="preserve">Avg. </w:t>
            </w:r>
            <w:r>
              <w:rPr>
                <w:b/>
                <w:bCs/>
                <w:color w:val="000000"/>
                <w:sz w:val="22"/>
                <w:szCs w:val="22"/>
              </w:rPr>
              <w:t>M</w:t>
            </w:r>
            <w:r w:rsidRPr="00FB1061">
              <w:rPr>
                <w:b/>
                <w:bCs/>
                <w:color w:val="000000"/>
                <w:sz w:val="22"/>
                <w:szCs w:val="22"/>
              </w:rPr>
              <w:t xml:space="preserve">inutes per </w:t>
            </w:r>
            <w:r>
              <w:rPr>
                <w:b/>
                <w:bCs/>
                <w:color w:val="000000"/>
                <w:sz w:val="22"/>
                <w:szCs w:val="22"/>
              </w:rPr>
              <w:t>R</w:t>
            </w:r>
            <w:r w:rsidRPr="00FB1061">
              <w:rPr>
                <w:b/>
                <w:bCs/>
                <w:color w:val="000000"/>
                <w:sz w:val="22"/>
                <w:szCs w:val="22"/>
              </w:rPr>
              <w:t>esponse</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4FDC1804" w14:textId="198618FA">
            <w:pPr>
              <w:jc w:val="center"/>
              <w:rPr>
                <w:color w:val="000000"/>
                <w:sz w:val="22"/>
                <w:szCs w:val="22"/>
              </w:rPr>
            </w:pPr>
            <w:r>
              <w:rPr>
                <w:color w:val="000000"/>
              </w:rPr>
              <w:t>15</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4992322F" w14:textId="4878E7D7">
            <w:pPr>
              <w:jc w:val="center"/>
              <w:rPr>
                <w:color w:val="000000"/>
                <w:sz w:val="22"/>
                <w:szCs w:val="22"/>
              </w:rPr>
            </w:pPr>
            <w:r>
              <w:rPr>
                <w:color w:val="000000"/>
              </w:rPr>
              <w:t>15</w:t>
            </w:r>
          </w:p>
        </w:tc>
        <w:tc>
          <w:tcPr>
            <w:tcW w:w="222" w:type="dxa"/>
            <w:tcBorders>
              <w:top w:val="nil"/>
              <w:left w:val="nil"/>
              <w:bottom w:val="single" w:sz="4" w:space="0" w:color="auto"/>
              <w:right w:val="nil"/>
            </w:tcBorders>
            <w:shd w:val="clear" w:color="000000" w:fill="B2B2B2"/>
          </w:tcPr>
          <w:p w:rsidR="0041389C" w:rsidRPr="00FB1061" w:rsidP="0041389C" w14:paraId="089C2206" w14:textId="77777777">
            <w:pPr>
              <w:jc w:val="center"/>
              <w:rPr>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68D1F7B3" w14:textId="616305B6">
            <w:pPr>
              <w:jc w:val="center"/>
              <w:rPr>
                <w:color w:val="000000"/>
                <w:sz w:val="22"/>
                <w:szCs w:val="22"/>
              </w:rPr>
            </w:pPr>
            <w:r>
              <w:rPr>
                <w:color w:val="000000"/>
              </w:rPr>
              <w:t>N/A</w:t>
            </w:r>
          </w:p>
        </w:tc>
      </w:tr>
      <w:tr w14:paraId="3DECE8E7" w14:textId="77777777" w:rsidTr="00AE7304">
        <w:tblPrEx>
          <w:tblW w:w="10512"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41389C" w:rsidRPr="00FB1061" w:rsidP="0041389C" w14:paraId="78C239DF" w14:textId="77777777">
            <w:pPr>
              <w:rPr>
                <w:b/>
                <w:bCs/>
                <w:color w:val="000000"/>
                <w:sz w:val="22"/>
                <w:szCs w:val="22"/>
              </w:rPr>
            </w:pPr>
          </w:p>
        </w:tc>
        <w:tc>
          <w:tcPr>
            <w:tcW w:w="2203" w:type="dxa"/>
            <w:tcBorders>
              <w:top w:val="nil"/>
              <w:left w:val="nil"/>
              <w:bottom w:val="single" w:sz="4" w:space="0" w:color="auto"/>
              <w:right w:val="single" w:sz="4" w:space="0" w:color="auto"/>
            </w:tcBorders>
            <w:shd w:val="clear" w:color="000000" w:fill="D9D9D9"/>
            <w:vAlign w:val="center"/>
            <w:hideMark/>
          </w:tcPr>
          <w:p w:rsidR="0041389C" w:rsidRPr="00FB1061" w:rsidP="0041389C" w14:paraId="4E3328D5" w14:textId="77777777">
            <w:pPr>
              <w:jc w:val="center"/>
              <w:rPr>
                <w:b/>
                <w:bCs/>
                <w:color w:val="000000"/>
                <w:sz w:val="22"/>
                <w:szCs w:val="22"/>
              </w:rPr>
            </w:pPr>
            <w:r w:rsidRPr="00FB1061">
              <w:rPr>
                <w:b/>
                <w:bCs/>
                <w:color w:val="000000"/>
                <w:sz w:val="22"/>
                <w:szCs w:val="22"/>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41389C" w:rsidRPr="00FB1061" w:rsidP="0041389C" w14:paraId="1BB240EF" w14:textId="2EDEF275">
            <w:pPr>
              <w:jc w:val="center"/>
              <w:rPr>
                <w:b/>
                <w:bCs/>
                <w:color w:val="000000"/>
                <w:sz w:val="22"/>
                <w:szCs w:val="22"/>
              </w:rPr>
            </w:pPr>
            <w:r>
              <w:rPr>
                <w:b/>
                <w:bCs/>
                <w:color w:val="000000"/>
              </w:rPr>
              <w:t>580</w:t>
            </w:r>
          </w:p>
        </w:tc>
        <w:tc>
          <w:tcPr>
            <w:tcW w:w="2292" w:type="dxa"/>
            <w:tcBorders>
              <w:top w:val="nil"/>
              <w:left w:val="nil"/>
              <w:bottom w:val="single" w:sz="4" w:space="0" w:color="auto"/>
              <w:right w:val="single" w:sz="4" w:space="0" w:color="auto"/>
            </w:tcBorders>
            <w:shd w:val="clear" w:color="000000" w:fill="FFFFFF"/>
            <w:vAlign w:val="center"/>
            <w:hideMark/>
          </w:tcPr>
          <w:p w:rsidR="0041389C" w:rsidRPr="00FB1061" w:rsidP="0041389C" w14:paraId="2071C43A" w14:textId="3A083617">
            <w:pPr>
              <w:jc w:val="center"/>
              <w:rPr>
                <w:b/>
                <w:bCs/>
                <w:color w:val="000000"/>
                <w:sz w:val="22"/>
                <w:szCs w:val="22"/>
              </w:rPr>
            </w:pPr>
            <w:r>
              <w:rPr>
                <w:b/>
                <w:bCs/>
                <w:color w:val="000000"/>
              </w:rPr>
              <w:t>111</w:t>
            </w:r>
          </w:p>
        </w:tc>
        <w:tc>
          <w:tcPr>
            <w:tcW w:w="222" w:type="dxa"/>
            <w:tcBorders>
              <w:top w:val="nil"/>
              <w:left w:val="nil"/>
              <w:bottom w:val="single" w:sz="4" w:space="0" w:color="auto"/>
              <w:right w:val="nil"/>
            </w:tcBorders>
            <w:shd w:val="clear" w:color="000000" w:fill="B2B2B2"/>
          </w:tcPr>
          <w:p w:rsidR="0041389C" w:rsidRPr="00FB1061" w:rsidP="0041389C" w14:paraId="4781AFC6"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41389C" w:rsidRPr="00FB1061" w:rsidP="0041389C" w14:paraId="55411C70" w14:textId="680FE40C">
            <w:pPr>
              <w:jc w:val="center"/>
              <w:rPr>
                <w:b/>
                <w:bCs/>
                <w:color w:val="000000"/>
                <w:sz w:val="22"/>
                <w:szCs w:val="22"/>
              </w:rPr>
            </w:pPr>
            <w:r>
              <w:rPr>
                <w:b/>
                <w:bCs/>
                <w:color w:val="000000"/>
              </w:rPr>
              <w:t>691</w:t>
            </w:r>
          </w:p>
        </w:tc>
      </w:tr>
      <w:tr w14:paraId="3C6C19CC" w14:textId="77777777" w:rsidTr="00AE7304">
        <w:tblPrEx>
          <w:tblW w:w="10512" w:type="dxa"/>
          <w:jc w:val="center"/>
          <w:tblLook w:val="04A0"/>
        </w:tblPrEx>
        <w:trPr>
          <w:trHeight w:val="310"/>
          <w:jc w:val="center"/>
        </w:trPr>
        <w:tc>
          <w:tcPr>
            <w:tcW w:w="4513"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13004B" w:rsidRPr="00FB1061" w:rsidP="0013004B" w14:paraId="44AFB531" w14:textId="77777777">
            <w:pPr>
              <w:jc w:val="center"/>
              <w:rPr>
                <w:b/>
                <w:bCs/>
                <w:color w:val="000000"/>
                <w:sz w:val="22"/>
                <w:szCs w:val="22"/>
              </w:rPr>
            </w:pPr>
            <w:r w:rsidRPr="00FB1061">
              <w:rPr>
                <w:b/>
                <w:bCs/>
                <w:color w:val="000000"/>
                <w:sz w:val="22"/>
                <w:szCs w:val="22"/>
              </w:rPr>
              <w:t>Total Burden (in hours)</w:t>
            </w:r>
          </w:p>
        </w:tc>
        <w:tc>
          <w:tcPr>
            <w:tcW w:w="2097" w:type="dxa"/>
            <w:tcBorders>
              <w:top w:val="nil"/>
              <w:left w:val="nil"/>
              <w:bottom w:val="single" w:sz="4" w:space="0" w:color="auto"/>
              <w:right w:val="single" w:sz="4" w:space="0" w:color="auto"/>
            </w:tcBorders>
            <w:shd w:val="clear" w:color="000000" w:fill="FFFFFF"/>
            <w:vAlign w:val="center"/>
            <w:hideMark/>
          </w:tcPr>
          <w:p w:rsidR="0013004B" w:rsidRPr="00FB1061" w:rsidP="0013004B" w14:paraId="23C6F963" w14:textId="681E8318">
            <w:pPr>
              <w:jc w:val="center"/>
              <w:rPr>
                <w:b/>
                <w:bCs/>
                <w:color w:val="000000"/>
                <w:sz w:val="22"/>
                <w:szCs w:val="22"/>
              </w:rPr>
            </w:pPr>
            <w:r>
              <w:rPr>
                <w:b/>
                <w:bCs/>
                <w:color w:val="000000"/>
                <w:sz w:val="22"/>
                <w:szCs w:val="22"/>
              </w:rPr>
              <w:t>9</w:t>
            </w:r>
            <w:r w:rsidRPr="00FB1061">
              <w:rPr>
                <w:b/>
                <w:bCs/>
                <w:color w:val="000000"/>
                <w:sz w:val="22"/>
                <w:szCs w:val="22"/>
              </w:rPr>
              <w:t>,</w:t>
            </w:r>
            <w:r w:rsidR="00C01E61">
              <w:rPr>
                <w:b/>
                <w:bCs/>
                <w:color w:val="000000"/>
                <w:sz w:val="22"/>
                <w:szCs w:val="22"/>
              </w:rPr>
              <w:t>483</w:t>
            </w:r>
          </w:p>
        </w:tc>
        <w:tc>
          <w:tcPr>
            <w:tcW w:w="2292" w:type="dxa"/>
            <w:tcBorders>
              <w:top w:val="nil"/>
              <w:left w:val="nil"/>
              <w:bottom w:val="single" w:sz="4" w:space="0" w:color="auto"/>
              <w:right w:val="single" w:sz="4" w:space="0" w:color="auto"/>
            </w:tcBorders>
            <w:shd w:val="clear" w:color="000000" w:fill="FFFFFF"/>
            <w:vAlign w:val="center"/>
            <w:hideMark/>
          </w:tcPr>
          <w:p w:rsidR="0013004B" w:rsidRPr="00F77D96" w:rsidP="00F77D96" w14:paraId="235A039D" w14:textId="1E382DF4">
            <w:pPr>
              <w:jc w:val="center"/>
              <w:rPr>
                <w:b/>
                <w:bCs/>
                <w:color w:val="000000"/>
              </w:rPr>
            </w:pPr>
            <w:r>
              <w:rPr>
                <w:b/>
                <w:bCs/>
                <w:color w:val="000000"/>
              </w:rPr>
              <w:t>1,</w:t>
            </w:r>
            <w:r w:rsidR="0041389C">
              <w:rPr>
                <w:b/>
                <w:bCs/>
                <w:color w:val="000000"/>
              </w:rPr>
              <w:t>409</w:t>
            </w:r>
          </w:p>
        </w:tc>
        <w:tc>
          <w:tcPr>
            <w:tcW w:w="222" w:type="dxa"/>
            <w:tcBorders>
              <w:top w:val="nil"/>
              <w:left w:val="nil"/>
              <w:bottom w:val="single" w:sz="4" w:space="0" w:color="auto"/>
              <w:right w:val="nil"/>
            </w:tcBorders>
            <w:shd w:val="clear" w:color="000000" w:fill="B2B2B2"/>
          </w:tcPr>
          <w:p w:rsidR="0013004B" w:rsidRPr="00FB1061" w:rsidP="0013004B" w14:paraId="4F495DCC" w14:textId="77777777">
            <w:pPr>
              <w:jc w:val="center"/>
              <w:rPr>
                <w:b/>
                <w:bCs/>
                <w:color w:val="000000"/>
                <w:sz w:val="22"/>
                <w:szCs w:val="22"/>
              </w:rPr>
            </w:pPr>
          </w:p>
        </w:tc>
        <w:tc>
          <w:tcPr>
            <w:tcW w:w="1388" w:type="dxa"/>
            <w:tcBorders>
              <w:top w:val="nil"/>
              <w:left w:val="nil"/>
              <w:bottom w:val="single" w:sz="4" w:space="0" w:color="auto"/>
              <w:right w:val="single" w:sz="4" w:space="0" w:color="auto"/>
            </w:tcBorders>
            <w:shd w:val="clear" w:color="000000" w:fill="B2B2B2"/>
            <w:vAlign w:val="center"/>
            <w:hideMark/>
          </w:tcPr>
          <w:p w:rsidR="0013004B" w:rsidRPr="00D3007B" w:rsidP="00D3007B" w14:paraId="4CA04B0D" w14:textId="5050CEF2">
            <w:pPr>
              <w:jc w:val="center"/>
              <w:rPr>
                <w:b/>
                <w:bCs/>
                <w:color w:val="000000"/>
              </w:rPr>
            </w:pPr>
            <w:r>
              <w:rPr>
                <w:b/>
                <w:bCs/>
                <w:color w:val="000000"/>
              </w:rPr>
              <w:t>10,</w:t>
            </w:r>
            <w:r w:rsidR="00C01E61">
              <w:rPr>
                <w:b/>
                <w:bCs/>
                <w:color w:val="000000"/>
              </w:rPr>
              <w:t>892</w:t>
            </w:r>
          </w:p>
        </w:tc>
      </w:tr>
    </w:tbl>
    <w:p w:rsidR="00140C2D" w:rsidRPr="00140C2D" w:rsidP="00140C2D" w14:paraId="43CCB9E1" w14:textId="28D0C1A6">
      <w:pPr>
        <w:rPr>
          <w:bCs/>
          <w:sz w:val="20"/>
          <w:szCs w:val="22"/>
        </w:rPr>
      </w:pPr>
      <w:bookmarkStart w:id="130" w:name="_Hlk78274013"/>
      <w:r w:rsidRPr="00140C2D">
        <w:rPr>
          <w:bCs/>
          <w:sz w:val="20"/>
          <w:szCs w:val="22"/>
        </w:rPr>
        <w:t xml:space="preserve">Note: </w:t>
      </w:r>
      <w:r w:rsidR="00A9446B">
        <w:rPr>
          <w:bCs/>
          <w:sz w:val="20"/>
          <w:szCs w:val="22"/>
        </w:rPr>
        <w:t>Numbers</w:t>
      </w:r>
      <w:r w:rsidRPr="0010390B" w:rsidR="0010390B">
        <w:rPr>
          <w:bCs/>
          <w:sz w:val="20"/>
          <w:szCs w:val="22"/>
        </w:rPr>
        <w:t xml:space="preserve"> may not sum to totals because of rounding</w:t>
      </w:r>
      <w:r w:rsidR="0010390B">
        <w:rPr>
          <w:bCs/>
          <w:sz w:val="20"/>
          <w:szCs w:val="22"/>
        </w:rPr>
        <w:t>.</w:t>
      </w:r>
    </w:p>
    <w:p w:rsidR="00902C60" w:rsidRPr="00063B81" w:rsidP="00FB1061" w14:paraId="7357873D" w14:textId="08BFDEA3">
      <w:pPr>
        <w:jc w:val="center"/>
        <w:rPr>
          <w:b/>
          <w:sz w:val="28"/>
          <w:szCs w:val="32"/>
        </w:rPr>
      </w:pPr>
      <w:r>
        <w:rPr>
          <w:b/>
          <w:sz w:val="28"/>
          <w:szCs w:val="32"/>
        </w:rPr>
        <w:t>E</w:t>
      </w:r>
      <w:r w:rsidRPr="00063B81">
        <w:rPr>
          <w:b/>
          <w:sz w:val="28"/>
          <w:szCs w:val="32"/>
        </w:rPr>
        <w:t>XHIBIT</w:t>
      </w:r>
      <w:r w:rsidRPr="00063B81" w:rsidR="0048694D">
        <w:rPr>
          <w:b/>
          <w:sz w:val="28"/>
          <w:szCs w:val="32"/>
        </w:rPr>
        <w:t xml:space="preserve"> </w:t>
      </w:r>
      <w:r w:rsidRPr="00063B81">
        <w:rPr>
          <w:b/>
          <w:sz w:val="28"/>
          <w:szCs w:val="32"/>
        </w:rPr>
        <w:t>2</w:t>
      </w:r>
    </w:p>
    <w:p w:rsidR="006D1CEB" w:rsidRPr="00063B81" w14:paraId="1F751C0E" w14:textId="77777777">
      <w:pPr>
        <w:keepNext/>
        <w:tabs>
          <w:tab w:val="left" w:pos="1069"/>
          <w:tab w:val="left" w:pos="2005"/>
          <w:tab w:val="left" w:pos="6010"/>
          <w:tab w:val="left" w:pos="6620"/>
          <w:tab w:val="left" w:pos="7126"/>
          <w:tab w:val="left" w:pos="7736"/>
        </w:tabs>
        <w:ind w:left="93"/>
        <w:jc w:val="center"/>
        <w:rPr>
          <w:sz w:val="6"/>
          <w:szCs w:val="6"/>
        </w:rPr>
      </w:pPr>
    </w:p>
    <w:tbl>
      <w:tblPr>
        <w:tblW w:w="8900" w:type="dxa"/>
        <w:jc w:val="center"/>
        <w:tblLook w:val="04A0"/>
      </w:tblPr>
      <w:tblGrid>
        <w:gridCol w:w="2460"/>
        <w:gridCol w:w="2340"/>
        <w:gridCol w:w="2560"/>
        <w:gridCol w:w="1540"/>
      </w:tblGrid>
      <w:tr w14:paraId="7A5A946D" w14:textId="77777777" w:rsidTr="00AE7304">
        <w:tblPrEx>
          <w:tblW w:w="8900" w:type="dxa"/>
          <w:jc w:val="center"/>
          <w:tblLook w:val="04A0"/>
        </w:tblPrEx>
        <w:trPr>
          <w:trHeight w:val="300"/>
          <w:jc w:val="center"/>
        </w:trPr>
        <w:tc>
          <w:tcPr>
            <w:tcW w:w="8900" w:type="dxa"/>
            <w:gridSpan w:val="4"/>
            <w:tcBorders>
              <w:top w:val="nil"/>
              <w:left w:val="nil"/>
              <w:bottom w:val="nil"/>
              <w:right w:val="nil"/>
            </w:tcBorders>
            <w:noWrap/>
            <w:vAlign w:val="center"/>
            <w:hideMark/>
          </w:tcPr>
          <w:p w:rsidR="00431A11" w:rsidRPr="00431A11" w:rsidP="00431A11" w14:paraId="43179276" w14:textId="77777777">
            <w:pPr>
              <w:jc w:val="center"/>
              <w:rPr>
                <w:b/>
                <w:bCs/>
                <w:color w:val="000000"/>
                <w:szCs w:val="24"/>
              </w:rPr>
            </w:pPr>
            <w:bookmarkStart w:id="131" w:name="_Toc241641463"/>
            <w:bookmarkStart w:id="132" w:name="_Toc241641529"/>
            <w:bookmarkStart w:id="133" w:name="_Toc241641540"/>
            <w:bookmarkStart w:id="134" w:name="_Toc241641562"/>
            <w:bookmarkStart w:id="135" w:name="_Toc241641595"/>
            <w:bookmarkStart w:id="136" w:name="_Toc337735302"/>
            <w:bookmarkEnd w:id="131"/>
            <w:bookmarkEnd w:id="132"/>
            <w:bookmarkEnd w:id="133"/>
            <w:bookmarkEnd w:id="134"/>
            <w:bookmarkEnd w:id="135"/>
            <w:r w:rsidRPr="00963680">
              <w:rPr>
                <w:b/>
                <w:bCs/>
                <w:color w:val="000000"/>
                <w:szCs w:val="24"/>
              </w:rPr>
              <w:t>Total Annual Estimated Burden Time Cost for NAEP 2027 Assessments</w:t>
            </w:r>
          </w:p>
        </w:tc>
      </w:tr>
      <w:tr w14:paraId="6C8CD7EF" w14:textId="77777777" w:rsidTr="00AE7304">
        <w:tblPrEx>
          <w:tblW w:w="8900" w:type="dxa"/>
          <w:jc w:val="center"/>
          <w:tblLook w:val="04A0"/>
        </w:tblPrEx>
        <w:trPr>
          <w:trHeight w:val="560"/>
          <w:jc w:val="center"/>
        </w:trPr>
        <w:tc>
          <w:tcPr>
            <w:tcW w:w="24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431A11" w:rsidRPr="00431A11" w:rsidP="00431A11" w14:paraId="42B1D70C" w14:textId="01025BC8">
            <w:pPr>
              <w:jc w:val="center"/>
              <w:rPr>
                <w:color w:val="000000"/>
                <w:sz w:val="22"/>
                <w:szCs w:val="22"/>
              </w:rPr>
            </w:pPr>
            <w:r w:rsidRPr="00431A11">
              <w:rPr>
                <w:b/>
                <w:bCs/>
                <w:color w:val="000000"/>
                <w:sz w:val="22"/>
                <w:szCs w:val="22"/>
              </w:rPr>
              <w:t>Data Collection Year</w:t>
            </w:r>
          </w:p>
        </w:tc>
        <w:tc>
          <w:tcPr>
            <w:tcW w:w="23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431A11" w:rsidRPr="00431A11" w:rsidP="00431A11" w14:paraId="3B93B4C3" w14:textId="77777777">
            <w:pPr>
              <w:jc w:val="center"/>
              <w:rPr>
                <w:b/>
                <w:bCs/>
                <w:color w:val="000000"/>
                <w:sz w:val="22"/>
                <w:szCs w:val="22"/>
              </w:rPr>
            </w:pPr>
            <w:r w:rsidRPr="00431A11">
              <w:rPr>
                <w:b/>
                <w:bCs/>
                <w:color w:val="000000"/>
                <w:sz w:val="22"/>
                <w:szCs w:val="22"/>
              </w:rPr>
              <w:t>Number of Respondents</w:t>
            </w:r>
          </w:p>
        </w:tc>
        <w:tc>
          <w:tcPr>
            <w:tcW w:w="256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431A11" w:rsidRPr="00431A11" w:rsidP="00431A11" w14:paraId="2C8A68AB" w14:textId="77777777">
            <w:pPr>
              <w:jc w:val="center"/>
              <w:rPr>
                <w:b/>
                <w:bCs/>
                <w:color w:val="000000"/>
                <w:sz w:val="22"/>
                <w:szCs w:val="22"/>
              </w:rPr>
            </w:pPr>
            <w:r w:rsidRPr="00431A11">
              <w:rPr>
                <w:b/>
                <w:bCs/>
                <w:color w:val="000000"/>
                <w:sz w:val="22"/>
                <w:szCs w:val="22"/>
              </w:rPr>
              <w:t>Number of Responses</w:t>
            </w:r>
          </w:p>
        </w:tc>
        <w:tc>
          <w:tcPr>
            <w:tcW w:w="15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431A11" w:rsidRPr="00431A11" w:rsidP="00431A11" w14:paraId="54DE3B11" w14:textId="77777777">
            <w:pPr>
              <w:jc w:val="center"/>
              <w:rPr>
                <w:b/>
                <w:bCs/>
                <w:color w:val="000000"/>
                <w:sz w:val="22"/>
                <w:szCs w:val="22"/>
              </w:rPr>
            </w:pPr>
            <w:r w:rsidRPr="00431A11">
              <w:rPr>
                <w:b/>
                <w:bCs/>
                <w:color w:val="000000"/>
                <w:sz w:val="22"/>
                <w:szCs w:val="22"/>
              </w:rPr>
              <w:t>Total Burden (in hours)</w:t>
            </w:r>
          </w:p>
        </w:tc>
      </w:tr>
      <w:tr w14:paraId="0E0B0528" w14:textId="77777777" w:rsidTr="00AE7304">
        <w:tblPrEx>
          <w:tblW w:w="8900" w:type="dxa"/>
          <w:jc w:val="center"/>
          <w:tblLook w:val="04A0"/>
        </w:tblPrEx>
        <w:trPr>
          <w:trHeight w:val="290"/>
          <w:jc w:val="center"/>
        </w:trPr>
        <w:tc>
          <w:tcPr>
            <w:tcW w:w="2460" w:type="dxa"/>
            <w:tcBorders>
              <w:top w:val="nil"/>
              <w:left w:val="single" w:sz="8" w:space="0" w:color="auto"/>
              <w:bottom w:val="single" w:sz="8" w:space="0" w:color="auto"/>
              <w:right w:val="single" w:sz="8" w:space="0" w:color="auto"/>
            </w:tcBorders>
            <w:vAlign w:val="center"/>
            <w:hideMark/>
          </w:tcPr>
          <w:p w:rsidR="00672E23" w:rsidRPr="00431A11" w:rsidP="00672E23" w14:paraId="7244E714" w14:textId="77777777">
            <w:pPr>
              <w:jc w:val="center"/>
              <w:rPr>
                <w:b/>
                <w:bCs/>
                <w:color w:val="000000"/>
                <w:sz w:val="22"/>
                <w:szCs w:val="22"/>
              </w:rPr>
            </w:pPr>
            <w:r w:rsidRPr="00431A11">
              <w:rPr>
                <w:b/>
                <w:bCs/>
                <w:color w:val="000000"/>
                <w:sz w:val="22"/>
                <w:szCs w:val="22"/>
              </w:rPr>
              <w:t>2027</w:t>
            </w:r>
          </w:p>
        </w:tc>
        <w:tc>
          <w:tcPr>
            <w:tcW w:w="2340" w:type="dxa"/>
            <w:tcBorders>
              <w:top w:val="nil"/>
              <w:left w:val="nil"/>
              <w:bottom w:val="single" w:sz="8" w:space="0" w:color="auto"/>
              <w:right w:val="single" w:sz="8" w:space="0" w:color="auto"/>
            </w:tcBorders>
            <w:vAlign w:val="center"/>
            <w:hideMark/>
          </w:tcPr>
          <w:p w:rsidR="00672E23" w:rsidRPr="00431A11" w:rsidP="00672E23" w14:paraId="5861E2D3" w14:textId="5AFDFA76">
            <w:pPr>
              <w:jc w:val="center"/>
              <w:rPr>
                <w:b/>
                <w:bCs/>
                <w:color w:val="000000"/>
                <w:sz w:val="22"/>
                <w:szCs w:val="22"/>
              </w:rPr>
            </w:pPr>
            <w:r>
              <w:rPr>
                <w:b/>
                <w:bCs/>
                <w:color w:val="000000"/>
                <w:sz w:val="22"/>
                <w:szCs w:val="22"/>
              </w:rPr>
              <w:t>14,344</w:t>
            </w:r>
          </w:p>
        </w:tc>
        <w:tc>
          <w:tcPr>
            <w:tcW w:w="2560" w:type="dxa"/>
            <w:tcBorders>
              <w:top w:val="nil"/>
              <w:left w:val="nil"/>
              <w:bottom w:val="single" w:sz="8" w:space="0" w:color="auto"/>
              <w:right w:val="single" w:sz="8" w:space="0" w:color="auto"/>
            </w:tcBorders>
            <w:vAlign w:val="center"/>
            <w:hideMark/>
          </w:tcPr>
          <w:p w:rsidR="00672E23" w:rsidRPr="00431A11" w:rsidP="00672E23" w14:paraId="3E479C88" w14:textId="327AF4F0">
            <w:pPr>
              <w:jc w:val="center"/>
              <w:rPr>
                <w:b/>
                <w:bCs/>
                <w:color w:val="000000"/>
                <w:sz w:val="22"/>
                <w:szCs w:val="22"/>
              </w:rPr>
            </w:pPr>
            <w:r>
              <w:rPr>
                <w:b/>
                <w:bCs/>
                <w:color w:val="000000"/>
                <w:sz w:val="22"/>
                <w:szCs w:val="22"/>
              </w:rPr>
              <w:t>18,076</w:t>
            </w:r>
          </w:p>
        </w:tc>
        <w:tc>
          <w:tcPr>
            <w:tcW w:w="1540" w:type="dxa"/>
            <w:tcBorders>
              <w:top w:val="nil"/>
              <w:left w:val="nil"/>
              <w:bottom w:val="single" w:sz="8" w:space="0" w:color="auto"/>
              <w:right w:val="single" w:sz="8" w:space="0" w:color="auto"/>
            </w:tcBorders>
            <w:vAlign w:val="center"/>
            <w:hideMark/>
          </w:tcPr>
          <w:p w:rsidR="00672E23" w:rsidRPr="00431A11" w:rsidP="00672E23" w14:paraId="5C4CEC1D" w14:textId="337964DC">
            <w:pPr>
              <w:jc w:val="center"/>
              <w:rPr>
                <w:b/>
                <w:bCs/>
                <w:color w:val="000000"/>
                <w:sz w:val="22"/>
                <w:szCs w:val="22"/>
              </w:rPr>
            </w:pPr>
            <w:r>
              <w:rPr>
                <w:b/>
                <w:bCs/>
                <w:color w:val="000000"/>
                <w:sz w:val="22"/>
                <w:szCs w:val="22"/>
              </w:rPr>
              <w:t>10,</w:t>
            </w:r>
            <w:r w:rsidR="000B0DFC">
              <w:rPr>
                <w:b/>
                <w:bCs/>
                <w:color w:val="000000"/>
                <w:sz w:val="22"/>
                <w:szCs w:val="22"/>
              </w:rPr>
              <w:t>892</w:t>
            </w:r>
          </w:p>
        </w:tc>
      </w:tr>
    </w:tbl>
    <w:p w:rsidR="00A25841" w:rsidRPr="00063B81" w:rsidP="001C22D0" w14:paraId="17D7BEED" w14:textId="77777777">
      <w:pPr>
        <w:pStyle w:val="BeforeBulletedList"/>
      </w:pPr>
    </w:p>
    <w:p w:rsidR="00B050F4" w:rsidRPr="00063B81" w:rsidP="002C38E7" w14:paraId="4AC45361" w14:textId="3BDF01A9">
      <w:pPr>
        <w:pStyle w:val="NoSpacing"/>
        <w:keepNext w:val="0"/>
        <w:widowControl w:val="0"/>
        <w:spacing w:line="23" w:lineRule="atLeast"/>
      </w:pPr>
      <w:r w:rsidRPr="00063B81">
        <w:t>The</w:t>
      </w:r>
      <w:r w:rsidRPr="00063B81" w:rsidR="0048694D">
        <w:t xml:space="preserve"> </w:t>
      </w:r>
      <w:r w:rsidRPr="00063B81">
        <w:t>estimated</w:t>
      </w:r>
      <w:r w:rsidRPr="00063B81" w:rsidR="0048694D">
        <w:t xml:space="preserve"> </w:t>
      </w:r>
      <w:r w:rsidRPr="00063B81">
        <w:t>respondent</w:t>
      </w:r>
      <w:r w:rsidRPr="00063B81" w:rsidR="0048694D">
        <w:t xml:space="preserve"> </w:t>
      </w:r>
      <w:r w:rsidRPr="00063B81">
        <w:t>burden</w:t>
      </w:r>
      <w:r w:rsidRPr="00063B81" w:rsidR="0048694D">
        <w:t xml:space="preserve"> </w:t>
      </w:r>
      <w:r w:rsidRPr="00063B81">
        <w:t>across</w:t>
      </w:r>
      <w:r w:rsidRPr="00063B81" w:rsidR="0048694D">
        <w:t xml:space="preserve"> </w:t>
      </w:r>
      <w:r w:rsidRPr="00063B81">
        <w:t>all</w:t>
      </w:r>
      <w:r w:rsidRPr="00063B81" w:rsidR="0048694D">
        <w:t xml:space="preserve"> </w:t>
      </w:r>
      <w:r w:rsidRPr="00063B81">
        <w:t>these</w:t>
      </w:r>
      <w:r w:rsidRPr="00063B81" w:rsidR="0048694D">
        <w:t xml:space="preserve"> </w:t>
      </w:r>
      <w:r w:rsidRPr="00063B81">
        <w:t>activities</w:t>
      </w:r>
      <w:r w:rsidRPr="00063B81" w:rsidR="0048694D">
        <w:t xml:space="preserve"> </w:t>
      </w:r>
      <w:r w:rsidRPr="00063B81">
        <w:t>translates</w:t>
      </w:r>
      <w:r w:rsidRPr="00063B81" w:rsidR="0048694D">
        <w:t xml:space="preserve"> </w:t>
      </w:r>
      <w:r w:rsidRPr="00063B81">
        <w:t>into</w:t>
      </w:r>
      <w:r w:rsidRPr="00063B81" w:rsidR="0048694D">
        <w:t xml:space="preserve"> </w:t>
      </w:r>
      <w:r w:rsidRPr="00063B81">
        <w:t>a</w:t>
      </w:r>
      <w:r w:rsidRPr="00063B81" w:rsidR="0085658A">
        <w:t>n</w:t>
      </w:r>
      <w:r w:rsidRPr="00063B81" w:rsidR="0048694D">
        <w:t xml:space="preserve"> </w:t>
      </w:r>
      <w:r w:rsidRPr="00063B81" w:rsidR="0085658A">
        <w:t>estimated</w:t>
      </w:r>
      <w:r w:rsidRPr="00063B81" w:rsidR="0048694D">
        <w:t xml:space="preserve"> </w:t>
      </w:r>
      <w:r w:rsidRPr="00063B81" w:rsidR="009E506A">
        <w:t>total</w:t>
      </w:r>
      <w:r w:rsidRPr="00063B81" w:rsidR="0048694D">
        <w:t xml:space="preserve"> </w:t>
      </w:r>
      <w:r w:rsidRPr="00063B81" w:rsidR="0085658A">
        <w:t>burden</w:t>
      </w:r>
      <w:r w:rsidRPr="00063B81" w:rsidR="0048694D">
        <w:t xml:space="preserve"> </w:t>
      </w:r>
      <w:r w:rsidRPr="00063B81" w:rsidR="0085658A">
        <w:t>time</w:t>
      </w:r>
      <w:r w:rsidRPr="00063B81" w:rsidR="0048694D">
        <w:t xml:space="preserve"> </w:t>
      </w:r>
      <w:r w:rsidRPr="00063B81">
        <w:t>cost</w:t>
      </w:r>
      <w:r w:rsidRPr="00063B81" w:rsidR="0048694D">
        <w:t xml:space="preserve"> </w:t>
      </w:r>
      <w:r w:rsidR="007C47D4">
        <w:t>of</w:t>
      </w:r>
      <w:r w:rsidRPr="00063B81" w:rsidR="0048694D">
        <w:t xml:space="preserve"> </w:t>
      </w:r>
      <w:r w:rsidR="00552D31">
        <w:t>10,</w:t>
      </w:r>
      <w:r w:rsidR="00CB2173">
        <w:t>892</w:t>
      </w:r>
      <w:r w:rsidR="00552D31">
        <w:t xml:space="preserve"> </w:t>
      </w:r>
      <w:r w:rsidRPr="00063B81">
        <w:t>hours</w:t>
      </w:r>
      <w:r w:rsidRPr="00063B81" w:rsidR="00346FC7">
        <w:t>,</w:t>
      </w:r>
      <w:r>
        <w:rPr>
          <w:rStyle w:val="FootnoteReference"/>
        </w:rPr>
        <w:footnoteReference w:id="9"/>
      </w:r>
      <w:r w:rsidRPr="00063B81" w:rsidR="0048694D">
        <w:t xml:space="preserve"> </w:t>
      </w:r>
      <w:r w:rsidRPr="00063B81" w:rsidR="0077182D">
        <w:t>broken</w:t>
      </w:r>
      <w:r w:rsidRPr="00063B81" w:rsidR="0048694D">
        <w:t xml:space="preserve"> </w:t>
      </w:r>
      <w:r w:rsidRPr="00063B81" w:rsidR="0077182D">
        <w:t>out</w:t>
      </w:r>
      <w:r w:rsidRPr="00063B81" w:rsidR="0048694D">
        <w:t xml:space="preserve"> </w:t>
      </w:r>
      <w:r w:rsidRPr="00063B81" w:rsidR="0077182D">
        <w:t>by</w:t>
      </w:r>
      <w:r w:rsidRPr="00063B81" w:rsidR="0048694D">
        <w:t xml:space="preserve"> </w:t>
      </w:r>
      <w:r w:rsidRPr="00063B81" w:rsidR="0077182D">
        <w:t>respondent</w:t>
      </w:r>
      <w:r w:rsidRPr="00063B81" w:rsidR="0048694D">
        <w:t xml:space="preserve"> </w:t>
      </w:r>
      <w:r w:rsidRPr="00063B81" w:rsidR="0077182D">
        <w:t>group</w:t>
      </w:r>
      <w:r w:rsidRPr="00063B81" w:rsidR="0048694D">
        <w:t xml:space="preserve"> </w:t>
      </w:r>
      <w:r w:rsidRPr="00063B81" w:rsidR="0077182D">
        <w:t>in</w:t>
      </w:r>
      <w:r w:rsidRPr="00063B81" w:rsidR="0048694D">
        <w:t xml:space="preserve"> </w:t>
      </w:r>
      <w:r w:rsidRPr="00063B81" w:rsidR="0077182D">
        <w:t>the</w:t>
      </w:r>
      <w:r w:rsidRPr="00063B81" w:rsidR="0048694D">
        <w:t xml:space="preserve"> </w:t>
      </w:r>
      <w:r w:rsidRPr="00063B81" w:rsidR="0077182D">
        <w:t>table</w:t>
      </w:r>
      <w:r w:rsidRPr="00063B81" w:rsidR="0048694D">
        <w:t xml:space="preserve"> </w:t>
      </w:r>
      <w:r w:rsidRPr="00063B81" w:rsidR="0077182D">
        <w:t>below</w:t>
      </w:r>
      <w:r w:rsidRPr="00063B81">
        <w:t>.</w:t>
      </w:r>
    </w:p>
    <w:tbl>
      <w:tblPr>
        <w:tblW w:w="11361" w:type="dxa"/>
        <w:jc w:val="center"/>
        <w:tblLayout w:type="fixed"/>
        <w:tblLook w:val="04A0"/>
      </w:tblPr>
      <w:tblGrid>
        <w:gridCol w:w="1420"/>
        <w:gridCol w:w="1420"/>
        <w:gridCol w:w="1420"/>
        <w:gridCol w:w="1420"/>
        <w:gridCol w:w="1420"/>
        <w:gridCol w:w="1420"/>
        <w:gridCol w:w="1420"/>
        <w:gridCol w:w="1421"/>
      </w:tblGrid>
      <w:tr w14:paraId="52F19DCA" w14:textId="77777777" w:rsidTr="00BD1552">
        <w:tblPrEx>
          <w:tblW w:w="11361" w:type="dxa"/>
          <w:jc w:val="center"/>
          <w:tblLayout w:type="fixed"/>
          <w:tblLook w:val="04A0"/>
        </w:tblPrEx>
        <w:trPr>
          <w:trHeight w:val="290"/>
          <w:jc w:val="center"/>
        </w:trPr>
        <w:tc>
          <w:tcPr>
            <w:tcW w:w="2840"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161945" w:rsidRPr="00161945" w:rsidP="00161945" w14:paraId="3B53034C" w14:textId="77777777">
            <w:pPr>
              <w:jc w:val="center"/>
              <w:rPr>
                <w:b/>
                <w:bCs/>
                <w:color w:val="000000"/>
                <w:sz w:val="22"/>
                <w:szCs w:val="22"/>
              </w:rPr>
            </w:pPr>
            <w:bookmarkStart w:id="137" w:name="_Toc442946935"/>
            <w:bookmarkEnd w:id="130"/>
            <w:r w:rsidRPr="00161945">
              <w:rPr>
                <w:b/>
                <w:bCs/>
                <w:color w:val="000000"/>
                <w:sz w:val="22"/>
                <w:szCs w:val="22"/>
              </w:rPr>
              <w:t>Students</w:t>
            </w:r>
          </w:p>
        </w:tc>
        <w:tc>
          <w:tcPr>
            <w:tcW w:w="2840" w:type="dxa"/>
            <w:gridSpan w:val="2"/>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rsidR="00161945" w:rsidRPr="00161945" w:rsidP="00161945" w14:paraId="7AB25BDD" w14:textId="7C5F5853">
            <w:pPr>
              <w:jc w:val="center"/>
              <w:rPr>
                <w:b/>
                <w:bCs/>
                <w:color w:val="000000"/>
                <w:sz w:val="22"/>
                <w:szCs w:val="22"/>
              </w:rPr>
            </w:pPr>
            <w:r w:rsidRPr="00161945">
              <w:rPr>
                <w:b/>
                <w:bCs/>
                <w:color w:val="000000"/>
                <w:sz w:val="22"/>
                <w:szCs w:val="22"/>
              </w:rPr>
              <w:t xml:space="preserve">Teachers </w:t>
            </w:r>
            <w:r w:rsidR="008C77BB">
              <w:rPr>
                <w:b/>
                <w:bCs/>
                <w:color w:val="000000"/>
                <w:sz w:val="22"/>
                <w:szCs w:val="22"/>
              </w:rPr>
              <w:t>&amp;</w:t>
            </w:r>
            <w:r w:rsidRPr="00161945" w:rsidR="008C77BB">
              <w:rPr>
                <w:b/>
                <w:bCs/>
                <w:color w:val="000000"/>
                <w:sz w:val="22"/>
                <w:szCs w:val="22"/>
              </w:rPr>
              <w:t xml:space="preserve"> </w:t>
            </w:r>
            <w:r w:rsidRPr="00161945">
              <w:rPr>
                <w:b/>
                <w:bCs/>
                <w:color w:val="000000"/>
                <w:sz w:val="22"/>
                <w:szCs w:val="22"/>
              </w:rPr>
              <w:t>School Staff</w:t>
            </w:r>
          </w:p>
        </w:tc>
        <w:tc>
          <w:tcPr>
            <w:tcW w:w="2840" w:type="dxa"/>
            <w:gridSpan w:val="2"/>
            <w:tcBorders>
              <w:top w:val="single" w:sz="8" w:space="0" w:color="auto"/>
              <w:left w:val="nil"/>
              <w:bottom w:val="single" w:sz="8" w:space="0" w:color="auto"/>
              <w:right w:val="single" w:sz="8" w:space="0" w:color="000000"/>
            </w:tcBorders>
            <w:shd w:val="clear" w:color="auto" w:fill="F2F2F2" w:themeFill="background1" w:themeFillShade="F2"/>
            <w:noWrap/>
            <w:vAlign w:val="center"/>
            <w:hideMark/>
          </w:tcPr>
          <w:p w:rsidR="00161945" w:rsidRPr="00161945" w:rsidP="00161945" w14:paraId="277B24A6" w14:textId="77777777">
            <w:pPr>
              <w:jc w:val="center"/>
              <w:rPr>
                <w:b/>
                <w:bCs/>
                <w:color w:val="000000"/>
                <w:sz w:val="22"/>
                <w:szCs w:val="22"/>
              </w:rPr>
            </w:pPr>
            <w:r w:rsidRPr="00161945">
              <w:rPr>
                <w:b/>
                <w:bCs/>
                <w:color w:val="000000"/>
                <w:sz w:val="22"/>
                <w:szCs w:val="22"/>
              </w:rPr>
              <w:t>Principals</w:t>
            </w:r>
          </w:p>
        </w:tc>
        <w:tc>
          <w:tcPr>
            <w:tcW w:w="2841" w:type="dxa"/>
            <w:gridSpan w:val="2"/>
            <w:tcBorders>
              <w:top w:val="single" w:sz="8" w:space="0" w:color="auto"/>
              <w:left w:val="nil"/>
              <w:bottom w:val="single" w:sz="8" w:space="0" w:color="auto"/>
              <w:right w:val="single" w:sz="8" w:space="0" w:color="000000"/>
            </w:tcBorders>
            <w:shd w:val="clear" w:color="auto" w:fill="F2F2F2" w:themeFill="background1" w:themeFillShade="F2"/>
            <w:noWrap/>
            <w:vAlign w:val="center"/>
            <w:hideMark/>
          </w:tcPr>
          <w:p w:rsidR="00161945" w:rsidRPr="00161945" w:rsidP="00161945" w14:paraId="3A39B56B" w14:textId="77777777">
            <w:pPr>
              <w:jc w:val="center"/>
              <w:rPr>
                <w:b/>
                <w:bCs/>
                <w:color w:val="000000"/>
                <w:sz w:val="22"/>
                <w:szCs w:val="22"/>
              </w:rPr>
            </w:pPr>
            <w:r w:rsidRPr="00161945">
              <w:rPr>
                <w:b/>
                <w:bCs/>
                <w:color w:val="000000"/>
                <w:sz w:val="22"/>
                <w:szCs w:val="22"/>
              </w:rPr>
              <w:t>Total</w:t>
            </w:r>
          </w:p>
        </w:tc>
      </w:tr>
      <w:tr w14:paraId="6DCD3AFC" w14:textId="77777777" w:rsidTr="00161945">
        <w:tblPrEx>
          <w:tblW w:w="11361" w:type="dxa"/>
          <w:jc w:val="center"/>
          <w:tblLayout w:type="fixed"/>
          <w:tblLook w:val="04A0"/>
        </w:tblPrEx>
        <w:trPr>
          <w:trHeight w:val="290"/>
          <w:jc w:val="center"/>
        </w:trPr>
        <w:tc>
          <w:tcPr>
            <w:tcW w:w="1420" w:type="dxa"/>
            <w:tcBorders>
              <w:top w:val="nil"/>
              <w:left w:val="single" w:sz="4" w:space="0" w:color="auto"/>
              <w:bottom w:val="single" w:sz="8" w:space="0" w:color="auto"/>
              <w:right w:val="single" w:sz="8" w:space="0" w:color="auto"/>
            </w:tcBorders>
            <w:vAlign w:val="center"/>
            <w:hideMark/>
          </w:tcPr>
          <w:p w:rsidR="00161945" w:rsidRPr="00161945" w:rsidP="00161945" w14:paraId="1A3F3902" w14:textId="77777777">
            <w:pPr>
              <w:jc w:val="center"/>
              <w:rPr>
                <w:b/>
                <w:bCs/>
                <w:color w:val="000000"/>
                <w:sz w:val="22"/>
                <w:szCs w:val="22"/>
              </w:rPr>
            </w:pPr>
            <w:r w:rsidRPr="00161945">
              <w:rPr>
                <w:b/>
                <w:bCs/>
                <w:color w:val="000000"/>
                <w:sz w:val="22"/>
                <w:szCs w:val="22"/>
              </w:rPr>
              <w:t>Hours</w:t>
            </w:r>
          </w:p>
        </w:tc>
        <w:tc>
          <w:tcPr>
            <w:tcW w:w="1420" w:type="dxa"/>
            <w:tcBorders>
              <w:top w:val="nil"/>
              <w:left w:val="nil"/>
              <w:bottom w:val="single" w:sz="8" w:space="0" w:color="auto"/>
              <w:right w:val="single" w:sz="8" w:space="0" w:color="auto"/>
            </w:tcBorders>
            <w:vAlign w:val="center"/>
            <w:hideMark/>
          </w:tcPr>
          <w:p w:rsidR="00161945" w:rsidRPr="00161945" w:rsidP="00161945" w14:paraId="067AC76A" w14:textId="77777777">
            <w:pPr>
              <w:jc w:val="center"/>
              <w:rPr>
                <w:b/>
                <w:bCs/>
                <w:color w:val="000000"/>
                <w:sz w:val="22"/>
                <w:szCs w:val="22"/>
              </w:rPr>
            </w:pPr>
            <w:r w:rsidRPr="00161945">
              <w:rPr>
                <w:b/>
                <w:bCs/>
                <w:color w:val="000000"/>
                <w:sz w:val="22"/>
                <w:szCs w:val="22"/>
              </w:rPr>
              <w:t>Cost</w:t>
            </w:r>
          </w:p>
        </w:tc>
        <w:tc>
          <w:tcPr>
            <w:tcW w:w="1420" w:type="dxa"/>
            <w:tcBorders>
              <w:top w:val="nil"/>
              <w:left w:val="nil"/>
              <w:bottom w:val="single" w:sz="8" w:space="0" w:color="auto"/>
              <w:right w:val="single" w:sz="8" w:space="0" w:color="auto"/>
            </w:tcBorders>
            <w:vAlign w:val="center"/>
            <w:hideMark/>
          </w:tcPr>
          <w:p w:rsidR="00161945" w:rsidRPr="00161945" w:rsidP="00161945" w14:paraId="2F40DE23" w14:textId="77777777">
            <w:pPr>
              <w:jc w:val="center"/>
              <w:rPr>
                <w:b/>
                <w:bCs/>
                <w:color w:val="000000"/>
                <w:sz w:val="22"/>
                <w:szCs w:val="22"/>
              </w:rPr>
            </w:pPr>
            <w:r w:rsidRPr="00161945">
              <w:rPr>
                <w:b/>
                <w:bCs/>
                <w:color w:val="000000"/>
                <w:sz w:val="22"/>
                <w:szCs w:val="22"/>
              </w:rPr>
              <w:t>Hours</w:t>
            </w:r>
          </w:p>
        </w:tc>
        <w:tc>
          <w:tcPr>
            <w:tcW w:w="1420" w:type="dxa"/>
            <w:tcBorders>
              <w:top w:val="nil"/>
              <w:left w:val="nil"/>
              <w:bottom w:val="single" w:sz="8" w:space="0" w:color="auto"/>
              <w:right w:val="single" w:sz="8" w:space="0" w:color="auto"/>
            </w:tcBorders>
            <w:vAlign w:val="center"/>
            <w:hideMark/>
          </w:tcPr>
          <w:p w:rsidR="00161945" w:rsidRPr="00161945" w:rsidP="00161945" w14:paraId="6696BA22" w14:textId="77777777">
            <w:pPr>
              <w:jc w:val="center"/>
              <w:rPr>
                <w:b/>
                <w:bCs/>
                <w:color w:val="000000"/>
                <w:sz w:val="22"/>
                <w:szCs w:val="22"/>
              </w:rPr>
            </w:pPr>
            <w:r w:rsidRPr="00161945">
              <w:rPr>
                <w:b/>
                <w:bCs/>
                <w:color w:val="000000"/>
                <w:sz w:val="22"/>
                <w:szCs w:val="22"/>
              </w:rPr>
              <w:t>Cost</w:t>
            </w:r>
          </w:p>
        </w:tc>
        <w:tc>
          <w:tcPr>
            <w:tcW w:w="1420" w:type="dxa"/>
            <w:tcBorders>
              <w:top w:val="nil"/>
              <w:left w:val="nil"/>
              <w:bottom w:val="single" w:sz="8" w:space="0" w:color="auto"/>
              <w:right w:val="single" w:sz="8" w:space="0" w:color="auto"/>
            </w:tcBorders>
            <w:vAlign w:val="center"/>
            <w:hideMark/>
          </w:tcPr>
          <w:p w:rsidR="00161945" w:rsidRPr="00161945" w:rsidP="00161945" w14:paraId="3F6F86E3" w14:textId="77777777">
            <w:pPr>
              <w:jc w:val="center"/>
              <w:rPr>
                <w:b/>
                <w:bCs/>
                <w:color w:val="000000"/>
                <w:sz w:val="22"/>
                <w:szCs w:val="22"/>
              </w:rPr>
            </w:pPr>
            <w:r w:rsidRPr="00161945">
              <w:rPr>
                <w:b/>
                <w:bCs/>
                <w:color w:val="000000"/>
                <w:sz w:val="22"/>
                <w:szCs w:val="22"/>
              </w:rPr>
              <w:t>Hours</w:t>
            </w:r>
          </w:p>
        </w:tc>
        <w:tc>
          <w:tcPr>
            <w:tcW w:w="1420" w:type="dxa"/>
            <w:tcBorders>
              <w:top w:val="nil"/>
              <w:left w:val="nil"/>
              <w:bottom w:val="single" w:sz="8" w:space="0" w:color="auto"/>
              <w:right w:val="single" w:sz="8" w:space="0" w:color="auto"/>
            </w:tcBorders>
            <w:vAlign w:val="center"/>
            <w:hideMark/>
          </w:tcPr>
          <w:p w:rsidR="00161945" w:rsidRPr="00161945" w:rsidP="00161945" w14:paraId="349698D1" w14:textId="77777777">
            <w:pPr>
              <w:jc w:val="center"/>
              <w:rPr>
                <w:b/>
                <w:bCs/>
                <w:color w:val="000000"/>
                <w:sz w:val="22"/>
                <w:szCs w:val="22"/>
              </w:rPr>
            </w:pPr>
            <w:r w:rsidRPr="00161945">
              <w:rPr>
                <w:b/>
                <w:bCs/>
                <w:color w:val="000000"/>
                <w:sz w:val="22"/>
                <w:szCs w:val="22"/>
              </w:rPr>
              <w:t>Cost</w:t>
            </w:r>
          </w:p>
        </w:tc>
        <w:tc>
          <w:tcPr>
            <w:tcW w:w="1420" w:type="dxa"/>
            <w:tcBorders>
              <w:top w:val="nil"/>
              <w:left w:val="nil"/>
              <w:bottom w:val="single" w:sz="8" w:space="0" w:color="auto"/>
              <w:right w:val="single" w:sz="8" w:space="0" w:color="auto"/>
            </w:tcBorders>
            <w:vAlign w:val="center"/>
            <w:hideMark/>
          </w:tcPr>
          <w:p w:rsidR="00161945" w:rsidRPr="00161945" w:rsidP="00161945" w14:paraId="1071686A" w14:textId="77777777">
            <w:pPr>
              <w:jc w:val="center"/>
              <w:rPr>
                <w:b/>
                <w:bCs/>
                <w:color w:val="000000"/>
                <w:sz w:val="22"/>
                <w:szCs w:val="22"/>
              </w:rPr>
            </w:pPr>
            <w:r w:rsidRPr="00161945">
              <w:rPr>
                <w:b/>
                <w:bCs/>
                <w:color w:val="000000"/>
                <w:sz w:val="22"/>
                <w:szCs w:val="22"/>
              </w:rPr>
              <w:t>Hours</w:t>
            </w:r>
          </w:p>
        </w:tc>
        <w:tc>
          <w:tcPr>
            <w:tcW w:w="1421" w:type="dxa"/>
            <w:tcBorders>
              <w:top w:val="nil"/>
              <w:left w:val="nil"/>
              <w:bottom w:val="single" w:sz="8" w:space="0" w:color="auto"/>
              <w:right w:val="single" w:sz="8" w:space="0" w:color="auto"/>
            </w:tcBorders>
            <w:vAlign w:val="center"/>
            <w:hideMark/>
          </w:tcPr>
          <w:p w:rsidR="00161945" w:rsidRPr="00161945" w:rsidP="00161945" w14:paraId="69BF5FDB" w14:textId="77777777">
            <w:pPr>
              <w:jc w:val="center"/>
              <w:rPr>
                <w:b/>
                <w:bCs/>
                <w:color w:val="000000"/>
                <w:sz w:val="22"/>
                <w:szCs w:val="22"/>
              </w:rPr>
            </w:pPr>
            <w:r w:rsidRPr="00161945">
              <w:rPr>
                <w:b/>
                <w:bCs/>
                <w:color w:val="000000"/>
                <w:sz w:val="22"/>
                <w:szCs w:val="22"/>
              </w:rPr>
              <w:t>Cost</w:t>
            </w:r>
          </w:p>
        </w:tc>
      </w:tr>
      <w:tr w14:paraId="35F0652D" w14:textId="77777777" w:rsidTr="00161945">
        <w:tblPrEx>
          <w:tblW w:w="11361" w:type="dxa"/>
          <w:jc w:val="center"/>
          <w:tblLayout w:type="fixed"/>
          <w:tblLook w:val="04A0"/>
        </w:tblPrEx>
        <w:trPr>
          <w:trHeight w:val="300"/>
          <w:jc w:val="center"/>
        </w:trPr>
        <w:tc>
          <w:tcPr>
            <w:tcW w:w="1420" w:type="dxa"/>
            <w:tcBorders>
              <w:top w:val="single" w:sz="8" w:space="0" w:color="auto"/>
              <w:left w:val="single" w:sz="4" w:space="0" w:color="auto"/>
              <w:bottom w:val="single" w:sz="8" w:space="0" w:color="auto"/>
              <w:right w:val="single" w:sz="8" w:space="0" w:color="auto"/>
            </w:tcBorders>
            <w:noWrap/>
            <w:vAlign w:val="center"/>
            <w:hideMark/>
          </w:tcPr>
          <w:p w:rsidR="00323433" w:rsidRPr="00161945" w:rsidP="00323433" w14:paraId="755CBAFF" w14:textId="77777777">
            <w:pPr>
              <w:jc w:val="center"/>
              <w:rPr>
                <w:b/>
                <w:bCs/>
                <w:color w:val="000000"/>
                <w:sz w:val="22"/>
                <w:szCs w:val="22"/>
              </w:rPr>
            </w:pPr>
            <w:r w:rsidRPr="00161945">
              <w:rPr>
                <w:b/>
                <w:bCs/>
                <w:color w:val="000000"/>
                <w:sz w:val="22"/>
                <w:szCs w:val="22"/>
              </w:rPr>
              <w:t>6,000</w:t>
            </w:r>
          </w:p>
        </w:tc>
        <w:tc>
          <w:tcPr>
            <w:tcW w:w="1420" w:type="dxa"/>
            <w:tcBorders>
              <w:top w:val="nil"/>
              <w:left w:val="nil"/>
              <w:bottom w:val="single" w:sz="8" w:space="0" w:color="auto"/>
              <w:right w:val="single" w:sz="8" w:space="0" w:color="auto"/>
            </w:tcBorders>
            <w:noWrap/>
            <w:vAlign w:val="center"/>
            <w:hideMark/>
          </w:tcPr>
          <w:p w:rsidR="00323433" w:rsidRPr="00161945" w:rsidP="00323433" w14:paraId="017EC6BF" w14:textId="77777777">
            <w:pPr>
              <w:jc w:val="center"/>
              <w:rPr>
                <w:b/>
                <w:bCs/>
                <w:color w:val="000000"/>
                <w:sz w:val="22"/>
                <w:szCs w:val="22"/>
              </w:rPr>
            </w:pPr>
            <w:r w:rsidRPr="00161945">
              <w:rPr>
                <w:b/>
                <w:bCs/>
                <w:color w:val="000000"/>
                <w:sz w:val="22"/>
                <w:szCs w:val="22"/>
              </w:rPr>
              <w:t xml:space="preserve">$43,500 </w:t>
            </w:r>
          </w:p>
        </w:tc>
        <w:tc>
          <w:tcPr>
            <w:tcW w:w="1420" w:type="dxa"/>
            <w:tcBorders>
              <w:top w:val="nil"/>
              <w:left w:val="nil"/>
              <w:bottom w:val="single" w:sz="8" w:space="0" w:color="auto"/>
              <w:right w:val="single" w:sz="8" w:space="0" w:color="auto"/>
            </w:tcBorders>
            <w:noWrap/>
            <w:vAlign w:val="center"/>
            <w:hideMark/>
          </w:tcPr>
          <w:p w:rsidR="00323433" w:rsidRPr="00161945" w:rsidP="00323433" w14:paraId="779B3578" w14:textId="0BBE8E2F">
            <w:pPr>
              <w:jc w:val="center"/>
              <w:rPr>
                <w:b/>
                <w:bCs/>
                <w:color w:val="000000"/>
                <w:sz w:val="22"/>
                <w:szCs w:val="22"/>
              </w:rPr>
            </w:pPr>
            <w:r>
              <w:rPr>
                <w:b/>
                <w:bCs/>
                <w:color w:val="000000"/>
                <w:sz w:val="22"/>
                <w:szCs w:val="22"/>
              </w:rPr>
              <w:t>4,</w:t>
            </w:r>
            <w:r w:rsidR="00CB2173">
              <w:rPr>
                <w:b/>
                <w:bCs/>
                <w:color w:val="000000"/>
                <w:sz w:val="22"/>
                <w:szCs w:val="22"/>
              </w:rPr>
              <w:t>785</w:t>
            </w:r>
          </w:p>
        </w:tc>
        <w:tc>
          <w:tcPr>
            <w:tcW w:w="1420" w:type="dxa"/>
            <w:tcBorders>
              <w:top w:val="nil"/>
              <w:left w:val="nil"/>
              <w:bottom w:val="single" w:sz="8" w:space="0" w:color="auto"/>
              <w:right w:val="single" w:sz="8" w:space="0" w:color="auto"/>
            </w:tcBorders>
            <w:noWrap/>
            <w:vAlign w:val="center"/>
            <w:hideMark/>
          </w:tcPr>
          <w:p w:rsidR="00323433" w:rsidRPr="00161945" w:rsidP="00323433" w14:paraId="185F439E" w14:textId="4ABB3BFC">
            <w:pPr>
              <w:jc w:val="center"/>
              <w:rPr>
                <w:b/>
                <w:bCs/>
                <w:color w:val="000000"/>
                <w:sz w:val="22"/>
                <w:szCs w:val="22"/>
              </w:rPr>
            </w:pPr>
            <w:r>
              <w:rPr>
                <w:b/>
                <w:bCs/>
                <w:color w:val="000000"/>
                <w:sz w:val="22"/>
                <w:szCs w:val="22"/>
              </w:rPr>
              <w:t>$1</w:t>
            </w:r>
            <w:r w:rsidR="00CB2173">
              <w:rPr>
                <w:b/>
                <w:bCs/>
                <w:color w:val="000000"/>
                <w:sz w:val="22"/>
                <w:szCs w:val="22"/>
              </w:rPr>
              <w:t>65,737</w:t>
            </w:r>
            <w:r>
              <w:rPr>
                <w:b/>
                <w:bCs/>
                <w:color w:val="000000"/>
                <w:sz w:val="22"/>
                <w:szCs w:val="22"/>
              </w:rPr>
              <w:t xml:space="preserve"> </w:t>
            </w:r>
          </w:p>
        </w:tc>
        <w:tc>
          <w:tcPr>
            <w:tcW w:w="1420" w:type="dxa"/>
            <w:tcBorders>
              <w:top w:val="nil"/>
              <w:left w:val="nil"/>
              <w:bottom w:val="single" w:sz="8" w:space="0" w:color="auto"/>
              <w:right w:val="single" w:sz="8" w:space="0" w:color="auto"/>
            </w:tcBorders>
            <w:noWrap/>
            <w:vAlign w:val="center"/>
            <w:hideMark/>
          </w:tcPr>
          <w:p w:rsidR="00323433" w:rsidRPr="00161945" w:rsidP="00323433" w14:paraId="19B1CF8E" w14:textId="459EF313">
            <w:pPr>
              <w:jc w:val="center"/>
              <w:rPr>
                <w:b/>
                <w:bCs/>
                <w:color w:val="000000"/>
                <w:sz w:val="22"/>
                <w:szCs w:val="22"/>
              </w:rPr>
            </w:pPr>
            <w:r>
              <w:rPr>
                <w:b/>
                <w:bCs/>
                <w:color w:val="000000"/>
                <w:sz w:val="22"/>
                <w:szCs w:val="22"/>
              </w:rPr>
              <w:t>107</w:t>
            </w:r>
          </w:p>
        </w:tc>
        <w:tc>
          <w:tcPr>
            <w:tcW w:w="1420" w:type="dxa"/>
            <w:tcBorders>
              <w:top w:val="nil"/>
              <w:left w:val="nil"/>
              <w:bottom w:val="single" w:sz="8" w:space="0" w:color="auto"/>
              <w:right w:val="single" w:sz="8" w:space="0" w:color="auto"/>
            </w:tcBorders>
            <w:noWrap/>
            <w:vAlign w:val="center"/>
            <w:hideMark/>
          </w:tcPr>
          <w:p w:rsidR="00323433" w:rsidRPr="00161945" w:rsidP="00323433" w14:paraId="5574352E" w14:textId="14ECDAA8">
            <w:pPr>
              <w:jc w:val="center"/>
              <w:rPr>
                <w:b/>
                <w:bCs/>
                <w:color w:val="000000"/>
                <w:sz w:val="22"/>
                <w:szCs w:val="22"/>
              </w:rPr>
            </w:pPr>
            <w:r>
              <w:rPr>
                <w:b/>
                <w:bCs/>
                <w:color w:val="000000"/>
                <w:sz w:val="22"/>
                <w:szCs w:val="22"/>
              </w:rPr>
              <w:t>$5,</w:t>
            </w:r>
            <w:r w:rsidR="007611CB">
              <w:rPr>
                <w:b/>
                <w:bCs/>
                <w:color w:val="000000"/>
                <w:sz w:val="22"/>
                <w:szCs w:val="22"/>
              </w:rPr>
              <w:t>973</w:t>
            </w:r>
          </w:p>
        </w:tc>
        <w:tc>
          <w:tcPr>
            <w:tcW w:w="1420" w:type="dxa"/>
            <w:tcBorders>
              <w:top w:val="nil"/>
              <w:left w:val="nil"/>
              <w:bottom w:val="single" w:sz="8" w:space="0" w:color="auto"/>
              <w:right w:val="single" w:sz="8" w:space="0" w:color="auto"/>
            </w:tcBorders>
            <w:noWrap/>
            <w:vAlign w:val="center"/>
            <w:hideMark/>
          </w:tcPr>
          <w:p w:rsidR="00323433" w:rsidRPr="00161945" w:rsidP="00323433" w14:paraId="66290132" w14:textId="2DF98121">
            <w:pPr>
              <w:jc w:val="center"/>
              <w:rPr>
                <w:b/>
                <w:bCs/>
                <w:color w:val="000000"/>
                <w:sz w:val="22"/>
                <w:szCs w:val="22"/>
              </w:rPr>
            </w:pPr>
            <w:r>
              <w:rPr>
                <w:b/>
                <w:bCs/>
                <w:color w:val="000000"/>
                <w:sz w:val="22"/>
                <w:szCs w:val="22"/>
              </w:rPr>
              <w:t>10,</w:t>
            </w:r>
            <w:r w:rsidR="00CB2173">
              <w:rPr>
                <w:b/>
                <w:bCs/>
                <w:color w:val="000000"/>
                <w:sz w:val="22"/>
                <w:szCs w:val="22"/>
              </w:rPr>
              <w:t>892</w:t>
            </w:r>
          </w:p>
        </w:tc>
        <w:tc>
          <w:tcPr>
            <w:tcW w:w="1421" w:type="dxa"/>
            <w:tcBorders>
              <w:top w:val="nil"/>
              <w:left w:val="nil"/>
              <w:bottom w:val="single" w:sz="8" w:space="0" w:color="auto"/>
              <w:right w:val="single" w:sz="8" w:space="0" w:color="auto"/>
            </w:tcBorders>
            <w:noWrap/>
            <w:vAlign w:val="center"/>
            <w:hideMark/>
          </w:tcPr>
          <w:p w:rsidR="00323433" w:rsidRPr="00161945" w:rsidP="00323433" w14:paraId="4E1FD30C" w14:textId="615C439D">
            <w:pPr>
              <w:jc w:val="center"/>
              <w:rPr>
                <w:b/>
                <w:bCs/>
                <w:color w:val="000000"/>
                <w:sz w:val="22"/>
                <w:szCs w:val="22"/>
              </w:rPr>
            </w:pPr>
            <w:r>
              <w:rPr>
                <w:b/>
                <w:bCs/>
                <w:color w:val="000000"/>
                <w:sz w:val="22"/>
                <w:szCs w:val="22"/>
              </w:rPr>
              <w:t>$2</w:t>
            </w:r>
            <w:r w:rsidR="00CB2173">
              <w:rPr>
                <w:b/>
                <w:bCs/>
                <w:color w:val="000000"/>
                <w:sz w:val="22"/>
                <w:szCs w:val="22"/>
              </w:rPr>
              <w:t>15,210</w:t>
            </w:r>
          </w:p>
        </w:tc>
      </w:tr>
    </w:tbl>
    <w:p w:rsidR="009D1FF5" w:rsidRPr="000E1BBE" w:rsidP="001C22D0" w14:paraId="2FEE844F" w14:textId="77777777">
      <w:pPr>
        <w:pStyle w:val="BeforeBulletedList"/>
      </w:pPr>
    </w:p>
    <w:p w:rsidR="004E666C" w:rsidRPr="006D1CEB" w:rsidP="00FA7565" w14:paraId="6C569780" w14:textId="77777777">
      <w:pPr>
        <w:pStyle w:val="Heading1"/>
        <w:spacing w:before="0" w:after="120" w:line="23" w:lineRule="atLeast"/>
      </w:pPr>
      <w:bookmarkStart w:id="138" w:name="_Toc1039559"/>
      <w:bookmarkStart w:id="139" w:name="_Toc1040348"/>
      <w:bookmarkStart w:id="140" w:name="_Toc234851670"/>
      <w:r>
        <w:t>A.</w:t>
      </w:r>
      <w:r w:rsidRPr="006D1CEB" w:rsidR="006D1CEB">
        <w:t>13.</w:t>
      </w:r>
      <w:r w:rsidR="0048694D">
        <w:t xml:space="preserve"> </w:t>
      </w:r>
      <w:r w:rsidRPr="006D1CEB">
        <w:t>Cost</w:t>
      </w:r>
      <w:r w:rsidR="0048694D">
        <w:t xml:space="preserve"> </w:t>
      </w:r>
      <w:r w:rsidRPr="006D1CEB">
        <w:t>to</w:t>
      </w:r>
      <w:r w:rsidR="0048694D">
        <w:t xml:space="preserve"> </w:t>
      </w:r>
      <w:bookmarkEnd w:id="136"/>
      <w:r w:rsidR="00F5617B">
        <w:t>R</w:t>
      </w:r>
      <w:r w:rsidRPr="006D1CEB" w:rsidR="00F5617B">
        <w:t>espondents</w:t>
      </w:r>
      <w:bookmarkEnd w:id="137"/>
      <w:bookmarkEnd w:id="138"/>
      <w:bookmarkEnd w:id="139"/>
      <w:bookmarkEnd w:id="140"/>
    </w:p>
    <w:p w:rsidR="004E666C" w:rsidRPr="00D22804" w:rsidP="00FA7565"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14:paraId="5E6FA640" w14:textId="1BB4A55C">
      <w:pPr>
        <w:pStyle w:val="Heading1"/>
        <w:spacing w:before="0" w:after="120" w:line="23" w:lineRule="atLeast"/>
      </w:pPr>
      <w:bookmarkStart w:id="141" w:name="_Toc337735303"/>
      <w:bookmarkStart w:id="142" w:name="_Toc442946936"/>
      <w:bookmarkStart w:id="143" w:name="_Toc1039560"/>
      <w:bookmarkStart w:id="144" w:name="_Toc1040349"/>
      <w:bookmarkStart w:id="145" w:name="_Toc234851671"/>
      <w:bookmarkStart w:id="146" w:name="_Hlk14774973"/>
      <w:bookmarkStart w:id="147" w:name="_Hlk14448939"/>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41"/>
      <w:r w:rsidRPr="0002541B" w:rsidR="00F5617B">
        <w:t>Government</w:t>
      </w:r>
      <w:bookmarkEnd w:id="142"/>
      <w:bookmarkEnd w:id="143"/>
      <w:bookmarkEnd w:id="144"/>
      <w:bookmarkEnd w:id="145"/>
    </w:p>
    <w:p w:rsidR="00F337AE" w:rsidP="00F337AE" w14:paraId="5A3BE81D" w14:textId="438F88CE">
      <w:pPr>
        <w:pStyle w:val="NoSpacing"/>
        <w:spacing w:line="23" w:lineRule="atLeast"/>
      </w:pPr>
      <w:bookmarkStart w:id="148" w:name="_Hlk14714098"/>
      <w:bookmarkStart w:id="149" w:name="_Hlk78273912"/>
      <w:r w:rsidRPr="00F42466">
        <w:t>T</w:t>
      </w:r>
      <w:r w:rsidRPr="009D43C2">
        <w:t xml:space="preserve">he total cost to </w:t>
      </w:r>
      <w:r w:rsidRPr="00F4061C">
        <w:t xml:space="preserve">the federal government </w:t>
      </w:r>
      <w:r w:rsidRPr="00B65AB6">
        <w:t>for</w:t>
      </w:r>
      <w:r w:rsidRPr="004D33CE">
        <w:t xml:space="preserve"> the administration of the </w:t>
      </w:r>
      <w:r w:rsidR="00AE2080">
        <w:t>202</w:t>
      </w:r>
      <w:r w:rsidR="006C3ADB">
        <w:t>7</w:t>
      </w:r>
      <w:r w:rsidRPr="004D33CE" w:rsidR="00AE2080">
        <w:t xml:space="preserve"> </w:t>
      </w:r>
      <w:r>
        <w:t>NAEP data collections (</w:t>
      </w:r>
      <w:r w:rsidR="00CF3D49">
        <w:t xml:space="preserve">i.e., </w:t>
      </w:r>
      <w:r>
        <w:t xml:space="preserve">contract costs </w:t>
      </w:r>
      <w:r w:rsidR="00CF3D49">
        <w:t xml:space="preserve">plus </w:t>
      </w:r>
      <w:r w:rsidRPr="00F337AE">
        <w:t>NCES salaries and expenses</w:t>
      </w:r>
      <w:r>
        <w:t xml:space="preserve">) </w:t>
      </w:r>
      <w:r w:rsidRPr="004D33CE">
        <w:t xml:space="preserve">is estimated to </w:t>
      </w:r>
      <w:r w:rsidRPr="000E365B">
        <w:t xml:space="preserve">be </w:t>
      </w:r>
      <w:r w:rsidRPr="00A462AA" w:rsidR="00A462AA">
        <w:t>$</w:t>
      </w:r>
      <w:r w:rsidR="00177062">
        <w:t>41,039,668</w:t>
      </w:r>
      <w:r w:rsidRPr="009D43C2">
        <w:t>. The</w:t>
      </w:r>
      <w:r w:rsidR="009F10AD">
        <w:t xml:space="preserve"> </w:t>
      </w:r>
      <w:r w:rsidR="00D6229C">
        <w:t>table</w:t>
      </w:r>
      <w:r w:rsidR="009F10AD">
        <w:t xml:space="preserve"> below represent</w:t>
      </w:r>
      <w:r w:rsidR="00A025CE">
        <w:t>s</w:t>
      </w:r>
      <w:r w:rsidR="009F10AD">
        <w:t xml:space="preserve"> </w:t>
      </w:r>
      <w:r w:rsidR="00CB64BD">
        <w:t>the 202</w:t>
      </w:r>
      <w:r w:rsidR="006C3ADB">
        <w:t>7</w:t>
      </w:r>
      <w:r w:rsidRPr="009D43C2">
        <w:t xml:space="preserve"> </w:t>
      </w:r>
      <w:r w:rsidR="007E69C2">
        <w:t xml:space="preserve">assessment </w:t>
      </w:r>
      <w:r w:rsidRPr="00F4061C">
        <w:t xml:space="preserve">cost </w:t>
      </w:r>
      <w:r w:rsidRPr="004D33CE">
        <w:t>estimate</w:t>
      </w:r>
      <w:r w:rsidR="00CB64BD">
        <w:t xml:space="preserve">s </w:t>
      </w:r>
      <w:r w:rsidR="00850980">
        <w:t xml:space="preserve">as </w:t>
      </w:r>
      <w:r w:rsidR="005F19DA">
        <w:t>of</w:t>
      </w:r>
      <w:r w:rsidR="00401AE1">
        <w:t xml:space="preserve"> </w:t>
      </w:r>
      <w:r w:rsidR="004260E7">
        <w:t>Ju</w:t>
      </w:r>
      <w:r w:rsidR="000C6F0E">
        <w:t>ly</w:t>
      </w:r>
      <w:r w:rsidR="004260E7">
        <w:t xml:space="preserve"> </w:t>
      </w:r>
      <w:r w:rsidR="00401AE1">
        <w:t>202</w:t>
      </w:r>
      <w:r w:rsidR="004260E7">
        <w:t>6</w:t>
      </w:r>
      <w:r w:rsidR="00330C9D">
        <w:t>.</w:t>
      </w:r>
      <w:r w:rsidR="007E69C2">
        <w:t xml:space="preserve"> </w:t>
      </w:r>
      <w:bookmarkEnd w:id="148"/>
    </w:p>
    <w:tbl>
      <w:tblPr>
        <w:tblW w:w="5000" w:type="pct"/>
        <w:tblBorders>
          <w:top w:val="single" w:sz="8" w:space="0" w:color="auto"/>
          <w:bottom w:val="single" w:sz="6" w:space="0" w:color="auto"/>
        </w:tblBorders>
        <w:tblLook w:val="04A0"/>
      </w:tblPr>
      <w:tblGrid>
        <w:gridCol w:w="5996"/>
        <w:gridCol w:w="4264"/>
        <w:gridCol w:w="252"/>
      </w:tblGrid>
      <w:tr w14:paraId="4D441289" w14:textId="77777777" w:rsidTr="005F5C4E">
        <w:tblPrEx>
          <w:tblW w:w="5000" w:type="pct"/>
          <w:tblBorders>
            <w:top w:val="single" w:sz="8" w:space="0" w:color="auto"/>
            <w:bottom w:val="single" w:sz="6" w:space="0" w:color="auto"/>
          </w:tblBorders>
          <w:tblLook w:val="04A0"/>
        </w:tblPrEx>
        <w:trPr>
          <w:trHeight w:val="144"/>
        </w:trPr>
        <w:tc>
          <w:tcPr>
            <w:tcW w:w="2852" w:type="pct"/>
            <w:tcBorders>
              <w:top w:val="single" w:sz="4" w:space="0" w:color="auto"/>
              <w:bottom w:val="nil"/>
              <w:right w:val="nil"/>
            </w:tcBorders>
            <w:vAlign w:val="center"/>
            <w:hideMark/>
          </w:tcPr>
          <w:p w:rsidR="000D6073" w:rsidRPr="000370FB" w:rsidP="007130BF" w14:paraId="4744816B" w14:textId="77777777">
            <w:pPr>
              <w:rPr>
                <w:b/>
                <w:bCs/>
                <w:color w:val="000000"/>
                <w:sz w:val="22"/>
                <w:szCs w:val="22"/>
              </w:rPr>
            </w:pPr>
            <w:r w:rsidRPr="000370FB">
              <w:rPr>
                <w:b/>
                <w:bCs/>
                <w:color w:val="000000"/>
                <w:sz w:val="22"/>
                <w:szCs w:val="22"/>
              </w:rPr>
              <w:t>NCES salaries and expenses</w:t>
            </w:r>
          </w:p>
        </w:tc>
        <w:tc>
          <w:tcPr>
            <w:tcW w:w="2148" w:type="pct"/>
            <w:gridSpan w:val="2"/>
            <w:tcBorders>
              <w:top w:val="single" w:sz="4" w:space="0" w:color="auto"/>
              <w:left w:val="nil"/>
              <w:bottom w:val="nil"/>
              <w:right w:val="nil"/>
            </w:tcBorders>
            <w:vAlign w:val="center"/>
            <w:hideMark/>
          </w:tcPr>
          <w:p w:rsidR="000D6073" w:rsidRPr="008B28D9" w:rsidP="007130BF" w14:paraId="046C63FA" w14:textId="70CBD187">
            <w:pPr>
              <w:jc w:val="right"/>
              <w:rPr>
                <w:b/>
                <w:bCs/>
                <w:color w:val="000000"/>
                <w:sz w:val="22"/>
                <w:szCs w:val="22"/>
              </w:rPr>
            </w:pPr>
            <w:r w:rsidRPr="008B28D9">
              <w:rPr>
                <w:b/>
                <w:bCs/>
                <w:color w:val="000000"/>
                <w:sz w:val="22"/>
                <w:szCs w:val="22"/>
              </w:rPr>
              <w:t>$</w:t>
            </w:r>
            <w:r w:rsidR="000B449C">
              <w:rPr>
                <w:b/>
                <w:bCs/>
                <w:color w:val="000000"/>
                <w:sz w:val="22"/>
                <w:szCs w:val="22"/>
              </w:rPr>
              <w:t>700,150</w:t>
            </w:r>
          </w:p>
        </w:tc>
      </w:tr>
      <w:tr w14:paraId="7413560D" w14:textId="77777777" w:rsidTr="005F5C4E">
        <w:tblPrEx>
          <w:tblW w:w="5000" w:type="pct"/>
          <w:tblLook w:val="04A0"/>
        </w:tblPrEx>
        <w:trPr>
          <w:trHeight w:val="144"/>
        </w:trPr>
        <w:tc>
          <w:tcPr>
            <w:tcW w:w="2852" w:type="pct"/>
            <w:tcBorders>
              <w:top w:val="nil"/>
              <w:bottom w:val="nil"/>
              <w:right w:val="nil"/>
            </w:tcBorders>
            <w:vAlign w:val="center"/>
            <w:hideMark/>
          </w:tcPr>
          <w:p w:rsidR="000D6073" w:rsidRPr="000370FB" w:rsidP="007130BF" w14:paraId="4787EBC2" w14:textId="77777777">
            <w:pPr>
              <w:rPr>
                <w:b/>
                <w:bCs/>
                <w:color w:val="000000"/>
                <w:sz w:val="22"/>
                <w:szCs w:val="22"/>
              </w:rPr>
            </w:pPr>
            <w:r w:rsidRPr="000370FB">
              <w:rPr>
                <w:b/>
                <w:bCs/>
                <w:color w:val="000000"/>
                <w:sz w:val="22"/>
                <w:szCs w:val="22"/>
              </w:rPr>
              <w:t>Contract costs</w:t>
            </w:r>
          </w:p>
        </w:tc>
        <w:tc>
          <w:tcPr>
            <w:tcW w:w="2148" w:type="pct"/>
            <w:gridSpan w:val="2"/>
            <w:tcBorders>
              <w:top w:val="nil"/>
              <w:left w:val="nil"/>
              <w:bottom w:val="nil"/>
              <w:right w:val="nil"/>
            </w:tcBorders>
            <w:vAlign w:val="center"/>
            <w:hideMark/>
          </w:tcPr>
          <w:p w:rsidR="000D6073" w:rsidRPr="008B28D9" w:rsidP="007130BF" w14:paraId="0A6F8A25" w14:textId="56321FDA">
            <w:pPr>
              <w:jc w:val="right"/>
              <w:rPr>
                <w:b/>
                <w:bCs/>
                <w:color w:val="000000"/>
                <w:sz w:val="22"/>
                <w:szCs w:val="22"/>
              </w:rPr>
            </w:pPr>
            <w:r w:rsidRPr="008B28D9">
              <w:rPr>
                <w:b/>
                <w:color w:val="000000" w:themeColor="text1"/>
                <w:sz w:val="22"/>
                <w:szCs w:val="22"/>
              </w:rPr>
              <w:t>$</w:t>
            </w:r>
            <w:r w:rsidR="008A2265">
              <w:rPr>
                <w:b/>
                <w:color w:val="000000" w:themeColor="text1"/>
                <w:sz w:val="22"/>
                <w:szCs w:val="22"/>
              </w:rPr>
              <w:t>40,339,518</w:t>
            </w:r>
          </w:p>
        </w:tc>
      </w:tr>
      <w:tr w14:paraId="783168F0" w14:textId="77777777" w:rsidTr="005F5C4E">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E52D37" w:rsidRPr="00134F1E" w:rsidP="00E52D37" w14:paraId="24D91BCC" w14:textId="2EF93A67">
            <w:pPr>
              <w:rPr>
                <w:color w:val="000000"/>
                <w:sz w:val="22"/>
                <w:szCs w:val="22"/>
              </w:rPr>
            </w:pPr>
            <w:r w:rsidRPr="00134F1E">
              <w:rPr>
                <w:color w:val="000000"/>
                <w:sz w:val="22"/>
                <w:szCs w:val="22"/>
              </w:rPr>
              <w:t>Scoring</w:t>
            </w:r>
          </w:p>
        </w:tc>
        <w:tc>
          <w:tcPr>
            <w:tcW w:w="2028" w:type="pct"/>
            <w:tcBorders>
              <w:top w:val="nil"/>
              <w:left w:val="nil"/>
              <w:bottom w:val="nil"/>
              <w:right w:val="nil"/>
            </w:tcBorders>
            <w:vAlign w:val="center"/>
            <w:hideMark/>
          </w:tcPr>
          <w:p w:rsidR="00E52D37" w:rsidRPr="008B28D9" w:rsidP="00E52D37" w14:paraId="380C2A51" w14:textId="0E223575">
            <w:pPr>
              <w:jc w:val="right"/>
              <w:rPr>
                <w:color w:val="000000"/>
                <w:sz w:val="22"/>
                <w:szCs w:val="22"/>
              </w:rPr>
            </w:pPr>
            <w:r w:rsidRPr="008B28D9">
              <w:rPr>
                <w:color w:val="000000"/>
                <w:sz w:val="22"/>
                <w:szCs w:val="22"/>
              </w:rPr>
              <w:t>$</w:t>
            </w:r>
            <w:r w:rsidRPr="008B28D9" w:rsidR="00133F92">
              <w:rPr>
                <w:color w:val="000000"/>
                <w:sz w:val="22"/>
                <w:szCs w:val="22"/>
              </w:rPr>
              <w:t>1,</w:t>
            </w:r>
            <w:r w:rsidR="007A2271">
              <w:rPr>
                <w:color w:val="000000"/>
                <w:sz w:val="22"/>
                <w:szCs w:val="22"/>
              </w:rPr>
              <w:t>903</w:t>
            </w:r>
            <w:r w:rsidRPr="008B28D9" w:rsidR="00A121F8">
              <w:rPr>
                <w:color w:val="000000"/>
                <w:sz w:val="22"/>
                <w:szCs w:val="22"/>
              </w:rPr>
              <w:t>,027</w:t>
            </w:r>
          </w:p>
        </w:tc>
        <w:tc>
          <w:tcPr>
            <w:tcW w:w="120" w:type="pct"/>
            <w:vMerge w:val="restart"/>
            <w:tcBorders>
              <w:top w:val="nil"/>
              <w:left w:val="nil"/>
              <w:bottom w:val="nil"/>
              <w:right w:val="nil"/>
            </w:tcBorders>
            <w:vAlign w:val="center"/>
            <w:hideMark/>
          </w:tcPr>
          <w:p w:rsidR="00E52D37" w:rsidRPr="006C3ADB" w:rsidP="00E52D37" w14:paraId="45C02AA9" w14:textId="77777777">
            <w:pPr>
              <w:jc w:val="right"/>
              <w:rPr>
                <w:color w:val="000000"/>
                <w:sz w:val="22"/>
                <w:szCs w:val="22"/>
                <w:highlight w:val="yellow"/>
              </w:rPr>
            </w:pPr>
          </w:p>
        </w:tc>
      </w:tr>
      <w:tr w14:paraId="79B76B77" w14:textId="77777777">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2B2EF0" w:rsidRPr="00134F1E" w:rsidP="002B2EF0" w14:paraId="1A93AD56" w14:textId="4B04EF11">
            <w:pPr>
              <w:rPr>
                <w:color w:val="000000"/>
                <w:sz w:val="22"/>
                <w:szCs w:val="22"/>
              </w:rPr>
            </w:pPr>
            <w:r w:rsidRPr="00134F1E">
              <w:rPr>
                <w:color w:val="000000"/>
                <w:sz w:val="22"/>
                <w:szCs w:val="22"/>
              </w:rPr>
              <w:t>Item Development</w:t>
            </w:r>
          </w:p>
        </w:tc>
        <w:tc>
          <w:tcPr>
            <w:tcW w:w="2028" w:type="pct"/>
            <w:tcBorders>
              <w:top w:val="nil"/>
              <w:left w:val="nil"/>
              <w:bottom w:val="nil"/>
              <w:right w:val="nil"/>
            </w:tcBorders>
            <w:hideMark/>
          </w:tcPr>
          <w:p w:rsidR="002B2EF0" w:rsidRPr="008B28D9" w:rsidP="002B2EF0" w14:paraId="2E6D7052" w14:textId="083BD1BA">
            <w:pPr>
              <w:jc w:val="right"/>
              <w:rPr>
                <w:color w:val="000000"/>
                <w:sz w:val="22"/>
                <w:szCs w:val="22"/>
              </w:rPr>
            </w:pPr>
            <w:r w:rsidRPr="008B28D9">
              <w:rPr>
                <w:sz w:val="22"/>
                <w:szCs w:val="22"/>
              </w:rPr>
              <w:t xml:space="preserve"> $</w:t>
            </w:r>
            <w:r w:rsidRPr="008B28D9" w:rsidR="00D43B57">
              <w:rPr>
                <w:sz w:val="22"/>
                <w:szCs w:val="22"/>
              </w:rPr>
              <w:t>5,220,684</w:t>
            </w:r>
            <w:r w:rsidRPr="008B28D9">
              <w:rPr>
                <w:sz w:val="22"/>
                <w:szCs w:val="22"/>
              </w:rPr>
              <w:t xml:space="preserve"> </w:t>
            </w:r>
          </w:p>
        </w:tc>
        <w:tc>
          <w:tcPr>
            <w:tcW w:w="120" w:type="pct"/>
            <w:vMerge/>
            <w:tcBorders>
              <w:top w:val="nil"/>
              <w:left w:val="nil"/>
              <w:bottom w:val="nil"/>
              <w:right w:val="nil"/>
            </w:tcBorders>
            <w:vAlign w:val="center"/>
            <w:hideMark/>
          </w:tcPr>
          <w:p w:rsidR="002B2EF0" w:rsidRPr="006C3ADB" w:rsidP="002B2EF0" w14:paraId="377AB67B" w14:textId="77777777">
            <w:pPr>
              <w:rPr>
                <w:color w:val="000000"/>
                <w:sz w:val="22"/>
                <w:szCs w:val="22"/>
                <w:highlight w:val="yellow"/>
              </w:rPr>
            </w:pPr>
          </w:p>
        </w:tc>
      </w:tr>
      <w:tr w14:paraId="22867274" w14:textId="77777777" w:rsidTr="00134F1E">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2B2EF0" w:rsidRPr="00134F1E" w:rsidP="002B2EF0" w14:paraId="0CA2ABD2" w14:textId="1663D162">
            <w:pPr>
              <w:rPr>
                <w:color w:val="000000"/>
                <w:sz w:val="22"/>
                <w:szCs w:val="22"/>
              </w:rPr>
            </w:pPr>
            <w:r w:rsidRPr="00134F1E">
              <w:rPr>
                <w:color w:val="000000"/>
                <w:sz w:val="22"/>
                <w:szCs w:val="22"/>
              </w:rPr>
              <w:t>Sampling and Weighting</w:t>
            </w:r>
          </w:p>
        </w:tc>
        <w:tc>
          <w:tcPr>
            <w:tcW w:w="2028" w:type="pct"/>
            <w:tcBorders>
              <w:top w:val="nil"/>
              <w:left w:val="nil"/>
              <w:bottom w:val="nil"/>
              <w:right w:val="nil"/>
            </w:tcBorders>
            <w:hideMark/>
          </w:tcPr>
          <w:p w:rsidR="002B2EF0" w:rsidRPr="008B28D9" w:rsidP="002B2EF0" w14:paraId="57A646DE" w14:textId="59C69A01">
            <w:pPr>
              <w:jc w:val="right"/>
              <w:rPr>
                <w:color w:val="000000"/>
                <w:sz w:val="22"/>
                <w:szCs w:val="22"/>
              </w:rPr>
            </w:pPr>
            <w:r w:rsidRPr="008B28D9">
              <w:rPr>
                <w:sz w:val="22"/>
                <w:szCs w:val="22"/>
              </w:rPr>
              <w:t xml:space="preserve"> </w:t>
            </w:r>
            <w:r w:rsidRPr="004260E7">
              <w:rPr>
                <w:sz w:val="22"/>
                <w:szCs w:val="22"/>
              </w:rPr>
              <w:t>$</w:t>
            </w:r>
            <w:r w:rsidRPr="004260E7" w:rsidR="00FE7A69">
              <w:rPr>
                <w:sz w:val="22"/>
                <w:szCs w:val="22"/>
              </w:rPr>
              <w:t>1,5</w:t>
            </w:r>
            <w:r w:rsidRPr="00B81C81" w:rsidR="00AC777A">
              <w:rPr>
                <w:sz w:val="22"/>
                <w:szCs w:val="22"/>
              </w:rPr>
              <w:t>72</w:t>
            </w:r>
            <w:r w:rsidRPr="004260E7" w:rsidR="00FE7A69">
              <w:rPr>
                <w:sz w:val="22"/>
                <w:szCs w:val="22"/>
              </w:rPr>
              <w:t>,</w:t>
            </w:r>
            <w:r w:rsidRPr="00B81C81" w:rsidR="004260E7">
              <w:rPr>
                <w:sz w:val="22"/>
                <w:szCs w:val="22"/>
              </w:rPr>
              <w:t>256</w:t>
            </w:r>
          </w:p>
        </w:tc>
        <w:tc>
          <w:tcPr>
            <w:tcW w:w="120" w:type="pct"/>
            <w:tcBorders>
              <w:top w:val="nil"/>
              <w:left w:val="nil"/>
              <w:bottom w:val="nil"/>
              <w:right w:val="nil"/>
            </w:tcBorders>
            <w:vAlign w:val="center"/>
            <w:hideMark/>
          </w:tcPr>
          <w:p w:rsidR="002B2EF0" w:rsidRPr="006C3ADB" w:rsidP="002B2EF0" w14:paraId="20F9999A" w14:textId="77777777">
            <w:pPr>
              <w:jc w:val="right"/>
              <w:rPr>
                <w:color w:val="000000"/>
                <w:sz w:val="22"/>
                <w:szCs w:val="22"/>
                <w:highlight w:val="yellow"/>
              </w:rPr>
            </w:pPr>
          </w:p>
        </w:tc>
      </w:tr>
      <w:tr w14:paraId="5F6C8D5A" w14:textId="77777777">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1AE186E3" w14:textId="3DA52FCB">
            <w:pPr>
              <w:rPr>
                <w:color w:val="000000"/>
                <w:sz w:val="22"/>
                <w:szCs w:val="22"/>
              </w:rPr>
            </w:pPr>
            <w:r w:rsidRPr="00134F1E">
              <w:rPr>
                <w:color w:val="000000"/>
                <w:sz w:val="22"/>
                <w:szCs w:val="22"/>
              </w:rPr>
              <w:t>Data Collection (including materials distribution)</w:t>
            </w:r>
          </w:p>
        </w:tc>
        <w:tc>
          <w:tcPr>
            <w:tcW w:w="2028" w:type="pct"/>
            <w:tcBorders>
              <w:top w:val="nil"/>
              <w:left w:val="nil"/>
              <w:bottom w:val="nil"/>
              <w:right w:val="nil"/>
            </w:tcBorders>
            <w:hideMark/>
          </w:tcPr>
          <w:p w:rsidR="002B2EF0" w:rsidRPr="008B28D9" w:rsidP="002B2EF0" w14:paraId="59007586" w14:textId="0DC55F54">
            <w:pPr>
              <w:jc w:val="right"/>
              <w:rPr>
                <w:color w:val="000000"/>
                <w:sz w:val="22"/>
                <w:szCs w:val="22"/>
              </w:rPr>
            </w:pPr>
            <w:r w:rsidRPr="008B28D9">
              <w:rPr>
                <w:sz w:val="22"/>
                <w:szCs w:val="22"/>
              </w:rPr>
              <w:t xml:space="preserve"> $</w:t>
            </w:r>
            <w:r w:rsidRPr="008B28D9" w:rsidR="00FE7A69">
              <w:rPr>
                <w:sz w:val="22"/>
                <w:szCs w:val="22"/>
              </w:rPr>
              <w:t>11,628</w:t>
            </w:r>
            <w:r w:rsidRPr="008B28D9" w:rsidR="00C461B5">
              <w:rPr>
                <w:sz w:val="22"/>
                <w:szCs w:val="22"/>
              </w:rPr>
              <w:t>,274</w:t>
            </w:r>
            <w:r w:rsidRPr="008B28D9">
              <w:rPr>
                <w:sz w:val="22"/>
                <w:szCs w:val="22"/>
              </w:rPr>
              <w:t xml:space="preserve"> </w:t>
            </w:r>
          </w:p>
        </w:tc>
        <w:tc>
          <w:tcPr>
            <w:tcW w:w="120" w:type="pct"/>
            <w:vMerge w:val="restart"/>
            <w:tcBorders>
              <w:top w:val="nil"/>
              <w:left w:val="nil"/>
              <w:bottom w:val="nil"/>
              <w:right w:val="nil"/>
            </w:tcBorders>
            <w:vAlign w:val="center"/>
            <w:hideMark/>
          </w:tcPr>
          <w:p w:rsidR="002B2EF0" w:rsidRPr="006C3ADB" w:rsidP="002B2EF0" w14:paraId="01A98554" w14:textId="77777777">
            <w:pPr>
              <w:jc w:val="right"/>
              <w:rPr>
                <w:color w:val="000000"/>
                <w:sz w:val="22"/>
                <w:szCs w:val="22"/>
                <w:highlight w:val="yellow"/>
              </w:rPr>
            </w:pPr>
          </w:p>
        </w:tc>
      </w:tr>
      <w:tr w14:paraId="1AD7362F" w14:textId="77777777">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6277AB7B" w14:textId="6817EFF5">
            <w:pPr>
              <w:rPr>
                <w:color w:val="000000"/>
                <w:sz w:val="22"/>
                <w:szCs w:val="22"/>
              </w:rPr>
            </w:pPr>
            <w:r w:rsidRPr="00134F1E">
              <w:rPr>
                <w:color w:val="000000"/>
                <w:sz w:val="22"/>
                <w:szCs w:val="22"/>
              </w:rPr>
              <w:t>Recruitment and State Support</w:t>
            </w:r>
          </w:p>
        </w:tc>
        <w:tc>
          <w:tcPr>
            <w:tcW w:w="2028" w:type="pct"/>
            <w:tcBorders>
              <w:top w:val="nil"/>
              <w:left w:val="nil"/>
              <w:bottom w:val="nil"/>
              <w:right w:val="nil"/>
            </w:tcBorders>
            <w:hideMark/>
          </w:tcPr>
          <w:p w:rsidR="002B2EF0" w:rsidRPr="008B28D9" w:rsidP="002B2EF0" w14:paraId="23FA87AB" w14:textId="67E6CF63">
            <w:pPr>
              <w:jc w:val="right"/>
              <w:rPr>
                <w:color w:val="000000"/>
                <w:sz w:val="22"/>
                <w:szCs w:val="22"/>
              </w:rPr>
            </w:pPr>
            <w:r w:rsidRPr="008B28D9">
              <w:rPr>
                <w:sz w:val="22"/>
                <w:szCs w:val="22"/>
              </w:rPr>
              <w:t xml:space="preserve"> $</w:t>
            </w:r>
            <w:r w:rsidRPr="008B28D9" w:rsidR="00D4652D">
              <w:rPr>
                <w:sz w:val="22"/>
                <w:szCs w:val="22"/>
              </w:rPr>
              <w:t>1,153,</w:t>
            </w:r>
            <w:r w:rsidRPr="008B28D9" w:rsidR="00925F2C">
              <w:rPr>
                <w:sz w:val="22"/>
                <w:szCs w:val="22"/>
              </w:rPr>
              <w:t>244</w:t>
            </w:r>
            <w:r w:rsidRPr="008B28D9">
              <w:rPr>
                <w:sz w:val="22"/>
                <w:szCs w:val="22"/>
              </w:rPr>
              <w:t xml:space="preserve"> </w:t>
            </w:r>
          </w:p>
        </w:tc>
        <w:tc>
          <w:tcPr>
            <w:tcW w:w="120" w:type="pct"/>
            <w:vMerge/>
            <w:tcBorders>
              <w:top w:val="nil"/>
              <w:left w:val="nil"/>
              <w:bottom w:val="nil"/>
              <w:right w:val="nil"/>
            </w:tcBorders>
            <w:vAlign w:val="center"/>
            <w:hideMark/>
          </w:tcPr>
          <w:p w:rsidR="002B2EF0" w:rsidRPr="006C3ADB" w:rsidP="002B2EF0" w14:paraId="5D3379DF" w14:textId="77777777">
            <w:pPr>
              <w:rPr>
                <w:color w:val="000000"/>
                <w:sz w:val="22"/>
                <w:szCs w:val="22"/>
                <w:highlight w:val="yellow"/>
              </w:rPr>
            </w:pPr>
          </w:p>
        </w:tc>
      </w:tr>
      <w:tr w14:paraId="75C80697" w14:textId="77777777" w:rsidTr="00134F1E">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4D465834" w14:textId="1124EC1D">
            <w:pPr>
              <w:rPr>
                <w:color w:val="000000"/>
                <w:sz w:val="22"/>
                <w:szCs w:val="22"/>
              </w:rPr>
            </w:pPr>
            <w:r w:rsidRPr="00134F1E">
              <w:rPr>
                <w:color w:val="000000"/>
                <w:sz w:val="22"/>
                <w:szCs w:val="22"/>
              </w:rPr>
              <w:t>Design, Analysis, and Reporting</w:t>
            </w:r>
          </w:p>
        </w:tc>
        <w:tc>
          <w:tcPr>
            <w:tcW w:w="2028" w:type="pct"/>
            <w:tcBorders>
              <w:top w:val="nil"/>
              <w:left w:val="nil"/>
              <w:bottom w:val="nil"/>
              <w:right w:val="nil"/>
            </w:tcBorders>
            <w:hideMark/>
          </w:tcPr>
          <w:p w:rsidR="002B2EF0" w:rsidRPr="008B28D9" w:rsidP="002B2EF0" w14:paraId="1EB2A666" w14:textId="1CAEF9CF">
            <w:pPr>
              <w:jc w:val="right"/>
              <w:rPr>
                <w:color w:val="000000"/>
                <w:sz w:val="22"/>
                <w:szCs w:val="22"/>
              </w:rPr>
            </w:pPr>
            <w:r w:rsidRPr="008B28D9">
              <w:rPr>
                <w:sz w:val="22"/>
                <w:szCs w:val="22"/>
              </w:rPr>
              <w:t xml:space="preserve"> $</w:t>
            </w:r>
            <w:r w:rsidRPr="008B28D9" w:rsidR="00803F52">
              <w:rPr>
                <w:sz w:val="22"/>
                <w:szCs w:val="22"/>
              </w:rPr>
              <w:t>2,034,444</w:t>
            </w:r>
            <w:r w:rsidRPr="008B28D9">
              <w:rPr>
                <w:sz w:val="22"/>
                <w:szCs w:val="22"/>
              </w:rPr>
              <w:t xml:space="preserve"> </w:t>
            </w:r>
          </w:p>
        </w:tc>
        <w:tc>
          <w:tcPr>
            <w:tcW w:w="120" w:type="pct"/>
            <w:tcBorders>
              <w:top w:val="nil"/>
              <w:left w:val="nil"/>
              <w:bottom w:val="nil"/>
              <w:right w:val="nil"/>
            </w:tcBorders>
            <w:vAlign w:val="center"/>
            <w:hideMark/>
          </w:tcPr>
          <w:p w:rsidR="002B2EF0" w:rsidRPr="006C3ADB" w:rsidP="002B2EF0" w14:paraId="46A652EC" w14:textId="77777777">
            <w:pPr>
              <w:jc w:val="right"/>
              <w:rPr>
                <w:color w:val="000000"/>
                <w:sz w:val="22"/>
                <w:szCs w:val="22"/>
                <w:highlight w:val="yellow"/>
              </w:rPr>
            </w:pPr>
          </w:p>
        </w:tc>
      </w:tr>
      <w:tr w14:paraId="32653745" w14:textId="77777777" w:rsidTr="005F5C4E">
        <w:tblPrEx>
          <w:tblW w:w="5000" w:type="pct"/>
          <w:tblLook w:val="04A0"/>
        </w:tblPrEx>
        <w:trPr>
          <w:trHeight w:val="144"/>
        </w:trPr>
        <w:tc>
          <w:tcPr>
            <w:tcW w:w="2852" w:type="pct"/>
            <w:tcBorders>
              <w:top w:val="nil"/>
              <w:bottom w:val="nil"/>
              <w:right w:val="nil"/>
            </w:tcBorders>
            <w:tcMar>
              <w:left w:w="360" w:type="dxa"/>
              <w:right w:w="115" w:type="dxa"/>
            </w:tcMar>
            <w:vAlign w:val="center"/>
          </w:tcPr>
          <w:p w:rsidR="002B2EF0" w:rsidRPr="00134F1E" w:rsidP="002B2EF0" w14:paraId="5551FA5B" w14:textId="68549583">
            <w:pPr>
              <w:rPr>
                <w:color w:val="000000"/>
                <w:sz w:val="22"/>
                <w:szCs w:val="22"/>
              </w:rPr>
            </w:pPr>
            <w:r w:rsidRPr="00134F1E">
              <w:rPr>
                <w:color w:val="000000"/>
                <w:sz w:val="22"/>
                <w:szCs w:val="22"/>
              </w:rPr>
              <w:t xml:space="preserve">Securing </w:t>
            </w:r>
            <w:r w:rsidR="00A87B5B">
              <w:rPr>
                <w:color w:val="000000"/>
                <w:sz w:val="22"/>
                <w:szCs w:val="22"/>
              </w:rPr>
              <w:t>a</w:t>
            </w:r>
            <w:r w:rsidRPr="00134F1E" w:rsidR="005C2E98">
              <w:rPr>
                <w:color w:val="000000"/>
                <w:sz w:val="22"/>
                <w:szCs w:val="22"/>
              </w:rPr>
              <w:t xml:space="preserve">nd Transferring </w:t>
            </w:r>
            <w:r w:rsidRPr="00134F1E">
              <w:rPr>
                <w:color w:val="000000"/>
                <w:sz w:val="22"/>
                <w:szCs w:val="22"/>
              </w:rPr>
              <w:t xml:space="preserve">DBA </w:t>
            </w:r>
            <w:r w:rsidRPr="00134F1E" w:rsidR="005C2E98">
              <w:rPr>
                <w:color w:val="000000"/>
                <w:sz w:val="22"/>
                <w:szCs w:val="22"/>
              </w:rPr>
              <w:t>Assessment Data</w:t>
            </w:r>
          </w:p>
        </w:tc>
        <w:tc>
          <w:tcPr>
            <w:tcW w:w="2028" w:type="pct"/>
            <w:tcBorders>
              <w:top w:val="nil"/>
              <w:left w:val="nil"/>
              <w:bottom w:val="nil"/>
              <w:right w:val="nil"/>
            </w:tcBorders>
          </w:tcPr>
          <w:p w:rsidR="002B2EF0" w:rsidRPr="008B28D9" w:rsidP="002B2EF0" w14:paraId="44FE67B3" w14:textId="7FB242CD">
            <w:pPr>
              <w:jc w:val="right"/>
              <w:rPr>
                <w:color w:val="000000"/>
                <w:sz w:val="22"/>
                <w:szCs w:val="22"/>
              </w:rPr>
            </w:pPr>
            <w:r w:rsidRPr="008B28D9">
              <w:rPr>
                <w:sz w:val="22"/>
                <w:szCs w:val="22"/>
              </w:rPr>
              <w:t xml:space="preserve"> $</w:t>
            </w:r>
            <w:r w:rsidRPr="008B28D9" w:rsidR="007F15F6">
              <w:rPr>
                <w:sz w:val="22"/>
                <w:szCs w:val="22"/>
              </w:rPr>
              <w:t>794,321</w:t>
            </w:r>
            <w:r w:rsidRPr="008B28D9">
              <w:rPr>
                <w:sz w:val="22"/>
                <w:szCs w:val="22"/>
              </w:rPr>
              <w:t xml:space="preserve"> </w:t>
            </w:r>
          </w:p>
        </w:tc>
        <w:tc>
          <w:tcPr>
            <w:tcW w:w="120" w:type="pct"/>
            <w:tcBorders>
              <w:top w:val="nil"/>
              <w:left w:val="nil"/>
              <w:bottom w:val="nil"/>
              <w:right w:val="nil"/>
            </w:tcBorders>
          </w:tcPr>
          <w:p w:rsidR="002B2EF0" w:rsidRPr="006C3ADB" w:rsidP="002B2EF0" w14:paraId="6EDD146B" w14:textId="6528E0F4">
            <w:pPr>
              <w:jc w:val="right"/>
              <w:rPr>
                <w:color w:val="000000"/>
                <w:sz w:val="22"/>
                <w:szCs w:val="22"/>
                <w:highlight w:val="yellow"/>
              </w:rPr>
            </w:pPr>
          </w:p>
        </w:tc>
      </w:tr>
      <w:tr w14:paraId="567155D1" w14:textId="77777777" w:rsidTr="005F5C4E">
        <w:tblPrEx>
          <w:tblW w:w="5000" w:type="pct"/>
          <w:tblLook w:val="04A0"/>
        </w:tblPrEx>
        <w:trPr>
          <w:trHeight w:val="144"/>
        </w:trPr>
        <w:tc>
          <w:tcPr>
            <w:tcW w:w="2852" w:type="pct"/>
            <w:tcBorders>
              <w:top w:val="nil"/>
              <w:bottom w:val="single" w:sz="4" w:space="0" w:color="auto"/>
              <w:right w:val="nil"/>
            </w:tcBorders>
            <w:tcMar>
              <w:left w:w="360" w:type="dxa"/>
              <w:right w:w="115" w:type="dxa"/>
            </w:tcMar>
            <w:vAlign w:val="center"/>
          </w:tcPr>
          <w:p w:rsidR="002B2EF0" w:rsidRPr="00134F1E" w:rsidP="002B2EF0" w14:paraId="3FCE1276" w14:textId="5094624A">
            <w:pPr>
              <w:rPr>
                <w:color w:val="000000"/>
                <w:sz w:val="22"/>
                <w:szCs w:val="22"/>
              </w:rPr>
            </w:pPr>
            <w:r w:rsidRPr="00134F1E">
              <w:rPr>
                <w:color w:val="000000"/>
                <w:sz w:val="22"/>
                <w:szCs w:val="22"/>
              </w:rPr>
              <w:t xml:space="preserve">NAEP </w:t>
            </w:r>
            <w:r w:rsidRPr="00134F1E" w:rsidR="005C2E98">
              <w:rPr>
                <w:color w:val="000000"/>
                <w:sz w:val="22"/>
                <w:szCs w:val="22"/>
              </w:rPr>
              <w:t>System Development</w:t>
            </w:r>
          </w:p>
        </w:tc>
        <w:tc>
          <w:tcPr>
            <w:tcW w:w="2028" w:type="pct"/>
            <w:tcBorders>
              <w:top w:val="nil"/>
              <w:left w:val="nil"/>
              <w:bottom w:val="single" w:sz="4" w:space="0" w:color="auto"/>
              <w:right w:val="nil"/>
            </w:tcBorders>
          </w:tcPr>
          <w:p w:rsidR="002B2EF0" w:rsidRPr="008B28D9" w:rsidP="002B2EF0" w14:paraId="5FA719AC" w14:textId="63795801">
            <w:pPr>
              <w:jc w:val="right"/>
              <w:rPr>
                <w:color w:val="000000"/>
                <w:sz w:val="22"/>
                <w:szCs w:val="22"/>
              </w:rPr>
            </w:pPr>
            <w:r w:rsidRPr="008B28D9">
              <w:rPr>
                <w:sz w:val="22"/>
                <w:szCs w:val="22"/>
              </w:rPr>
              <w:t xml:space="preserve"> $</w:t>
            </w:r>
            <w:r w:rsidR="005665A2">
              <w:rPr>
                <w:sz w:val="22"/>
                <w:szCs w:val="22"/>
              </w:rPr>
              <w:t>16,033,268</w:t>
            </w:r>
            <w:r w:rsidRPr="008B28D9">
              <w:rPr>
                <w:sz w:val="22"/>
                <w:szCs w:val="22"/>
              </w:rPr>
              <w:t xml:space="preserve"> </w:t>
            </w:r>
          </w:p>
        </w:tc>
        <w:tc>
          <w:tcPr>
            <w:tcW w:w="120" w:type="pct"/>
            <w:tcBorders>
              <w:top w:val="nil"/>
              <w:left w:val="nil"/>
              <w:bottom w:val="nil"/>
              <w:right w:val="nil"/>
            </w:tcBorders>
          </w:tcPr>
          <w:p w:rsidR="002B2EF0" w:rsidRPr="006C3ADB" w:rsidP="002B2EF0" w14:paraId="2890CF66" w14:textId="77777777">
            <w:pPr>
              <w:jc w:val="right"/>
              <w:rPr>
                <w:color w:val="000000"/>
                <w:sz w:val="22"/>
                <w:szCs w:val="22"/>
                <w:highlight w:val="yellow"/>
              </w:rPr>
            </w:pPr>
          </w:p>
        </w:tc>
      </w:tr>
    </w:tbl>
    <w:p w:rsidR="00153802" w:rsidRPr="00153802" w:rsidP="00134F1E" w14:paraId="46EA7E4C" w14:textId="77777777">
      <w:bookmarkStart w:id="150" w:name="_Toc242671671"/>
      <w:bookmarkStart w:id="151" w:name="_Toc337735304"/>
      <w:bookmarkStart w:id="152" w:name="_Toc442946937"/>
      <w:bookmarkStart w:id="153" w:name="_Toc1039561"/>
      <w:bookmarkStart w:id="154" w:name="_Toc1040350"/>
      <w:bookmarkEnd w:id="146"/>
      <w:bookmarkEnd w:id="147"/>
      <w:bookmarkEnd w:id="149"/>
      <w:bookmarkEnd w:id="150"/>
    </w:p>
    <w:p w:rsidR="009D487F" w:rsidRPr="009D487F" w:rsidP="009D487F" w14:paraId="13A2923A" w14:textId="77777777">
      <w:pPr>
        <w:pStyle w:val="Heading1"/>
      </w:pPr>
      <w:bookmarkStart w:id="155" w:name="_Toc137040194"/>
      <w:bookmarkStart w:id="156" w:name="_Toc201329041"/>
      <w:bookmarkStart w:id="157" w:name="_Toc234851672"/>
      <w:bookmarkStart w:id="158" w:name="_Toc337735305"/>
      <w:bookmarkStart w:id="159" w:name="_Toc442946938"/>
      <w:bookmarkStart w:id="160" w:name="_Toc1039562"/>
      <w:bookmarkStart w:id="161" w:name="_Toc1040351"/>
      <w:bookmarkEnd w:id="151"/>
      <w:bookmarkEnd w:id="152"/>
      <w:bookmarkEnd w:id="153"/>
      <w:bookmarkEnd w:id="154"/>
      <w:r w:rsidRPr="009D487F">
        <w:t>A.15. Reasons for Changes in Burden and Budget (from last Clearance submittal)</w:t>
      </w:r>
      <w:bookmarkEnd w:id="155"/>
      <w:bookmarkEnd w:id="156"/>
      <w:bookmarkEnd w:id="157"/>
    </w:p>
    <w:p w:rsidR="002A6EBE" w:rsidRPr="002A6EBE" w:rsidP="002A6EBE" w14:paraId="3712E69B" w14:textId="0F59D5EA">
      <w:r w:rsidRPr="009D487F">
        <w:t xml:space="preserve">This Amendment </w:t>
      </w:r>
      <w:r w:rsidRPr="002A6EBE">
        <w:t>reflects</w:t>
      </w:r>
      <w:r w:rsidR="009376A1">
        <w:t xml:space="preserve"> slight</w:t>
      </w:r>
      <w:r w:rsidRPr="002A6EBE">
        <w:t xml:space="preserve"> updates to the NAEP 202</w:t>
      </w:r>
      <w:r>
        <w:t>7</w:t>
      </w:r>
      <w:r w:rsidRPr="002A6EBE">
        <w:t xml:space="preserve"> Clearance package burden and budget. </w:t>
      </w:r>
      <w:r w:rsidR="009376A1">
        <w:t>Minor shifts</w:t>
      </w:r>
      <w:r w:rsidR="005771A1">
        <w:t xml:space="preserve"> in </w:t>
      </w:r>
      <w:r w:rsidR="00A82D74">
        <w:t>schools expected to participate in School Device Model versus NAEP Device Mode</w:t>
      </w:r>
      <w:r w:rsidR="001215C4">
        <w:t xml:space="preserve">l, as well as percentages of schools who will need an additional staff member to support the assessment, </w:t>
      </w:r>
      <w:r w:rsidRPr="002A6EBE">
        <w:t>resulted in a</w:t>
      </w:r>
      <w:r w:rsidR="001215C4">
        <w:t>n increase</w:t>
      </w:r>
      <w:r w:rsidRPr="002A6EBE">
        <w:t xml:space="preserve"> in burden hours from the initial Clearance package (</w:t>
      </w:r>
      <w:r w:rsidR="00B2202B">
        <w:t>10,790</w:t>
      </w:r>
      <w:r w:rsidRPr="002A6EBE">
        <w:t xml:space="preserve"> hours) compared to </w:t>
      </w:r>
      <w:r w:rsidR="00B2202B">
        <w:t xml:space="preserve">this </w:t>
      </w:r>
      <w:r w:rsidRPr="002A6EBE">
        <w:t>Amendment (</w:t>
      </w:r>
      <w:r w:rsidRPr="00B81C81" w:rsidR="00CD2E97">
        <w:t>10,</w:t>
      </w:r>
      <w:r w:rsidR="001215C4">
        <w:t>892</w:t>
      </w:r>
      <w:r w:rsidRPr="002A6EBE">
        <w:t xml:space="preserve"> hours). </w:t>
      </w:r>
    </w:p>
    <w:p w:rsidR="00503783" w:rsidP="002A6EBE" w14:paraId="10AA3BF6" w14:textId="77777777"/>
    <w:p w:rsidR="009D487F" w:rsidP="009D487F" w14:paraId="36E9E70D" w14:textId="274526EE">
      <w:r w:rsidRPr="002A6EBE">
        <w:t xml:space="preserve">In addition, the costs to the Federal Government have </w:t>
      </w:r>
      <w:r w:rsidR="00503783">
        <w:t xml:space="preserve">increased </w:t>
      </w:r>
      <w:r w:rsidRPr="002A6EBE">
        <w:t>by $</w:t>
      </w:r>
      <w:r w:rsidR="00DB3266">
        <w:t xml:space="preserve">1,889,007 </w:t>
      </w:r>
      <w:r w:rsidRPr="002A6EBE">
        <w:t xml:space="preserve">from the initial Clearance package. </w:t>
      </w:r>
    </w:p>
    <w:p w:rsidR="00FC0004" w:rsidP="00FC0004" w14:paraId="447D5638" w14:textId="77777777"/>
    <w:p w:rsidR="004E666C" w:rsidRPr="006D1CEB" w:rsidP="00FA7565" w14:paraId="60CB5893" w14:textId="69841E58">
      <w:pPr>
        <w:pStyle w:val="Heading1"/>
        <w:spacing w:before="0" w:after="120" w:line="23" w:lineRule="atLeast"/>
      </w:pPr>
      <w:bookmarkStart w:id="162" w:name="_Toc234851673"/>
      <w:r>
        <w:t>A.</w:t>
      </w:r>
      <w:r w:rsidRPr="006D1CEB" w:rsidR="009D487F">
        <w:t>1</w:t>
      </w:r>
      <w:r w:rsidR="009D487F">
        <w:t>6</w:t>
      </w:r>
      <w:r w:rsidRPr="006D1CEB" w:rsidR="006D1CEB">
        <w:t>.</w:t>
      </w:r>
      <w:r w:rsidR="0048694D">
        <w:t xml:space="preserve"> </w:t>
      </w:r>
      <w:r w:rsidRPr="006D1CEB">
        <w:t>Time</w:t>
      </w:r>
      <w:r w:rsidR="0048694D">
        <w:t xml:space="preserve"> </w:t>
      </w:r>
      <w:r>
        <w:t>S</w:t>
      </w:r>
      <w:r w:rsidRPr="006D1CEB">
        <w:t>chedule</w:t>
      </w:r>
      <w:r w:rsidR="0048694D">
        <w:t xml:space="preserve"> </w:t>
      </w:r>
      <w:r w:rsidRPr="006D1CEB">
        <w:t>for</w:t>
      </w:r>
      <w:r w:rsidR="0048694D">
        <w:t xml:space="preserve"> </w:t>
      </w:r>
      <w:r>
        <w:t>D</w:t>
      </w:r>
      <w:r w:rsidRPr="006D1CEB">
        <w:t>ata</w:t>
      </w:r>
      <w:r w:rsidR="0048694D">
        <w:t xml:space="preserve"> </w:t>
      </w:r>
      <w:bookmarkEnd w:id="158"/>
      <w:r>
        <w:t>C</w:t>
      </w:r>
      <w:r w:rsidRPr="006D1CEB">
        <w:t>ollection</w:t>
      </w:r>
      <w:r w:rsidR="0048694D">
        <w:t xml:space="preserve"> </w:t>
      </w:r>
      <w:r w:rsidR="00E4170C">
        <w:t>and</w:t>
      </w:r>
      <w:r w:rsidR="0048694D">
        <w:t xml:space="preserve"> </w:t>
      </w:r>
      <w:r w:rsidR="00E4170C">
        <w:t>Publications</w:t>
      </w:r>
      <w:bookmarkEnd w:id="159"/>
      <w:bookmarkEnd w:id="160"/>
      <w:bookmarkEnd w:id="161"/>
      <w:bookmarkEnd w:id="162"/>
    </w:p>
    <w:p w:rsidR="00FF3C0F" w:rsidRPr="006D1CEB" w:rsidP="00FA7565" w14:paraId="7411F32A" w14:textId="356BBA14">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9B69CC">
        <w:t>202</w:t>
      </w:r>
      <w:r w:rsidR="00195CBA">
        <w:t>7</w:t>
      </w:r>
      <w:r w:rsidR="009B69CC">
        <w:t xml:space="preserve"> </w:t>
      </w:r>
      <w:r w:rsidRPr="006D1CEB">
        <w:t>assessment</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4"/>
        <w:gridCol w:w="6188"/>
      </w:tblGrid>
      <w:tr w14:paraId="73538DDC" w14:textId="77777777" w:rsidTr="00A3754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1A3EF7" w:rsidRPr="00F40435" w:rsidP="001A3EF7" w14:paraId="785BB2B6" w14:textId="62F5652A">
            <w:pPr>
              <w:keepNext/>
              <w:spacing w:before="60" w:after="60"/>
              <w:jc w:val="center"/>
              <w:rPr>
                <w:b/>
                <w:bCs/>
                <w:sz w:val="22"/>
                <w:szCs w:val="22"/>
              </w:rPr>
            </w:pPr>
            <w:r w:rsidRPr="00F40435">
              <w:rPr>
                <w:b/>
                <w:bCs/>
                <w:sz w:val="22"/>
                <w:szCs w:val="22"/>
              </w:rPr>
              <w:t xml:space="preserve">NAEP </w:t>
            </w:r>
            <w:r>
              <w:rPr>
                <w:b/>
                <w:bCs/>
                <w:sz w:val="22"/>
                <w:szCs w:val="22"/>
              </w:rPr>
              <w:t>202</w:t>
            </w:r>
            <w:r w:rsidR="00195CBA">
              <w:rPr>
                <w:b/>
                <w:bCs/>
                <w:sz w:val="22"/>
                <w:szCs w:val="22"/>
              </w:rPr>
              <w:t>7</w:t>
            </w:r>
            <w:r>
              <w:rPr>
                <w:b/>
                <w:bCs/>
                <w:sz w:val="22"/>
                <w:szCs w:val="22"/>
              </w:rPr>
              <w:t xml:space="preserve"> </w:t>
            </w:r>
            <w:r w:rsidR="003408CF">
              <w:rPr>
                <w:b/>
                <w:bCs/>
                <w:sz w:val="22"/>
                <w:szCs w:val="22"/>
              </w:rPr>
              <w:t xml:space="preserve">Science </w:t>
            </w:r>
            <w:r w:rsidR="00092E83">
              <w:rPr>
                <w:b/>
                <w:bCs/>
                <w:sz w:val="22"/>
                <w:szCs w:val="22"/>
              </w:rPr>
              <w:t xml:space="preserve">Pilot </w:t>
            </w:r>
            <w:r>
              <w:rPr>
                <w:b/>
                <w:bCs/>
                <w:sz w:val="22"/>
                <w:szCs w:val="22"/>
              </w:rPr>
              <w:t>Administration</w:t>
            </w:r>
          </w:p>
        </w:tc>
        <w:tc>
          <w:tcPr>
            <w:tcW w:w="2946" w:type="pct"/>
            <w:vAlign w:val="center"/>
          </w:tcPr>
          <w:p w:rsidR="001A3EF7" w:rsidRPr="00F40435" w:rsidP="001A3EF7" w14:paraId="70E3EEF8" w14:textId="26B05A3B">
            <w:pPr>
              <w:keepNext/>
              <w:spacing w:before="60" w:after="60"/>
              <w:jc w:val="center"/>
              <w:rPr>
                <w:sz w:val="22"/>
                <w:szCs w:val="22"/>
              </w:rPr>
            </w:pPr>
            <w:r w:rsidRPr="00F40435">
              <w:rPr>
                <w:sz w:val="22"/>
                <w:szCs w:val="22"/>
              </w:rPr>
              <w:t>January</w:t>
            </w:r>
            <w:r w:rsidR="003C4D7F">
              <w:rPr>
                <w:sz w:val="22"/>
                <w:szCs w:val="22"/>
              </w:rPr>
              <w:t xml:space="preserve"> 2</w:t>
            </w:r>
            <w:r w:rsidR="00195CBA">
              <w:rPr>
                <w:sz w:val="22"/>
                <w:szCs w:val="22"/>
              </w:rPr>
              <w:t>5</w:t>
            </w:r>
            <w:r w:rsidRPr="00F40435">
              <w:rPr>
                <w:sz w:val="22"/>
                <w:szCs w:val="22"/>
              </w:rPr>
              <w:t>–March</w:t>
            </w:r>
            <w:r w:rsidR="003C4D7F">
              <w:rPr>
                <w:sz w:val="22"/>
                <w:szCs w:val="22"/>
              </w:rPr>
              <w:t xml:space="preserve"> </w:t>
            </w:r>
            <w:r w:rsidR="00195CBA">
              <w:rPr>
                <w:sz w:val="22"/>
                <w:szCs w:val="22"/>
              </w:rPr>
              <w:t>19</w:t>
            </w:r>
            <w:r w:rsidR="003C4D7F">
              <w:rPr>
                <w:sz w:val="22"/>
                <w:szCs w:val="22"/>
              </w:rPr>
              <w:t>,</w:t>
            </w:r>
            <w:r w:rsidRPr="00F40435">
              <w:rPr>
                <w:sz w:val="22"/>
                <w:szCs w:val="22"/>
              </w:rPr>
              <w:t xml:space="preserve"> </w:t>
            </w:r>
            <w:r>
              <w:rPr>
                <w:sz w:val="22"/>
                <w:szCs w:val="22"/>
              </w:rPr>
              <w:t>202</w:t>
            </w:r>
            <w:r w:rsidR="00195CBA">
              <w:rPr>
                <w:sz w:val="22"/>
                <w:szCs w:val="22"/>
              </w:rPr>
              <w:t>7</w:t>
            </w:r>
          </w:p>
        </w:tc>
      </w:tr>
    </w:tbl>
    <w:p w:rsidR="004E666C" w:rsidP="005A7852" w14:paraId="59D46A59" w14:textId="330D86FF">
      <w:pPr>
        <w:widowControl w:val="0"/>
        <w:spacing w:after="120" w:line="23" w:lineRule="atLeast"/>
        <w:rPr>
          <w:sz w:val="16"/>
          <w:szCs w:val="16"/>
        </w:rPr>
      </w:pPr>
    </w:p>
    <w:p w:rsidR="00E4170C" w:rsidP="000E1BBE" w14:paraId="4500B4F2" w14:textId="1CF640A9">
      <w:pPr>
        <w:pStyle w:val="OMBtext"/>
        <w:widowControl w:val="0"/>
        <w:spacing w:after="120" w:line="23" w:lineRule="atLeast"/>
      </w:pPr>
      <w:r>
        <w:t>The</w:t>
      </w:r>
      <w:r w:rsidR="0048694D">
        <w:t xml:space="preserve"> </w:t>
      </w:r>
      <w:r w:rsidRPr="00125D06">
        <w:t>national</w:t>
      </w:r>
      <w:r w:rsidRPr="00125D06" w:rsidR="0048694D">
        <w:t xml:space="preserve"> </w:t>
      </w:r>
      <w:r w:rsidRPr="00125D06">
        <w:t>and</w:t>
      </w:r>
      <w:r w:rsidRPr="00125D06" w:rsidR="0048694D">
        <w:t xml:space="preserve"> </w:t>
      </w:r>
      <w:r w:rsidRPr="00125D06">
        <w:t>state</w:t>
      </w:r>
      <w:r w:rsidRPr="00125D06" w:rsidR="0048694D">
        <w:t xml:space="preserve"> </w:t>
      </w:r>
      <w:r w:rsidRPr="00125D06">
        <w:t>results</w:t>
      </w:r>
      <w:r w:rsidRPr="00125D06" w:rsidR="0048694D">
        <w:t xml:space="preserve"> </w:t>
      </w:r>
      <w:r w:rsidRPr="00125D06">
        <w:t>are</w:t>
      </w:r>
      <w:r w:rsidRPr="00125D06" w:rsidR="0048694D">
        <w:t xml:space="preserve"> </w:t>
      </w:r>
      <w:r w:rsidRPr="00125D06">
        <w:t>typically</w:t>
      </w:r>
      <w:r w:rsidRPr="00125D06" w:rsidR="0048694D">
        <w:t xml:space="preserve"> </w:t>
      </w:r>
      <w:r w:rsidRPr="00125D06">
        <w:t>released</w:t>
      </w:r>
      <w:r w:rsidRPr="00125D06" w:rsidR="0048694D">
        <w:t xml:space="preserve"> </w:t>
      </w:r>
      <w:r w:rsidRPr="00125D06">
        <w:t>to</w:t>
      </w:r>
      <w:r w:rsidRPr="00125D06" w:rsidR="0048694D">
        <w:t xml:space="preserve"> </w:t>
      </w:r>
      <w:r w:rsidRPr="00125D06">
        <w:t>the</w:t>
      </w:r>
      <w:r w:rsidRPr="00125D06" w:rsidR="0048694D">
        <w:t xml:space="preserve"> </w:t>
      </w:r>
      <w:r w:rsidRPr="00125D06">
        <w:t>public</w:t>
      </w:r>
      <w:r w:rsidRPr="00125D06" w:rsidR="0048694D">
        <w:t xml:space="preserve"> </w:t>
      </w:r>
      <w:r w:rsidRPr="00125D06">
        <w:t>around</w:t>
      </w:r>
      <w:r w:rsidRPr="00125D06" w:rsidR="0048694D">
        <w:t xml:space="preserve"> </w:t>
      </w:r>
      <w:r w:rsidRPr="00125D06">
        <w:t>October</w:t>
      </w:r>
      <w:r w:rsidRPr="00125D06" w:rsidR="0048694D">
        <w:t xml:space="preserve"> </w:t>
      </w:r>
      <w:r w:rsidRPr="00125D06">
        <w:t>of</w:t>
      </w:r>
      <w:r w:rsidRPr="00125D06" w:rsidR="0048694D">
        <w:t xml:space="preserve"> </w:t>
      </w:r>
      <w:r w:rsidRPr="00125D06">
        <w:t>the</w:t>
      </w:r>
      <w:r w:rsidRPr="00125D06" w:rsidR="0048694D">
        <w:t xml:space="preserve"> </w:t>
      </w:r>
      <w:r w:rsidRPr="00125D06">
        <w:t>same</w:t>
      </w:r>
      <w:r w:rsidRPr="00125D06" w:rsidR="0048694D">
        <w:t xml:space="preserve"> </w:t>
      </w:r>
      <w:r w:rsidRPr="00125D06">
        <w:t>year</w:t>
      </w:r>
      <w:r w:rsidR="0048694D">
        <w:t xml:space="preserve"> </w:t>
      </w:r>
      <w:r>
        <w:t>(i.e.,</w:t>
      </w:r>
      <w:r w:rsidR="0048694D">
        <w:t xml:space="preserve"> </w:t>
      </w:r>
      <w:r>
        <w:t>about</w:t>
      </w:r>
      <w:r w:rsidR="0048694D">
        <w:t xml:space="preserve"> </w:t>
      </w:r>
      <w:r>
        <w:t>6</w:t>
      </w:r>
      <w:r w:rsidR="00155FA8">
        <w:t>–</w:t>
      </w:r>
      <w:r>
        <w:t>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w:t>
      </w:r>
      <w:r w:rsidR="005C2E98">
        <w:t>–</w:t>
      </w:r>
      <w:r>
        <w:t>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Pr="00303BD8" w:rsidR="00303BD8">
        <w:t xml:space="preserve"> </w:t>
      </w:r>
      <w:r w:rsidR="0009452D">
        <w:t>In 2027</w:t>
      </w:r>
      <w:r w:rsidR="00092E83">
        <w:t>,</w:t>
      </w:r>
      <w:r w:rsidR="0009452D">
        <w:t xml:space="preserve"> no data will </w:t>
      </w:r>
      <w:r w:rsidR="00092E83">
        <w:t>be published</w:t>
      </w:r>
      <w:r w:rsidR="001E76BE">
        <w:t xml:space="preserve"> for the public</w:t>
      </w:r>
      <w:r w:rsidR="0009452D">
        <w:t xml:space="preserve"> </w:t>
      </w:r>
      <w:r w:rsidR="00092E83">
        <w:t xml:space="preserve">for the </w:t>
      </w:r>
      <w:r w:rsidR="003408CF">
        <w:t xml:space="preserve">Science </w:t>
      </w:r>
      <w:r w:rsidR="00092E83">
        <w:t>Pilot Administration</w:t>
      </w:r>
      <w:r w:rsidR="001E76BE">
        <w:t xml:space="preserve">. </w:t>
      </w:r>
    </w:p>
    <w:p w:rsidR="00504338" w:rsidP="00FA7565" w14:paraId="472A6EDF" w14:textId="56E7F11E">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rsidR="006D5371">
        <w:t xml:space="preserve">the </w:t>
      </w:r>
      <w:r w:rsidR="006858A5">
        <w:t xml:space="preserve">likely </w:t>
      </w:r>
      <w:r w:rsidR="006D5371">
        <w:t>timeframe</w:t>
      </w:r>
      <w:r w:rsidR="006A1C2A">
        <w:t xml:space="preserve"> </w:t>
      </w:r>
      <w:r w:rsidR="00E264B1">
        <w:t>for</w:t>
      </w:r>
      <w:r w:rsidR="0048694D">
        <w:t xml:space="preserve"> </w:t>
      </w:r>
      <w:r>
        <w:t>the</w:t>
      </w:r>
      <w:r w:rsidR="0048694D">
        <w:t xml:space="preserve"> </w:t>
      </w:r>
      <w:r w:rsidR="008D2F1F">
        <w:t xml:space="preserve">2027 </w:t>
      </w:r>
      <w:r w:rsidR="00AD3EF3">
        <w:t>Science Pilot, which will adhere to a similar pattern</w:t>
      </w:r>
      <w:r w:rsidR="006858A5">
        <w:t xml:space="preserve">. </w:t>
      </w:r>
    </w:p>
    <w:p w:rsidR="00504338" w:rsidP="009E506A" w14:paraId="41EC3B60" w14:textId="264AFD62">
      <w:pPr>
        <w:pStyle w:val="ListParagraph"/>
        <w:spacing w:line="23" w:lineRule="atLeast"/>
        <w:ind w:left="461" w:hanging="274"/>
        <w:contextualSpacing w:val="0"/>
      </w:pPr>
      <w:r>
        <w:t>February</w:t>
      </w:r>
      <w:r w:rsidR="00F8441B">
        <w:t>–</w:t>
      </w:r>
      <w:r w:rsidR="00F87ABA">
        <w:t>Summer</w:t>
      </w:r>
      <w:r w:rsidR="0048694D">
        <w:t xml:space="preserve"> </w:t>
      </w:r>
      <w:r w:rsidR="00AB580D">
        <w:t>202</w:t>
      </w:r>
      <w:r w:rsidR="009A4679">
        <w:t>6</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r w:rsidR="00623292">
        <w:t>. S</w:t>
      </w:r>
      <w:r w:rsidR="00274450">
        <w:t>chools and districts complete the School Technology Survey</w:t>
      </w:r>
      <w:r w:rsidR="002140F9">
        <w:t>.</w:t>
      </w:r>
      <w:r w:rsidR="00257F6D">
        <w:t xml:space="preserve"> If eligible and qualified for school devices, they can begin </w:t>
      </w:r>
      <w:r w:rsidR="008F2662">
        <w:t>deploying</w:t>
      </w:r>
      <w:r w:rsidR="00257F6D">
        <w:t xml:space="preserve"> the NAEP Assessment Application.</w:t>
      </w:r>
      <w:r w:rsidR="001957EA">
        <w:t xml:space="preserve"> </w:t>
      </w:r>
    </w:p>
    <w:p w:rsidR="005B25E1" w:rsidP="009E506A" w14:paraId="1EAEADF7" w14:textId="31756828">
      <w:pPr>
        <w:pStyle w:val="ListParagraph"/>
        <w:spacing w:line="23" w:lineRule="atLeast"/>
        <w:ind w:left="461" w:hanging="274"/>
        <w:contextualSpacing w:val="0"/>
      </w:pPr>
      <w:r>
        <w:t>October</w:t>
      </w:r>
      <w:r w:rsidR="00696CD2">
        <w:t>–</w:t>
      </w:r>
      <w:r>
        <w:t>November</w:t>
      </w:r>
      <w:r w:rsidR="0048694D">
        <w:t xml:space="preserve"> </w:t>
      </w:r>
      <w:r w:rsidR="00AB580D">
        <w:t>202</w:t>
      </w:r>
      <w:r w:rsidR="007D037C">
        <w:t>6</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r w:rsidR="00293F73">
        <w:t>.</w:t>
      </w:r>
    </w:p>
    <w:p w:rsidR="005B25E1" w:rsidP="009E506A" w14:paraId="2E549946" w14:textId="121A8469">
      <w:pPr>
        <w:pStyle w:val="ListParagraph"/>
        <w:spacing w:line="23" w:lineRule="atLeast"/>
        <w:ind w:left="461" w:hanging="274"/>
        <w:contextualSpacing w:val="0"/>
      </w:pPr>
      <w:r>
        <w:t>December</w:t>
      </w:r>
      <w:r w:rsidR="0048694D">
        <w:t xml:space="preserve"> </w:t>
      </w:r>
      <w:r w:rsidR="00AB580D">
        <w:t>202</w:t>
      </w:r>
      <w:r w:rsidR="007D037C">
        <w:t>6</w:t>
      </w:r>
      <w:r w:rsidR="0039458A">
        <w:t>–January 2027</w:t>
      </w:r>
      <w:r>
        <w:t>:</w:t>
      </w:r>
      <w:r w:rsidR="0048694D">
        <w:t xml:space="preserve"> </w:t>
      </w:r>
      <w:r>
        <w:t>Select</w:t>
      </w:r>
      <w:r w:rsidR="0048694D">
        <w:t xml:space="preserve"> </w:t>
      </w:r>
      <w:r>
        <w:t>the</w:t>
      </w:r>
      <w:r w:rsidR="0048694D">
        <w:t xml:space="preserve"> </w:t>
      </w:r>
      <w:r>
        <w:t>student</w:t>
      </w:r>
      <w:r w:rsidR="0048694D">
        <w:t xml:space="preserve"> </w:t>
      </w:r>
      <w:r>
        <w:t>sample</w:t>
      </w:r>
      <w:r w:rsidR="00293F73">
        <w:t>.</w:t>
      </w:r>
      <w:r w:rsidR="001957EA">
        <w:t xml:space="preserve"> Schools in </w:t>
      </w:r>
      <w:r w:rsidR="004B25C6">
        <w:t xml:space="preserve">the </w:t>
      </w:r>
      <w:r w:rsidR="00F01BF2">
        <w:t>s</w:t>
      </w:r>
      <w:r w:rsidR="00620039">
        <w:t xml:space="preserve">chool </w:t>
      </w:r>
      <w:r w:rsidR="00F01BF2">
        <w:t>d</w:t>
      </w:r>
      <w:r w:rsidR="00620039">
        <w:t xml:space="preserve">evice </w:t>
      </w:r>
      <w:r w:rsidR="00F01BF2">
        <w:t>m</w:t>
      </w:r>
      <w:r w:rsidR="00620039">
        <w:t>odel</w:t>
      </w:r>
      <w:r w:rsidR="001957EA">
        <w:t xml:space="preserve"> will complete </w:t>
      </w:r>
      <w:r w:rsidR="00C02A5C">
        <w:t>installation of the NAEP Assessment Application.</w:t>
      </w:r>
    </w:p>
    <w:p w:rsidR="005B25E1" w:rsidP="009E506A" w14:paraId="7E88E346" w14:textId="76B3B457">
      <w:pPr>
        <w:pStyle w:val="ListParagraph"/>
        <w:spacing w:line="23" w:lineRule="atLeast"/>
        <w:ind w:left="461" w:hanging="274"/>
        <w:contextualSpacing w:val="0"/>
      </w:pPr>
      <w:r>
        <w:t>December</w:t>
      </w:r>
      <w:r w:rsidR="0048694D">
        <w:t xml:space="preserve"> </w:t>
      </w:r>
      <w:r w:rsidR="00AB580D">
        <w:t>202</w:t>
      </w:r>
      <w:r w:rsidR="007D037C">
        <w:t>6</w:t>
      </w:r>
      <w:r>
        <w:t>–January</w:t>
      </w:r>
      <w:r w:rsidR="0048694D">
        <w:t xml:space="preserve"> </w:t>
      </w:r>
      <w:r w:rsidR="00AB580D">
        <w:t>202</w:t>
      </w:r>
      <w:r w:rsidR="007D037C">
        <w:t>7</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rsidR="00D655F5">
        <w:t>in</w:t>
      </w:r>
      <w:r w:rsidR="0048694D">
        <w:t xml:space="preserve"> </w:t>
      </w:r>
      <w:r>
        <w:t>the</w:t>
      </w:r>
      <w:r w:rsidR="0048694D">
        <w:t xml:space="preserve"> </w:t>
      </w:r>
      <w:r w:rsidR="00B07EFF">
        <w:t>AMS</w:t>
      </w:r>
      <w:r w:rsidR="00293F73">
        <w:t>.</w:t>
      </w:r>
    </w:p>
    <w:p w:rsidR="005B25E1" w:rsidP="009E506A" w14:paraId="6483F441" w14:textId="3DC1B1ED">
      <w:pPr>
        <w:pStyle w:val="ListParagraph"/>
        <w:spacing w:line="23" w:lineRule="atLeast"/>
        <w:ind w:left="461" w:hanging="274"/>
        <w:contextualSpacing w:val="0"/>
      </w:pPr>
      <w:r>
        <w:t>January</w:t>
      </w:r>
      <w:r w:rsidR="00696CD2">
        <w:t>–</w:t>
      </w:r>
      <w:r>
        <w:t>March</w:t>
      </w:r>
      <w:r w:rsidR="0048694D">
        <w:t xml:space="preserve"> </w:t>
      </w:r>
      <w:r w:rsidR="00AB580D">
        <w:t>202</w:t>
      </w:r>
      <w:r w:rsidR="007D037C">
        <w:t>7</w:t>
      </w:r>
      <w:r>
        <w:t>:</w:t>
      </w:r>
      <w:r w:rsidR="0048694D">
        <w:t xml:space="preserve"> </w:t>
      </w:r>
      <w:r>
        <w:t>Administer</w:t>
      </w:r>
      <w:r w:rsidR="0048694D">
        <w:t xml:space="preserve"> </w:t>
      </w:r>
      <w:r>
        <w:t>the</w:t>
      </w:r>
      <w:r w:rsidR="0048694D">
        <w:t xml:space="preserve"> </w:t>
      </w:r>
      <w:r>
        <w:t>assessments</w:t>
      </w:r>
      <w:r w:rsidR="00293F73">
        <w:t>.</w:t>
      </w:r>
    </w:p>
    <w:p w:rsidR="005B25E1" w:rsidRPr="003F70FF" w:rsidP="009E506A" w14:paraId="353E5D52" w14:textId="5007C36D">
      <w:pPr>
        <w:pStyle w:val="ListParagraph"/>
        <w:spacing w:line="23" w:lineRule="atLeast"/>
        <w:ind w:left="461" w:hanging="274"/>
        <w:contextualSpacing w:val="0"/>
      </w:pPr>
      <w:r w:rsidRPr="003F70FF">
        <w:t>March</w:t>
      </w:r>
      <w:r w:rsidRPr="003F70FF" w:rsidR="00696CD2">
        <w:t>–</w:t>
      </w:r>
      <w:r w:rsidRPr="003F70FF">
        <w:t>May</w:t>
      </w:r>
      <w:r w:rsidRPr="003F70FF" w:rsidR="0048694D">
        <w:t xml:space="preserve"> </w:t>
      </w:r>
      <w:r w:rsidRPr="003F70FF" w:rsidR="006C2C20">
        <w:t>202</w:t>
      </w:r>
      <w:r w:rsidR="006C2C20">
        <w:t>7</w:t>
      </w:r>
      <w:r w:rsidRPr="003F70FF">
        <w:t>:</w:t>
      </w:r>
      <w:r w:rsidRPr="003F70FF" w:rsidR="0048694D">
        <w:t xml:space="preserve"> </w:t>
      </w:r>
      <w:r w:rsidRPr="003F70FF">
        <w:t>Process</w:t>
      </w:r>
      <w:r w:rsidRPr="003F70FF" w:rsidR="0048694D">
        <w:t xml:space="preserve"> </w:t>
      </w:r>
      <w:r w:rsidRPr="003F70FF">
        <w:t>the</w:t>
      </w:r>
      <w:r w:rsidRPr="003F70FF" w:rsidR="0048694D">
        <w:t xml:space="preserve"> </w:t>
      </w:r>
      <w:r w:rsidRPr="003F70FF">
        <w:t>data</w:t>
      </w:r>
      <w:r w:rsidR="005E4EB8">
        <w:t xml:space="preserve"> and</w:t>
      </w:r>
      <w:r w:rsidRPr="003F70FF" w:rsidR="0048694D">
        <w:t xml:space="preserve"> </w:t>
      </w:r>
      <w:r w:rsidRPr="003F70FF">
        <w:t>score</w:t>
      </w:r>
      <w:r w:rsidRPr="003F70FF" w:rsidR="0048694D">
        <w:t xml:space="preserve"> </w:t>
      </w:r>
      <w:r w:rsidRPr="003F70FF" w:rsidR="00293F73">
        <w:t>constructed</w:t>
      </w:r>
      <w:r w:rsidR="00293F73">
        <w:t>-</w:t>
      </w:r>
      <w:r w:rsidRPr="003F70FF">
        <w:t>response</w:t>
      </w:r>
      <w:r w:rsidRPr="003F70FF" w:rsidR="0048694D">
        <w:t xml:space="preserve"> </w:t>
      </w:r>
      <w:r w:rsidRPr="003F70FF" w:rsidR="00610577">
        <w:t>items</w:t>
      </w:r>
      <w:r w:rsidR="00293F73">
        <w:t>.</w:t>
      </w:r>
    </w:p>
    <w:p w:rsidR="005B25E1" w:rsidRPr="003F70FF" w:rsidP="009E506A" w14:paraId="348EE85C" w14:textId="58E03B6D">
      <w:pPr>
        <w:pStyle w:val="ListParagraph"/>
        <w:spacing w:line="23" w:lineRule="atLeast"/>
        <w:ind w:left="461" w:hanging="274"/>
        <w:contextualSpacing w:val="0"/>
      </w:pPr>
      <w:bookmarkStart w:id="163" w:name="_Hlk25645218"/>
      <w:r>
        <w:t>March</w:t>
      </w:r>
      <w:r w:rsidRPr="003F70FF">
        <w:t>–</w:t>
      </w:r>
      <w:r w:rsidR="009A1A5D">
        <w:t>September</w:t>
      </w:r>
      <w:r w:rsidRPr="003F70FF" w:rsidR="009A1A5D">
        <w:t xml:space="preserve"> </w:t>
      </w:r>
      <w:r w:rsidRPr="003F70FF" w:rsidR="006C2C20">
        <w:t>202</w:t>
      </w:r>
      <w:r w:rsidR="006C2C20">
        <w:t>7</w:t>
      </w:r>
      <w:r w:rsidRPr="003F70FF">
        <w:t>:</w:t>
      </w:r>
      <w:r w:rsidRPr="003F70FF" w:rsidR="0048694D">
        <w:t xml:space="preserve"> </w:t>
      </w:r>
      <w:r w:rsidRPr="003F70FF">
        <w:t>Analyze</w:t>
      </w:r>
      <w:r w:rsidRPr="003F70FF" w:rsidR="0048694D">
        <w:t xml:space="preserve"> </w:t>
      </w:r>
      <w:r w:rsidRPr="003F70FF">
        <w:t>the</w:t>
      </w:r>
      <w:r w:rsidRPr="003F70FF" w:rsidR="0048694D">
        <w:t xml:space="preserve"> </w:t>
      </w:r>
      <w:r w:rsidRPr="003F70FF">
        <w:t>data</w:t>
      </w:r>
      <w:r w:rsidR="00293F73">
        <w:t>.</w:t>
      </w:r>
    </w:p>
    <w:p w:rsidR="004E0E77" w:rsidP="003463A7" w14:paraId="1038B130" w14:textId="77777777">
      <w:pPr>
        <w:pStyle w:val="ListParagraph"/>
        <w:numPr>
          <w:ilvl w:val="0"/>
          <w:numId w:val="0"/>
        </w:numPr>
        <w:spacing w:line="23" w:lineRule="atLeast"/>
        <w:ind w:left="461"/>
        <w:contextualSpacing w:val="0"/>
      </w:pPr>
    </w:p>
    <w:p w:rsidR="004E666C" w:rsidRPr="002B4757" w:rsidP="002B4757" w14:paraId="27B1C4FF" w14:textId="18C12861">
      <w:pPr>
        <w:pStyle w:val="Heading1"/>
        <w:spacing w:before="0" w:after="120" w:line="23" w:lineRule="atLeast"/>
        <w:rPr>
          <w:rStyle w:val="Heading2Char"/>
          <w:b/>
          <w:sz w:val="28"/>
        </w:rPr>
      </w:pPr>
      <w:bookmarkStart w:id="164" w:name="_Toc337735306"/>
      <w:bookmarkStart w:id="165" w:name="_Toc442946939"/>
      <w:bookmarkStart w:id="166" w:name="_Toc1039563"/>
      <w:bookmarkStart w:id="167" w:name="_Toc1040352"/>
      <w:bookmarkStart w:id="168" w:name="_Toc234851674"/>
      <w:bookmarkEnd w:id="163"/>
      <w:r w:rsidRPr="002B4757">
        <w:rPr>
          <w:rStyle w:val="Heading2Char"/>
          <w:b/>
          <w:sz w:val="28"/>
        </w:rPr>
        <w:t>A.</w:t>
      </w:r>
      <w:r w:rsidRPr="002B4757" w:rsidR="009D487F">
        <w:rPr>
          <w:rStyle w:val="Heading2Char"/>
          <w:b/>
          <w:sz w:val="28"/>
        </w:rPr>
        <w:t>1</w:t>
      </w:r>
      <w:r w:rsidR="009D487F">
        <w:rPr>
          <w:rStyle w:val="Heading2Char"/>
          <w:b/>
          <w:sz w:val="28"/>
        </w:rPr>
        <w:t>7</w:t>
      </w:r>
      <w:r w:rsidRPr="002B4757" w:rsidR="006D1CEB">
        <w:rPr>
          <w:rStyle w:val="Heading2Char"/>
          <w:b/>
          <w:sz w:val="28"/>
        </w:rPr>
        <w:t>.</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64"/>
      <w:r w:rsidRPr="002B4757">
        <w:rPr>
          <w:rStyle w:val="Heading2Char"/>
          <w:b/>
          <w:sz w:val="28"/>
        </w:rPr>
        <w:t>Date</w:t>
      </w:r>
      <w:bookmarkEnd w:id="165"/>
      <w:bookmarkEnd w:id="166"/>
      <w:bookmarkEnd w:id="167"/>
      <w:bookmarkEnd w:id="168"/>
    </w:p>
    <w:p w:rsidR="004E666C" w:rsidP="00FA7565"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00A025CE" w:rsidRPr="00771DFE" w:rsidP="00771DFE" w14:paraId="4362F371" w14:textId="77777777">
      <w:bookmarkStart w:id="169" w:name="_Toc337735307"/>
      <w:bookmarkStart w:id="170" w:name="_Toc442946940"/>
      <w:bookmarkStart w:id="171" w:name="_Toc1039564"/>
      <w:bookmarkStart w:id="172" w:name="_Toc1040353"/>
    </w:p>
    <w:p w:rsidR="004E666C" w:rsidRPr="001C5A50" w:rsidP="00FA7565" w14:paraId="3521F031" w14:textId="6219C728">
      <w:pPr>
        <w:pStyle w:val="Heading1"/>
        <w:spacing w:before="0" w:after="120" w:line="23" w:lineRule="atLeast"/>
      </w:pPr>
      <w:bookmarkStart w:id="173" w:name="_Toc234851675"/>
      <w:r w:rsidRPr="001C5A50">
        <w:rPr>
          <w:rStyle w:val="Heading2Char"/>
          <w:b/>
          <w:sz w:val="28"/>
        </w:rPr>
        <w:t>A.</w:t>
      </w:r>
      <w:r w:rsidRPr="001C5A50" w:rsidR="009D487F">
        <w:rPr>
          <w:rStyle w:val="Heading2Char"/>
          <w:b/>
          <w:sz w:val="28"/>
        </w:rPr>
        <w:t>1</w:t>
      </w:r>
      <w:r w:rsidR="009D487F">
        <w:rPr>
          <w:rStyle w:val="Heading2Char"/>
          <w:b/>
          <w:sz w:val="28"/>
        </w:rPr>
        <w:t>8</w:t>
      </w:r>
      <w:r w:rsidRPr="001C5A50" w:rsidR="006D1CEB">
        <w:rPr>
          <w:rStyle w:val="Heading2Char"/>
          <w:b/>
          <w:sz w:val="28"/>
        </w:rPr>
        <w:t>.</w:t>
      </w:r>
      <w:r w:rsidR="0048694D">
        <w:rPr>
          <w:rStyle w:val="Heading2Char"/>
          <w:b/>
          <w:sz w:val="28"/>
        </w:rPr>
        <w:t xml:space="preserve"> </w:t>
      </w:r>
      <w:r w:rsidRPr="001C5A50">
        <w:rPr>
          <w:rStyle w:val="Heading2Char"/>
          <w:b/>
          <w:sz w:val="28"/>
        </w:rPr>
        <w:t>Exceptions</w:t>
      </w:r>
      <w:r w:rsidR="0048694D">
        <w:rPr>
          <w:rStyle w:val="Heading2Char"/>
          <w:b/>
          <w:sz w:val="28"/>
        </w:rPr>
        <w:t xml:space="preserve"> </w:t>
      </w:r>
      <w:r w:rsidRPr="001C5A50">
        <w:rPr>
          <w:rStyle w:val="Heading2Char"/>
          <w:b/>
          <w:sz w:val="28"/>
        </w:rPr>
        <w:t>to</w:t>
      </w:r>
      <w:r w:rsidR="0048694D">
        <w:rPr>
          <w:rStyle w:val="Heading2Char"/>
          <w:b/>
          <w:sz w:val="28"/>
        </w:rPr>
        <w:t xml:space="preserve"> </w:t>
      </w:r>
      <w:r w:rsidRPr="001C5A50">
        <w:rPr>
          <w:rStyle w:val="Heading2Char"/>
          <w:b/>
          <w:sz w:val="28"/>
        </w:rPr>
        <w:t>Certification</w:t>
      </w:r>
      <w:r w:rsidR="0048694D">
        <w:rPr>
          <w:rStyle w:val="Heading2Char"/>
          <w:b/>
          <w:sz w:val="28"/>
        </w:rPr>
        <w:t xml:space="preserve"> </w:t>
      </w:r>
      <w:r w:rsidRPr="001C5A50">
        <w:rPr>
          <w:rStyle w:val="Heading2Char"/>
          <w:b/>
          <w:sz w:val="28"/>
        </w:rPr>
        <w:t>Statement</w:t>
      </w:r>
      <w:bookmarkEnd w:id="169"/>
      <w:bookmarkEnd w:id="170"/>
      <w:bookmarkEnd w:id="171"/>
      <w:bookmarkEnd w:id="172"/>
      <w:bookmarkEnd w:id="173"/>
    </w:p>
    <w:p w:rsidR="004E666C" w:rsidRPr="00EA6DBF" w:rsidP="00F70A4B"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Sect="00FB37EF">
      <w:footerReference w:type="default" r:id="rId25"/>
      <w:pgSz w:w="12240" w:h="15840" w:orient="portrait" w:code="1"/>
      <w:pgMar w:top="864" w:right="864"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D66BDD" w14:paraId="39F1E96C" w14:textId="30114DE9">
    <w:pPr>
      <w:pStyle w:val="Footer"/>
      <w:tabs>
        <w:tab w:val="clear" w:pos="8640"/>
        <w:tab w:val="right" w:pos="10350"/>
      </w:tabs>
      <w:rPr>
        <w:sz w:val="20"/>
      </w:rPr>
    </w:pPr>
    <w:r w:rsidRPr="00B76804">
      <w:rPr>
        <w:rStyle w:val="PageNumber"/>
        <w:sz w:val="20"/>
      </w:rPr>
      <w:t>NAEP 20</w:t>
    </w:r>
    <w:r>
      <w:rPr>
        <w:rStyle w:val="PageNumber"/>
        <w:sz w:val="20"/>
      </w:rPr>
      <w:t>2</w:t>
    </w:r>
    <w:r w:rsidR="00860848">
      <w:rPr>
        <w:rStyle w:val="PageNumber"/>
        <w:sz w:val="20"/>
      </w:rPr>
      <w:t>7</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1C49" w:rsidP="00683127" w14:paraId="4C61FF54" w14:textId="77777777">
      <w:r>
        <w:separator/>
      </w:r>
    </w:p>
  </w:footnote>
  <w:footnote w:type="continuationSeparator" w:id="1">
    <w:p w:rsidR="00321C49" w:rsidP="00683127" w14:paraId="4F9EFF89" w14:textId="77777777">
      <w:r>
        <w:continuationSeparator/>
      </w:r>
    </w:p>
  </w:footnote>
  <w:footnote w:type="continuationNotice" w:id="2">
    <w:p w:rsidR="00321C49" w14:paraId="150B0095" w14:textId="77777777"/>
  </w:footnote>
  <w:footnote w:id="3">
    <w:p w:rsidR="004C3471" w:rsidRPr="00172A6B" w:rsidP="00224BEC" w14:paraId="19B228F1" w14:textId="705FB478">
      <w:pPr>
        <w:pStyle w:val="Footnote"/>
        <w:ind w:left="180" w:hanging="180"/>
        <w:rPr>
          <w:sz w:val="18"/>
          <w:szCs w:val="18"/>
        </w:rPr>
      </w:pPr>
      <w:r w:rsidRPr="00172A6B">
        <w:rPr>
          <w:rStyle w:val="FootnoteReference"/>
          <w:sz w:val="18"/>
          <w:szCs w:val="18"/>
        </w:rPr>
        <w:footnoteRef/>
      </w:r>
      <w:r w:rsidRPr="00172A6B">
        <w:rPr>
          <w:sz w:val="18"/>
          <w:szCs w:val="18"/>
        </w:rPr>
        <w:t xml:space="preserve"> </w:t>
      </w:r>
      <w:r w:rsidRPr="00172A6B" w:rsidR="00172A6B">
        <w:rPr>
          <w:sz w:val="18"/>
          <w:szCs w:val="18"/>
          <w:vertAlign w:val="superscript"/>
        </w:rPr>
        <w:t>The role of NCES, led by the Commissioner for Education Statistics, is defined in 20 U.S.C. §9622 (</w:t>
      </w:r>
      <w:hyperlink r:id="rId1" w:history="1">
        <w:r w:rsidRPr="00172A6B" w:rsidR="00172A6B">
          <w:rPr>
            <w:rStyle w:val="Hyperlink"/>
            <w:sz w:val="18"/>
            <w:szCs w:val="18"/>
            <w:vertAlign w:val="superscript"/>
          </w:rPr>
          <w:t>https://uscode.house.gov/view.xhtml?req=(title:20%20section:9622%20edition:prelim)%20OR%20(granuleid:USC-prelim-title20-section9622)&amp;f=treesort&amp;edition=prelim&amp;num=0&amp;jumpTo=true</w:t>
        </w:r>
      </w:hyperlink>
      <w:r w:rsidRPr="00172A6B" w:rsidR="00172A6B">
        <w:rPr>
          <w:sz w:val="18"/>
          <w:szCs w:val="18"/>
          <w:vertAlign w:val="superscript"/>
        </w:rPr>
        <w:t>) and OMB Statistical Policy Directives No. 1 (</w:t>
      </w:r>
      <w:hyperlink r:id="rId2" w:history="1">
        <w:r w:rsidRPr="00172A6B" w:rsidR="00172A6B">
          <w:rPr>
            <w:rStyle w:val="Hyperlink"/>
            <w:sz w:val="18"/>
            <w:szCs w:val="18"/>
            <w:vertAlign w:val="superscript"/>
          </w:rPr>
          <w:t>https://www.govinfo.gov/content/pkg/FR-2014-12-02/pdf/2014-28326.pdf</w:t>
        </w:r>
      </w:hyperlink>
      <w:r w:rsidRPr="00172A6B" w:rsidR="00172A6B">
        <w:rPr>
          <w:sz w:val="18"/>
          <w:szCs w:val="18"/>
          <w:vertAlign w:val="superscript"/>
        </w:rPr>
        <w:t>) and No. 4 (</w:t>
      </w:r>
      <w:hyperlink r:id="rId3" w:history="1">
        <w:r w:rsidRPr="00172A6B" w:rsidR="00172A6B">
          <w:rPr>
            <w:rStyle w:val="Hyperlink"/>
            <w:sz w:val="18"/>
            <w:szCs w:val="18"/>
            <w:vertAlign w:val="superscript"/>
          </w:rPr>
          <w:t>https://www.govinfo.gov/content/pkg/FR-2008-03-07/pdf/E8-4570.pdf</w:t>
        </w:r>
      </w:hyperlink>
      <w:r w:rsidRPr="00172A6B" w:rsidR="00172A6B">
        <w:rPr>
          <w:sz w:val="18"/>
          <w:szCs w:val="18"/>
          <w:vertAlign w:val="superscript"/>
        </w:rPr>
        <w:t>).</w:t>
      </w:r>
    </w:p>
  </w:footnote>
  <w:footnote w:id="4">
    <w:p w:rsidR="004B657F" w:rsidRPr="00580D0D" w14:paraId="10D8781A" w14:textId="7D6E1B3E">
      <w:pPr>
        <w:pStyle w:val="FootnoteText"/>
        <w:rPr>
          <w:sz w:val="18"/>
          <w:szCs w:val="18"/>
        </w:rPr>
      </w:pPr>
      <w:r w:rsidRPr="00580D0D">
        <w:rPr>
          <w:rStyle w:val="FootnoteReference"/>
          <w:sz w:val="18"/>
          <w:szCs w:val="18"/>
        </w:rPr>
        <w:footnoteRef/>
      </w:r>
      <w:r w:rsidRPr="00580D0D">
        <w:rPr>
          <w:sz w:val="18"/>
          <w:szCs w:val="18"/>
        </w:rPr>
        <w:t xml:space="preserve"> </w:t>
      </w:r>
      <w:r w:rsidRPr="00580D0D">
        <w:rPr>
          <w:sz w:val="18"/>
          <w:szCs w:val="18"/>
          <w:vertAlign w:val="superscript"/>
        </w:rPr>
        <w:t>Note</w:t>
      </w:r>
      <w:r w:rsidRPr="00580D0D" w:rsidR="00E955A2">
        <w:rPr>
          <w:sz w:val="18"/>
          <w:szCs w:val="18"/>
          <w:vertAlign w:val="superscript"/>
        </w:rPr>
        <w:t xml:space="preserve">: Trial Urban District Assessment (TUDA) </w:t>
      </w:r>
      <w:r w:rsidRPr="00580D0D" w:rsidR="00580D0D">
        <w:rPr>
          <w:sz w:val="18"/>
          <w:szCs w:val="18"/>
          <w:vertAlign w:val="superscript"/>
        </w:rPr>
        <w:t>has changed to Trends in Urban Districts Assessment (TUDA). References to this term are updated throughout the package.</w:t>
      </w:r>
    </w:p>
  </w:footnote>
  <w:footnote w:id="5">
    <w:p w:rsidR="004C3471" w:rsidRPr="003C39B3" w:rsidP="00726A0A" w14:paraId="48D76B20" w14:textId="7A2784A3">
      <w:pPr>
        <w:pStyle w:val="Footnote"/>
        <w:rPr>
          <w:sz w:val="18"/>
          <w:szCs w:val="18"/>
        </w:rPr>
      </w:pPr>
      <w:r w:rsidRPr="003C39B3">
        <w:rPr>
          <w:rStyle w:val="FootnoteReference"/>
          <w:sz w:val="18"/>
          <w:szCs w:val="18"/>
        </w:rPr>
        <w:footnoteRef/>
      </w:r>
      <w:r w:rsidRPr="003C39B3">
        <w:rPr>
          <w:sz w:val="18"/>
          <w:szCs w:val="18"/>
        </w:rPr>
        <w:t xml:space="preserve"> See </w:t>
      </w:r>
      <w:r w:rsidR="00322687">
        <w:rPr>
          <w:sz w:val="18"/>
          <w:szCs w:val="18"/>
        </w:rPr>
        <w:t>s</w:t>
      </w:r>
      <w:r w:rsidRPr="003C39B3" w:rsidR="00322687">
        <w:rPr>
          <w:sz w:val="18"/>
          <w:szCs w:val="18"/>
        </w:rPr>
        <w:t xml:space="preserve">ection </w:t>
      </w:r>
      <w:r w:rsidRPr="003C39B3">
        <w:rPr>
          <w:sz w:val="18"/>
          <w:szCs w:val="18"/>
        </w:rPr>
        <w:t>B.1.a</w:t>
      </w:r>
      <w:r>
        <w:rPr>
          <w:sz w:val="18"/>
          <w:szCs w:val="18"/>
        </w:rPr>
        <w:t xml:space="preserve"> </w:t>
      </w:r>
      <w:r w:rsidRPr="003C39B3">
        <w:rPr>
          <w:sz w:val="18"/>
          <w:szCs w:val="18"/>
        </w:rPr>
        <w:t>for more information on the NAEP sampling procedures.</w:t>
      </w:r>
    </w:p>
  </w:footnote>
  <w:footnote w:id="6">
    <w:p w:rsidR="004C3471" w:rsidRPr="003C39B3" w:rsidP="002F5743" w14:paraId="5E49851D" w14:textId="205E1C73">
      <w:pPr>
        <w:pStyle w:val="FootnoteText"/>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4" w:history="1">
        <w:r w:rsidRPr="003C39B3">
          <w:rPr>
            <w:rStyle w:val="Hyperlink"/>
            <w:sz w:val="18"/>
            <w:szCs w:val="18"/>
          </w:rPr>
          <w:t>https://www.nagb.gov/about-naep/assessment-schedule.html</w:t>
        </w:r>
      </w:hyperlink>
      <w:r w:rsidR="00113041">
        <w:rPr>
          <w:rStyle w:val="Hyperlink"/>
          <w:color w:val="auto"/>
          <w:sz w:val="18"/>
          <w:szCs w:val="18"/>
          <w:u w:val="none"/>
        </w:rPr>
        <w:t>.</w:t>
      </w:r>
    </w:p>
  </w:footnote>
  <w:footnote w:id="7">
    <w:p w:rsidR="004C3471" w:rsidRPr="008C22A9" w:rsidP="008C7598" w14:paraId="4D24CC0B" w14:textId="3D9334B1">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w:t>
      </w:r>
      <w:r w:rsidRPr="008C22A9">
        <w:rPr>
          <w:sz w:val="18"/>
          <w:szCs w:val="18"/>
        </w:rPr>
        <w:t>during the course of</w:t>
      </w:r>
      <w:r w:rsidRPr="008C22A9">
        <w:rPr>
          <w:sz w:val="18"/>
          <w:szCs w:val="18"/>
        </w:rPr>
        <w:t xml:space="preserve"> the </w:t>
      </w:r>
      <w:r w:rsidRPr="008C22A9">
        <w:rPr>
          <w:sz w:val="18"/>
          <w:szCs w:val="18"/>
        </w:rPr>
        <w:t>time period</w:t>
      </w:r>
      <w:r w:rsidRPr="008C22A9">
        <w:rPr>
          <w:sz w:val="18"/>
          <w:szCs w:val="18"/>
        </w:rPr>
        <w:t xml:space="preserve"> covered under this submittal.</w:t>
      </w:r>
    </w:p>
  </w:footnote>
  <w:footnote w:id="8">
    <w:p w:rsidR="009239FE" w:rsidP="009239FE" w14:paraId="38E70C3C" w14:textId="5741B299">
      <w:pPr>
        <w:pStyle w:val="FootnoteText"/>
      </w:pPr>
      <w:r w:rsidRPr="00611AB2">
        <w:rPr>
          <w:rStyle w:val="FootnoteReference"/>
          <w:sz w:val="18"/>
          <w:szCs w:val="14"/>
        </w:rPr>
        <w:footnoteRef/>
      </w:r>
      <w:r>
        <w:t xml:space="preserve"> </w:t>
      </w:r>
      <w:r w:rsidRPr="00611AB2">
        <w:rPr>
          <w:sz w:val="18"/>
          <w:szCs w:val="14"/>
        </w:rPr>
        <w:t xml:space="preserve">Note: </w:t>
      </w:r>
      <w:r w:rsidR="00F00F6C">
        <w:rPr>
          <w:sz w:val="18"/>
          <w:szCs w:val="14"/>
        </w:rPr>
        <w:t>b</w:t>
      </w:r>
      <w:r w:rsidRPr="00611AB2" w:rsidR="00FB5BA5">
        <w:rPr>
          <w:sz w:val="18"/>
          <w:szCs w:val="14"/>
        </w:rPr>
        <w:t xml:space="preserve">urden </w:t>
      </w:r>
      <w:r w:rsidRPr="00611AB2">
        <w:rPr>
          <w:sz w:val="18"/>
          <w:szCs w:val="14"/>
        </w:rPr>
        <w:t>is calculated and displayed in the PRA in each system based on each respondent’s particular role. Details of how the burden is calculated can be found in section A.12.</w:t>
      </w:r>
    </w:p>
  </w:footnote>
  <w:footnote w:id="9">
    <w:p w:rsidR="004C3471" w:rsidRPr="008171CE" w:rsidP="005A7852" w14:paraId="287B3183" w14:textId="04DA13C2">
      <w:pPr>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w:t>
      </w:r>
      <w:r w:rsidR="00C375E6">
        <w:rPr>
          <w:sz w:val="18"/>
          <w:szCs w:val="18"/>
        </w:rPr>
        <w:t>,</w:t>
      </w:r>
      <w:r w:rsidRPr="00AC009B">
        <w:rPr>
          <w:sz w:val="18"/>
          <w:szCs w:val="18"/>
        </w:rPr>
        <w:t xml:space="preserve"> derived from </w:t>
      </w:r>
      <w:r w:rsidRPr="00125D06">
        <w:rPr>
          <w:sz w:val="18"/>
          <w:szCs w:val="18"/>
        </w:rPr>
        <w:t xml:space="preserve">May </w:t>
      </w:r>
      <w:r w:rsidRPr="00125D06" w:rsidR="00CF2E9A">
        <w:rPr>
          <w:sz w:val="18"/>
          <w:szCs w:val="18"/>
        </w:rPr>
        <w:t>202</w:t>
      </w:r>
      <w:r w:rsidR="00D90AC6">
        <w:rPr>
          <w:sz w:val="18"/>
          <w:szCs w:val="18"/>
        </w:rPr>
        <w:t>5</w:t>
      </w:r>
      <w:r w:rsidRPr="00125D06" w:rsidR="00CF2E9A">
        <w:rPr>
          <w:sz w:val="18"/>
          <w:szCs w:val="18"/>
        </w:rPr>
        <w:t xml:space="preserve"> </w:t>
      </w:r>
      <w:r w:rsidRPr="00125D06">
        <w:rPr>
          <w:sz w:val="18"/>
          <w:szCs w:val="18"/>
        </w:rPr>
        <w:t>Bureau of Labor Statistics (BLS) Occupation Employment Statistics</w:t>
      </w:r>
      <w:r w:rsidR="00392AE5">
        <w:rPr>
          <w:sz w:val="18"/>
          <w:szCs w:val="18"/>
        </w:rPr>
        <w:t>,</w:t>
      </w:r>
      <w:r w:rsidRPr="00125D06">
        <w:rPr>
          <w:sz w:val="18"/>
          <w:szCs w:val="18"/>
        </w:rPr>
        <w:t xml:space="preserve"> is $</w:t>
      </w:r>
      <w:r w:rsidRPr="00125D06" w:rsidR="005A4657">
        <w:rPr>
          <w:sz w:val="18"/>
          <w:szCs w:val="18"/>
        </w:rPr>
        <w:t>3</w:t>
      </w:r>
      <w:r w:rsidR="005A4657">
        <w:rPr>
          <w:sz w:val="18"/>
          <w:szCs w:val="18"/>
        </w:rPr>
        <w:t>4</w:t>
      </w:r>
      <w:r w:rsidRPr="00125D06" w:rsidR="00592BFC">
        <w:rPr>
          <w:sz w:val="18"/>
          <w:szCs w:val="18"/>
        </w:rPr>
        <w:t>.</w:t>
      </w:r>
      <w:r w:rsidR="00FF1EDB">
        <w:rPr>
          <w:sz w:val="18"/>
          <w:szCs w:val="18"/>
        </w:rPr>
        <w:t>6</w:t>
      </w:r>
      <w:r w:rsidR="00E24BD0">
        <w:rPr>
          <w:sz w:val="18"/>
          <w:szCs w:val="18"/>
        </w:rPr>
        <w:t>4</w:t>
      </w:r>
      <w:r w:rsidRPr="00125D06">
        <w:rPr>
          <w:sz w:val="18"/>
          <w:szCs w:val="18"/>
        </w:rPr>
        <w:t xml:space="preserve"> for teachers and school staff and $</w:t>
      </w:r>
      <w:r w:rsidRPr="00125D06" w:rsidR="002A7525">
        <w:rPr>
          <w:sz w:val="18"/>
          <w:szCs w:val="18"/>
        </w:rPr>
        <w:t>5</w:t>
      </w:r>
      <w:r w:rsidR="00E24BD0">
        <w:rPr>
          <w:sz w:val="18"/>
          <w:szCs w:val="18"/>
        </w:rPr>
        <w:t>5</w:t>
      </w:r>
      <w:r w:rsidRPr="00125D06" w:rsidR="002A7525">
        <w:rPr>
          <w:sz w:val="18"/>
          <w:szCs w:val="18"/>
        </w:rPr>
        <w:t>.</w:t>
      </w:r>
      <w:r w:rsidR="00E24BD0">
        <w:rPr>
          <w:sz w:val="18"/>
          <w:szCs w:val="18"/>
        </w:rPr>
        <w:t>82</w:t>
      </w:r>
      <w:r w:rsidRPr="00125D06" w:rsidR="00783954">
        <w:rPr>
          <w:sz w:val="18"/>
          <w:szCs w:val="18"/>
        </w:rPr>
        <w:t xml:space="preserve"> </w:t>
      </w:r>
      <w:r w:rsidRPr="00125D06">
        <w:rPr>
          <w:sz w:val="18"/>
          <w:szCs w:val="18"/>
        </w:rPr>
        <w:t xml:space="preserve">for principals. If mean hourly wage was not provided, it was computed assuming 2,080 hours per year. The exception is the student wage, which is based on the federal minimum wage of $7.25 an hour. Source: BLS Occupation Employment Statistics, </w:t>
      </w:r>
      <w:hyperlink r:id="rId5" w:history="1">
        <w:r w:rsidRPr="00125D06">
          <w:rPr>
            <w:rStyle w:val="Hyperlink"/>
            <w:sz w:val="18"/>
            <w:szCs w:val="18"/>
          </w:rPr>
          <w:t>http://data.bls.gov/oes/</w:t>
        </w:r>
      </w:hyperlink>
      <w:r w:rsidRPr="00125D06">
        <w:rPr>
          <w:sz w:val="18"/>
          <w:szCs w:val="18"/>
        </w:rPr>
        <w:t xml:space="preserve"> datatype: Occupation codes: </w:t>
      </w:r>
      <w:r w:rsidRPr="0089711C" w:rsidR="0089711C">
        <w:rPr>
          <w:sz w:val="18"/>
          <w:szCs w:val="18"/>
        </w:rPr>
        <w:t>Middle School Teachers, Except Special and Career/Technical Education (SOC code 25-2022)</w:t>
      </w:r>
      <w:r w:rsidRPr="00125D06">
        <w:rPr>
          <w:sz w:val="18"/>
          <w:szCs w:val="18"/>
        </w:rPr>
        <w:t xml:space="preserve">; </w:t>
      </w:r>
      <w:r w:rsidRPr="008D6027" w:rsidR="008D6027">
        <w:rPr>
          <w:sz w:val="18"/>
          <w:szCs w:val="18"/>
        </w:rPr>
        <w:t>Education Administrators, Kindergarten through Secondary (SOC code 11-9032)</w:t>
      </w:r>
      <w:r w:rsidRPr="00125D06">
        <w:rPr>
          <w:sz w:val="18"/>
          <w:szCs w:val="18"/>
        </w:rPr>
        <w:t xml:space="preserve">; last modified date May </w:t>
      </w:r>
      <w:r w:rsidRPr="00125D06" w:rsidR="006952DD">
        <w:rPr>
          <w:sz w:val="18"/>
          <w:szCs w:val="18"/>
        </w:rPr>
        <w:t>202</w:t>
      </w:r>
      <w:r w:rsidR="00C6409E">
        <w:rPr>
          <w:sz w:val="18"/>
          <w:szCs w:val="18"/>
        </w:rPr>
        <w:t>4</w:t>
      </w:r>
      <w:r w:rsidRPr="00AC009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B594E"/>
    <w:multiLevelType w:val="multilevel"/>
    <w:tmpl w:val="89D05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46155"/>
    <w:multiLevelType w:val="multilevel"/>
    <w:tmpl w:val="9A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C14E4"/>
    <w:multiLevelType w:val="multilevel"/>
    <w:tmpl w:val="386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72547"/>
    <w:multiLevelType w:val="multilevel"/>
    <w:tmpl w:val="C04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941E2B"/>
    <w:multiLevelType w:val="hybridMultilevel"/>
    <w:tmpl w:val="38FC8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0B5575"/>
    <w:multiLevelType w:val="hybridMultilevel"/>
    <w:tmpl w:val="53508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7E46F8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9313FB3"/>
    <w:multiLevelType w:val="hybridMultilevel"/>
    <w:tmpl w:val="26781FC8"/>
    <w:lvl w:ilvl="0">
      <w:start w:val="1"/>
      <w:numFmt w:val="decimal"/>
      <w:lvlText w:val="%1."/>
      <w:lvlJc w:val="left"/>
      <w:pPr>
        <w:ind w:left="108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9F36213"/>
    <w:multiLevelType w:val="multilevel"/>
    <w:tmpl w:val="7DC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3513BF"/>
    <w:multiLevelType w:val="multilevel"/>
    <w:tmpl w:val="75C43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FD64AF"/>
    <w:multiLevelType w:val="hybridMultilevel"/>
    <w:tmpl w:val="00D2B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923D70"/>
    <w:multiLevelType w:val="multilevel"/>
    <w:tmpl w:val="537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A442DF"/>
    <w:multiLevelType w:val="hybridMultilevel"/>
    <w:tmpl w:val="3D60D902"/>
    <w:lvl w:ilvl="0">
      <w:start w:val="1"/>
      <w:numFmt w:val="bullet"/>
      <w:lvlText w:val=""/>
      <w:lvlJc w:val="left"/>
      <w:pPr>
        <w:ind w:left="1137"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3">
    <w:nsid w:val="155334A0"/>
    <w:multiLevelType w:val="multilevel"/>
    <w:tmpl w:val="394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6794781"/>
    <w:multiLevelType w:val="hybridMultilevel"/>
    <w:tmpl w:val="DEC85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6050ED"/>
    <w:multiLevelType w:val="hybridMultilevel"/>
    <w:tmpl w:val="D122A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52172A"/>
    <w:multiLevelType w:val="multilevel"/>
    <w:tmpl w:val="AD6EE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D5E5391"/>
    <w:multiLevelType w:val="hybridMultilevel"/>
    <w:tmpl w:val="A1EC75AE"/>
    <w:lvl w:ilvl="0">
      <w:start w:val="1"/>
      <w:numFmt w:val="decimal"/>
      <w:lvlText w:val="%1."/>
      <w:lvlJc w:val="left"/>
      <w:pPr>
        <w:ind w:left="830" w:hanging="360"/>
      </w:p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18">
    <w:nsid w:val="1FDA27C3"/>
    <w:multiLevelType w:val="multilevel"/>
    <w:tmpl w:val="423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FF249CC"/>
    <w:multiLevelType w:val="hybridMultilevel"/>
    <w:tmpl w:val="CF56C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FFD7753"/>
    <w:multiLevelType w:val="multilevel"/>
    <w:tmpl w:val="0848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8E21E1"/>
    <w:multiLevelType w:val="hybridMultilevel"/>
    <w:tmpl w:val="43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25723E3"/>
    <w:multiLevelType w:val="hybridMultilevel"/>
    <w:tmpl w:val="E500D1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3">
    <w:nsid w:val="23C3276A"/>
    <w:multiLevelType w:val="hybridMultilevel"/>
    <w:tmpl w:val="A1EC75AE"/>
    <w:lvl w:ilvl="0">
      <w:start w:val="1"/>
      <w:numFmt w:val="decimal"/>
      <w:lvlText w:val="%1."/>
      <w:lvlJc w:val="left"/>
      <w:pPr>
        <w:ind w:left="830" w:hanging="360"/>
      </w:p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24">
    <w:nsid w:val="258D395D"/>
    <w:multiLevelType w:val="multilevel"/>
    <w:tmpl w:val="D4D0A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6106C7D"/>
    <w:multiLevelType w:val="multilevel"/>
    <w:tmpl w:val="D6AE8960"/>
    <w:lvl w:ilvl="0">
      <w:start w:val="1"/>
      <w:numFmt w:val="bullet"/>
      <w:lvlText w:val=""/>
      <w:lvlJc w:val="left"/>
      <w:pPr>
        <w:tabs>
          <w:tab w:val="num" w:pos="720"/>
        </w:tabs>
        <w:ind w:left="720" w:hanging="360"/>
      </w:pPr>
      <w:rPr>
        <w:rFonts w:ascii="Symbol" w:hAnsi="Symbol" w:hint="default"/>
        <w:sz w:val="24"/>
        <w:szCs w:val="3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A83A4E"/>
    <w:multiLevelType w:val="multilevel"/>
    <w:tmpl w:val="24B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28">
    <w:nsid w:val="27866C10"/>
    <w:multiLevelType w:val="multilevel"/>
    <w:tmpl w:val="DFBCD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28F20E4A"/>
    <w:multiLevelType w:val="multilevel"/>
    <w:tmpl w:val="D22C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0F4D8E"/>
    <w:multiLevelType w:val="multilevel"/>
    <w:tmpl w:val="06F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B0C1536"/>
    <w:multiLevelType w:val="hybridMultilevel"/>
    <w:tmpl w:val="5EBA5FA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3">
    <w:nsid w:val="2CA31291"/>
    <w:multiLevelType w:val="multilevel"/>
    <w:tmpl w:val="FF5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D427815"/>
    <w:multiLevelType w:val="multilevel"/>
    <w:tmpl w:val="3626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DDD209E"/>
    <w:multiLevelType w:val="hybridMultilevel"/>
    <w:tmpl w:val="F0FEE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EB46123"/>
    <w:multiLevelType w:val="hybridMultilevel"/>
    <w:tmpl w:val="94EEF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5F7908"/>
    <w:multiLevelType w:val="hybridMultilevel"/>
    <w:tmpl w:val="059A307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9">
    <w:nsid w:val="314D05DB"/>
    <w:multiLevelType w:val="multilevel"/>
    <w:tmpl w:val="AE50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B24533"/>
    <w:multiLevelType w:val="hybridMultilevel"/>
    <w:tmpl w:val="DEFE75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324E20BA"/>
    <w:multiLevelType w:val="multilevel"/>
    <w:tmpl w:val="6EB81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5CD353E"/>
    <w:multiLevelType w:val="multilevel"/>
    <w:tmpl w:val="70BE85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6191184"/>
    <w:multiLevelType w:val="hybridMultilevel"/>
    <w:tmpl w:val="629A11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4">
    <w:nsid w:val="36DA064B"/>
    <w:multiLevelType w:val="multilevel"/>
    <w:tmpl w:val="37647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79459CD"/>
    <w:multiLevelType w:val="hybridMultilevel"/>
    <w:tmpl w:val="AD0A031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6">
    <w:nsid w:val="384E472D"/>
    <w:multiLevelType w:val="multilevel"/>
    <w:tmpl w:val="8D4AD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386951B2"/>
    <w:multiLevelType w:val="hybridMultilevel"/>
    <w:tmpl w:val="9CF85FA4"/>
    <w:lvl w:ilvl="0">
      <w:start w:val="1"/>
      <w:numFmt w:val="bullet"/>
      <w:lvlText w:val=""/>
      <w:lvlJc w:val="left"/>
      <w:pPr>
        <w:ind w:left="830" w:hanging="360"/>
      </w:pPr>
      <w:rPr>
        <w:rFonts w:ascii="Symbol" w:hAnsi="Symbol" w:hint="default"/>
      </w:rPr>
    </w:lvl>
    <w:lvl w:ilvl="1" w:tentative="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48">
    <w:nsid w:val="399555CD"/>
    <w:multiLevelType w:val="multilevel"/>
    <w:tmpl w:val="DECA8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50">
    <w:nsid w:val="416F7269"/>
    <w:multiLevelType w:val="hybridMultilevel"/>
    <w:tmpl w:val="09E29D88"/>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2795A72"/>
    <w:multiLevelType w:val="multilevel"/>
    <w:tmpl w:val="2FDA0F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66D7717"/>
    <w:multiLevelType w:val="hybridMultilevel"/>
    <w:tmpl w:val="99EC94DC"/>
    <w:lvl w:ilvl="0">
      <w:start w:val="1"/>
      <w:numFmt w:val="bullet"/>
      <w:pStyle w:val="ListParagraph"/>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9C00F25"/>
    <w:multiLevelType w:val="multilevel"/>
    <w:tmpl w:val="64BCE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4EFE2DD9"/>
    <w:multiLevelType w:val="multilevel"/>
    <w:tmpl w:val="116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FF37564"/>
    <w:multiLevelType w:val="hybridMultilevel"/>
    <w:tmpl w:val="8444C26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6">
    <w:nsid w:val="50023118"/>
    <w:multiLevelType w:val="hybridMultilevel"/>
    <w:tmpl w:val="3CAE4F1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7">
    <w:nsid w:val="50BC7928"/>
    <w:multiLevelType w:val="hybridMultilevel"/>
    <w:tmpl w:val="9AAEA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53EA7366"/>
    <w:multiLevelType w:val="multilevel"/>
    <w:tmpl w:val="D768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5AB459F"/>
    <w:multiLevelType w:val="multilevel"/>
    <w:tmpl w:val="4CBE9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C07A5C"/>
    <w:multiLevelType w:val="hybridMultilevel"/>
    <w:tmpl w:val="C868C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A890B31"/>
    <w:multiLevelType w:val="multilevel"/>
    <w:tmpl w:val="000C4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5AEF5410"/>
    <w:multiLevelType w:val="multilevel"/>
    <w:tmpl w:val="67BE3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E505F32"/>
    <w:multiLevelType w:val="multilevel"/>
    <w:tmpl w:val="7F3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F1F7B9A"/>
    <w:multiLevelType w:val="hybridMultilevel"/>
    <w:tmpl w:val="169E0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F8A70C2"/>
    <w:multiLevelType w:val="multilevel"/>
    <w:tmpl w:val="36328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04E4E08"/>
    <w:multiLevelType w:val="multilevel"/>
    <w:tmpl w:val="905C7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61507E28"/>
    <w:multiLevelType w:val="multilevel"/>
    <w:tmpl w:val="0AE8A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62884102"/>
    <w:multiLevelType w:val="multilevel"/>
    <w:tmpl w:val="710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62DA1A87"/>
    <w:multiLevelType w:val="hybridMultilevel"/>
    <w:tmpl w:val="7EB42D2A"/>
    <w:lvl w:ilvl="0">
      <w:start w:val="1"/>
      <w:numFmt w:val="decimal"/>
      <w:lvlText w:val="%1."/>
      <w:lvlJc w:val="left"/>
      <w:pPr>
        <w:ind w:left="830" w:hanging="360"/>
      </w:pPr>
      <w:rPr>
        <w:rFonts w:hint="default"/>
      </w:rPr>
    </w:lvl>
    <w:lvl w:ilvl="1" w:tentative="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71">
    <w:nsid w:val="63D813A4"/>
    <w:multiLevelType w:val="multilevel"/>
    <w:tmpl w:val="5156C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44E6227"/>
    <w:multiLevelType w:val="multilevel"/>
    <w:tmpl w:val="7E2C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65CD3793"/>
    <w:multiLevelType w:val="multilevel"/>
    <w:tmpl w:val="7D5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661C7A2C"/>
    <w:multiLevelType w:val="hybridMultilevel"/>
    <w:tmpl w:val="582626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5">
    <w:nsid w:val="67B0207D"/>
    <w:multiLevelType w:val="multilevel"/>
    <w:tmpl w:val="42ECD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nsid w:val="692E5D8E"/>
    <w:multiLevelType w:val="multilevel"/>
    <w:tmpl w:val="A02AF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69DF6C5F"/>
    <w:multiLevelType w:val="multilevel"/>
    <w:tmpl w:val="B30EB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05198E"/>
    <w:multiLevelType w:val="hybridMultilevel"/>
    <w:tmpl w:val="401ABA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nsid w:val="6AFF1015"/>
    <w:multiLevelType w:val="multilevel"/>
    <w:tmpl w:val="6736E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6C5969A8"/>
    <w:multiLevelType w:val="hybridMultilevel"/>
    <w:tmpl w:val="64E87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1">
    <w:nsid w:val="6DC573AD"/>
    <w:multiLevelType w:val="multilevel"/>
    <w:tmpl w:val="0B541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nsid w:val="6E8652C5"/>
    <w:multiLevelType w:val="multilevel"/>
    <w:tmpl w:val="111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0151644"/>
    <w:multiLevelType w:val="multilevel"/>
    <w:tmpl w:val="CE508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05E176C"/>
    <w:multiLevelType w:val="hybridMultilevel"/>
    <w:tmpl w:val="7AF0E7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85">
    <w:nsid w:val="70D15840"/>
    <w:multiLevelType w:val="hybridMultilevel"/>
    <w:tmpl w:val="94D2C9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86">
    <w:nsid w:val="76C543A6"/>
    <w:multiLevelType w:val="hybridMultilevel"/>
    <w:tmpl w:val="F1388F3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7">
    <w:nsid w:val="78D67550"/>
    <w:multiLevelType w:val="hybridMultilevel"/>
    <w:tmpl w:val="A25293B4"/>
    <w:lvl w:ilvl="0">
      <w:start w:val="1"/>
      <w:numFmt w:val="bullet"/>
      <w:lvlText w:val=""/>
      <w:lvlJc w:val="left"/>
      <w:pPr>
        <w:ind w:left="1353"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B53754C"/>
    <w:multiLevelType w:val="multilevel"/>
    <w:tmpl w:val="598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7BF038AD"/>
    <w:multiLevelType w:val="hybridMultilevel"/>
    <w:tmpl w:val="F0CEC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7C690BA1"/>
    <w:multiLevelType w:val="multilevel"/>
    <w:tmpl w:val="A740C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CFD5154"/>
    <w:multiLevelType w:val="hybridMultilevel"/>
    <w:tmpl w:val="94760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D1F65CA"/>
    <w:multiLevelType w:val="multilevel"/>
    <w:tmpl w:val="955ED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116436">
    <w:abstractNumId w:val="38"/>
  </w:num>
  <w:num w:numId="2" w16cid:durableId="398794133">
    <w:abstractNumId w:val="52"/>
  </w:num>
  <w:num w:numId="3" w16cid:durableId="1079866580">
    <w:abstractNumId w:val="25"/>
  </w:num>
  <w:num w:numId="4" w16cid:durableId="272396882">
    <w:abstractNumId w:val="58"/>
  </w:num>
  <w:num w:numId="5" w16cid:durableId="13632867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395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698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814751">
    <w:abstractNumId w:val="88"/>
  </w:num>
  <w:num w:numId="9" w16cid:durableId="2009820018">
    <w:abstractNumId w:val="29"/>
  </w:num>
  <w:num w:numId="10" w16cid:durableId="1877353063">
    <w:abstractNumId w:val="49"/>
  </w:num>
  <w:num w:numId="11" w16cid:durableId="1016617876">
    <w:abstractNumId w:val="7"/>
  </w:num>
  <w:num w:numId="12" w16cid:durableId="480998921">
    <w:abstractNumId w:val="52"/>
  </w:num>
  <w:num w:numId="13" w16cid:durableId="516039780">
    <w:abstractNumId w:val="27"/>
  </w:num>
  <w:num w:numId="14" w16cid:durableId="1773814212">
    <w:abstractNumId w:val="85"/>
  </w:num>
  <w:num w:numId="15" w16cid:durableId="1244072110">
    <w:abstractNumId w:val="10"/>
  </w:num>
  <w:num w:numId="16" w16cid:durableId="478764991">
    <w:abstractNumId w:val="52"/>
  </w:num>
  <w:num w:numId="17" w16cid:durableId="100883264">
    <w:abstractNumId w:val="64"/>
  </w:num>
  <w:num w:numId="18" w16cid:durableId="1151598597">
    <w:abstractNumId w:val="52"/>
  </w:num>
  <w:num w:numId="19" w16cid:durableId="2076968709">
    <w:abstractNumId w:val="69"/>
  </w:num>
  <w:num w:numId="20" w16cid:durableId="1697729064">
    <w:abstractNumId w:val="8"/>
  </w:num>
  <w:num w:numId="21" w16cid:durableId="816799974">
    <w:abstractNumId w:val="13"/>
  </w:num>
  <w:num w:numId="22" w16cid:durableId="279118503">
    <w:abstractNumId w:val="33"/>
  </w:num>
  <w:num w:numId="23" w16cid:durableId="1503206275">
    <w:abstractNumId w:val="89"/>
  </w:num>
  <w:num w:numId="24" w16cid:durableId="2122649364">
    <w:abstractNumId w:val="1"/>
  </w:num>
  <w:num w:numId="25" w16cid:durableId="1488353499">
    <w:abstractNumId w:val="18"/>
  </w:num>
  <w:num w:numId="26" w16cid:durableId="1791246188">
    <w:abstractNumId w:val="31"/>
  </w:num>
  <w:num w:numId="27" w16cid:durableId="285816498">
    <w:abstractNumId w:val="73"/>
  </w:num>
  <w:num w:numId="28" w16cid:durableId="1570924741">
    <w:abstractNumId w:val="3"/>
  </w:num>
  <w:num w:numId="29" w16cid:durableId="632442460">
    <w:abstractNumId w:val="34"/>
  </w:num>
  <w:num w:numId="30" w16cid:durableId="899747482">
    <w:abstractNumId w:val="72"/>
  </w:num>
  <w:num w:numId="31" w16cid:durableId="1058894034">
    <w:abstractNumId w:val="54"/>
  </w:num>
  <w:num w:numId="32" w16cid:durableId="752508697">
    <w:abstractNumId w:val="2"/>
  </w:num>
  <w:num w:numId="33" w16cid:durableId="874922226">
    <w:abstractNumId w:val="36"/>
  </w:num>
  <w:num w:numId="34" w16cid:durableId="1027215255">
    <w:abstractNumId w:val="90"/>
  </w:num>
  <w:num w:numId="35" w16cid:durableId="1487699231">
    <w:abstractNumId w:val="78"/>
  </w:num>
  <w:num w:numId="36" w16cid:durableId="1721518844">
    <w:abstractNumId w:val="82"/>
  </w:num>
  <w:num w:numId="37" w16cid:durableId="1989282179">
    <w:abstractNumId w:val="59"/>
  </w:num>
  <w:num w:numId="38" w16cid:durableId="1885940501">
    <w:abstractNumId w:val="9"/>
  </w:num>
  <w:num w:numId="39" w16cid:durableId="332732320">
    <w:abstractNumId w:val="28"/>
  </w:num>
  <w:num w:numId="40" w16cid:durableId="898904653">
    <w:abstractNumId w:val="60"/>
  </w:num>
  <w:num w:numId="41" w16cid:durableId="640038801">
    <w:abstractNumId w:val="63"/>
  </w:num>
  <w:num w:numId="42" w16cid:durableId="109328170">
    <w:abstractNumId w:val="0"/>
  </w:num>
  <w:num w:numId="43" w16cid:durableId="576015368">
    <w:abstractNumId w:val="42"/>
  </w:num>
  <w:num w:numId="44" w16cid:durableId="1598445241">
    <w:abstractNumId w:val="71"/>
  </w:num>
  <w:num w:numId="45" w16cid:durableId="1098408921">
    <w:abstractNumId w:val="26"/>
  </w:num>
  <w:num w:numId="46" w16cid:durableId="1954433149">
    <w:abstractNumId w:val="30"/>
  </w:num>
  <w:num w:numId="47" w16cid:durableId="585459044">
    <w:abstractNumId w:val="11"/>
  </w:num>
  <w:num w:numId="48" w16cid:durableId="1893346009">
    <w:abstractNumId w:val="93"/>
  </w:num>
  <w:num w:numId="49" w16cid:durableId="1559706052">
    <w:abstractNumId w:val="83"/>
  </w:num>
  <w:num w:numId="50" w16cid:durableId="1086222989">
    <w:abstractNumId w:val="51"/>
  </w:num>
  <w:num w:numId="51" w16cid:durableId="1097629598">
    <w:abstractNumId w:val="41"/>
  </w:num>
  <w:num w:numId="52" w16cid:durableId="206577082">
    <w:abstractNumId w:val="44"/>
  </w:num>
  <w:num w:numId="53" w16cid:durableId="2146003098">
    <w:abstractNumId w:val="66"/>
  </w:num>
  <w:num w:numId="54" w16cid:durableId="1759596409">
    <w:abstractNumId w:val="77"/>
  </w:num>
  <w:num w:numId="55" w16cid:durableId="195699125">
    <w:abstractNumId w:val="20"/>
  </w:num>
  <w:num w:numId="56" w16cid:durableId="1733459150">
    <w:abstractNumId w:val="91"/>
  </w:num>
  <w:num w:numId="57" w16cid:durableId="561527758">
    <w:abstractNumId w:val="39"/>
  </w:num>
  <w:num w:numId="58" w16cid:durableId="1710255676">
    <w:abstractNumId w:val="62"/>
  </w:num>
  <w:num w:numId="59" w16cid:durableId="294455464">
    <w:abstractNumId w:val="68"/>
  </w:num>
  <w:num w:numId="60" w16cid:durableId="1586180603">
    <w:abstractNumId w:val="79"/>
  </w:num>
  <w:num w:numId="61" w16cid:durableId="761220426">
    <w:abstractNumId w:val="76"/>
  </w:num>
  <w:num w:numId="62" w16cid:durableId="489567746">
    <w:abstractNumId w:val="46"/>
  </w:num>
  <w:num w:numId="63" w16cid:durableId="564920786">
    <w:abstractNumId w:val="67"/>
  </w:num>
  <w:num w:numId="64" w16cid:durableId="1096898102">
    <w:abstractNumId w:val="48"/>
  </w:num>
  <w:num w:numId="65" w16cid:durableId="2110926387">
    <w:abstractNumId w:val="16"/>
  </w:num>
  <w:num w:numId="66" w16cid:durableId="422725604">
    <w:abstractNumId w:val="75"/>
  </w:num>
  <w:num w:numId="67" w16cid:durableId="1734232840">
    <w:abstractNumId w:val="5"/>
  </w:num>
  <w:num w:numId="68" w16cid:durableId="57017535">
    <w:abstractNumId w:val="50"/>
  </w:num>
  <w:num w:numId="69" w16cid:durableId="2011520898">
    <w:abstractNumId w:val="57"/>
  </w:num>
  <w:num w:numId="70" w16cid:durableId="1845629616">
    <w:abstractNumId w:val="12"/>
  </w:num>
  <w:num w:numId="71" w16cid:durableId="177426927">
    <w:abstractNumId w:val="87"/>
  </w:num>
  <w:num w:numId="72" w16cid:durableId="1179848630">
    <w:abstractNumId w:val="53"/>
  </w:num>
  <w:num w:numId="73" w16cid:durableId="222182169">
    <w:abstractNumId w:val="81"/>
  </w:num>
  <w:num w:numId="74" w16cid:durableId="1833983222">
    <w:abstractNumId w:val="6"/>
  </w:num>
  <w:num w:numId="75" w16cid:durableId="115175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94243621">
    <w:abstractNumId w:val="24"/>
  </w:num>
  <w:num w:numId="77" w16cid:durableId="74083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85613847">
    <w:abstractNumId w:val="32"/>
  </w:num>
  <w:num w:numId="79" w16cid:durableId="1589851444">
    <w:abstractNumId w:val="52"/>
  </w:num>
  <w:num w:numId="80" w16cid:durableId="199906480">
    <w:abstractNumId w:val="52"/>
  </w:num>
  <w:num w:numId="81" w16cid:durableId="1809711136">
    <w:abstractNumId w:val="52"/>
  </w:num>
  <w:num w:numId="82" w16cid:durableId="975573086">
    <w:abstractNumId w:val="52"/>
  </w:num>
  <w:num w:numId="83" w16cid:durableId="1444809311">
    <w:abstractNumId w:val="15"/>
  </w:num>
  <w:num w:numId="84" w16cid:durableId="278686305">
    <w:abstractNumId w:val="52"/>
  </w:num>
  <w:num w:numId="85" w16cid:durableId="1619486320">
    <w:abstractNumId w:val="52"/>
  </w:num>
  <w:num w:numId="86" w16cid:durableId="173106479">
    <w:abstractNumId w:val="52"/>
  </w:num>
  <w:num w:numId="87" w16cid:durableId="691609873">
    <w:abstractNumId w:val="52"/>
  </w:num>
  <w:num w:numId="88" w16cid:durableId="1858739189">
    <w:abstractNumId w:val="52"/>
  </w:num>
  <w:num w:numId="89" w16cid:durableId="126970878">
    <w:abstractNumId w:val="52"/>
  </w:num>
  <w:num w:numId="90" w16cid:durableId="4290280">
    <w:abstractNumId w:val="52"/>
  </w:num>
  <w:num w:numId="91" w16cid:durableId="765081860">
    <w:abstractNumId w:val="52"/>
  </w:num>
  <w:num w:numId="92" w16cid:durableId="628703415">
    <w:abstractNumId w:val="52"/>
  </w:num>
  <w:num w:numId="93" w16cid:durableId="2107917838">
    <w:abstractNumId w:val="52"/>
  </w:num>
  <w:num w:numId="94" w16cid:durableId="1334451014">
    <w:abstractNumId w:val="52"/>
  </w:num>
  <w:num w:numId="95" w16cid:durableId="1936551998">
    <w:abstractNumId w:val="52"/>
  </w:num>
  <w:num w:numId="96" w16cid:durableId="793445837">
    <w:abstractNumId w:val="52"/>
  </w:num>
  <w:num w:numId="97" w16cid:durableId="2035223743">
    <w:abstractNumId w:val="80"/>
  </w:num>
  <w:num w:numId="98" w16cid:durableId="179777443">
    <w:abstractNumId w:val="84"/>
  </w:num>
  <w:num w:numId="99" w16cid:durableId="1921062260">
    <w:abstractNumId w:val="43"/>
  </w:num>
  <w:num w:numId="100" w16cid:durableId="79370554">
    <w:abstractNumId w:val="55"/>
  </w:num>
  <w:num w:numId="101" w16cid:durableId="473378434">
    <w:abstractNumId w:val="22"/>
  </w:num>
  <w:num w:numId="102" w16cid:durableId="1502311871">
    <w:abstractNumId w:val="45"/>
  </w:num>
  <w:num w:numId="103" w16cid:durableId="991641591">
    <w:abstractNumId w:val="86"/>
  </w:num>
  <w:num w:numId="104" w16cid:durableId="1797990762">
    <w:abstractNumId w:val="74"/>
  </w:num>
  <w:num w:numId="105" w16cid:durableId="460850830">
    <w:abstractNumId w:val="19"/>
  </w:num>
  <w:num w:numId="106" w16cid:durableId="1808279018">
    <w:abstractNumId w:val="37"/>
  </w:num>
  <w:num w:numId="107" w16cid:durableId="1809932364">
    <w:abstractNumId w:val="40"/>
  </w:num>
  <w:num w:numId="108" w16cid:durableId="1935824035">
    <w:abstractNumId w:val="56"/>
  </w:num>
  <w:num w:numId="109" w16cid:durableId="870992681">
    <w:abstractNumId w:val="52"/>
  </w:num>
  <w:num w:numId="110" w16cid:durableId="983970995">
    <w:abstractNumId w:val="4"/>
  </w:num>
  <w:num w:numId="111" w16cid:durableId="1893419059">
    <w:abstractNumId w:val="1"/>
  </w:num>
  <w:num w:numId="112" w16cid:durableId="857619673">
    <w:abstractNumId w:val="73"/>
  </w:num>
  <w:num w:numId="113" w16cid:durableId="101653813">
    <w:abstractNumId w:val="3"/>
  </w:num>
  <w:num w:numId="114" w16cid:durableId="508371782">
    <w:abstractNumId w:val="34"/>
  </w:num>
  <w:num w:numId="115" w16cid:durableId="1786997615">
    <w:abstractNumId w:val="54"/>
  </w:num>
  <w:num w:numId="116" w16cid:durableId="1142424204">
    <w:abstractNumId w:val="33"/>
  </w:num>
  <w:num w:numId="117" w16cid:durableId="1206408387">
    <w:abstractNumId w:val="2"/>
  </w:num>
  <w:num w:numId="118" w16cid:durableId="1448574422">
    <w:abstractNumId w:val="61"/>
  </w:num>
  <w:num w:numId="119" w16cid:durableId="818696182">
    <w:abstractNumId w:val="65"/>
  </w:num>
  <w:num w:numId="120" w16cid:durableId="1303577732">
    <w:abstractNumId w:val="92"/>
  </w:num>
  <w:num w:numId="121" w16cid:durableId="244656615">
    <w:abstractNumId w:val="52"/>
  </w:num>
  <w:num w:numId="122" w16cid:durableId="1549880347">
    <w:abstractNumId w:val="52"/>
  </w:num>
  <w:num w:numId="123" w16cid:durableId="1727333506">
    <w:abstractNumId w:val="14"/>
  </w:num>
  <w:num w:numId="124" w16cid:durableId="1955792183">
    <w:abstractNumId w:val="47"/>
  </w:num>
  <w:num w:numId="125" w16cid:durableId="1969504912">
    <w:abstractNumId w:val="70"/>
  </w:num>
  <w:num w:numId="126" w16cid:durableId="369915021">
    <w:abstractNumId w:val="23"/>
  </w:num>
  <w:num w:numId="127" w16cid:durableId="468941187">
    <w:abstractNumId w:val="1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oNotHyphenateCaps/>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2E8"/>
    <w:rsid w:val="000004DC"/>
    <w:rsid w:val="00000C1E"/>
    <w:rsid w:val="00000D76"/>
    <w:rsid w:val="00000DB2"/>
    <w:rsid w:val="00000F47"/>
    <w:rsid w:val="00000F4A"/>
    <w:rsid w:val="0000103C"/>
    <w:rsid w:val="000012D9"/>
    <w:rsid w:val="00001383"/>
    <w:rsid w:val="000013CE"/>
    <w:rsid w:val="00001494"/>
    <w:rsid w:val="000014C2"/>
    <w:rsid w:val="0000175E"/>
    <w:rsid w:val="00002215"/>
    <w:rsid w:val="000025BD"/>
    <w:rsid w:val="00002706"/>
    <w:rsid w:val="00002956"/>
    <w:rsid w:val="00002A9E"/>
    <w:rsid w:val="00002AB8"/>
    <w:rsid w:val="00002D3C"/>
    <w:rsid w:val="0000317D"/>
    <w:rsid w:val="000033C3"/>
    <w:rsid w:val="000034F8"/>
    <w:rsid w:val="000035D8"/>
    <w:rsid w:val="000035FB"/>
    <w:rsid w:val="00003653"/>
    <w:rsid w:val="00003841"/>
    <w:rsid w:val="0000387E"/>
    <w:rsid w:val="000038F7"/>
    <w:rsid w:val="00003DCE"/>
    <w:rsid w:val="00003DDE"/>
    <w:rsid w:val="00003FC2"/>
    <w:rsid w:val="0000418C"/>
    <w:rsid w:val="0000473C"/>
    <w:rsid w:val="000049F3"/>
    <w:rsid w:val="00004B35"/>
    <w:rsid w:val="00004BF3"/>
    <w:rsid w:val="00004F9E"/>
    <w:rsid w:val="000052C2"/>
    <w:rsid w:val="0000538F"/>
    <w:rsid w:val="00005D66"/>
    <w:rsid w:val="00006041"/>
    <w:rsid w:val="000063CA"/>
    <w:rsid w:val="000064FF"/>
    <w:rsid w:val="000065C1"/>
    <w:rsid w:val="0000661B"/>
    <w:rsid w:val="000069F7"/>
    <w:rsid w:val="00006A23"/>
    <w:rsid w:val="00006A6E"/>
    <w:rsid w:val="00006C70"/>
    <w:rsid w:val="000073B5"/>
    <w:rsid w:val="00007482"/>
    <w:rsid w:val="00007985"/>
    <w:rsid w:val="00007A7E"/>
    <w:rsid w:val="00007BBE"/>
    <w:rsid w:val="00007E14"/>
    <w:rsid w:val="00007E4B"/>
    <w:rsid w:val="000100BA"/>
    <w:rsid w:val="000103EF"/>
    <w:rsid w:val="00010583"/>
    <w:rsid w:val="000105F6"/>
    <w:rsid w:val="00010735"/>
    <w:rsid w:val="000107C0"/>
    <w:rsid w:val="00010DAD"/>
    <w:rsid w:val="00011021"/>
    <w:rsid w:val="00011065"/>
    <w:rsid w:val="00011370"/>
    <w:rsid w:val="000115F7"/>
    <w:rsid w:val="00011683"/>
    <w:rsid w:val="00011976"/>
    <w:rsid w:val="000119D2"/>
    <w:rsid w:val="00011CC1"/>
    <w:rsid w:val="00011D78"/>
    <w:rsid w:val="00011EAD"/>
    <w:rsid w:val="000120B2"/>
    <w:rsid w:val="000121AE"/>
    <w:rsid w:val="00012351"/>
    <w:rsid w:val="000128EC"/>
    <w:rsid w:val="000129AC"/>
    <w:rsid w:val="00012A03"/>
    <w:rsid w:val="00012A68"/>
    <w:rsid w:val="00012B6A"/>
    <w:rsid w:val="00012C10"/>
    <w:rsid w:val="00012CD5"/>
    <w:rsid w:val="00012D9E"/>
    <w:rsid w:val="00013116"/>
    <w:rsid w:val="0001315B"/>
    <w:rsid w:val="000132F5"/>
    <w:rsid w:val="00013339"/>
    <w:rsid w:val="00013546"/>
    <w:rsid w:val="00013582"/>
    <w:rsid w:val="0001361F"/>
    <w:rsid w:val="000137A8"/>
    <w:rsid w:val="000138A2"/>
    <w:rsid w:val="00013A6A"/>
    <w:rsid w:val="000140DA"/>
    <w:rsid w:val="00014205"/>
    <w:rsid w:val="00014266"/>
    <w:rsid w:val="00014617"/>
    <w:rsid w:val="000146BD"/>
    <w:rsid w:val="00014A76"/>
    <w:rsid w:val="00014AE9"/>
    <w:rsid w:val="00014B2E"/>
    <w:rsid w:val="00014BF8"/>
    <w:rsid w:val="00014C52"/>
    <w:rsid w:val="00014F60"/>
    <w:rsid w:val="00014F78"/>
    <w:rsid w:val="00014FF2"/>
    <w:rsid w:val="0001546A"/>
    <w:rsid w:val="00015864"/>
    <w:rsid w:val="00015894"/>
    <w:rsid w:val="00015950"/>
    <w:rsid w:val="00015C78"/>
    <w:rsid w:val="00015DE8"/>
    <w:rsid w:val="00015E5E"/>
    <w:rsid w:val="000161AC"/>
    <w:rsid w:val="0001653A"/>
    <w:rsid w:val="00016A8D"/>
    <w:rsid w:val="00016B69"/>
    <w:rsid w:val="00016B87"/>
    <w:rsid w:val="00016D1B"/>
    <w:rsid w:val="00017137"/>
    <w:rsid w:val="000171B6"/>
    <w:rsid w:val="00017440"/>
    <w:rsid w:val="00017502"/>
    <w:rsid w:val="0001785D"/>
    <w:rsid w:val="000178F6"/>
    <w:rsid w:val="00020002"/>
    <w:rsid w:val="00020006"/>
    <w:rsid w:val="00020586"/>
    <w:rsid w:val="00020762"/>
    <w:rsid w:val="00020A3E"/>
    <w:rsid w:val="00020ACC"/>
    <w:rsid w:val="00020DB3"/>
    <w:rsid w:val="0002102F"/>
    <w:rsid w:val="0002109F"/>
    <w:rsid w:val="0002114F"/>
    <w:rsid w:val="0002120E"/>
    <w:rsid w:val="0002123D"/>
    <w:rsid w:val="00021367"/>
    <w:rsid w:val="000214BE"/>
    <w:rsid w:val="00021AF6"/>
    <w:rsid w:val="00021B24"/>
    <w:rsid w:val="00021E08"/>
    <w:rsid w:val="00022108"/>
    <w:rsid w:val="0002246C"/>
    <w:rsid w:val="000225CA"/>
    <w:rsid w:val="000227FD"/>
    <w:rsid w:val="000228DF"/>
    <w:rsid w:val="00022B14"/>
    <w:rsid w:val="00022B30"/>
    <w:rsid w:val="00022C98"/>
    <w:rsid w:val="00022E87"/>
    <w:rsid w:val="00022EC8"/>
    <w:rsid w:val="00023173"/>
    <w:rsid w:val="0002330E"/>
    <w:rsid w:val="000233B1"/>
    <w:rsid w:val="00023652"/>
    <w:rsid w:val="00023825"/>
    <w:rsid w:val="00023A69"/>
    <w:rsid w:val="00023A9A"/>
    <w:rsid w:val="00023B70"/>
    <w:rsid w:val="000241AE"/>
    <w:rsid w:val="000241FF"/>
    <w:rsid w:val="00024675"/>
    <w:rsid w:val="0002485E"/>
    <w:rsid w:val="00024C97"/>
    <w:rsid w:val="00024CC3"/>
    <w:rsid w:val="00024F58"/>
    <w:rsid w:val="00024FA1"/>
    <w:rsid w:val="0002501F"/>
    <w:rsid w:val="00025055"/>
    <w:rsid w:val="0002514B"/>
    <w:rsid w:val="00025378"/>
    <w:rsid w:val="0002541B"/>
    <w:rsid w:val="00025A7E"/>
    <w:rsid w:val="00025C38"/>
    <w:rsid w:val="00025CB3"/>
    <w:rsid w:val="00025D27"/>
    <w:rsid w:val="00025ECB"/>
    <w:rsid w:val="00025F68"/>
    <w:rsid w:val="000265FC"/>
    <w:rsid w:val="0002668A"/>
    <w:rsid w:val="00026790"/>
    <w:rsid w:val="0002688B"/>
    <w:rsid w:val="00026E56"/>
    <w:rsid w:val="0002732F"/>
    <w:rsid w:val="00027348"/>
    <w:rsid w:val="000273C0"/>
    <w:rsid w:val="00027571"/>
    <w:rsid w:val="00027994"/>
    <w:rsid w:val="00027AA6"/>
    <w:rsid w:val="00027D0D"/>
    <w:rsid w:val="00027D98"/>
    <w:rsid w:val="00030070"/>
    <w:rsid w:val="00030525"/>
    <w:rsid w:val="0003072A"/>
    <w:rsid w:val="0003089A"/>
    <w:rsid w:val="000308C5"/>
    <w:rsid w:val="000309B0"/>
    <w:rsid w:val="00030DDA"/>
    <w:rsid w:val="00030DF3"/>
    <w:rsid w:val="00031155"/>
    <w:rsid w:val="000312C1"/>
    <w:rsid w:val="000316BE"/>
    <w:rsid w:val="00031706"/>
    <w:rsid w:val="0003177E"/>
    <w:rsid w:val="0003183F"/>
    <w:rsid w:val="00031B0D"/>
    <w:rsid w:val="00031B5E"/>
    <w:rsid w:val="00031CFD"/>
    <w:rsid w:val="000320C6"/>
    <w:rsid w:val="0003237F"/>
    <w:rsid w:val="00032D06"/>
    <w:rsid w:val="00032F4D"/>
    <w:rsid w:val="00033087"/>
    <w:rsid w:val="000331E1"/>
    <w:rsid w:val="00033252"/>
    <w:rsid w:val="00033289"/>
    <w:rsid w:val="000332B9"/>
    <w:rsid w:val="0003346A"/>
    <w:rsid w:val="00033776"/>
    <w:rsid w:val="0003385C"/>
    <w:rsid w:val="000338AB"/>
    <w:rsid w:val="000339D2"/>
    <w:rsid w:val="00033F61"/>
    <w:rsid w:val="00033F82"/>
    <w:rsid w:val="00034002"/>
    <w:rsid w:val="000342E6"/>
    <w:rsid w:val="0003437B"/>
    <w:rsid w:val="000344F9"/>
    <w:rsid w:val="0003451E"/>
    <w:rsid w:val="00034561"/>
    <w:rsid w:val="000345E7"/>
    <w:rsid w:val="000345F6"/>
    <w:rsid w:val="0003467E"/>
    <w:rsid w:val="00034701"/>
    <w:rsid w:val="000347AD"/>
    <w:rsid w:val="00034B2F"/>
    <w:rsid w:val="00034D7F"/>
    <w:rsid w:val="00034DDE"/>
    <w:rsid w:val="0003558C"/>
    <w:rsid w:val="00035798"/>
    <w:rsid w:val="00035920"/>
    <w:rsid w:val="000359B6"/>
    <w:rsid w:val="00035BC9"/>
    <w:rsid w:val="00035EE7"/>
    <w:rsid w:val="00035F99"/>
    <w:rsid w:val="00036292"/>
    <w:rsid w:val="00036407"/>
    <w:rsid w:val="00036489"/>
    <w:rsid w:val="000364BC"/>
    <w:rsid w:val="00036682"/>
    <w:rsid w:val="000366D7"/>
    <w:rsid w:val="000369EC"/>
    <w:rsid w:val="00036BDE"/>
    <w:rsid w:val="00036C49"/>
    <w:rsid w:val="00036E71"/>
    <w:rsid w:val="00037021"/>
    <w:rsid w:val="00037087"/>
    <w:rsid w:val="000370FB"/>
    <w:rsid w:val="00037268"/>
    <w:rsid w:val="00037310"/>
    <w:rsid w:val="00037315"/>
    <w:rsid w:val="00037358"/>
    <w:rsid w:val="00037653"/>
    <w:rsid w:val="000377EF"/>
    <w:rsid w:val="00037867"/>
    <w:rsid w:val="0003795A"/>
    <w:rsid w:val="00037B13"/>
    <w:rsid w:val="00037C43"/>
    <w:rsid w:val="00037DA5"/>
    <w:rsid w:val="00040028"/>
    <w:rsid w:val="000405E8"/>
    <w:rsid w:val="0004064E"/>
    <w:rsid w:val="000406B5"/>
    <w:rsid w:val="00040747"/>
    <w:rsid w:val="000409E2"/>
    <w:rsid w:val="00040A19"/>
    <w:rsid w:val="00040DB0"/>
    <w:rsid w:val="00040E31"/>
    <w:rsid w:val="00041126"/>
    <w:rsid w:val="00041393"/>
    <w:rsid w:val="000416C7"/>
    <w:rsid w:val="00041C39"/>
    <w:rsid w:val="00041D36"/>
    <w:rsid w:val="00041E2F"/>
    <w:rsid w:val="00042085"/>
    <w:rsid w:val="000420C8"/>
    <w:rsid w:val="000421C7"/>
    <w:rsid w:val="000422B5"/>
    <w:rsid w:val="000426E5"/>
    <w:rsid w:val="000426FD"/>
    <w:rsid w:val="00042D79"/>
    <w:rsid w:val="00042DC2"/>
    <w:rsid w:val="00042F90"/>
    <w:rsid w:val="000435F3"/>
    <w:rsid w:val="00043611"/>
    <w:rsid w:val="000438B9"/>
    <w:rsid w:val="00043B73"/>
    <w:rsid w:val="00043C95"/>
    <w:rsid w:val="00043D2D"/>
    <w:rsid w:val="00043DC2"/>
    <w:rsid w:val="00043E3C"/>
    <w:rsid w:val="00043ED6"/>
    <w:rsid w:val="00044009"/>
    <w:rsid w:val="00044565"/>
    <w:rsid w:val="00044966"/>
    <w:rsid w:val="00044A3B"/>
    <w:rsid w:val="00044C18"/>
    <w:rsid w:val="00044C71"/>
    <w:rsid w:val="00044E2C"/>
    <w:rsid w:val="00044FC8"/>
    <w:rsid w:val="00045032"/>
    <w:rsid w:val="000454AF"/>
    <w:rsid w:val="00045874"/>
    <w:rsid w:val="000459C4"/>
    <w:rsid w:val="00045A50"/>
    <w:rsid w:val="00045AA2"/>
    <w:rsid w:val="00045AC6"/>
    <w:rsid w:val="00045AC7"/>
    <w:rsid w:val="00045B55"/>
    <w:rsid w:val="00045BA2"/>
    <w:rsid w:val="00045EE1"/>
    <w:rsid w:val="000462E4"/>
    <w:rsid w:val="0004640A"/>
    <w:rsid w:val="00046963"/>
    <w:rsid w:val="00046A50"/>
    <w:rsid w:val="00046C84"/>
    <w:rsid w:val="00046E19"/>
    <w:rsid w:val="00046E6C"/>
    <w:rsid w:val="00047136"/>
    <w:rsid w:val="000471F0"/>
    <w:rsid w:val="000471F7"/>
    <w:rsid w:val="0004722C"/>
    <w:rsid w:val="00047350"/>
    <w:rsid w:val="0004750E"/>
    <w:rsid w:val="00047686"/>
    <w:rsid w:val="00047845"/>
    <w:rsid w:val="00047B22"/>
    <w:rsid w:val="00047B91"/>
    <w:rsid w:val="00047C40"/>
    <w:rsid w:val="00047D69"/>
    <w:rsid w:val="00047D83"/>
    <w:rsid w:val="00047DD6"/>
    <w:rsid w:val="00050554"/>
    <w:rsid w:val="000508A8"/>
    <w:rsid w:val="0005090B"/>
    <w:rsid w:val="00050C24"/>
    <w:rsid w:val="0005126F"/>
    <w:rsid w:val="0005187F"/>
    <w:rsid w:val="00051908"/>
    <w:rsid w:val="00051AF8"/>
    <w:rsid w:val="0005200E"/>
    <w:rsid w:val="0005219C"/>
    <w:rsid w:val="000529E0"/>
    <w:rsid w:val="00052DB7"/>
    <w:rsid w:val="00052FF0"/>
    <w:rsid w:val="00053040"/>
    <w:rsid w:val="00053396"/>
    <w:rsid w:val="000533D6"/>
    <w:rsid w:val="0005353F"/>
    <w:rsid w:val="0005370C"/>
    <w:rsid w:val="00053773"/>
    <w:rsid w:val="00053A88"/>
    <w:rsid w:val="00053AE2"/>
    <w:rsid w:val="00053BA8"/>
    <w:rsid w:val="00053C44"/>
    <w:rsid w:val="00053C74"/>
    <w:rsid w:val="000541FE"/>
    <w:rsid w:val="0005423B"/>
    <w:rsid w:val="00054303"/>
    <w:rsid w:val="00054497"/>
    <w:rsid w:val="00054618"/>
    <w:rsid w:val="00054838"/>
    <w:rsid w:val="0005483E"/>
    <w:rsid w:val="0005485A"/>
    <w:rsid w:val="00054B3D"/>
    <w:rsid w:val="000550D0"/>
    <w:rsid w:val="0005539A"/>
    <w:rsid w:val="000557CA"/>
    <w:rsid w:val="00055918"/>
    <w:rsid w:val="00055BC0"/>
    <w:rsid w:val="00055CBA"/>
    <w:rsid w:val="00055D30"/>
    <w:rsid w:val="00055FA3"/>
    <w:rsid w:val="0005628A"/>
    <w:rsid w:val="00056602"/>
    <w:rsid w:val="000567A3"/>
    <w:rsid w:val="000567A5"/>
    <w:rsid w:val="0005707D"/>
    <w:rsid w:val="00057329"/>
    <w:rsid w:val="00057334"/>
    <w:rsid w:val="000574C5"/>
    <w:rsid w:val="00057694"/>
    <w:rsid w:val="000577B6"/>
    <w:rsid w:val="00057BA8"/>
    <w:rsid w:val="0006016C"/>
    <w:rsid w:val="0006038F"/>
    <w:rsid w:val="000603E7"/>
    <w:rsid w:val="000605E8"/>
    <w:rsid w:val="00060660"/>
    <w:rsid w:val="00060714"/>
    <w:rsid w:val="00060B93"/>
    <w:rsid w:val="00060BB2"/>
    <w:rsid w:val="00060F21"/>
    <w:rsid w:val="00060F29"/>
    <w:rsid w:val="00060F66"/>
    <w:rsid w:val="00060F7E"/>
    <w:rsid w:val="00060FD3"/>
    <w:rsid w:val="00061228"/>
    <w:rsid w:val="00061279"/>
    <w:rsid w:val="000613C3"/>
    <w:rsid w:val="0006188D"/>
    <w:rsid w:val="00061B3D"/>
    <w:rsid w:val="00061B43"/>
    <w:rsid w:val="00061B89"/>
    <w:rsid w:val="00061C73"/>
    <w:rsid w:val="000621A2"/>
    <w:rsid w:val="000621C1"/>
    <w:rsid w:val="00062256"/>
    <w:rsid w:val="000624CB"/>
    <w:rsid w:val="000624E4"/>
    <w:rsid w:val="00062643"/>
    <w:rsid w:val="000628B0"/>
    <w:rsid w:val="000628D9"/>
    <w:rsid w:val="00062A71"/>
    <w:rsid w:val="00062AD3"/>
    <w:rsid w:val="00062D04"/>
    <w:rsid w:val="00062D05"/>
    <w:rsid w:val="00062EB4"/>
    <w:rsid w:val="00062F79"/>
    <w:rsid w:val="00063157"/>
    <w:rsid w:val="0006321E"/>
    <w:rsid w:val="00063395"/>
    <w:rsid w:val="0006364D"/>
    <w:rsid w:val="000636C2"/>
    <w:rsid w:val="000636E7"/>
    <w:rsid w:val="000637AA"/>
    <w:rsid w:val="00063ADE"/>
    <w:rsid w:val="00063B81"/>
    <w:rsid w:val="00063CA6"/>
    <w:rsid w:val="00063CC0"/>
    <w:rsid w:val="00063E0A"/>
    <w:rsid w:val="00063E3B"/>
    <w:rsid w:val="000644FD"/>
    <w:rsid w:val="00064563"/>
    <w:rsid w:val="00064575"/>
    <w:rsid w:val="0006472B"/>
    <w:rsid w:val="000647F8"/>
    <w:rsid w:val="00064BF7"/>
    <w:rsid w:val="00064C69"/>
    <w:rsid w:val="00065272"/>
    <w:rsid w:val="000654F0"/>
    <w:rsid w:val="00065D05"/>
    <w:rsid w:val="00065E2C"/>
    <w:rsid w:val="00065E4C"/>
    <w:rsid w:val="00066184"/>
    <w:rsid w:val="000661B6"/>
    <w:rsid w:val="000662AB"/>
    <w:rsid w:val="00066550"/>
    <w:rsid w:val="00066592"/>
    <w:rsid w:val="000666CA"/>
    <w:rsid w:val="000668F0"/>
    <w:rsid w:val="00066AA4"/>
    <w:rsid w:val="00066D96"/>
    <w:rsid w:val="00066DC8"/>
    <w:rsid w:val="00066F5E"/>
    <w:rsid w:val="00066FF4"/>
    <w:rsid w:val="00067052"/>
    <w:rsid w:val="00067175"/>
    <w:rsid w:val="00067458"/>
    <w:rsid w:val="00067652"/>
    <w:rsid w:val="00067745"/>
    <w:rsid w:val="0006787E"/>
    <w:rsid w:val="000679CE"/>
    <w:rsid w:val="00067B8F"/>
    <w:rsid w:val="00067FA7"/>
    <w:rsid w:val="0007007F"/>
    <w:rsid w:val="00070671"/>
    <w:rsid w:val="00070718"/>
    <w:rsid w:val="00070873"/>
    <w:rsid w:val="000708F8"/>
    <w:rsid w:val="00070965"/>
    <w:rsid w:val="00071558"/>
    <w:rsid w:val="000716BE"/>
    <w:rsid w:val="00071710"/>
    <w:rsid w:val="0007175F"/>
    <w:rsid w:val="000718A7"/>
    <w:rsid w:val="00071AB1"/>
    <w:rsid w:val="00071DCA"/>
    <w:rsid w:val="00071F76"/>
    <w:rsid w:val="0007225C"/>
    <w:rsid w:val="00072644"/>
    <w:rsid w:val="00072661"/>
    <w:rsid w:val="0007268E"/>
    <w:rsid w:val="00072B28"/>
    <w:rsid w:val="00072C67"/>
    <w:rsid w:val="00072EB2"/>
    <w:rsid w:val="000732A9"/>
    <w:rsid w:val="000735A6"/>
    <w:rsid w:val="00073711"/>
    <w:rsid w:val="0007371C"/>
    <w:rsid w:val="000737EA"/>
    <w:rsid w:val="000739BD"/>
    <w:rsid w:val="00073B69"/>
    <w:rsid w:val="00073C55"/>
    <w:rsid w:val="00073F34"/>
    <w:rsid w:val="0007421C"/>
    <w:rsid w:val="00074220"/>
    <w:rsid w:val="00074556"/>
    <w:rsid w:val="000748F2"/>
    <w:rsid w:val="0007523D"/>
    <w:rsid w:val="00075342"/>
    <w:rsid w:val="000755AA"/>
    <w:rsid w:val="000759A8"/>
    <w:rsid w:val="000759BB"/>
    <w:rsid w:val="00075A8E"/>
    <w:rsid w:val="00075B31"/>
    <w:rsid w:val="000760EA"/>
    <w:rsid w:val="0007612A"/>
    <w:rsid w:val="00076401"/>
    <w:rsid w:val="000766C5"/>
    <w:rsid w:val="00076AAC"/>
    <w:rsid w:val="00076C96"/>
    <w:rsid w:val="00076CD2"/>
    <w:rsid w:val="0007711E"/>
    <w:rsid w:val="0007749D"/>
    <w:rsid w:val="00077704"/>
    <w:rsid w:val="00077722"/>
    <w:rsid w:val="000777EB"/>
    <w:rsid w:val="00077933"/>
    <w:rsid w:val="00077C19"/>
    <w:rsid w:val="00077C76"/>
    <w:rsid w:val="00077D0A"/>
    <w:rsid w:val="00077DB0"/>
    <w:rsid w:val="0008005C"/>
    <w:rsid w:val="00080069"/>
    <w:rsid w:val="00080079"/>
    <w:rsid w:val="0008009C"/>
    <w:rsid w:val="00080211"/>
    <w:rsid w:val="0008046D"/>
    <w:rsid w:val="000804C3"/>
    <w:rsid w:val="0008070D"/>
    <w:rsid w:val="00080957"/>
    <w:rsid w:val="00080B0F"/>
    <w:rsid w:val="000810C0"/>
    <w:rsid w:val="000814AD"/>
    <w:rsid w:val="0008150F"/>
    <w:rsid w:val="000817B5"/>
    <w:rsid w:val="00081BA0"/>
    <w:rsid w:val="00081CA7"/>
    <w:rsid w:val="00081E33"/>
    <w:rsid w:val="00081E7E"/>
    <w:rsid w:val="00081F48"/>
    <w:rsid w:val="00082033"/>
    <w:rsid w:val="000820A3"/>
    <w:rsid w:val="000821D0"/>
    <w:rsid w:val="0008224D"/>
    <w:rsid w:val="0008262B"/>
    <w:rsid w:val="00082664"/>
    <w:rsid w:val="000827E4"/>
    <w:rsid w:val="00082878"/>
    <w:rsid w:val="00082B4A"/>
    <w:rsid w:val="00082B89"/>
    <w:rsid w:val="00082CAF"/>
    <w:rsid w:val="0008310E"/>
    <w:rsid w:val="00083253"/>
    <w:rsid w:val="000834D1"/>
    <w:rsid w:val="0008350F"/>
    <w:rsid w:val="000836A4"/>
    <w:rsid w:val="000836B1"/>
    <w:rsid w:val="000836C8"/>
    <w:rsid w:val="00083778"/>
    <w:rsid w:val="0008380D"/>
    <w:rsid w:val="00084134"/>
    <w:rsid w:val="0008413D"/>
    <w:rsid w:val="00084283"/>
    <w:rsid w:val="00084289"/>
    <w:rsid w:val="00084446"/>
    <w:rsid w:val="00084A19"/>
    <w:rsid w:val="00084D5F"/>
    <w:rsid w:val="000850B3"/>
    <w:rsid w:val="000851AA"/>
    <w:rsid w:val="000853A1"/>
    <w:rsid w:val="000854AB"/>
    <w:rsid w:val="00085504"/>
    <w:rsid w:val="00085578"/>
    <w:rsid w:val="000855E4"/>
    <w:rsid w:val="000857C5"/>
    <w:rsid w:val="0008587D"/>
    <w:rsid w:val="00085A36"/>
    <w:rsid w:val="00085A99"/>
    <w:rsid w:val="00085DA4"/>
    <w:rsid w:val="00085E4B"/>
    <w:rsid w:val="00086032"/>
    <w:rsid w:val="000865A9"/>
    <w:rsid w:val="0008667F"/>
    <w:rsid w:val="00086690"/>
    <w:rsid w:val="00086715"/>
    <w:rsid w:val="00086CBF"/>
    <w:rsid w:val="00086CFB"/>
    <w:rsid w:val="00086F07"/>
    <w:rsid w:val="000870BD"/>
    <w:rsid w:val="00087152"/>
    <w:rsid w:val="00087675"/>
    <w:rsid w:val="00087876"/>
    <w:rsid w:val="00087BD8"/>
    <w:rsid w:val="00087D16"/>
    <w:rsid w:val="00087FAB"/>
    <w:rsid w:val="0009012B"/>
    <w:rsid w:val="000902A7"/>
    <w:rsid w:val="000903CB"/>
    <w:rsid w:val="00090856"/>
    <w:rsid w:val="000908A7"/>
    <w:rsid w:val="000908B7"/>
    <w:rsid w:val="000908E5"/>
    <w:rsid w:val="00090A59"/>
    <w:rsid w:val="00090C47"/>
    <w:rsid w:val="00090C86"/>
    <w:rsid w:val="00090CCC"/>
    <w:rsid w:val="00090E86"/>
    <w:rsid w:val="00091589"/>
    <w:rsid w:val="000917DA"/>
    <w:rsid w:val="00091983"/>
    <w:rsid w:val="00091A89"/>
    <w:rsid w:val="00091BCA"/>
    <w:rsid w:val="00091C30"/>
    <w:rsid w:val="00091C3C"/>
    <w:rsid w:val="00091C56"/>
    <w:rsid w:val="00091E2A"/>
    <w:rsid w:val="00091E57"/>
    <w:rsid w:val="00091EB2"/>
    <w:rsid w:val="000921DE"/>
    <w:rsid w:val="00092410"/>
    <w:rsid w:val="00092414"/>
    <w:rsid w:val="0009263D"/>
    <w:rsid w:val="00092786"/>
    <w:rsid w:val="00092957"/>
    <w:rsid w:val="00092E83"/>
    <w:rsid w:val="00093198"/>
    <w:rsid w:val="00093334"/>
    <w:rsid w:val="0009354A"/>
    <w:rsid w:val="000936E3"/>
    <w:rsid w:val="0009374F"/>
    <w:rsid w:val="000937D7"/>
    <w:rsid w:val="00093B4E"/>
    <w:rsid w:val="00093B57"/>
    <w:rsid w:val="00093D5E"/>
    <w:rsid w:val="00094139"/>
    <w:rsid w:val="0009452D"/>
    <w:rsid w:val="000949A9"/>
    <w:rsid w:val="00094D64"/>
    <w:rsid w:val="00094DA6"/>
    <w:rsid w:val="00094DF5"/>
    <w:rsid w:val="00094FF0"/>
    <w:rsid w:val="00095008"/>
    <w:rsid w:val="00095055"/>
    <w:rsid w:val="00095154"/>
    <w:rsid w:val="000953C9"/>
    <w:rsid w:val="000954AE"/>
    <w:rsid w:val="000954E8"/>
    <w:rsid w:val="00095567"/>
    <w:rsid w:val="0009572B"/>
    <w:rsid w:val="00095734"/>
    <w:rsid w:val="00095840"/>
    <w:rsid w:val="00095A4D"/>
    <w:rsid w:val="00095AB5"/>
    <w:rsid w:val="00095CA5"/>
    <w:rsid w:val="00095D33"/>
    <w:rsid w:val="00095E20"/>
    <w:rsid w:val="00095E34"/>
    <w:rsid w:val="00096263"/>
    <w:rsid w:val="00096312"/>
    <w:rsid w:val="00096AC7"/>
    <w:rsid w:val="00096B9D"/>
    <w:rsid w:val="00096DC8"/>
    <w:rsid w:val="000970CB"/>
    <w:rsid w:val="00097172"/>
    <w:rsid w:val="000975C6"/>
    <w:rsid w:val="00097693"/>
    <w:rsid w:val="00097C43"/>
    <w:rsid w:val="00097F29"/>
    <w:rsid w:val="00097FC1"/>
    <w:rsid w:val="000A00EC"/>
    <w:rsid w:val="000A067C"/>
    <w:rsid w:val="000A09E7"/>
    <w:rsid w:val="000A0FCE"/>
    <w:rsid w:val="000A1021"/>
    <w:rsid w:val="000A136A"/>
    <w:rsid w:val="000A1470"/>
    <w:rsid w:val="000A1491"/>
    <w:rsid w:val="000A149E"/>
    <w:rsid w:val="000A1719"/>
    <w:rsid w:val="000A178E"/>
    <w:rsid w:val="000A186D"/>
    <w:rsid w:val="000A1AC1"/>
    <w:rsid w:val="000A1C81"/>
    <w:rsid w:val="000A1CDA"/>
    <w:rsid w:val="000A1D5F"/>
    <w:rsid w:val="000A1E3F"/>
    <w:rsid w:val="000A2239"/>
    <w:rsid w:val="000A27DE"/>
    <w:rsid w:val="000A291C"/>
    <w:rsid w:val="000A2921"/>
    <w:rsid w:val="000A2AB6"/>
    <w:rsid w:val="000A2BFF"/>
    <w:rsid w:val="000A2E00"/>
    <w:rsid w:val="000A2F9C"/>
    <w:rsid w:val="000A2FEB"/>
    <w:rsid w:val="000A2FF5"/>
    <w:rsid w:val="000A2FFE"/>
    <w:rsid w:val="000A3277"/>
    <w:rsid w:val="000A32BA"/>
    <w:rsid w:val="000A33BD"/>
    <w:rsid w:val="000A3748"/>
    <w:rsid w:val="000A3819"/>
    <w:rsid w:val="000A396F"/>
    <w:rsid w:val="000A3F56"/>
    <w:rsid w:val="000A417D"/>
    <w:rsid w:val="000A4478"/>
    <w:rsid w:val="000A447E"/>
    <w:rsid w:val="000A44EA"/>
    <w:rsid w:val="000A45DD"/>
    <w:rsid w:val="000A45F9"/>
    <w:rsid w:val="000A4608"/>
    <w:rsid w:val="000A484A"/>
    <w:rsid w:val="000A4940"/>
    <w:rsid w:val="000A4C58"/>
    <w:rsid w:val="000A4DA8"/>
    <w:rsid w:val="000A4E88"/>
    <w:rsid w:val="000A51CB"/>
    <w:rsid w:val="000A522B"/>
    <w:rsid w:val="000A5304"/>
    <w:rsid w:val="000A54BA"/>
    <w:rsid w:val="000A59DC"/>
    <w:rsid w:val="000A5A02"/>
    <w:rsid w:val="000A5A46"/>
    <w:rsid w:val="000A5CD3"/>
    <w:rsid w:val="000A5D0C"/>
    <w:rsid w:val="000A5D52"/>
    <w:rsid w:val="000A5E2F"/>
    <w:rsid w:val="000A5EC8"/>
    <w:rsid w:val="000A6040"/>
    <w:rsid w:val="000A61C7"/>
    <w:rsid w:val="000A6267"/>
    <w:rsid w:val="000A6589"/>
    <w:rsid w:val="000A68A6"/>
    <w:rsid w:val="000A6939"/>
    <w:rsid w:val="000A6A13"/>
    <w:rsid w:val="000A6A7A"/>
    <w:rsid w:val="000A6E1B"/>
    <w:rsid w:val="000A6E61"/>
    <w:rsid w:val="000A761B"/>
    <w:rsid w:val="000A7730"/>
    <w:rsid w:val="000A7790"/>
    <w:rsid w:val="000A79A0"/>
    <w:rsid w:val="000A7BCB"/>
    <w:rsid w:val="000A7BED"/>
    <w:rsid w:val="000B0401"/>
    <w:rsid w:val="000B0946"/>
    <w:rsid w:val="000B0ABB"/>
    <w:rsid w:val="000B0DFC"/>
    <w:rsid w:val="000B0E6B"/>
    <w:rsid w:val="000B0E75"/>
    <w:rsid w:val="000B1000"/>
    <w:rsid w:val="000B10E5"/>
    <w:rsid w:val="000B12F7"/>
    <w:rsid w:val="000B19B6"/>
    <w:rsid w:val="000B20F4"/>
    <w:rsid w:val="000B265F"/>
    <w:rsid w:val="000B2752"/>
    <w:rsid w:val="000B2759"/>
    <w:rsid w:val="000B276F"/>
    <w:rsid w:val="000B2C39"/>
    <w:rsid w:val="000B2D30"/>
    <w:rsid w:val="000B2DA1"/>
    <w:rsid w:val="000B2F1C"/>
    <w:rsid w:val="000B35AE"/>
    <w:rsid w:val="000B3637"/>
    <w:rsid w:val="000B367E"/>
    <w:rsid w:val="000B373F"/>
    <w:rsid w:val="000B39A3"/>
    <w:rsid w:val="000B3BA8"/>
    <w:rsid w:val="000B3BD0"/>
    <w:rsid w:val="000B3BE0"/>
    <w:rsid w:val="000B3BE5"/>
    <w:rsid w:val="000B3F36"/>
    <w:rsid w:val="000B4200"/>
    <w:rsid w:val="000B449C"/>
    <w:rsid w:val="000B44CC"/>
    <w:rsid w:val="000B49B3"/>
    <w:rsid w:val="000B49F2"/>
    <w:rsid w:val="000B4B81"/>
    <w:rsid w:val="000B4BDC"/>
    <w:rsid w:val="000B4C11"/>
    <w:rsid w:val="000B4E64"/>
    <w:rsid w:val="000B505C"/>
    <w:rsid w:val="000B513D"/>
    <w:rsid w:val="000B51A6"/>
    <w:rsid w:val="000B51D9"/>
    <w:rsid w:val="000B5220"/>
    <w:rsid w:val="000B5400"/>
    <w:rsid w:val="000B5549"/>
    <w:rsid w:val="000B57B3"/>
    <w:rsid w:val="000B58FD"/>
    <w:rsid w:val="000B5AA9"/>
    <w:rsid w:val="000B5AF3"/>
    <w:rsid w:val="000B5D5D"/>
    <w:rsid w:val="000B5E0F"/>
    <w:rsid w:val="000B611F"/>
    <w:rsid w:val="000B61C6"/>
    <w:rsid w:val="000B65E5"/>
    <w:rsid w:val="000B664C"/>
    <w:rsid w:val="000B6684"/>
    <w:rsid w:val="000B66DF"/>
    <w:rsid w:val="000B685D"/>
    <w:rsid w:val="000B694E"/>
    <w:rsid w:val="000B6A0B"/>
    <w:rsid w:val="000B6D1D"/>
    <w:rsid w:val="000B73E9"/>
    <w:rsid w:val="000B781F"/>
    <w:rsid w:val="000B787E"/>
    <w:rsid w:val="000B7F63"/>
    <w:rsid w:val="000C0020"/>
    <w:rsid w:val="000C0253"/>
    <w:rsid w:val="000C06D9"/>
    <w:rsid w:val="000C0931"/>
    <w:rsid w:val="000C0A42"/>
    <w:rsid w:val="000C0A5D"/>
    <w:rsid w:val="000C0DAC"/>
    <w:rsid w:val="000C1002"/>
    <w:rsid w:val="000C10A6"/>
    <w:rsid w:val="000C17AF"/>
    <w:rsid w:val="000C1C11"/>
    <w:rsid w:val="000C1C5D"/>
    <w:rsid w:val="000C1C85"/>
    <w:rsid w:val="000C1CA2"/>
    <w:rsid w:val="000C1FB6"/>
    <w:rsid w:val="000C20E8"/>
    <w:rsid w:val="000C22E3"/>
    <w:rsid w:val="000C2BDE"/>
    <w:rsid w:val="000C2F93"/>
    <w:rsid w:val="000C2FAD"/>
    <w:rsid w:val="000C3036"/>
    <w:rsid w:val="000C3063"/>
    <w:rsid w:val="000C3073"/>
    <w:rsid w:val="000C3479"/>
    <w:rsid w:val="000C34B2"/>
    <w:rsid w:val="000C375E"/>
    <w:rsid w:val="000C383B"/>
    <w:rsid w:val="000C3884"/>
    <w:rsid w:val="000C38A5"/>
    <w:rsid w:val="000C38C9"/>
    <w:rsid w:val="000C3996"/>
    <w:rsid w:val="000C3A50"/>
    <w:rsid w:val="000C3AAC"/>
    <w:rsid w:val="000C3AD1"/>
    <w:rsid w:val="000C404F"/>
    <w:rsid w:val="000C417B"/>
    <w:rsid w:val="000C41B4"/>
    <w:rsid w:val="000C48FF"/>
    <w:rsid w:val="000C4A8B"/>
    <w:rsid w:val="000C4BD7"/>
    <w:rsid w:val="000C4C1E"/>
    <w:rsid w:val="000C4DDA"/>
    <w:rsid w:val="000C4EA0"/>
    <w:rsid w:val="000C4F58"/>
    <w:rsid w:val="000C51EC"/>
    <w:rsid w:val="000C535D"/>
    <w:rsid w:val="000C545F"/>
    <w:rsid w:val="000C548F"/>
    <w:rsid w:val="000C54E1"/>
    <w:rsid w:val="000C55AB"/>
    <w:rsid w:val="000C561F"/>
    <w:rsid w:val="000C595B"/>
    <w:rsid w:val="000C596C"/>
    <w:rsid w:val="000C5F22"/>
    <w:rsid w:val="000C5FDF"/>
    <w:rsid w:val="000C6035"/>
    <w:rsid w:val="000C6568"/>
    <w:rsid w:val="000C698D"/>
    <w:rsid w:val="000C6AD9"/>
    <w:rsid w:val="000C6B10"/>
    <w:rsid w:val="000C6CE2"/>
    <w:rsid w:val="000C6DD1"/>
    <w:rsid w:val="000C6E99"/>
    <w:rsid w:val="000C6F0E"/>
    <w:rsid w:val="000C731C"/>
    <w:rsid w:val="000C73AA"/>
    <w:rsid w:val="000C75A5"/>
    <w:rsid w:val="000C76DC"/>
    <w:rsid w:val="000C7BBB"/>
    <w:rsid w:val="000D0069"/>
    <w:rsid w:val="000D0E7C"/>
    <w:rsid w:val="000D10AD"/>
    <w:rsid w:val="000D166C"/>
    <w:rsid w:val="000D1676"/>
    <w:rsid w:val="000D194D"/>
    <w:rsid w:val="000D19C4"/>
    <w:rsid w:val="000D1B17"/>
    <w:rsid w:val="000D1B41"/>
    <w:rsid w:val="000D1BFD"/>
    <w:rsid w:val="000D1C67"/>
    <w:rsid w:val="000D1FFE"/>
    <w:rsid w:val="000D2071"/>
    <w:rsid w:val="000D2290"/>
    <w:rsid w:val="000D282E"/>
    <w:rsid w:val="000D2A3C"/>
    <w:rsid w:val="000D2A49"/>
    <w:rsid w:val="000D2C70"/>
    <w:rsid w:val="000D2D89"/>
    <w:rsid w:val="000D2DB0"/>
    <w:rsid w:val="000D2DF4"/>
    <w:rsid w:val="000D2EF7"/>
    <w:rsid w:val="000D2F44"/>
    <w:rsid w:val="000D304A"/>
    <w:rsid w:val="000D33B8"/>
    <w:rsid w:val="000D3547"/>
    <w:rsid w:val="000D3760"/>
    <w:rsid w:val="000D3842"/>
    <w:rsid w:val="000D38BC"/>
    <w:rsid w:val="000D41AD"/>
    <w:rsid w:val="000D4396"/>
    <w:rsid w:val="000D44B2"/>
    <w:rsid w:val="000D4AB4"/>
    <w:rsid w:val="000D4EDC"/>
    <w:rsid w:val="000D5245"/>
    <w:rsid w:val="000D5553"/>
    <w:rsid w:val="000D55AD"/>
    <w:rsid w:val="000D56CD"/>
    <w:rsid w:val="000D5C33"/>
    <w:rsid w:val="000D5ED3"/>
    <w:rsid w:val="000D6045"/>
    <w:rsid w:val="000D6073"/>
    <w:rsid w:val="000D608F"/>
    <w:rsid w:val="000D61B6"/>
    <w:rsid w:val="000D61C6"/>
    <w:rsid w:val="000D61EA"/>
    <w:rsid w:val="000D6319"/>
    <w:rsid w:val="000D63BD"/>
    <w:rsid w:val="000D6581"/>
    <w:rsid w:val="000D66DE"/>
    <w:rsid w:val="000D6C55"/>
    <w:rsid w:val="000D6DC3"/>
    <w:rsid w:val="000D6F86"/>
    <w:rsid w:val="000D719F"/>
    <w:rsid w:val="000D7229"/>
    <w:rsid w:val="000D72D9"/>
    <w:rsid w:val="000D7B31"/>
    <w:rsid w:val="000D7B71"/>
    <w:rsid w:val="000D7B86"/>
    <w:rsid w:val="000D7E76"/>
    <w:rsid w:val="000E0515"/>
    <w:rsid w:val="000E0518"/>
    <w:rsid w:val="000E0643"/>
    <w:rsid w:val="000E07E3"/>
    <w:rsid w:val="000E0AA0"/>
    <w:rsid w:val="000E0C26"/>
    <w:rsid w:val="000E1018"/>
    <w:rsid w:val="000E15F3"/>
    <w:rsid w:val="000E17E0"/>
    <w:rsid w:val="000E1BBE"/>
    <w:rsid w:val="000E1C29"/>
    <w:rsid w:val="000E1C55"/>
    <w:rsid w:val="000E1ECE"/>
    <w:rsid w:val="000E1F44"/>
    <w:rsid w:val="000E2033"/>
    <w:rsid w:val="000E21E4"/>
    <w:rsid w:val="000E22F4"/>
    <w:rsid w:val="000E23D6"/>
    <w:rsid w:val="000E2D97"/>
    <w:rsid w:val="000E2EA2"/>
    <w:rsid w:val="000E2F27"/>
    <w:rsid w:val="000E3052"/>
    <w:rsid w:val="000E3172"/>
    <w:rsid w:val="000E3208"/>
    <w:rsid w:val="000E346D"/>
    <w:rsid w:val="000E3510"/>
    <w:rsid w:val="000E365B"/>
    <w:rsid w:val="000E36BD"/>
    <w:rsid w:val="000E38E5"/>
    <w:rsid w:val="000E3917"/>
    <w:rsid w:val="000E3936"/>
    <w:rsid w:val="000E3BCB"/>
    <w:rsid w:val="000E404A"/>
    <w:rsid w:val="000E421D"/>
    <w:rsid w:val="000E426A"/>
    <w:rsid w:val="000E4271"/>
    <w:rsid w:val="000E459C"/>
    <w:rsid w:val="000E45A6"/>
    <w:rsid w:val="000E45CB"/>
    <w:rsid w:val="000E48D8"/>
    <w:rsid w:val="000E4B75"/>
    <w:rsid w:val="000E4C15"/>
    <w:rsid w:val="000E4DDF"/>
    <w:rsid w:val="000E5390"/>
    <w:rsid w:val="000E53A5"/>
    <w:rsid w:val="000E55C8"/>
    <w:rsid w:val="000E5658"/>
    <w:rsid w:val="000E5734"/>
    <w:rsid w:val="000E5A66"/>
    <w:rsid w:val="000E5B4D"/>
    <w:rsid w:val="000E5B60"/>
    <w:rsid w:val="000E5DE0"/>
    <w:rsid w:val="000E5E13"/>
    <w:rsid w:val="000E5E59"/>
    <w:rsid w:val="000E5E67"/>
    <w:rsid w:val="000E607E"/>
    <w:rsid w:val="000E60A8"/>
    <w:rsid w:val="000E62B5"/>
    <w:rsid w:val="000E6625"/>
    <w:rsid w:val="000E66D3"/>
    <w:rsid w:val="000E6940"/>
    <w:rsid w:val="000E6D39"/>
    <w:rsid w:val="000E6E83"/>
    <w:rsid w:val="000E6E96"/>
    <w:rsid w:val="000E6EFD"/>
    <w:rsid w:val="000E6F2D"/>
    <w:rsid w:val="000E6FE9"/>
    <w:rsid w:val="000E7078"/>
    <w:rsid w:val="000E7274"/>
    <w:rsid w:val="000E7370"/>
    <w:rsid w:val="000E753C"/>
    <w:rsid w:val="000E7589"/>
    <w:rsid w:val="000E77B2"/>
    <w:rsid w:val="000E7927"/>
    <w:rsid w:val="000E79C0"/>
    <w:rsid w:val="000E7D17"/>
    <w:rsid w:val="000E7D8D"/>
    <w:rsid w:val="000F002A"/>
    <w:rsid w:val="000F0069"/>
    <w:rsid w:val="000F02D2"/>
    <w:rsid w:val="000F031C"/>
    <w:rsid w:val="000F032C"/>
    <w:rsid w:val="000F09B8"/>
    <w:rsid w:val="000F0B72"/>
    <w:rsid w:val="000F0C9C"/>
    <w:rsid w:val="000F0D81"/>
    <w:rsid w:val="000F1024"/>
    <w:rsid w:val="000F11F6"/>
    <w:rsid w:val="000F15A7"/>
    <w:rsid w:val="000F21AA"/>
    <w:rsid w:val="000F23D4"/>
    <w:rsid w:val="000F23DD"/>
    <w:rsid w:val="000F24BF"/>
    <w:rsid w:val="000F2510"/>
    <w:rsid w:val="000F25F6"/>
    <w:rsid w:val="000F2946"/>
    <w:rsid w:val="000F2AC7"/>
    <w:rsid w:val="000F2C29"/>
    <w:rsid w:val="000F326C"/>
    <w:rsid w:val="000F344B"/>
    <w:rsid w:val="000F35D3"/>
    <w:rsid w:val="000F3AC5"/>
    <w:rsid w:val="000F3B1E"/>
    <w:rsid w:val="000F3B43"/>
    <w:rsid w:val="000F3E07"/>
    <w:rsid w:val="000F3FA8"/>
    <w:rsid w:val="000F4090"/>
    <w:rsid w:val="000F43E4"/>
    <w:rsid w:val="000F4518"/>
    <w:rsid w:val="000F46D3"/>
    <w:rsid w:val="000F4739"/>
    <w:rsid w:val="000F4770"/>
    <w:rsid w:val="000F4870"/>
    <w:rsid w:val="000F48D6"/>
    <w:rsid w:val="000F48F2"/>
    <w:rsid w:val="000F4A37"/>
    <w:rsid w:val="000F4B19"/>
    <w:rsid w:val="000F4D5F"/>
    <w:rsid w:val="000F5002"/>
    <w:rsid w:val="000F524D"/>
    <w:rsid w:val="000F537A"/>
    <w:rsid w:val="000F537C"/>
    <w:rsid w:val="000F53BF"/>
    <w:rsid w:val="000F55C7"/>
    <w:rsid w:val="000F561D"/>
    <w:rsid w:val="000F577F"/>
    <w:rsid w:val="000F579B"/>
    <w:rsid w:val="000F59FD"/>
    <w:rsid w:val="000F5AD2"/>
    <w:rsid w:val="000F5BBA"/>
    <w:rsid w:val="000F5BFC"/>
    <w:rsid w:val="000F5D42"/>
    <w:rsid w:val="000F602E"/>
    <w:rsid w:val="000F67A4"/>
    <w:rsid w:val="000F68FF"/>
    <w:rsid w:val="000F69E6"/>
    <w:rsid w:val="000F6ACA"/>
    <w:rsid w:val="000F6F47"/>
    <w:rsid w:val="000F6FD2"/>
    <w:rsid w:val="000F7472"/>
    <w:rsid w:val="000F753E"/>
    <w:rsid w:val="000F7626"/>
    <w:rsid w:val="000F7640"/>
    <w:rsid w:val="000F784C"/>
    <w:rsid w:val="000F78DA"/>
    <w:rsid w:val="000F798E"/>
    <w:rsid w:val="000F7A1A"/>
    <w:rsid w:val="000F7A68"/>
    <w:rsid w:val="000F7BA1"/>
    <w:rsid w:val="000F7E61"/>
    <w:rsid w:val="0010001B"/>
    <w:rsid w:val="001001EF"/>
    <w:rsid w:val="00100348"/>
    <w:rsid w:val="001003B0"/>
    <w:rsid w:val="001004D6"/>
    <w:rsid w:val="001005B7"/>
    <w:rsid w:val="00100679"/>
    <w:rsid w:val="0010068F"/>
    <w:rsid w:val="0010073E"/>
    <w:rsid w:val="0010092D"/>
    <w:rsid w:val="001009ED"/>
    <w:rsid w:val="00100A3B"/>
    <w:rsid w:val="001011D0"/>
    <w:rsid w:val="00101304"/>
    <w:rsid w:val="00101537"/>
    <w:rsid w:val="00101589"/>
    <w:rsid w:val="00101817"/>
    <w:rsid w:val="00101917"/>
    <w:rsid w:val="00101995"/>
    <w:rsid w:val="0010224B"/>
    <w:rsid w:val="001022CD"/>
    <w:rsid w:val="001026BE"/>
    <w:rsid w:val="001027FD"/>
    <w:rsid w:val="0010283F"/>
    <w:rsid w:val="00102872"/>
    <w:rsid w:val="00102882"/>
    <w:rsid w:val="001028EA"/>
    <w:rsid w:val="001028F8"/>
    <w:rsid w:val="00102942"/>
    <w:rsid w:val="00102A5D"/>
    <w:rsid w:val="00102B30"/>
    <w:rsid w:val="00102B60"/>
    <w:rsid w:val="00102C77"/>
    <w:rsid w:val="00102E43"/>
    <w:rsid w:val="001030FC"/>
    <w:rsid w:val="00103133"/>
    <w:rsid w:val="0010313F"/>
    <w:rsid w:val="001032EF"/>
    <w:rsid w:val="00103318"/>
    <w:rsid w:val="0010334F"/>
    <w:rsid w:val="00103512"/>
    <w:rsid w:val="001036F2"/>
    <w:rsid w:val="0010390B"/>
    <w:rsid w:val="00103AE5"/>
    <w:rsid w:val="00103DBC"/>
    <w:rsid w:val="00103E65"/>
    <w:rsid w:val="00103ED9"/>
    <w:rsid w:val="00103F21"/>
    <w:rsid w:val="00104131"/>
    <w:rsid w:val="00104162"/>
    <w:rsid w:val="001042B8"/>
    <w:rsid w:val="001043A8"/>
    <w:rsid w:val="001043EC"/>
    <w:rsid w:val="001047A9"/>
    <w:rsid w:val="001047E2"/>
    <w:rsid w:val="001058BB"/>
    <w:rsid w:val="001058BF"/>
    <w:rsid w:val="00105994"/>
    <w:rsid w:val="00105DDB"/>
    <w:rsid w:val="00105DDF"/>
    <w:rsid w:val="001062CC"/>
    <w:rsid w:val="00106459"/>
    <w:rsid w:val="001067AE"/>
    <w:rsid w:val="001068E8"/>
    <w:rsid w:val="00106B9F"/>
    <w:rsid w:val="00106C95"/>
    <w:rsid w:val="00106DEE"/>
    <w:rsid w:val="00106F36"/>
    <w:rsid w:val="001071B1"/>
    <w:rsid w:val="00107314"/>
    <w:rsid w:val="0010735A"/>
    <w:rsid w:val="001073CA"/>
    <w:rsid w:val="0010769E"/>
    <w:rsid w:val="00107832"/>
    <w:rsid w:val="001078E8"/>
    <w:rsid w:val="00107DCE"/>
    <w:rsid w:val="0011016B"/>
    <w:rsid w:val="00110210"/>
    <w:rsid w:val="001104D6"/>
    <w:rsid w:val="00110692"/>
    <w:rsid w:val="00110896"/>
    <w:rsid w:val="00110944"/>
    <w:rsid w:val="00110A6A"/>
    <w:rsid w:val="00110B42"/>
    <w:rsid w:val="00110B6C"/>
    <w:rsid w:val="0011137D"/>
    <w:rsid w:val="00111420"/>
    <w:rsid w:val="0011162E"/>
    <w:rsid w:val="0011164C"/>
    <w:rsid w:val="00111748"/>
    <w:rsid w:val="0011174C"/>
    <w:rsid w:val="0011186D"/>
    <w:rsid w:val="00111BC4"/>
    <w:rsid w:val="00111C98"/>
    <w:rsid w:val="00111E0D"/>
    <w:rsid w:val="00111E96"/>
    <w:rsid w:val="00111E9D"/>
    <w:rsid w:val="00111EDE"/>
    <w:rsid w:val="00111F93"/>
    <w:rsid w:val="001123EB"/>
    <w:rsid w:val="001124D0"/>
    <w:rsid w:val="00112511"/>
    <w:rsid w:val="001125DF"/>
    <w:rsid w:val="00112659"/>
    <w:rsid w:val="00112A4C"/>
    <w:rsid w:val="00112E61"/>
    <w:rsid w:val="00112F6F"/>
    <w:rsid w:val="00112FB4"/>
    <w:rsid w:val="00113041"/>
    <w:rsid w:val="00113062"/>
    <w:rsid w:val="001130CE"/>
    <w:rsid w:val="001135BB"/>
    <w:rsid w:val="00113735"/>
    <w:rsid w:val="0011380E"/>
    <w:rsid w:val="0011385D"/>
    <w:rsid w:val="00113957"/>
    <w:rsid w:val="001139DC"/>
    <w:rsid w:val="00113A04"/>
    <w:rsid w:val="00113D30"/>
    <w:rsid w:val="00113FB1"/>
    <w:rsid w:val="00114014"/>
    <w:rsid w:val="00114030"/>
    <w:rsid w:val="00114151"/>
    <w:rsid w:val="001145C1"/>
    <w:rsid w:val="00114773"/>
    <w:rsid w:val="001147E6"/>
    <w:rsid w:val="00114841"/>
    <w:rsid w:val="00114B6D"/>
    <w:rsid w:val="00114E42"/>
    <w:rsid w:val="001152B7"/>
    <w:rsid w:val="0011542D"/>
    <w:rsid w:val="00115688"/>
    <w:rsid w:val="001158BD"/>
    <w:rsid w:val="00115B11"/>
    <w:rsid w:val="00115FD9"/>
    <w:rsid w:val="00116169"/>
    <w:rsid w:val="001161DD"/>
    <w:rsid w:val="0011646B"/>
    <w:rsid w:val="00116565"/>
    <w:rsid w:val="001165D6"/>
    <w:rsid w:val="001165DC"/>
    <w:rsid w:val="001165FF"/>
    <w:rsid w:val="001167EF"/>
    <w:rsid w:val="00116810"/>
    <w:rsid w:val="00116C2D"/>
    <w:rsid w:val="00117178"/>
    <w:rsid w:val="0011779E"/>
    <w:rsid w:val="001177B3"/>
    <w:rsid w:val="001178F9"/>
    <w:rsid w:val="00117AA3"/>
    <w:rsid w:val="00117AB0"/>
    <w:rsid w:val="0012006D"/>
    <w:rsid w:val="001203AF"/>
    <w:rsid w:val="00120405"/>
    <w:rsid w:val="00120835"/>
    <w:rsid w:val="00120A1A"/>
    <w:rsid w:val="00120A51"/>
    <w:rsid w:val="00120B23"/>
    <w:rsid w:val="00120CFF"/>
    <w:rsid w:val="00120E8D"/>
    <w:rsid w:val="00120EC4"/>
    <w:rsid w:val="0012113F"/>
    <w:rsid w:val="00121319"/>
    <w:rsid w:val="001215C4"/>
    <w:rsid w:val="001215D8"/>
    <w:rsid w:val="001216FD"/>
    <w:rsid w:val="001217D1"/>
    <w:rsid w:val="00121A54"/>
    <w:rsid w:val="00121AB8"/>
    <w:rsid w:val="00121BDE"/>
    <w:rsid w:val="00121C35"/>
    <w:rsid w:val="00121FE8"/>
    <w:rsid w:val="001220B1"/>
    <w:rsid w:val="001224C0"/>
    <w:rsid w:val="00122609"/>
    <w:rsid w:val="001227FF"/>
    <w:rsid w:val="00122A87"/>
    <w:rsid w:val="00122B2D"/>
    <w:rsid w:val="00122C62"/>
    <w:rsid w:val="00122D2D"/>
    <w:rsid w:val="00123619"/>
    <w:rsid w:val="0012397F"/>
    <w:rsid w:val="00123DF0"/>
    <w:rsid w:val="00123F78"/>
    <w:rsid w:val="00123F92"/>
    <w:rsid w:val="00123FA0"/>
    <w:rsid w:val="00124141"/>
    <w:rsid w:val="00124760"/>
    <w:rsid w:val="0012483D"/>
    <w:rsid w:val="00124850"/>
    <w:rsid w:val="00124B60"/>
    <w:rsid w:val="00124B6C"/>
    <w:rsid w:val="00124CB5"/>
    <w:rsid w:val="001253AD"/>
    <w:rsid w:val="0012567C"/>
    <w:rsid w:val="0012581F"/>
    <w:rsid w:val="00125A2F"/>
    <w:rsid w:val="00125B2C"/>
    <w:rsid w:val="00125B57"/>
    <w:rsid w:val="00125BE0"/>
    <w:rsid w:val="00125D06"/>
    <w:rsid w:val="00125DB2"/>
    <w:rsid w:val="001263CA"/>
    <w:rsid w:val="001263D4"/>
    <w:rsid w:val="0012664B"/>
    <w:rsid w:val="00126745"/>
    <w:rsid w:val="00126801"/>
    <w:rsid w:val="00126844"/>
    <w:rsid w:val="001269C6"/>
    <w:rsid w:val="00126A64"/>
    <w:rsid w:val="00126F23"/>
    <w:rsid w:val="00126FB8"/>
    <w:rsid w:val="0012704B"/>
    <w:rsid w:val="001270FB"/>
    <w:rsid w:val="0012728A"/>
    <w:rsid w:val="001273B5"/>
    <w:rsid w:val="00127E92"/>
    <w:rsid w:val="00127FE0"/>
    <w:rsid w:val="00127FE2"/>
    <w:rsid w:val="00127FF5"/>
    <w:rsid w:val="0013004B"/>
    <w:rsid w:val="0013018A"/>
    <w:rsid w:val="001303DA"/>
    <w:rsid w:val="00130422"/>
    <w:rsid w:val="001308F9"/>
    <w:rsid w:val="00130959"/>
    <w:rsid w:val="00130C9A"/>
    <w:rsid w:val="00130CD0"/>
    <w:rsid w:val="00130D14"/>
    <w:rsid w:val="00130D16"/>
    <w:rsid w:val="00130D20"/>
    <w:rsid w:val="00130D91"/>
    <w:rsid w:val="00130DFB"/>
    <w:rsid w:val="00130FA9"/>
    <w:rsid w:val="00131045"/>
    <w:rsid w:val="00131068"/>
    <w:rsid w:val="0013116A"/>
    <w:rsid w:val="0013163B"/>
    <w:rsid w:val="0013168C"/>
    <w:rsid w:val="00131712"/>
    <w:rsid w:val="00131EA0"/>
    <w:rsid w:val="00131FAF"/>
    <w:rsid w:val="001324EA"/>
    <w:rsid w:val="00132517"/>
    <w:rsid w:val="001326E3"/>
    <w:rsid w:val="00132723"/>
    <w:rsid w:val="001327FB"/>
    <w:rsid w:val="00132A66"/>
    <w:rsid w:val="00132B77"/>
    <w:rsid w:val="00132DF1"/>
    <w:rsid w:val="00133274"/>
    <w:rsid w:val="00133318"/>
    <w:rsid w:val="00133B4F"/>
    <w:rsid w:val="00133E0D"/>
    <w:rsid w:val="00133E87"/>
    <w:rsid w:val="00133F0F"/>
    <w:rsid w:val="00133F92"/>
    <w:rsid w:val="00134C6C"/>
    <w:rsid w:val="00134DAA"/>
    <w:rsid w:val="00134F1E"/>
    <w:rsid w:val="001351D5"/>
    <w:rsid w:val="001351FA"/>
    <w:rsid w:val="00135298"/>
    <w:rsid w:val="001358D9"/>
    <w:rsid w:val="00135D48"/>
    <w:rsid w:val="00136073"/>
    <w:rsid w:val="001360B7"/>
    <w:rsid w:val="001362E1"/>
    <w:rsid w:val="001362EF"/>
    <w:rsid w:val="00136419"/>
    <w:rsid w:val="001364E5"/>
    <w:rsid w:val="00136584"/>
    <w:rsid w:val="001365EB"/>
    <w:rsid w:val="0013679C"/>
    <w:rsid w:val="00136A89"/>
    <w:rsid w:val="00136D44"/>
    <w:rsid w:val="00136D52"/>
    <w:rsid w:val="00136EFB"/>
    <w:rsid w:val="00136F34"/>
    <w:rsid w:val="00136FC4"/>
    <w:rsid w:val="00137043"/>
    <w:rsid w:val="00137642"/>
    <w:rsid w:val="001377A3"/>
    <w:rsid w:val="00137808"/>
    <w:rsid w:val="001378A2"/>
    <w:rsid w:val="001379C7"/>
    <w:rsid w:val="00137A6E"/>
    <w:rsid w:val="00137B90"/>
    <w:rsid w:val="00137C8A"/>
    <w:rsid w:val="00137D6A"/>
    <w:rsid w:val="00140027"/>
    <w:rsid w:val="00140092"/>
    <w:rsid w:val="0014026B"/>
    <w:rsid w:val="0014028C"/>
    <w:rsid w:val="00140668"/>
    <w:rsid w:val="00140670"/>
    <w:rsid w:val="0014084E"/>
    <w:rsid w:val="001408E6"/>
    <w:rsid w:val="00140940"/>
    <w:rsid w:val="00140B39"/>
    <w:rsid w:val="00140B4B"/>
    <w:rsid w:val="00140B6E"/>
    <w:rsid w:val="00140B8D"/>
    <w:rsid w:val="00140C2D"/>
    <w:rsid w:val="00140CC8"/>
    <w:rsid w:val="00140DCA"/>
    <w:rsid w:val="00140EA4"/>
    <w:rsid w:val="00140FB6"/>
    <w:rsid w:val="00141294"/>
    <w:rsid w:val="001412EE"/>
    <w:rsid w:val="00141647"/>
    <w:rsid w:val="00141925"/>
    <w:rsid w:val="00141B74"/>
    <w:rsid w:val="00141CC1"/>
    <w:rsid w:val="00141ECD"/>
    <w:rsid w:val="00142138"/>
    <w:rsid w:val="0014226F"/>
    <w:rsid w:val="0014247D"/>
    <w:rsid w:val="001425D1"/>
    <w:rsid w:val="00142860"/>
    <w:rsid w:val="001429B5"/>
    <w:rsid w:val="00142A4B"/>
    <w:rsid w:val="00142C8A"/>
    <w:rsid w:val="00142DCC"/>
    <w:rsid w:val="00142FF3"/>
    <w:rsid w:val="00143230"/>
    <w:rsid w:val="00143283"/>
    <w:rsid w:val="00143829"/>
    <w:rsid w:val="001439B9"/>
    <w:rsid w:val="00143C2B"/>
    <w:rsid w:val="00143E92"/>
    <w:rsid w:val="00144680"/>
    <w:rsid w:val="0014493F"/>
    <w:rsid w:val="00144952"/>
    <w:rsid w:val="00144C78"/>
    <w:rsid w:val="0014502B"/>
    <w:rsid w:val="00145328"/>
    <w:rsid w:val="00145408"/>
    <w:rsid w:val="001455B6"/>
    <w:rsid w:val="00145608"/>
    <w:rsid w:val="00145625"/>
    <w:rsid w:val="001456DE"/>
    <w:rsid w:val="001457E9"/>
    <w:rsid w:val="0014581B"/>
    <w:rsid w:val="00145891"/>
    <w:rsid w:val="001458E6"/>
    <w:rsid w:val="001459B0"/>
    <w:rsid w:val="00145A0C"/>
    <w:rsid w:val="00145BC2"/>
    <w:rsid w:val="00145EBA"/>
    <w:rsid w:val="00146092"/>
    <w:rsid w:val="001463EF"/>
    <w:rsid w:val="001464D5"/>
    <w:rsid w:val="0014654C"/>
    <w:rsid w:val="00146607"/>
    <w:rsid w:val="001467C0"/>
    <w:rsid w:val="00146838"/>
    <w:rsid w:val="00146DF6"/>
    <w:rsid w:val="00146E87"/>
    <w:rsid w:val="00146EE0"/>
    <w:rsid w:val="0014731D"/>
    <w:rsid w:val="00147521"/>
    <w:rsid w:val="00147B2B"/>
    <w:rsid w:val="00147CEC"/>
    <w:rsid w:val="00147E11"/>
    <w:rsid w:val="00147FC7"/>
    <w:rsid w:val="0014C7FA"/>
    <w:rsid w:val="00150264"/>
    <w:rsid w:val="00150282"/>
    <w:rsid w:val="00150296"/>
    <w:rsid w:val="00150485"/>
    <w:rsid w:val="0015081E"/>
    <w:rsid w:val="00150DD9"/>
    <w:rsid w:val="00150DF7"/>
    <w:rsid w:val="00150E64"/>
    <w:rsid w:val="00150EA5"/>
    <w:rsid w:val="001510BF"/>
    <w:rsid w:val="001510D7"/>
    <w:rsid w:val="001512CF"/>
    <w:rsid w:val="0015165C"/>
    <w:rsid w:val="001516E1"/>
    <w:rsid w:val="001517C6"/>
    <w:rsid w:val="001518A6"/>
    <w:rsid w:val="00151BB9"/>
    <w:rsid w:val="00151C05"/>
    <w:rsid w:val="00151C97"/>
    <w:rsid w:val="00151D6E"/>
    <w:rsid w:val="00151E67"/>
    <w:rsid w:val="0015209A"/>
    <w:rsid w:val="00152169"/>
    <w:rsid w:val="00152488"/>
    <w:rsid w:val="001529AC"/>
    <w:rsid w:val="00152C4D"/>
    <w:rsid w:val="00152D7D"/>
    <w:rsid w:val="00152ED9"/>
    <w:rsid w:val="00153022"/>
    <w:rsid w:val="00153147"/>
    <w:rsid w:val="001534A1"/>
    <w:rsid w:val="00153572"/>
    <w:rsid w:val="00153581"/>
    <w:rsid w:val="00153802"/>
    <w:rsid w:val="001538B1"/>
    <w:rsid w:val="00153962"/>
    <w:rsid w:val="00153AC5"/>
    <w:rsid w:val="00153F04"/>
    <w:rsid w:val="00153F2A"/>
    <w:rsid w:val="00154005"/>
    <w:rsid w:val="0015403A"/>
    <w:rsid w:val="001541E9"/>
    <w:rsid w:val="0015425C"/>
    <w:rsid w:val="0015442A"/>
    <w:rsid w:val="00154472"/>
    <w:rsid w:val="00154553"/>
    <w:rsid w:val="00154AC0"/>
    <w:rsid w:val="00155013"/>
    <w:rsid w:val="0015535E"/>
    <w:rsid w:val="00155A17"/>
    <w:rsid w:val="00155BCC"/>
    <w:rsid w:val="00155D3C"/>
    <w:rsid w:val="00155FA8"/>
    <w:rsid w:val="0015604F"/>
    <w:rsid w:val="00156059"/>
    <w:rsid w:val="00156124"/>
    <w:rsid w:val="00156317"/>
    <w:rsid w:val="001563CB"/>
    <w:rsid w:val="00156589"/>
    <w:rsid w:val="00156D85"/>
    <w:rsid w:val="00157031"/>
    <w:rsid w:val="0015725C"/>
    <w:rsid w:val="001574A1"/>
    <w:rsid w:val="001576F6"/>
    <w:rsid w:val="001579EF"/>
    <w:rsid w:val="00157A1A"/>
    <w:rsid w:val="00157A51"/>
    <w:rsid w:val="00157BA3"/>
    <w:rsid w:val="00160098"/>
    <w:rsid w:val="00160117"/>
    <w:rsid w:val="0016023B"/>
    <w:rsid w:val="001605F0"/>
    <w:rsid w:val="0016077A"/>
    <w:rsid w:val="0016080F"/>
    <w:rsid w:val="001610B0"/>
    <w:rsid w:val="00161105"/>
    <w:rsid w:val="001611CD"/>
    <w:rsid w:val="00161492"/>
    <w:rsid w:val="0016164B"/>
    <w:rsid w:val="00161772"/>
    <w:rsid w:val="00161945"/>
    <w:rsid w:val="00161BA5"/>
    <w:rsid w:val="00161E21"/>
    <w:rsid w:val="00162186"/>
    <w:rsid w:val="00162390"/>
    <w:rsid w:val="001629A4"/>
    <w:rsid w:val="00162AAA"/>
    <w:rsid w:val="00162F2B"/>
    <w:rsid w:val="00163085"/>
    <w:rsid w:val="001631FC"/>
    <w:rsid w:val="00163345"/>
    <w:rsid w:val="00163424"/>
    <w:rsid w:val="00163609"/>
    <w:rsid w:val="0016366C"/>
    <w:rsid w:val="00163B18"/>
    <w:rsid w:val="00163B67"/>
    <w:rsid w:val="00163F4F"/>
    <w:rsid w:val="001645AD"/>
    <w:rsid w:val="001645BB"/>
    <w:rsid w:val="001645C0"/>
    <w:rsid w:val="0016468D"/>
    <w:rsid w:val="00164719"/>
    <w:rsid w:val="0016485E"/>
    <w:rsid w:val="00164920"/>
    <w:rsid w:val="00164B17"/>
    <w:rsid w:val="00164E61"/>
    <w:rsid w:val="00165144"/>
    <w:rsid w:val="00165197"/>
    <w:rsid w:val="00165399"/>
    <w:rsid w:val="001653CF"/>
    <w:rsid w:val="001654B6"/>
    <w:rsid w:val="001655EA"/>
    <w:rsid w:val="0016578D"/>
    <w:rsid w:val="001658E3"/>
    <w:rsid w:val="0016596B"/>
    <w:rsid w:val="00165A6B"/>
    <w:rsid w:val="00165BC8"/>
    <w:rsid w:val="00165C52"/>
    <w:rsid w:val="00165CFA"/>
    <w:rsid w:val="001660B8"/>
    <w:rsid w:val="001663FB"/>
    <w:rsid w:val="0016648F"/>
    <w:rsid w:val="00166795"/>
    <w:rsid w:val="00166848"/>
    <w:rsid w:val="0016689E"/>
    <w:rsid w:val="00166ABA"/>
    <w:rsid w:val="00166ABF"/>
    <w:rsid w:val="00166D91"/>
    <w:rsid w:val="00166ECD"/>
    <w:rsid w:val="00166F0D"/>
    <w:rsid w:val="001671BF"/>
    <w:rsid w:val="001671D6"/>
    <w:rsid w:val="001674A1"/>
    <w:rsid w:val="00167938"/>
    <w:rsid w:val="00167CB6"/>
    <w:rsid w:val="00167EC6"/>
    <w:rsid w:val="00170206"/>
    <w:rsid w:val="001703A3"/>
    <w:rsid w:val="001703AF"/>
    <w:rsid w:val="00170544"/>
    <w:rsid w:val="00170583"/>
    <w:rsid w:val="00170998"/>
    <w:rsid w:val="00170CDD"/>
    <w:rsid w:val="0017101E"/>
    <w:rsid w:val="00171137"/>
    <w:rsid w:val="00171162"/>
    <w:rsid w:val="001716C6"/>
    <w:rsid w:val="001719B7"/>
    <w:rsid w:val="00171E93"/>
    <w:rsid w:val="00171F13"/>
    <w:rsid w:val="00171F49"/>
    <w:rsid w:val="0017222C"/>
    <w:rsid w:val="00172269"/>
    <w:rsid w:val="001727FD"/>
    <w:rsid w:val="0017287C"/>
    <w:rsid w:val="001728AA"/>
    <w:rsid w:val="00172A44"/>
    <w:rsid w:val="00172A6B"/>
    <w:rsid w:val="00172AEC"/>
    <w:rsid w:val="00172CA0"/>
    <w:rsid w:val="00172F21"/>
    <w:rsid w:val="00172F7A"/>
    <w:rsid w:val="00172F8C"/>
    <w:rsid w:val="0017320A"/>
    <w:rsid w:val="001735ED"/>
    <w:rsid w:val="0017378D"/>
    <w:rsid w:val="00173874"/>
    <w:rsid w:val="001739E3"/>
    <w:rsid w:val="00173B9B"/>
    <w:rsid w:val="00173D65"/>
    <w:rsid w:val="00173D84"/>
    <w:rsid w:val="00173E29"/>
    <w:rsid w:val="00173F92"/>
    <w:rsid w:val="0017415E"/>
    <w:rsid w:val="001741C6"/>
    <w:rsid w:val="001743A8"/>
    <w:rsid w:val="001743F1"/>
    <w:rsid w:val="001744A1"/>
    <w:rsid w:val="001745E4"/>
    <w:rsid w:val="0017462D"/>
    <w:rsid w:val="00174764"/>
    <w:rsid w:val="001747C8"/>
    <w:rsid w:val="00174867"/>
    <w:rsid w:val="001748B1"/>
    <w:rsid w:val="00174A14"/>
    <w:rsid w:val="00174BF3"/>
    <w:rsid w:val="00174D20"/>
    <w:rsid w:val="00174F85"/>
    <w:rsid w:val="001751F4"/>
    <w:rsid w:val="0017528A"/>
    <w:rsid w:val="001753BC"/>
    <w:rsid w:val="00175867"/>
    <w:rsid w:val="00175BE9"/>
    <w:rsid w:val="00175C98"/>
    <w:rsid w:val="00175D69"/>
    <w:rsid w:val="00175DB2"/>
    <w:rsid w:val="00175DE1"/>
    <w:rsid w:val="001760C3"/>
    <w:rsid w:val="0017660C"/>
    <w:rsid w:val="001768A1"/>
    <w:rsid w:val="001768D2"/>
    <w:rsid w:val="00176A47"/>
    <w:rsid w:val="00176A73"/>
    <w:rsid w:val="00176A96"/>
    <w:rsid w:val="00176BCD"/>
    <w:rsid w:val="00176D6A"/>
    <w:rsid w:val="00176F56"/>
    <w:rsid w:val="00177062"/>
    <w:rsid w:val="00177162"/>
    <w:rsid w:val="0017719F"/>
    <w:rsid w:val="0017738A"/>
    <w:rsid w:val="001774A8"/>
    <w:rsid w:val="00177707"/>
    <w:rsid w:val="0017788D"/>
    <w:rsid w:val="00177EE3"/>
    <w:rsid w:val="00180082"/>
    <w:rsid w:val="001801C8"/>
    <w:rsid w:val="00180390"/>
    <w:rsid w:val="00180418"/>
    <w:rsid w:val="00180533"/>
    <w:rsid w:val="001808E6"/>
    <w:rsid w:val="00181163"/>
    <w:rsid w:val="001811CE"/>
    <w:rsid w:val="00181644"/>
    <w:rsid w:val="0018172F"/>
    <w:rsid w:val="00181A7C"/>
    <w:rsid w:val="00181AFE"/>
    <w:rsid w:val="00181BEF"/>
    <w:rsid w:val="00181CDE"/>
    <w:rsid w:val="00181D3A"/>
    <w:rsid w:val="00182348"/>
    <w:rsid w:val="00182503"/>
    <w:rsid w:val="0018259C"/>
    <w:rsid w:val="00182865"/>
    <w:rsid w:val="00182A6A"/>
    <w:rsid w:val="00182B16"/>
    <w:rsid w:val="00182D06"/>
    <w:rsid w:val="00182D0E"/>
    <w:rsid w:val="00182DDB"/>
    <w:rsid w:val="00182ED5"/>
    <w:rsid w:val="00182F97"/>
    <w:rsid w:val="001830E6"/>
    <w:rsid w:val="00183148"/>
    <w:rsid w:val="00183277"/>
    <w:rsid w:val="00183A23"/>
    <w:rsid w:val="00183AE6"/>
    <w:rsid w:val="00183E73"/>
    <w:rsid w:val="00183FDF"/>
    <w:rsid w:val="001841FA"/>
    <w:rsid w:val="001842A9"/>
    <w:rsid w:val="001843B7"/>
    <w:rsid w:val="001843E1"/>
    <w:rsid w:val="001846CC"/>
    <w:rsid w:val="00184741"/>
    <w:rsid w:val="001848F6"/>
    <w:rsid w:val="001850A4"/>
    <w:rsid w:val="001852C3"/>
    <w:rsid w:val="00185488"/>
    <w:rsid w:val="001854E0"/>
    <w:rsid w:val="00185535"/>
    <w:rsid w:val="00185691"/>
    <w:rsid w:val="00185903"/>
    <w:rsid w:val="00185C03"/>
    <w:rsid w:val="00185D2B"/>
    <w:rsid w:val="00185D3C"/>
    <w:rsid w:val="00185D94"/>
    <w:rsid w:val="00185F7E"/>
    <w:rsid w:val="00186340"/>
    <w:rsid w:val="00186341"/>
    <w:rsid w:val="00186404"/>
    <w:rsid w:val="0018647F"/>
    <w:rsid w:val="00186828"/>
    <w:rsid w:val="00186976"/>
    <w:rsid w:val="001869C7"/>
    <w:rsid w:val="00186A1E"/>
    <w:rsid w:val="00186A2B"/>
    <w:rsid w:val="00186AB1"/>
    <w:rsid w:val="00186BC3"/>
    <w:rsid w:val="00186C2A"/>
    <w:rsid w:val="00186DCE"/>
    <w:rsid w:val="0018705C"/>
    <w:rsid w:val="00187162"/>
    <w:rsid w:val="001871E1"/>
    <w:rsid w:val="00187381"/>
    <w:rsid w:val="00187420"/>
    <w:rsid w:val="00187738"/>
    <w:rsid w:val="001879F1"/>
    <w:rsid w:val="00187B1A"/>
    <w:rsid w:val="00187B91"/>
    <w:rsid w:val="00187F27"/>
    <w:rsid w:val="00187F30"/>
    <w:rsid w:val="00187FA1"/>
    <w:rsid w:val="00190016"/>
    <w:rsid w:val="00190500"/>
    <w:rsid w:val="0019050D"/>
    <w:rsid w:val="001905BB"/>
    <w:rsid w:val="001907C3"/>
    <w:rsid w:val="00190DB0"/>
    <w:rsid w:val="00191636"/>
    <w:rsid w:val="00191985"/>
    <w:rsid w:val="00191995"/>
    <w:rsid w:val="00191D36"/>
    <w:rsid w:val="00191D9D"/>
    <w:rsid w:val="00191F56"/>
    <w:rsid w:val="0019212B"/>
    <w:rsid w:val="00192338"/>
    <w:rsid w:val="001923D7"/>
    <w:rsid w:val="001925E2"/>
    <w:rsid w:val="0019265B"/>
    <w:rsid w:val="001929A0"/>
    <w:rsid w:val="00192BBC"/>
    <w:rsid w:val="00192BD3"/>
    <w:rsid w:val="00192DA4"/>
    <w:rsid w:val="00192E6C"/>
    <w:rsid w:val="00192E78"/>
    <w:rsid w:val="00192FC2"/>
    <w:rsid w:val="00193242"/>
    <w:rsid w:val="00193290"/>
    <w:rsid w:val="00193417"/>
    <w:rsid w:val="0019365F"/>
    <w:rsid w:val="00193733"/>
    <w:rsid w:val="0019375D"/>
    <w:rsid w:val="001938D5"/>
    <w:rsid w:val="00193EE6"/>
    <w:rsid w:val="00193FE8"/>
    <w:rsid w:val="0019450C"/>
    <w:rsid w:val="001945BE"/>
    <w:rsid w:val="00194723"/>
    <w:rsid w:val="001948E3"/>
    <w:rsid w:val="00194A55"/>
    <w:rsid w:val="00194DE5"/>
    <w:rsid w:val="001950D6"/>
    <w:rsid w:val="001951E1"/>
    <w:rsid w:val="0019546F"/>
    <w:rsid w:val="001954C9"/>
    <w:rsid w:val="001955E1"/>
    <w:rsid w:val="0019575B"/>
    <w:rsid w:val="001957EA"/>
    <w:rsid w:val="0019589B"/>
    <w:rsid w:val="00195A4D"/>
    <w:rsid w:val="00195CBA"/>
    <w:rsid w:val="001963B9"/>
    <w:rsid w:val="0019684E"/>
    <w:rsid w:val="00196A77"/>
    <w:rsid w:val="00196AA4"/>
    <w:rsid w:val="00196B63"/>
    <w:rsid w:val="00196C24"/>
    <w:rsid w:val="00196D2A"/>
    <w:rsid w:val="00196E35"/>
    <w:rsid w:val="00196E59"/>
    <w:rsid w:val="00196E79"/>
    <w:rsid w:val="00196EC6"/>
    <w:rsid w:val="001970D7"/>
    <w:rsid w:val="00197143"/>
    <w:rsid w:val="0019724F"/>
    <w:rsid w:val="0019754E"/>
    <w:rsid w:val="001976AE"/>
    <w:rsid w:val="0019798A"/>
    <w:rsid w:val="00197F2C"/>
    <w:rsid w:val="001A0B05"/>
    <w:rsid w:val="001A0BD9"/>
    <w:rsid w:val="001A0BEF"/>
    <w:rsid w:val="001A0DD4"/>
    <w:rsid w:val="001A0EC9"/>
    <w:rsid w:val="001A1119"/>
    <w:rsid w:val="001A1166"/>
    <w:rsid w:val="001A11FA"/>
    <w:rsid w:val="001A1414"/>
    <w:rsid w:val="001A1601"/>
    <w:rsid w:val="001A1CFB"/>
    <w:rsid w:val="001A1FAA"/>
    <w:rsid w:val="001A2015"/>
    <w:rsid w:val="001A2127"/>
    <w:rsid w:val="001A2290"/>
    <w:rsid w:val="001A22F0"/>
    <w:rsid w:val="001A2524"/>
    <w:rsid w:val="001A26C7"/>
    <w:rsid w:val="001A270C"/>
    <w:rsid w:val="001A27EB"/>
    <w:rsid w:val="001A2941"/>
    <w:rsid w:val="001A2980"/>
    <w:rsid w:val="001A29C9"/>
    <w:rsid w:val="001A2AF4"/>
    <w:rsid w:val="001A2BA7"/>
    <w:rsid w:val="001A2F20"/>
    <w:rsid w:val="001A3079"/>
    <w:rsid w:val="001A36C6"/>
    <w:rsid w:val="001A387A"/>
    <w:rsid w:val="001A390B"/>
    <w:rsid w:val="001A3C3A"/>
    <w:rsid w:val="001A3EF7"/>
    <w:rsid w:val="001A3F73"/>
    <w:rsid w:val="001A4015"/>
    <w:rsid w:val="001A4052"/>
    <w:rsid w:val="001A40F9"/>
    <w:rsid w:val="001A442D"/>
    <w:rsid w:val="001A44D6"/>
    <w:rsid w:val="001A46C8"/>
    <w:rsid w:val="001A4989"/>
    <w:rsid w:val="001A4F16"/>
    <w:rsid w:val="001A50E7"/>
    <w:rsid w:val="001A54BF"/>
    <w:rsid w:val="001A54E4"/>
    <w:rsid w:val="001A5554"/>
    <w:rsid w:val="001A5627"/>
    <w:rsid w:val="001A57CF"/>
    <w:rsid w:val="001A5D32"/>
    <w:rsid w:val="001A5EEB"/>
    <w:rsid w:val="001A5F0E"/>
    <w:rsid w:val="001A5FA9"/>
    <w:rsid w:val="001A616F"/>
    <w:rsid w:val="001A6265"/>
    <w:rsid w:val="001A6575"/>
    <w:rsid w:val="001A659C"/>
    <w:rsid w:val="001A67C2"/>
    <w:rsid w:val="001A6BDC"/>
    <w:rsid w:val="001A7000"/>
    <w:rsid w:val="001A7196"/>
    <w:rsid w:val="001A748A"/>
    <w:rsid w:val="001A74D0"/>
    <w:rsid w:val="001A7860"/>
    <w:rsid w:val="001A78FE"/>
    <w:rsid w:val="001A7BAB"/>
    <w:rsid w:val="001A7C47"/>
    <w:rsid w:val="001A7F58"/>
    <w:rsid w:val="001B0513"/>
    <w:rsid w:val="001B056C"/>
    <w:rsid w:val="001B0579"/>
    <w:rsid w:val="001B05B4"/>
    <w:rsid w:val="001B0D6D"/>
    <w:rsid w:val="001B0FFA"/>
    <w:rsid w:val="001B1152"/>
    <w:rsid w:val="001B11E2"/>
    <w:rsid w:val="001B1212"/>
    <w:rsid w:val="001B147E"/>
    <w:rsid w:val="001B15D6"/>
    <w:rsid w:val="001B16C9"/>
    <w:rsid w:val="001B1886"/>
    <w:rsid w:val="001B1939"/>
    <w:rsid w:val="001B199B"/>
    <w:rsid w:val="001B1B5E"/>
    <w:rsid w:val="001B1BEA"/>
    <w:rsid w:val="001B1EB4"/>
    <w:rsid w:val="001B2121"/>
    <w:rsid w:val="001B2261"/>
    <w:rsid w:val="001B2389"/>
    <w:rsid w:val="001B2B2A"/>
    <w:rsid w:val="001B2B63"/>
    <w:rsid w:val="001B30ED"/>
    <w:rsid w:val="001B31EC"/>
    <w:rsid w:val="001B3213"/>
    <w:rsid w:val="001B32E7"/>
    <w:rsid w:val="001B33C7"/>
    <w:rsid w:val="001B342E"/>
    <w:rsid w:val="001B3576"/>
    <w:rsid w:val="001B3C21"/>
    <w:rsid w:val="001B3C33"/>
    <w:rsid w:val="001B3F72"/>
    <w:rsid w:val="001B426F"/>
    <w:rsid w:val="001B46BC"/>
    <w:rsid w:val="001B4770"/>
    <w:rsid w:val="001B4832"/>
    <w:rsid w:val="001B4A7C"/>
    <w:rsid w:val="001B4BFD"/>
    <w:rsid w:val="001B4EB5"/>
    <w:rsid w:val="001B51C5"/>
    <w:rsid w:val="001B53BD"/>
    <w:rsid w:val="001B57B5"/>
    <w:rsid w:val="001B5818"/>
    <w:rsid w:val="001B583D"/>
    <w:rsid w:val="001B5AE4"/>
    <w:rsid w:val="001B5DD6"/>
    <w:rsid w:val="001B5F8F"/>
    <w:rsid w:val="001B600C"/>
    <w:rsid w:val="001B6063"/>
    <w:rsid w:val="001B60F7"/>
    <w:rsid w:val="001B6244"/>
    <w:rsid w:val="001B63E3"/>
    <w:rsid w:val="001B677D"/>
    <w:rsid w:val="001B6788"/>
    <w:rsid w:val="001B6CD5"/>
    <w:rsid w:val="001B70EA"/>
    <w:rsid w:val="001B717B"/>
    <w:rsid w:val="001B7219"/>
    <w:rsid w:val="001B74CF"/>
    <w:rsid w:val="001B77AE"/>
    <w:rsid w:val="001B7876"/>
    <w:rsid w:val="001B79A7"/>
    <w:rsid w:val="001B79DC"/>
    <w:rsid w:val="001B7AF6"/>
    <w:rsid w:val="001B7B03"/>
    <w:rsid w:val="001B7C49"/>
    <w:rsid w:val="001B7EBB"/>
    <w:rsid w:val="001C0086"/>
    <w:rsid w:val="001C00AC"/>
    <w:rsid w:val="001C05F4"/>
    <w:rsid w:val="001C083B"/>
    <w:rsid w:val="001C08A6"/>
    <w:rsid w:val="001C0B28"/>
    <w:rsid w:val="001C0B57"/>
    <w:rsid w:val="001C0F3D"/>
    <w:rsid w:val="001C1240"/>
    <w:rsid w:val="001C1256"/>
    <w:rsid w:val="001C128E"/>
    <w:rsid w:val="001C1407"/>
    <w:rsid w:val="001C15E9"/>
    <w:rsid w:val="001C1670"/>
    <w:rsid w:val="001C188C"/>
    <w:rsid w:val="001C18D7"/>
    <w:rsid w:val="001C1F5F"/>
    <w:rsid w:val="001C1F93"/>
    <w:rsid w:val="001C203B"/>
    <w:rsid w:val="001C22D0"/>
    <w:rsid w:val="001C22FB"/>
    <w:rsid w:val="001C2305"/>
    <w:rsid w:val="001C25CD"/>
    <w:rsid w:val="001C2632"/>
    <w:rsid w:val="001C2839"/>
    <w:rsid w:val="001C291E"/>
    <w:rsid w:val="001C2F3F"/>
    <w:rsid w:val="001C2F94"/>
    <w:rsid w:val="001C3212"/>
    <w:rsid w:val="001C33AD"/>
    <w:rsid w:val="001C39AC"/>
    <w:rsid w:val="001C3C82"/>
    <w:rsid w:val="001C3D4F"/>
    <w:rsid w:val="001C4100"/>
    <w:rsid w:val="001C41E2"/>
    <w:rsid w:val="001C43E2"/>
    <w:rsid w:val="001C4487"/>
    <w:rsid w:val="001C46FD"/>
    <w:rsid w:val="001C48C3"/>
    <w:rsid w:val="001C4C69"/>
    <w:rsid w:val="001C4E6B"/>
    <w:rsid w:val="001C529D"/>
    <w:rsid w:val="001C5983"/>
    <w:rsid w:val="001C59A2"/>
    <w:rsid w:val="001C5A50"/>
    <w:rsid w:val="001C5A86"/>
    <w:rsid w:val="001C5B3B"/>
    <w:rsid w:val="001C5C88"/>
    <w:rsid w:val="001C5E63"/>
    <w:rsid w:val="001C5EE9"/>
    <w:rsid w:val="001C60F7"/>
    <w:rsid w:val="001C6213"/>
    <w:rsid w:val="001C62D2"/>
    <w:rsid w:val="001C635E"/>
    <w:rsid w:val="001C6571"/>
    <w:rsid w:val="001C68D6"/>
    <w:rsid w:val="001C6E7A"/>
    <w:rsid w:val="001C6F96"/>
    <w:rsid w:val="001C709B"/>
    <w:rsid w:val="001C70E9"/>
    <w:rsid w:val="001C72F0"/>
    <w:rsid w:val="001C7307"/>
    <w:rsid w:val="001C7710"/>
    <w:rsid w:val="001C78E4"/>
    <w:rsid w:val="001C7B63"/>
    <w:rsid w:val="001C7C35"/>
    <w:rsid w:val="001C7D54"/>
    <w:rsid w:val="001D0272"/>
    <w:rsid w:val="001D03B8"/>
    <w:rsid w:val="001D0489"/>
    <w:rsid w:val="001D0BCC"/>
    <w:rsid w:val="001D0E97"/>
    <w:rsid w:val="001D0E98"/>
    <w:rsid w:val="001D11C0"/>
    <w:rsid w:val="001D1226"/>
    <w:rsid w:val="001D12E3"/>
    <w:rsid w:val="001D1866"/>
    <w:rsid w:val="001D1E57"/>
    <w:rsid w:val="001D1EFD"/>
    <w:rsid w:val="001D22A5"/>
    <w:rsid w:val="001D232B"/>
    <w:rsid w:val="001D23E2"/>
    <w:rsid w:val="001D2530"/>
    <w:rsid w:val="001D2622"/>
    <w:rsid w:val="001D3559"/>
    <w:rsid w:val="001D36B8"/>
    <w:rsid w:val="001D3795"/>
    <w:rsid w:val="001D3848"/>
    <w:rsid w:val="001D3D47"/>
    <w:rsid w:val="001D3E4D"/>
    <w:rsid w:val="001D4058"/>
    <w:rsid w:val="001D40B0"/>
    <w:rsid w:val="001D4181"/>
    <w:rsid w:val="001D4188"/>
    <w:rsid w:val="001D43EA"/>
    <w:rsid w:val="001D4415"/>
    <w:rsid w:val="001D4562"/>
    <w:rsid w:val="001D46A2"/>
    <w:rsid w:val="001D4797"/>
    <w:rsid w:val="001D4A21"/>
    <w:rsid w:val="001D4E85"/>
    <w:rsid w:val="001D50A7"/>
    <w:rsid w:val="001D5208"/>
    <w:rsid w:val="001D5346"/>
    <w:rsid w:val="001D5459"/>
    <w:rsid w:val="001D551B"/>
    <w:rsid w:val="001D55A4"/>
    <w:rsid w:val="001D55D3"/>
    <w:rsid w:val="001D5873"/>
    <w:rsid w:val="001D5A62"/>
    <w:rsid w:val="001D5B5C"/>
    <w:rsid w:val="001D5B9B"/>
    <w:rsid w:val="001D5DF9"/>
    <w:rsid w:val="001D5F4A"/>
    <w:rsid w:val="001D5F52"/>
    <w:rsid w:val="001D5FB8"/>
    <w:rsid w:val="001D6061"/>
    <w:rsid w:val="001D619D"/>
    <w:rsid w:val="001D634E"/>
    <w:rsid w:val="001D638E"/>
    <w:rsid w:val="001D646C"/>
    <w:rsid w:val="001D67CD"/>
    <w:rsid w:val="001D6957"/>
    <w:rsid w:val="001D6F70"/>
    <w:rsid w:val="001D7097"/>
    <w:rsid w:val="001D730A"/>
    <w:rsid w:val="001D76CE"/>
    <w:rsid w:val="001D7713"/>
    <w:rsid w:val="001D7740"/>
    <w:rsid w:val="001D7AE0"/>
    <w:rsid w:val="001D7B15"/>
    <w:rsid w:val="001D7BD8"/>
    <w:rsid w:val="001D7C7A"/>
    <w:rsid w:val="001D7D4E"/>
    <w:rsid w:val="001D7DD2"/>
    <w:rsid w:val="001D7EE9"/>
    <w:rsid w:val="001D7FC1"/>
    <w:rsid w:val="001E00E9"/>
    <w:rsid w:val="001E0100"/>
    <w:rsid w:val="001E02C2"/>
    <w:rsid w:val="001E0405"/>
    <w:rsid w:val="001E04CC"/>
    <w:rsid w:val="001E05AE"/>
    <w:rsid w:val="001E05CC"/>
    <w:rsid w:val="001E0677"/>
    <w:rsid w:val="001E07E7"/>
    <w:rsid w:val="001E09DF"/>
    <w:rsid w:val="001E0ACD"/>
    <w:rsid w:val="001E0B22"/>
    <w:rsid w:val="001E0B7C"/>
    <w:rsid w:val="001E0C55"/>
    <w:rsid w:val="001E0E2C"/>
    <w:rsid w:val="001E0ED2"/>
    <w:rsid w:val="001E0F8F"/>
    <w:rsid w:val="001E10D8"/>
    <w:rsid w:val="001E131F"/>
    <w:rsid w:val="001E16D7"/>
    <w:rsid w:val="001E18AA"/>
    <w:rsid w:val="001E1BE5"/>
    <w:rsid w:val="001E1D7B"/>
    <w:rsid w:val="001E1E1E"/>
    <w:rsid w:val="001E219E"/>
    <w:rsid w:val="001E233C"/>
    <w:rsid w:val="001E26B2"/>
    <w:rsid w:val="001E2753"/>
    <w:rsid w:val="001E279B"/>
    <w:rsid w:val="001E27DF"/>
    <w:rsid w:val="001E2986"/>
    <w:rsid w:val="001E29A6"/>
    <w:rsid w:val="001E2A26"/>
    <w:rsid w:val="001E2FB7"/>
    <w:rsid w:val="001E3304"/>
    <w:rsid w:val="001E3493"/>
    <w:rsid w:val="001E35D7"/>
    <w:rsid w:val="001E366A"/>
    <w:rsid w:val="001E38F1"/>
    <w:rsid w:val="001E392B"/>
    <w:rsid w:val="001E3B4E"/>
    <w:rsid w:val="001E3DDD"/>
    <w:rsid w:val="001E4041"/>
    <w:rsid w:val="001E40AD"/>
    <w:rsid w:val="001E40E0"/>
    <w:rsid w:val="001E449B"/>
    <w:rsid w:val="001E488E"/>
    <w:rsid w:val="001E49BA"/>
    <w:rsid w:val="001E4B30"/>
    <w:rsid w:val="001E4BD0"/>
    <w:rsid w:val="001E4C1A"/>
    <w:rsid w:val="001E4C91"/>
    <w:rsid w:val="001E4CDF"/>
    <w:rsid w:val="001E4DBA"/>
    <w:rsid w:val="001E4FF1"/>
    <w:rsid w:val="001E583B"/>
    <w:rsid w:val="001E586A"/>
    <w:rsid w:val="001E5958"/>
    <w:rsid w:val="001E5E0B"/>
    <w:rsid w:val="001E5EA8"/>
    <w:rsid w:val="001E6368"/>
    <w:rsid w:val="001E63FF"/>
    <w:rsid w:val="001E6589"/>
    <w:rsid w:val="001E65C5"/>
    <w:rsid w:val="001E65CB"/>
    <w:rsid w:val="001E6BC9"/>
    <w:rsid w:val="001E6D97"/>
    <w:rsid w:val="001E6EDB"/>
    <w:rsid w:val="001E7014"/>
    <w:rsid w:val="001E7107"/>
    <w:rsid w:val="001E717A"/>
    <w:rsid w:val="001E7190"/>
    <w:rsid w:val="001E71A2"/>
    <w:rsid w:val="001E7437"/>
    <w:rsid w:val="001E757D"/>
    <w:rsid w:val="001E76BE"/>
    <w:rsid w:val="001E7717"/>
    <w:rsid w:val="001E79D4"/>
    <w:rsid w:val="001E7B0B"/>
    <w:rsid w:val="001E7C87"/>
    <w:rsid w:val="001E7CB8"/>
    <w:rsid w:val="001E7EE8"/>
    <w:rsid w:val="001E7FC0"/>
    <w:rsid w:val="001F03BD"/>
    <w:rsid w:val="001F068A"/>
    <w:rsid w:val="001F07B1"/>
    <w:rsid w:val="001F0A65"/>
    <w:rsid w:val="001F1354"/>
    <w:rsid w:val="001F15E4"/>
    <w:rsid w:val="001F1866"/>
    <w:rsid w:val="001F1CB2"/>
    <w:rsid w:val="001F1CE3"/>
    <w:rsid w:val="001F1F5C"/>
    <w:rsid w:val="001F2039"/>
    <w:rsid w:val="001F2248"/>
    <w:rsid w:val="001F2341"/>
    <w:rsid w:val="001F2360"/>
    <w:rsid w:val="001F2570"/>
    <w:rsid w:val="001F27DD"/>
    <w:rsid w:val="001F28D8"/>
    <w:rsid w:val="001F2900"/>
    <w:rsid w:val="001F293B"/>
    <w:rsid w:val="001F2B71"/>
    <w:rsid w:val="001F2C32"/>
    <w:rsid w:val="001F307E"/>
    <w:rsid w:val="001F3142"/>
    <w:rsid w:val="001F31ED"/>
    <w:rsid w:val="001F3325"/>
    <w:rsid w:val="001F34A7"/>
    <w:rsid w:val="001F3897"/>
    <w:rsid w:val="001F39E8"/>
    <w:rsid w:val="001F3A98"/>
    <w:rsid w:val="001F3C35"/>
    <w:rsid w:val="001F3C5D"/>
    <w:rsid w:val="001F3C61"/>
    <w:rsid w:val="001F3D7C"/>
    <w:rsid w:val="001F3E4E"/>
    <w:rsid w:val="001F3F0D"/>
    <w:rsid w:val="001F414E"/>
    <w:rsid w:val="001F437A"/>
    <w:rsid w:val="001F471D"/>
    <w:rsid w:val="001F489F"/>
    <w:rsid w:val="001F4B3F"/>
    <w:rsid w:val="001F4ECF"/>
    <w:rsid w:val="001F4FF7"/>
    <w:rsid w:val="001F50A4"/>
    <w:rsid w:val="001F5190"/>
    <w:rsid w:val="001F52C0"/>
    <w:rsid w:val="001F5362"/>
    <w:rsid w:val="001F590C"/>
    <w:rsid w:val="001F599D"/>
    <w:rsid w:val="001F59B7"/>
    <w:rsid w:val="001F5A32"/>
    <w:rsid w:val="001F5A5A"/>
    <w:rsid w:val="001F5B8D"/>
    <w:rsid w:val="001F5CA1"/>
    <w:rsid w:val="001F5DC5"/>
    <w:rsid w:val="001F5F5C"/>
    <w:rsid w:val="001F5F9A"/>
    <w:rsid w:val="001F5FBC"/>
    <w:rsid w:val="001F608B"/>
    <w:rsid w:val="001F63AE"/>
    <w:rsid w:val="001F6472"/>
    <w:rsid w:val="001F67DB"/>
    <w:rsid w:val="001F6B49"/>
    <w:rsid w:val="001F6C03"/>
    <w:rsid w:val="001F6CBF"/>
    <w:rsid w:val="001F6DF4"/>
    <w:rsid w:val="001F700E"/>
    <w:rsid w:val="001F73C2"/>
    <w:rsid w:val="001F747C"/>
    <w:rsid w:val="001F761A"/>
    <w:rsid w:val="001F7742"/>
    <w:rsid w:val="001F77D3"/>
    <w:rsid w:val="001F7878"/>
    <w:rsid w:val="001F7AAE"/>
    <w:rsid w:val="001F7FDE"/>
    <w:rsid w:val="002001F2"/>
    <w:rsid w:val="00200361"/>
    <w:rsid w:val="0020075D"/>
    <w:rsid w:val="00200952"/>
    <w:rsid w:val="002009A9"/>
    <w:rsid w:val="00200B18"/>
    <w:rsid w:val="00200B67"/>
    <w:rsid w:val="00200CF3"/>
    <w:rsid w:val="00200E76"/>
    <w:rsid w:val="00200F01"/>
    <w:rsid w:val="00200FCF"/>
    <w:rsid w:val="00201336"/>
    <w:rsid w:val="0020198F"/>
    <w:rsid w:val="00201A61"/>
    <w:rsid w:val="00201D03"/>
    <w:rsid w:val="00201D86"/>
    <w:rsid w:val="00201DFC"/>
    <w:rsid w:val="00201E53"/>
    <w:rsid w:val="00202359"/>
    <w:rsid w:val="00202580"/>
    <w:rsid w:val="00202582"/>
    <w:rsid w:val="002026CD"/>
    <w:rsid w:val="00202892"/>
    <w:rsid w:val="00202969"/>
    <w:rsid w:val="0020296D"/>
    <w:rsid w:val="00202B4D"/>
    <w:rsid w:val="00202B99"/>
    <w:rsid w:val="00202C1B"/>
    <w:rsid w:val="00202C48"/>
    <w:rsid w:val="00202E5E"/>
    <w:rsid w:val="002030AA"/>
    <w:rsid w:val="00203374"/>
    <w:rsid w:val="0020337B"/>
    <w:rsid w:val="002036B6"/>
    <w:rsid w:val="0020377F"/>
    <w:rsid w:val="002038BA"/>
    <w:rsid w:val="00203C71"/>
    <w:rsid w:val="00203D50"/>
    <w:rsid w:val="00203E26"/>
    <w:rsid w:val="00204018"/>
    <w:rsid w:val="0020423A"/>
    <w:rsid w:val="00204258"/>
    <w:rsid w:val="002044DC"/>
    <w:rsid w:val="0020458B"/>
    <w:rsid w:val="002046D0"/>
    <w:rsid w:val="00204A6E"/>
    <w:rsid w:val="00204C69"/>
    <w:rsid w:val="00204EC2"/>
    <w:rsid w:val="00204FC6"/>
    <w:rsid w:val="002055A0"/>
    <w:rsid w:val="0020583F"/>
    <w:rsid w:val="00205851"/>
    <w:rsid w:val="00205861"/>
    <w:rsid w:val="002058F8"/>
    <w:rsid w:val="002059D9"/>
    <w:rsid w:val="00205BBE"/>
    <w:rsid w:val="00205BD0"/>
    <w:rsid w:val="00205C2E"/>
    <w:rsid w:val="00205D55"/>
    <w:rsid w:val="00205DF9"/>
    <w:rsid w:val="00205EDF"/>
    <w:rsid w:val="0020616A"/>
    <w:rsid w:val="0020618E"/>
    <w:rsid w:val="00206227"/>
    <w:rsid w:val="00206562"/>
    <w:rsid w:val="00206686"/>
    <w:rsid w:val="002066E6"/>
    <w:rsid w:val="00206963"/>
    <w:rsid w:val="00206AE8"/>
    <w:rsid w:val="00206AFF"/>
    <w:rsid w:val="00206B01"/>
    <w:rsid w:val="00206E70"/>
    <w:rsid w:val="00206F08"/>
    <w:rsid w:val="00207012"/>
    <w:rsid w:val="00207089"/>
    <w:rsid w:val="002071FE"/>
    <w:rsid w:val="00207309"/>
    <w:rsid w:val="00207704"/>
    <w:rsid w:val="00207FCB"/>
    <w:rsid w:val="00207FCF"/>
    <w:rsid w:val="0021008D"/>
    <w:rsid w:val="00210470"/>
    <w:rsid w:val="00210489"/>
    <w:rsid w:val="002105FC"/>
    <w:rsid w:val="002106AC"/>
    <w:rsid w:val="0021074E"/>
    <w:rsid w:val="00210976"/>
    <w:rsid w:val="0021099A"/>
    <w:rsid w:val="002109B1"/>
    <w:rsid w:val="00210BA3"/>
    <w:rsid w:val="00211359"/>
    <w:rsid w:val="00211826"/>
    <w:rsid w:val="00211A25"/>
    <w:rsid w:val="00211DF9"/>
    <w:rsid w:val="00211ED2"/>
    <w:rsid w:val="0021214B"/>
    <w:rsid w:val="00212173"/>
    <w:rsid w:val="0021226C"/>
    <w:rsid w:val="0021230C"/>
    <w:rsid w:val="00212344"/>
    <w:rsid w:val="002125C0"/>
    <w:rsid w:val="00212642"/>
    <w:rsid w:val="00212902"/>
    <w:rsid w:val="0021297C"/>
    <w:rsid w:val="00212C77"/>
    <w:rsid w:val="002130D5"/>
    <w:rsid w:val="00213133"/>
    <w:rsid w:val="002131CA"/>
    <w:rsid w:val="00213410"/>
    <w:rsid w:val="00213E8B"/>
    <w:rsid w:val="00214016"/>
    <w:rsid w:val="002140F9"/>
    <w:rsid w:val="00214180"/>
    <w:rsid w:val="00214350"/>
    <w:rsid w:val="00214387"/>
    <w:rsid w:val="002149D6"/>
    <w:rsid w:val="00214A24"/>
    <w:rsid w:val="00214A30"/>
    <w:rsid w:val="00214B47"/>
    <w:rsid w:val="00214D2B"/>
    <w:rsid w:val="00214F68"/>
    <w:rsid w:val="0021527F"/>
    <w:rsid w:val="0021537B"/>
    <w:rsid w:val="002153F9"/>
    <w:rsid w:val="00215442"/>
    <w:rsid w:val="002154D5"/>
    <w:rsid w:val="002156F6"/>
    <w:rsid w:val="00215B27"/>
    <w:rsid w:val="00215D5D"/>
    <w:rsid w:val="00215D6C"/>
    <w:rsid w:val="002161B0"/>
    <w:rsid w:val="002161CF"/>
    <w:rsid w:val="00216547"/>
    <w:rsid w:val="00216710"/>
    <w:rsid w:val="00216880"/>
    <w:rsid w:val="00216BE4"/>
    <w:rsid w:val="00216D7D"/>
    <w:rsid w:val="00216E1F"/>
    <w:rsid w:val="0021705D"/>
    <w:rsid w:val="002170C6"/>
    <w:rsid w:val="00217191"/>
    <w:rsid w:val="00217261"/>
    <w:rsid w:val="002173B8"/>
    <w:rsid w:val="002176CF"/>
    <w:rsid w:val="002176E7"/>
    <w:rsid w:val="00217913"/>
    <w:rsid w:val="00217C76"/>
    <w:rsid w:val="00217D4C"/>
    <w:rsid w:val="00220241"/>
    <w:rsid w:val="00220282"/>
    <w:rsid w:val="0022047D"/>
    <w:rsid w:val="002204C8"/>
    <w:rsid w:val="00220645"/>
    <w:rsid w:val="00220884"/>
    <w:rsid w:val="002209DC"/>
    <w:rsid w:val="00220A3E"/>
    <w:rsid w:val="00220ED5"/>
    <w:rsid w:val="00220F5C"/>
    <w:rsid w:val="0022108C"/>
    <w:rsid w:val="002211F6"/>
    <w:rsid w:val="00221411"/>
    <w:rsid w:val="0022145A"/>
    <w:rsid w:val="002215B4"/>
    <w:rsid w:val="002215CB"/>
    <w:rsid w:val="002217D0"/>
    <w:rsid w:val="00221A6C"/>
    <w:rsid w:val="00221B0E"/>
    <w:rsid w:val="00221B4C"/>
    <w:rsid w:val="00221BBD"/>
    <w:rsid w:val="0022209F"/>
    <w:rsid w:val="00222139"/>
    <w:rsid w:val="002222E2"/>
    <w:rsid w:val="002222F5"/>
    <w:rsid w:val="00222678"/>
    <w:rsid w:val="002227BF"/>
    <w:rsid w:val="00222921"/>
    <w:rsid w:val="0022299A"/>
    <w:rsid w:val="00222B46"/>
    <w:rsid w:val="00222B9C"/>
    <w:rsid w:val="00222C49"/>
    <w:rsid w:val="00222CC6"/>
    <w:rsid w:val="0022314A"/>
    <w:rsid w:val="002232F4"/>
    <w:rsid w:val="0022330C"/>
    <w:rsid w:val="0022399A"/>
    <w:rsid w:val="00223B41"/>
    <w:rsid w:val="00223EED"/>
    <w:rsid w:val="002241D1"/>
    <w:rsid w:val="00224320"/>
    <w:rsid w:val="0022448A"/>
    <w:rsid w:val="00224BEC"/>
    <w:rsid w:val="00224C55"/>
    <w:rsid w:val="00224D7C"/>
    <w:rsid w:val="00224E06"/>
    <w:rsid w:val="00224EB1"/>
    <w:rsid w:val="0022512B"/>
    <w:rsid w:val="00225243"/>
    <w:rsid w:val="002252C1"/>
    <w:rsid w:val="00225415"/>
    <w:rsid w:val="002255D0"/>
    <w:rsid w:val="00225670"/>
    <w:rsid w:val="00225BF9"/>
    <w:rsid w:val="00225C14"/>
    <w:rsid w:val="00225E02"/>
    <w:rsid w:val="00225E27"/>
    <w:rsid w:val="00225F7B"/>
    <w:rsid w:val="00226038"/>
    <w:rsid w:val="00226151"/>
    <w:rsid w:val="00226505"/>
    <w:rsid w:val="00226534"/>
    <w:rsid w:val="0022689D"/>
    <w:rsid w:val="00226A03"/>
    <w:rsid w:val="00226B9F"/>
    <w:rsid w:val="00226C82"/>
    <w:rsid w:val="00226E8F"/>
    <w:rsid w:val="00226FC1"/>
    <w:rsid w:val="0022701B"/>
    <w:rsid w:val="00227101"/>
    <w:rsid w:val="00227176"/>
    <w:rsid w:val="0022741F"/>
    <w:rsid w:val="00227D21"/>
    <w:rsid w:val="00227E87"/>
    <w:rsid w:val="00227EA1"/>
    <w:rsid w:val="00227F2A"/>
    <w:rsid w:val="00227F50"/>
    <w:rsid w:val="00227FF5"/>
    <w:rsid w:val="002303AD"/>
    <w:rsid w:val="002303E3"/>
    <w:rsid w:val="002304D3"/>
    <w:rsid w:val="002305B2"/>
    <w:rsid w:val="002305E9"/>
    <w:rsid w:val="0023064F"/>
    <w:rsid w:val="00230732"/>
    <w:rsid w:val="00230757"/>
    <w:rsid w:val="002308D1"/>
    <w:rsid w:val="002308F1"/>
    <w:rsid w:val="0023093B"/>
    <w:rsid w:val="00230A9A"/>
    <w:rsid w:val="0023149E"/>
    <w:rsid w:val="002314B5"/>
    <w:rsid w:val="00231987"/>
    <w:rsid w:val="00231B2B"/>
    <w:rsid w:val="002320F6"/>
    <w:rsid w:val="002323CC"/>
    <w:rsid w:val="00232786"/>
    <w:rsid w:val="002329B6"/>
    <w:rsid w:val="00232CA8"/>
    <w:rsid w:val="00232D16"/>
    <w:rsid w:val="00232ED7"/>
    <w:rsid w:val="002331E4"/>
    <w:rsid w:val="0023327B"/>
    <w:rsid w:val="0023378C"/>
    <w:rsid w:val="002337CE"/>
    <w:rsid w:val="002339A6"/>
    <w:rsid w:val="00233B3A"/>
    <w:rsid w:val="00233D43"/>
    <w:rsid w:val="00233DE8"/>
    <w:rsid w:val="00233ECB"/>
    <w:rsid w:val="00234255"/>
    <w:rsid w:val="00234320"/>
    <w:rsid w:val="002344A0"/>
    <w:rsid w:val="002344E1"/>
    <w:rsid w:val="00234729"/>
    <w:rsid w:val="0023473B"/>
    <w:rsid w:val="00234D2F"/>
    <w:rsid w:val="00234E69"/>
    <w:rsid w:val="00234E9A"/>
    <w:rsid w:val="00235155"/>
    <w:rsid w:val="002353C7"/>
    <w:rsid w:val="002356A8"/>
    <w:rsid w:val="00235729"/>
    <w:rsid w:val="00235998"/>
    <w:rsid w:val="00235B35"/>
    <w:rsid w:val="00235B44"/>
    <w:rsid w:val="00235BEB"/>
    <w:rsid w:val="00235CDA"/>
    <w:rsid w:val="00236179"/>
    <w:rsid w:val="00236402"/>
    <w:rsid w:val="00236702"/>
    <w:rsid w:val="00236AF4"/>
    <w:rsid w:val="00236BF1"/>
    <w:rsid w:val="00236C69"/>
    <w:rsid w:val="00237205"/>
    <w:rsid w:val="00237238"/>
    <w:rsid w:val="002373F2"/>
    <w:rsid w:val="0023748C"/>
    <w:rsid w:val="002374E7"/>
    <w:rsid w:val="002375D3"/>
    <w:rsid w:val="00237600"/>
    <w:rsid w:val="0023772E"/>
    <w:rsid w:val="002377E0"/>
    <w:rsid w:val="00237831"/>
    <w:rsid w:val="00237B09"/>
    <w:rsid w:val="00237C28"/>
    <w:rsid w:val="00237D1A"/>
    <w:rsid w:val="00237E26"/>
    <w:rsid w:val="0024000A"/>
    <w:rsid w:val="00240283"/>
    <w:rsid w:val="00240348"/>
    <w:rsid w:val="00240610"/>
    <w:rsid w:val="00240ACA"/>
    <w:rsid w:val="00240B9A"/>
    <w:rsid w:val="00240CC4"/>
    <w:rsid w:val="00240E68"/>
    <w:rsid w:val="00241255"/>
    <w:rsid w:val="00241329"/>
    <w:rsid w:val="00241676"/>
    <w:rsid w:val="00241A55"/>
    <w:rsid w:val="00241B81"/>
    <w:rsid w:val="00241CE8"/>
    <w:rsid w:val="00241E90"/>
    <w:rsid w:val="00241ECF"/>
    <w:rsid w:val="00241ED3"/>
    <w:rsid w:val="00242019"/>
    <w:rsid w:val="0024246E"/>
    <w:rsid w:val="00242689"/>
    <w:rsid w:val="00242697"/>
    <w:rsid w:val="00242807"/>
    <w:rsid w:val="00242E66"/>
    <w:rsid w:val="00242ED9"/>
    <w:rsid w:val="00243094"/>
    <w:rsid w:val="002431F9"/>
    <w:rsid w:val="00243560"/>
    <w:rsid w:val="00243A43"/>
    <w:rsid w:val="00243B5F"/>
    <w:rsid w:val="002442DB"/>
    <w:rsid w:val="0024491A"/>
    <w:rsid w:val="00244E02"/>
    <w:rsid w:val="00244E1B"/>
    <w:rsid w:val="0024524E"/>
    <w:rsid w:val="00245389"/>
    <w:rsid w:val="00245466"/>
    <w:rsid w:val="0024563E"/>
    <w:rsid w:val="00245945"/>
    <w:rsid w:val="00245A40"/>
    <w:rsid w:val="00245CE8"/>
    <w:rsid w:val="00245F3B"/>
    <w:rsid w:val="00245FCD"/>
    <w:rsid w:val="00246155"/>
    <w:rsid w:val="0024623C"/>
    <w:rsid w:val="0024630E"/>
    <w:rsid w:val="0024631B"/>
    <w:rsid w:val="00246323"/>
    <w:rsid w:val="00246330"/>
    <w:rsid w:val="00246370"/>
    <w:rsid w:val="002467B7"/>
    <w:rsid w:val="00246A15"/>
    <w:rsid w:val="00246BD4"/>
    <w:rsid w:val="00246D49"/>
    <w:rsid w:val="002472B2"/>
    <w:rsid w:val="0024778C"/>
    <w:rsid w:val="002478F8"/>
    <w:rsid w:val="0025006A"/>
    <w:rsid w:val="00250493"/>
    <w:rsid w:val="002504EF"/>
    <w:rsid w:val="00250542"/>
    <w:rsid w:val="002505B8"/>
    <w:rsid w:val="0025073F"/>
    <w:rsid w:val="00250849"/>
    <w:rsid w:val="0025097B"/>
    <w:rsid w:val="00250AFC"/>
    <w:rsid w:val="00250CF7"/>
    <w:rsid w:val="002518F5"/>
    <w:rsid w:val="002519EC"/>
    <w:rsid w:val="00251EC3"/>
    <w:rsid w:val="00251EFD"/>
    <w:rsid w:val="00251F23"/>
    <w:rsid w:val="00252211"/>
    <w:rsid w:val="0025278E"/>
    <w:rsid w:val="0025288E"/>
    <w:rsid w:val="00252C6A"/>
    <w:rsid w:val="00252E3E"/>
    <w:rsid w:val="00252F24"/>
    <w:rsid w:val="00253181"/>
    <w:rsid w:val="002531E1"/>
    <w:rsid w:val="002535EA"/>
    <w:rsid w:val="00253A51"/>
    <w:rsid w:val="00253A7F"/>
    <w:rsid w:val="0025409D"/>
    <w:rsid w:val="00254176"/>
    <w:rsid w:val="002541AF"/>
    <w:rsid w:val="00254288"/>
    <w:rsid w:val="00254309"/>
    <w:rsid w:val="00254416"/>
    <w:rsid w:val="00254423"/>
    <w:rsid w:val="00254465"/>
    <w:rsid w:val="002545BC"/>
    <w:rsid w:val="0025460B"/>
    <w:rsid w:val="00254793"/>
    <w:rsid w:val="00254999"/>
    <w:rsid w:val="00254AFC"/>
    <w:rsid w:val="00254C28"/>
    <w:rsid w:val="00254C78"/>
    <w:rsid w:val="00254E84"/>
    <w:rsid w:val="00254ED9"/>
    <w:rsid w:val="00254F69"/>
    <w:rsid w:val="00255286"/>
    <w:rsid w:val="002552F5"/>
    <w:rsid w:val="002553BC"/>
    <w:rsid w:val="002553C8"/>
    <w:rsid w:val="0025546D"/>
    <w:rsid w:val="00255585"/>
    <w:rsid w:val="00255789"/>
    <w:rsid w:val="002558A0"/>
    <w:rsid w:val="00256015"/>
    <w:rsid w:val="00256183"/>
    <w:rsid w:val="002561F1"/>
    <w:rsid w:val="00256924"/>
    <w:rsid w:val="00256A52"/>
    <w:rsid w:val="00256BC9"/>
    <w:rsid w:val="00256C32"/>
    <w:rsid w:val="00256E72"/>
    <w:rsid w:val="00256F84"/>
    <w:rsid w:val="002576F4"/>
    <w:rsid w:val="00257A75"/>
    <w:rsid w:val="00257C8F"/>
    <w:rsid w:val="00257F6D"/>
    <w:rsid w:val="00257F96"/>
    <w:rsid w:val="00260381"/>
    <w:rsid w:val="00260729"/>
    <w:rsid w:val="00260A38"/>
    <w:rsid w:val="00260B4B"/>
    <w:rsid w:val="00260C73"/>
    <w:rsid w:val="00260DF8"/>
    <w:rsid w:val="00260EB3"/>
    <w:rsid w:val="0026105C"/>
    <w:rsid w:val="002611FA"/>
    <w:rsid w:val="00261298"/>
    <w:rsid w:val="002613D8"/>
    <w:rsid w:val="00261513"/>
    <w:rsid w:val="0026170E"/>
    <w:rsid w:val="00261742"/>
    <w:rsid w:val="00261743"/>
    <w:rsid w:val="00261A1D"/>
    <w:rsid w:val="00261ACA"/>
    <w:rsid w:val="00261B50"/>
    <w:rsid w:val="00261CAC"/>
    <w:rsid w:val="00261E28"/>
    <w:rsid w:val="00261FAA"/>
    <w:rsid w:val="002620C2"/>
    <w:rsid w:val="0026221A"/>
    <w:rsid w:val="00262372"/>
    <w:rsid w:val="00262550"/>
    <w:rsid w:val="002626CF"/>
    <w:rsid w:val="00262E35"/>
    <w:rsid w:val="002630A3"/>
    <w:rsid w:val="002630C8"/>
    <w:rsid w:val="002633DA"/>
    <w:rsid w:val="00263475"/>
    <w:rsid w:val="0026354F"/>
    <w:rsid w:val="002635AD"/>
    <w:rsid w:val="0026361F"/>
    <w:rsid w:val="00263884"/>
    <w:rsid w:val="00263EA9"/>
    <w:rsid w:val="00263FE8"/>
    <w:rsid w:val="0026404D"/>
    <w:rsid w:val="0026419E"/>
    <w:rsid w:val="0026441D"/>
    <w:rsid w:val="002644D1"/>
    <w:rsid w:val="0026472F"/>
    <w:rsid w:val="00264A1D"/>
    <w:rsid w:val="00264B46"/>
    <w:rsid w:val="00264E76"/>
    <w:rsid w:val="00264F4F"/>
    <w:rsid w:val="00265591"/>
    <w:rsid w:val="00265902"/>
    <w:rsid w:val="00265B23"/>
    <w:rsid w:val="00265B43"/>
    <w:rsid w:val="00265D3C"/>
    <w:rsid w:val="00265E57"/>
    <w:rsid w:val="002661E5"/>
    <w:rsid w:val="002663E1"/>
    <w:rsid w:val="002664F6"/>
    <w:rsid w:val="002666F0"/>
    <w:rsid w:val="0026678C"/>
    <w:rsid w:val="0026699A"/>
    <w:rsid w:val="00266CF3"/>
    <w:rsid w:val="00266E8F"/>
    <w:rsid w:val="002670CD"/>
    <w:rsid w:val="00267256"/>
    <w:rsid w:val="0026752A"/>
    <w:rsid w:val="0026781F"/>
    <w:rsid w:val="00267847"/>
    <w:rsid w:val="0026786F"/>
    <w:rsid w:val="00267BC2"/>
    <w:rsid w:val="00267DDD"/>
    <w:rsid w:val="00267E4D"/>
    <w:rsid w:val="00270394"/>
    <w:rsid w:val="00270417"/>
    <w:rsid w:val="00270490"/>
    <w:rsid w:val="002707E8"/>
    <w:rsid w:val="0027080E"/>
    <w:rsid w:val="00270FBF"/>
    <w:rsid w:val="00271225"/>
    <w:rsid w:val="00271341"/>
    <w:rsid w:val="00271644"/>
    <w:rsid w:val="00271BD0"/>
    <w:rsid w:val="00271C84"/>
    <w:rsid w:val="00271D75"/>
    <w:rsid w:val="00271F32"/>
    <w:rsid w:val="002726BC"/>
    <w:rsid w:val="00272872"/>
    <w:rsid w:val="00272A68"/>
    <w:rsid w:val="00272A93"/>
    <w:rsid w:val="00272B56"/>
    <w:rsid w:val="00272C58"/>
    <w:rsid w:val="00273362"/>
    <w:rsid w:val="002733A2"/>
    <w:rsid w:val="002733A3"/>
    <w:rsid w:val="002734FA"/>
    <w:rsid w:val="0027353B"/>
    <w:rsid w:val="00273863"/>
    <w:rsid w:val="00273D5B"/>
    <w:rsid w:val="00273EC0"/>
    <w:rsid w:val="002740A8"/>
    <w:rsid w:val="00274450"/>
    <w:rsid w:val="0027459F"/>
    <w:rsid w:val="00274D0E"/>
    <w:rsid w:val="00275184"/>
    <w:rsid w:val="002752B6"/>
    <w:rsid w:val="002754C7"/>
    <w:rsid w:val="0027552C"/>
    <w:rsid w:val="002756F6"/>
    <w:rsid w:val="0027584B"/>
    <w:rsid w:val="00275893"/>
    <w:rsid w:val="00275A4E"/>
    <w:rsid w:val="00275A7A"/>
    <w:rsid w:val="00275CD4"/>
    <w:rsid w:val="00276121"/>
    <w:rsid w:val="00276397"/>
    <w:rsid w:val="002763E0"/>
    <w:rsid w:val="00276467"/>
    <w:rsid w:val="002766C6"/>
    <w:rsid w:val="00276769"/>
    <w:rsid w:val="002767BF"/>
    <w:rsid w:val="00276AAA"/>
    <w:rsid w:val="00276CD6"/>
    <w:rsid w:val="00276D75"/>
    <w:rsid w:val="00276FCB"/>
    <w:rsid w:val="00277227"/>
    <w:rsid w:val="002774AA"/>
    <w:rsid w:val="002774B1"/>
    <w:rsid w:val="00277575"/>
    <w:rsid w:val="00277675"/>
    <w:rsid w:val="002776DA"/>
    <w:rsid w:val="002777F9"/>
    <w:rsid w:val="00277869"/>
    <w:rsid w:val="0027795E"/>
    <w:rsid w:val="00277969"/>
    <w:rsid w:val="00277C59"/>
    <w:rsid w:val="00277D23"/>
    <w:rsid w:val="00277ED5"/>
    <w:rsid w:val="002800B8"/>
    <w:rsid w:val="002800D5"/>
    <w:rsid w:val="002801AF"/>
    <w:rsid w:val="002801E6"/>
    <w:rsid w:val="0028046A"/>
    <w:rsid w:val="0028054F"/>
    <w:rsid w:val="00280726"/>
    <w:rsid w:val="00280852"/>
    <w:rsid w:val="002808D9"/>
    <w:rsid w:val="00280B71"/>
    <w:rsid w:val="0028121E"/>
    <w:rsid w:val="00281732"/>
    <w:rsid w:val="0028192F"/>
    <w:rsid w:val="00281B38"/>
    <w:rsid w:val="002822AE"/>
    <w:rsid w:val="002822BB"/>
    <w:rsid w:val="002822F3"/>
    <w:rsid w:val="0028238B"/>
    <w:rsid w:val="00282560"/>
    <w:rsid w:val="00282949"/>
    <w:rsid w:val="0028324A"/>
    <w:rsid w:val="00283358"/>
    <w:rsid w:val="0028372B"/>
    <w:rsid w:val="002838D9"/>
    <w:rsid w:val="00283AE3"/>
    <w:rsid w:val="00284201"/>
    <w:rsid w:val="002842E6"/>
    <w:rsid w:val="002844CE"/>
    <w:rsid w:val="00284599"/>
    <w:rsid w:val="002846E4"/>
    <w:rsid w:val="00284A02"/>
    <w:rsid w:val="00284B38"/>
    <w:rsid w:val="00284B57"/>
    <w:rsid w:val="00284DBD"/>
    <w:rsid w:val="00284E18"/>
    <w:rsid w:val="002850E0"/>
    <w:rsid w:val="002852D5"/>
    <w:rsid w:val="002853D7"/>
    <w:rsid w:val="002856FD"/>
    <w:rsid w:val="002858BB"/>
    <w:rsid w:val="002858E4"/>
    <w:rsid w:val="00285C1D"/>
    <w:rsid w:val="00285C39"/>
    <w:rsid w:val="00285D88"/>
    <w:rsid w:val="00285FA9"/>
    <w:rsid w:val="002861C3"/>
    <w:rsid w:val="002861CB"/>
    <w:rsid w:val="00286926"/>
    <w:rsid w:val="00286AA7"/>
    <w:rsid w:val="00286C94"/>
    <w:rsid w:val="00286FEA"/>
    <w:rsid w:val="0028727B"/>
    <w:rsid w:val="00287398"/>
    <w:rsid w:val="002874EB"/>
    <w:rsid w:val="002879FE"/>
    <w:rsid w:val="00287F10"/>
    <w:rsid w:val="002901F4"/>
    <w:rsid w:val="00290232"/>
    <w:rsid w:val="00290A6D"/>
    <w:rsid w:val="00290B28"/>
    <w:rsid w:val="00290BD2"/>
    <w:rsid w:val="00290CFE"/>
    <w:rsid w:val="00290DA8"/>
    <w:rsid w:val="00290EE2"/>
    <w:rsid w:val="00290F76"/>
    <w:rsid w:val="0029111E"/>
    <w:rsid w:val="00291845"/>
    <w:rsid w:val="00291A63"/>
    <w:rsid w:val="00291A6F"/>
    <w:rsid w:val="00291BCF"/>
    <w:rsid w:val="00291BEB"/>
    <w:rsid w:val="00291C33"/>
    <w:rsid w:val="00291D7F"/>
    <w:rsid w:val="0029223C"/>
    <w:rsid w:val="002922DD"/>
    <w:rsid w:val="0029260B"/>
    <w:rsid w:val="002926E2"/>
    <w:rsid w:val="0029271B"/>
    <w:rsid w:val="0029275A"/>
    <w:rsid w:val="002927B5"/>
    <w:rsid w:val="00292AF1"/>
    <w:rsid w:val="00292BD8"/>
    <w:rsid w:val="00292BEC"/>
    <w:rsid w:val="00292E30"/>
    <w:rsid w:val="00292F5C"/>
    <w:rsid w:val="00293236"/>
    <w:rsid w:val="002934D7"/>
    <w:rsid w:val="002938D6"/>
    <w:rsid w:val="0029394C"/>
    <w:rsid w:val="002939C2"/>
    <w:rsid w:val="00293A5E"/>
    <w:rsid w:val="00293BE5"/>
    <w:rsid w:val="00293DE2"/>
    <w:rsid w:val="00293E80"/>
    <w:rsid w:val="00293F60"/>
    <w:rsid w:val="00293F73"/>
    <w:rsid w:val="00293F98"/>
    <w:rsid w:val="00293FDC"/>
    <w:rsid w:val="00293FDD"/>
    <w:rsid w:val="00294081"/>
    <w:rsid w:val="00294235"/>
    <w:rsid w:val="002942A8"/>
    <w:rsid w:val="002945F4"/>
    <w:rsid w:val="0029477E"/>
    <w:rsid w:val="00294784"/>
    <w:rsid w:val="00294918"/>
    <w:rsid w:val="0029493A"/>
    <w:rsid w:val="002949CE"/>
    <w:rsid w:val="00294A46"/>
    <w:rsid w:val="00294E65"/>
    <w:rsid w:val="00294FA3"/>
    <w:rsid w:val="002951E2"/>
    <w:rsid w:val="002952D3"/>
    <w:rsid w:val="002952DC"/>
    <w:rsid w:val="0029547F"/>
    <w:rsid w:val="00295B45"/>
    <w:rsid w:val="002961A0"/>
    <w:rsid w:val="00296433"/>
    <w:rsid w:val="00296549"/>
    <w:rsid w:val="0029657A"/>
    <w:rsid w:val="002965E8"/>
    <w:rsid w:val="002966B0"/>
    <w:rsid w:val="0029673B"/>
    <w:rsid w:val="002967E6"/>
    <w:rsid w:val="00296C08"/>
    <w:rsid w:val="00296C8C"/>
    <w:rsid w:val="00296D8E"/>
    <w:rsid w:val="00296DED"/>
    <w:rsid w:val="00296E2F"/>
    <w:rsid w:val="00296E87"/>
    <w:rsid w:val="00296F6E"/>
    <w:rsid w:val="00296F7C"/>
    <w:rsid w:val="0029729B"/>
    <w:rsid w:val="002972CD"/>
    <w:rsid w:val="00297361"/>
    <w:rsid w:val="002974BE"/>
    <w:rsid w:val="002975EB"/>
    <w:rsid w:val="00297A4F"/>
    <w:rsid w:val="00297CAD"/>
    <w:rsid w:val="00297D77"/>
    <w:rsid w:val="00297DBE"/>
    <w:rsid w:val="00297E61"/>
    <w:rsid w:val="002A02CB"/>
    <w:rsid w:val="002A0322"/>
    <w:rsid w:val="002A06B6"/>
    <w:rsid w:val="002A071A"/>
    <w:rsid w:val="002A0918"/>
    <w:rsid w:val="002A096A"/>
    <w:rsid w:val="002A0CAE"/>
    <w:rsid w:val="002A0E9C"/>
    <w:rsid w:val="002A1051"/>
    <w:rsid w:val="002A108A"/>
    <w:rsid w:val="002A10E4"/>
    <w:rsid w:val="002A14DC"/>
    <w:rsid w:val="002A1556"/>
    <w:rsid w:val="002A15A7"/>
    <w:rsid w:val="002A160E"/>
    <w:rsid w:val="002A175F"/>
    <w:rsid w:val="002A1828"/>
    <w:rsid w:val="002A1873"/>
    <w:rsid w:val="002A1A2B"/>
    <w:rsid w:val="002A1A5E"/>
    <w:rsid w:val="002A1F0D"/>
    <w:rsid w:val="002A1F98"/>
    <w:rsid w:val="002A1FC2"/>
    <w:rsid w:val="002A22F8"/>
    <w:rsid w:val="002A24C1"/>
    <w:rsid w:val="002A24F6"/>
    <w:rsid w:val="002A2642"/>
    <w:rsid w:val="002A270D"/>
    <w:rsid w:val="002A29E2"/>
    <w:rsid w:val="002A2D33"/>
    <w:rsid w:val="002A2D69"/>
    <w:rsid w:val="002A2E03"/>
    <w:rsid w:val="002A30BD"/>
    <w:rsid w:val="002A3457"/>
    <w:rsid w:val="002A3489"/>
    <w:rsid w:val="002A34B6"/>
    <w:rsid w:val="002A3595"/>
    <w:rsid w:val="002A3DB0"/>
    <w:rsid w:val="002A3EAA"/>
    <w:rsid w:val="002A4215"/>
    <w:rsid w:val="002A4412"/>
    <w:rsid w:val="002A4615"/>
    <w:rsid w:val="002A46A6"/>
    <w:rsid w:val="002A49A5"/>
    <w:rsid w:val="002A49CA"/>
    <w:rsid w:val="002A4A46"/>
    <w:rsid w:val="002A4B52"/>
    <w:rsid w:val="002A4E77"/>
    <w:rsid w:val="002A4EE5"/>
    <w:rsid w:val="002A507B"/>
    <w:rsid w:val="002A5291"/>
    <w:rsid w:val="002A52CE"/>
    <w:rsid w:val="002A54BD"/>
    <w:rsid w:val="002A562C"/>
    <w:rsid w:val="002A59A4"/>
    <w:rsid w:val="002A5C55"/>
    <w:rsid w:val="002A60AF"/>
    <w:rsid w:val="002A6176"/>
    <w:rsid w:val="002A618E"/>
    <w:rsid w:val="002A62AE"/>
    <w:rsid w:val="002A63D5"/>
    <w:rsid w:val="002A6563"/>
    <w:rsid w:val="002A6770"/>
    <w:rsid w:val="002A6E0D"/>
    <w:rsid w:val="002A6EBE"/>
    <w:rsid w:val="002A6FCD"/>
    <w:rsid w:val="002A7124"/>
    <w:rsid w:val="002A71AB"/>
    <w:rsid w:val="002A74D1"/>
    <w:rsid w:val="002A74D8"/>
    <w:rsid w:val="002A7525"/>
    <w:rsid w:val="002A7746"/>
    <w:rsid w:val="002A786A"/>
    <w:rsid w:val="002A7980"/>
    <w:rsid w:val="002A79CC"/>
    <w:rsid w:val="002B01F8"/>
    <w:rsid w:val="002B02FC"/>
    <w:rsid w:val="002B0379"/>
    <w:rsid w:val="002B057B"/>
    <w:rsid w:val="002B08DD"/>
    <w:rsid w:val="002B096E"/>
    <w:rsid w:val="002B0AB3"/>
    <w:rsid w:val="002B10B9"/>
    <w:rsid w:val="002B134B"/>
    <w:rsid w:val="002B1655"/>
    <w:rsid w:val="002B180E"/>
    <w:rsid w:val="002B1898"/>
    <w:rsid w:val="002B18CD"/>
    <w:rsid w:val="002B19A1"/>
    <w:rsid w:val="002B19BD"/>
    <w:rsid w:val="002B19C9"/>
    <w:rsid w:val="002B1DFF"/>
    <w:rsid w:val="002B237A"/>
    <w:rsid w:val="002B2463"/>
    <w:rsid w:val="002B2595"/>
    <w:rsid w:val="002B2C89"/>
    <w:rsid w:val="002B2EF0"/>
    <w:rsid w:val="002B373F"/>
    <w:rsid w:val="002B3882"/>
    <w:rsid w:val="002B38DD"/>
    <w:rsid w:val="002B38F1"/>
    <w:rsid w:val="002B3933"/>
    <w:rsid w:val="002B39E8"/>
    <w:rsid w:val="002B3A56"/>
    <w:rsid w:val="002B3A82"/>
    <w:rsid w:val="002B3B3F"/>
    <w:rsid w:val="002B3D12"/>
    <w:rsid w:val="002B3F13"/>
    <w:rsid w:val="002B4059"/>
    <w:rsid w:val="002B406C"/>
    <w:rsid w:val="002B41CE"/>
    <w:rsid w:val="002B41ED"/>
    <w:rsid w:val="002B4224"/>
    <w:rsid w:val="002B424E"/>
    <w:rsid w:val="002B42F7"/>
    <w:rsid w:val="002B4353"/>
    <w:rsid w:val="002B4757"/>
    <w:rsid w:val="002B484C"/>
    <w:rsid w:val="002B4B24"/>
    <w:rsid w:val="002B4EA2"/>
    <w:rsid w:val="002B5010"/>
    <w:rsid w:val="002B5177"/>
    <w:rsid w:val="002B56D5"/>
    <w:rsid w:val="002B5764"/>
    <w:rsid w:val="002B5806"/>
    <w:rsid w:val="002B581B"/>
    <w:rsid w:val="002B5AE4"/>
    <w:rsid w:val="002B5C4D"/>
    <w:rsid w:val="002B5DEA"/>
    <w:rsid w:val="002B5F15"/>
    <w:rsid w:val="002B5F30"/>
    <w:rsid w:val="002B6262"/>
    <w:rsid w:val="002B6492"/>
    <w:rsid w:val="002B64EA"/>
    <w:rsid w:val="002B658A"/>
    <w:rsid w:val="002B6605"/>
    <w:rsid w:val="002B6636"/>
    <w:rsid w:val="002B666A"/>
    <w:rsid w:val="002B66D2"/>
    <w:rsid w:val="002B671C"/>
    <w:rsid w:val="002B69B9"/>
    <w:rsid w:val="002B6A25"/>
    <w:rsid w:val="002B6BA2"/>
    <w:rsid w:val="002B6BC6"/>
    <w:rsid w:val="002B6C21"/>
    <w:rsid w:val="002B6E92"/>
    <w:rsid w:val="002B70AC"/>
    <w:rsid w:val="002B71AB"/>
    <w:rsid w:val="002B747A"/>
    <w:rsid w:val="002B74CC"/>
    <w:rsid w:val="002B7658"/>
    <w:rsid w:val="002B772E"/>
    <w:rsid w:val="002B780E"/>
    <w:rsid w:val="002B7EEF"/>
    <w:rsid w:val="002B7F84"/>
    <w:rsid w:val="002C032D"/>
    <w:rsid w:val="002C0579"/>
    <w:rsid w:val="002C06A7"/>
    <w:rsid w:val="002C0968"/>
    <w:rsid w:val="002C0A5C"/>
    <w:rsid w:val="002C0B82"/>
    <w:rsid w:val="002C0B91"/>
    <w:rsid w:val="002C0C3C"/>
    <w:rsid w:val="002C0F2D"/>
    <w:rsid w:val="002C0FB8"/>
    <w:rsid w:val="002C1124"/>
    <w:rsid w:val="002C1178"/>
    <w:rsid w:val="002C15B1"/>
    <w:rsid w:val="002C169D"/>
    <w:rsid w:val="002C1923"/>
    <w:rsid w:val="002C19BC"/>
    <w:rsid w:val="002C1AB6"/>
    <w:rsid w:val="002C1AD6"/>
    <w:rsid w:val="002C1BAC"/>
    <w:rsid w:val="002C1BE6"/>
    <w:rsid w:val="002C1ED7"/>
    <w:rsid w:val="002C2164"/>
    <w:rsid w:val="002C21CD"/>
    <w:rsid w:val="002C2252"/>
    <w:rsid w:val="002C227B"/>
    <w:rsid w:val="002C23D0"/>
    <w:rsid w:val="002C243D"/>
    <w:rsid w:val="002C273F"/>
    <w:rsid w:val="002C29C2"/>
    <w:rsid w:val="002C2BE3"/>
    <w:rsid w:val="002C2C98"/>
    <w:rsid w:val="002C2E2C"/>
    <w:rsid w:val="002C3093"/>
    <w:rsid w:val="002C335F"/>
    <w:rsid w:val="002C364E"/>
    <w:rsid w:val="002C38E7"/>
    <w:rsid w:val="002C391C"/>
    <w:rsid w:val="002C3C8A"/>
    <w:rsid w:val="002C40E6"/>
    <w:rsid w:val="002C42FC"/>
    <w:rsid w:val="002C46CD"/>
    <w:rsid w:val="002C4813"/>
    <w:rsid w:val="002C4994"/>
    <w:rsid w:val="002C4AC1"/>
    <w:rsid w:val="002C4C94"/>
    <w:rsid w:val="002C4DB5"/>
    <w:rsid w:val="002C4E81"/>
    <w:rsid w:val="002C5004"/>
    <w:rsid w:val="002C5156"/>
    <w:rsid w:val="002C52B7"/>
    <w:rsid w:val="002C545B"/>
    <w:rsid w:val="002C578C"/>
    <w:rsid w:val="002C5859"/>
    <w:rsid w:val="002C59BE"/>
    <w:rsid w:val="002C60DE"/>
    <w:rsid w:val="002C625A"/>
    <w:rsid w:val="002C651F"/>
    <w:rsid w:val="002C68C4"/>
    <w:rsid w:val="002C6D19"/>
    <w:rsid w:val="002C6F55"/>
    <w:rsid w:val="002C706F"/>
    <w:rsid w:val="002C71E8"/>
    <w:rsid w:val="002C7216"/>
    <w:rsid w:val="002C7234"/>
    <w:rsid w:val="002C73F8"/>
    <w:rsid w:val="002C7585"/>
    <w:rsid w:val="002C75F5"/>
    <w:rsid w:val="002C77DE"/>
    <w:rsid w:val="002C7E0D"/>
    <w:rsid w:val="002D00F7"/>
    <w:rsid w:val="002D021C"/>
    <w:rsid w:val="002D04F4"/>
    <w:rsid w:val="002D07D4"/>
    <w:rsid w:val="002D0995"/>
    <w:rsid w:val="002D0C28"/>
    <w:rsid w:val="002D0C85"/>
    <w:rsid w:val="002D0D5B"/>
    <w:rsid w:val="002D0F69"/>
    <w:rsid w:val="002D0F7D"/>
    <w:rsid w:val="002D0FA0"/>
    <w:rsid w:val="002D15B6"/>
    <w:rsid w:val="002D166E"/>
    <w:rsid w:val="002D172E"/>
    <w:rsid w:val="002D177A"/>
    <w:rsid w:val="002D1909"/>
    <w:rsid w:val="002D1D09"/>
    <w:rsid w:val="002D2363"/>
    <w:rsid w:val="002D261C"/>
    <w:rsid w:val="002D27D1"/>
    <w:rsid w:val="002D2866"/>
    <w:rsid w:val="002D2A66"/>
    <w:rsid w:val="002D2B90"/>
    <w:rsid w:val="002D2D79"/>
    <w:rsid w:val="002D2E44"/>
    <w:rsid w:val="002D2ED8"/>
    <w:rsid w:val="002D3003"/>
    <w:rsid w:val="002D3206"/>
    <w:rsid w:val="002D3293"/>
    <w:rsid w:val="002D32D1"/>
    <w:rsid w:val="002D33A8"/>
    <w:rsid w:val="002D3495"/>
    <w:rsid w:val="002D34BD"/>
    <w:rsid w:val="002D365F"/>
    <w:rsid w:val="002D3670"/>
    <w:rsid w:val="002D36B1"/>
    <w:rsid w:val="002D36CF"/>
    <w:rsid w:val="002D371F"/>
    <w:rsid w:val="002D3855"/>
    <w:rsid w:val="002D39D6"/>
    <w:rsid w:val="002D3A28"/>
    <w:rsid w:val="002D3F0E"/>
    <w:rsid w:val="002D3F2E"/>
    <w:rsid w:val="002D4094"/>
    <w:rsid w:val="002D4649"/>
    <w:rsid w:val="002D480D"/>
    <w:rsid w:val="002D4DE3"/>
    <w:rsid w:val="002D4E4F"/>
    <w:rsid w:val="002D4F4A"/>
    <w:rsid w:val="002D56E3"/>
    <w:rsid w:val="002D5A22"/>
    <w:rsid w:val="002D5D0C"/>
    <w:rsid w:val="002D5D8E"/>
    <w:rsid w:val="002D5E98"/>
    <w:rsid w:val="002D6348"/>
    <w:rsid w:val="002D658D"/>
    <w:rsid w:val="002D6658"/>
    <w:rsid w:val="002D67C9"/>
    <w:rsid w:val="002D6B5B"/>
    <w:rsid w:val="002D6B65"/>
    <w:rsid w:val="002D6BCE"/>
    <w:rsid w:val="002D6CDB"/>
    <w:rsid w:val="002D6D37"/>
    <w:rsid w:val="002D6D74"/>
    <w:rsid w:val="002D75DC"/>
    <w:rsid w:val="002D7601"/>
    <w:rsid w:val="002D76E4"/>
    <w:rsid w:val="002D794A"/>
    <w:rsid w:val="002D7956"/>
    <w:rsid w:val="002D7995"/>
    <w:rsid w:val="002D7A2A"/>
    <w:rsid w:val="002D7C89"/>
    <w:rsid w:val="002D7D1D"/>
    <w:rsid w:val="002D7F6F"/>
    <w:rsid w:val="002E0174"/>
    <w:rsid w:val="002E039C"/>
    <w:rsid w:val="002E06C9"/>
    <w:rsid w:val="002E07C5"/>
    <w:rsid w:val="002E0804"/>
    <w:rsid w:val="002E0959"/>
    <w:rsid w:val="002E09D0"/>
    <w:rsid w:val="002E0CC7"/>
    <w:rsid w:val="002E0F9E"/>
    <w:rsid w:val="002E11AC"/>
    <w:rsid w:val="002E13F9"/>
    <w:rsid w:val="002E144D"/>
    <w:rsid w:val="002E15B3"/>
    <w:rsid w:val="002E15FD"/>
    <w:rsid w:val="002E18A8"/>
    <w:rsid w:val="002E18AC"/>
    <w:rsid w:val="002E18CB"/>
    <w:rsid w:val="002E18D8"/>
    <w:rsid w:val="002E1A9D"/>
    <w:rsid w:val="002E1B5E"/>
    <w:rsid w:val="002E1BDE"/>
    <w:rsid w:val="002E1F1F"/>
    <w:rsid w:val="002E20FD"/>
    <w:rsid w:val="002E2286"/>
    <w:rsid w:val="002E2448"/>
    <w:rsid w:val="002E2668"/>
    <w:rsid w:val="002E2878"/>
    <w:rsid w:val="002E2A67"/>
    <w:rsid w:val="002E343A"/>
    <w:rsid w:val="002E3525"/>
    <w:rsid w:val="002E38D7"/>
    <w:rsid w:val="002E3974"/>
    <w:rsid w:val="002E3985"/>
    <w:rsid w:val="002E3DDF"/>
    <w:rsid w:val="002E418F"/>
    <w:rsid w:val="002E41EA"/>
    <w:rsid w:val="002E4232"/>
    <w:rsid w:val="002E4273"/>
    <w:rsid w:val="002E439D"/>
    <w:rsid w:val="002E43A5"/>
    <w:rsid w:val="002E4474"/>
    <w:rsid w:val="002E4736"/>
    <w:rsid w:val="002E4784"/>
    <w:rsid w:val="002E47BC"/>
    <w:rsid w:val="002E48C4"/>
    <w:rsid w:val="002E4BA5"/>
    <w:rsid w:val="002E4E1A"/>
    <w:rsid w:val="002E50E9"/>
    <w:rsid w:val="002E521B"/>
    <w:rsid w:val="002E5B89"/>
    <w:rsid w:val="002E5DF8"/>
    <w:rsid w:val="002E5ECB"/>
    <w:rsid w:val="002E5F13"/>
    <w:rsid w:val="002E6378"/>
    <w:rsid w:val="002E6939"/>
    <w:rsid w:val="002E6A10"/>
    <w:rsid w:val="002E7111"/>
    <w:rsid w:val="002E7327"/>
    <w:rsid w:val="002E73A3"/>
    <w:rsid w:val="002E7423"/>
    <w:rsid w:val="002E74BE"/>
    <w:rsid w:val="002E75BB"/>
    <w:rsid w:val="002E79DA"/>
    <w:rsid w:val="002E7B19"/>
    <w:rsid w:val="002E7B27"/>
    <w:rsid w:val="002E7C3E"/>
    <w:rsid w:val="002E7CE5"/>
    <w:rsid w:val="002E7EBD"/>
    <w:rsid w:val="002F00CE"/>
    <w:rsid w:val="002F019B"/>
    <w:rsid w:val="002F026B"/>
    <w:rsid w:val="002F0390"/>
    <w:rsid w:val="002F0404"/>
    <w:rsid w:val="002F074E"/>
    <w:rsid w:val="002F0759"/>
    <w:rsid w:val="002F0886"/>
    <w:rsid w:val="002F0A27"/>
    <w:rsid w:val="002F0A7F"/>
    <w:rsid w:val="002F1124"/>
    <w:rsid w:val="002F11A6"/>
    <w:rsid w:val="002F1212"/>
    <w:rsid w:val="002F1367"/>
    <w:rsid w:val="002F13A5"/>
    <w:rsid w:val="002F1741"/>
    <w:rsid w:val="002F181B"/>
    <w:rsid w:val="002F1BFE"/>
    <w:rsid w:val="002F2265"/>
    <w:rsid w:val="002F2649"/>
    <w:rsid w:val="002F278E"/>
    <w:rsid w:val="002F27BA"/>
    <w:rsid w:val="002F29E2"/>
    <w:rsid w:val="002F2D0E"/>
    <w:rsid w:val="002F2EFD"/>
    <w:rsid w:val="002F3331"/>
    <w:rsid w:val="002F35BA"/>
    <w:rsid w:val="002F35FF"/>
    <w:rsid w:val="002F3EC8"/>
    <w:rsid w:val="002F3FE9"/>
    <w:rsid w:val="002F44DF"/>
    <w:rsid w:val="002F46CE"/>
    <w:rsid w:val="002F49FD"/>
    <w:rsid w:val="002F4BC5"/>
    <w:rsid w:val="002F4C34"/>
    <w:rsid w:val="002F4F59"/>
    <w:rsid w:val="002F52CC"/>
    <w:rsid w:val="002F5356"/>
    <w:rsid w:val="002F5679"/>
    <w:rsid w:val="002F5733"/>
    <w:rsid w:val="002F5743"/>
    <w:rsid w:val="002F6135"/>
    <w:rsid w:val="002F6263"/>
    <w:rsid w:val="002F6359"/>
    <w:rsid w:val="002F67DC"/>
    <w:rsid w:val="002F688F"/>
    <w:rsid w:val="002F6950"/>
    <w:rsid w:val="002F6B4D"/>
    <w:rsid w:val="002F6D55"/>
    <w:rsid w:val="002F6FF3"/>
    <w:rsid w:val="002F7109"/>
    <w:rsid w:val="002F730D"/>
    <w:rsid w:val="002F773B"/>
    <w:rsid w:val="002F77BE"/>
    <w:rsid w:val="002F7919"/>
    <w:rsid w:val="002F79A8"/>
    <w:rsid w:val="002F7BFD"/>
    <w:rsid w:val="00300227"/>
    <w:rsid w:val="003003C7"/>
    <w:rsid w:val="003004A2"/>
    <w:rsid w:val="00300773"/>
    <w:rsid w:val="00300915"/>
    <w:rsid w:val="00300A09"/>
    <w:rsid w:val="00300EA0"/>
    <w:rsid w:val="003010E8"/>
    <w:rsid w:val="003012DB"/>
    <w:rsid w:val="003013C2"/>
    <w:rsid w:val="00301570"/>
    <w:rsid w:val="00301869"/>
    <w:rsid w:val="003018EA"/>
    <w:rsid w:val="00301C1D"/>
    <w:rsid w:val="003023B4"/>
    <w:rsid w:val="003023FD"/>
    <w:rsid w:val="003024D3"/>
    <w:rsid w:val="00302A19"/>
    <w:rsid w:val="00302B40"/>
    <w:rsid w:val="00302D2E"/>
    <w:rsid w:val="00302DDF"/>
    <w:rsid w:val="00302EAF"/>
    <w:rsid w:val="00302EE2"/>
    <w:rsid w:val="00302F0E"/>
    <w:rsid w:val="0030300C"/>
    <w:rsid w:val="00303215"/>
    <w:rsid w:val="003032F9"/>
    <w:rsid w:val="00303404"/>
    <w:rsid w:val="003034B6"/>
    <w:rsid w:val="0030371D"/>
    <w:rsid w:val="0030384B"/>
    <w:rsid w:val="00303BB6"/>
    <w:rsid w:val="00303BB7"/>
    <w:rsid w:val="00303BD8"/>
    <w:rsid w:val="00303E73"/>
    <w:rsid w:val="00303F03"/>
    <w:rsid w:val="003041FE"/>
    <w:rsid w:val="00304709"/>
    <w:rsid w:val="003048F9"/>
    <w:rsid w:val="00304BAE"/>
    <w:rsid w:val="00304CC6"/>
    <w:rsid w:val="00304D17"/>
    <w:rsid w:val="00304E3B"/>
    <w:rsid w:val="00304EB1"/>
    <w:rsid w:val="0030509C"/>
    <w:rsid w:val="003052EF"/>
    <w:rsid w:val="0030557C"/>
    <w:rsid w:val="0030560F"/>
    <w:rsid w:val="003056C4"/>
    <w:rsid w:val="0030579C"/>
    <w:rsid w:val="003057FA"/>
    <w:rsid w:val="003059CF"/>
    <w:rsid w:val="0030614A"/>
    <w:rsid w:val="0030614D"/>
    <w:rsid w:val="003061B8"/>
    <w:rsid w:val="003061F9"/>
    <w:rsid w:val="00306247"/>
    <w:rsid w:val="0030639D"/>
    <w:rsid w:val="00306406"/>
    <w:rsid w:val="003068C1"/>
    <w:rsid w:val="003068ED"/>
    <w:rsid w:val="00306903"/>
    <w:rsid w:val="00306983"/>
    <w:rsid w:val="00306B71"/>
    <w:rsid w:val="00306F8D"/>
    <w:rsid w:val="00306FC2"/>
    <w:rsid w:val="00307251"/>
    <w:rsid w:val="0030728F"/>
    <w:rsid w:val="003072FE"/>
    <w:rsid w:val="00307895"/>
    <w:rsid w:val="0030792D"/>
    <w:rsid w:val="0030799A"/>
    <w:rsid w:val="00307C6B"/>
    <w:rsid w:val="00307F55"/>
    <w:rsid w:val="00307F76"/>
    <w:rsid w:val="003100B0"/>
    <w:rsid w:val="003100DE"/>
    <w:rsid w:val="003101CE"/>
    <w:rsid w:val="003102EC"/>
    <w:rsid w:val="003105AB"/>
    <w:rsid w:val="0031063D"/>
    <w:rsid w:val="00310C7E"/>
    <w:rsid w:val="00310E70"/>
    <w:rsid w:val="0031111A"/>
    <w:rsid w:val="00311154"/>
    <w:rsid w:val="0031126F"/>
    <w:rsid w:val="003112BC"/>
    <w:rsid w:val="003114F1"/>
    <w:rsid w:val="003119BB"/>
    <w:rsid w:val="00311A79"/>
    <w:rsid w:val="00311AAF"/>
    <w:rsid w:val="00311B60"/>
    <w:rsid w:val="00312783"/>
    <w:rsid w:val="00312939"/>
    <w:rsid w:val="00312AE0"/>
    <w:rsid w:val="00312E92"/>
    <w:rsid w:val="00312EB2"/>
    <w:rsid w:val="0031317F"/>
    <w:rsid w:val="003139D8"/>
    <w:rsid w:val="00313BFD"/>
    <w:rsid w:val="00313C6E"/>
    <w:rsid w:val="0031408F"/>
    <w:rsid w:val="00314333"/>
    <w:rsid w:val="003146FA"/>
    <w:rsid w:val="0031474E"/>
    <w:rsid w:val="00314783"/>
    <w:rsid w:val="00314913"/>
    <w:rsid w:val="003149B8"/>
    <w:rsid w:val="003149F9"/>
    <w:rsid w:val="00314ABB"/>
    <w:rsid w:val="00314E6E"/>
    <w:rsid w:val="00314ECD"/>
    <w:rsid w:val="00314F66"/>
    <w:rsid w:val="00314F83"/>
    <w:rsid w:val="00314FFB"/>
    <w:rsid w:val="00315050"/>
    <w:rsid w:val="00315058"/>
    <w:rsid w:val="00315135"/>
    <w:rsid w:val="0031515C"/>
    <w:rsid w:val="00315312"/>
    <w:rsid w:val="00315704"/>
    <w:rsid w:val="003157F4"/>
    <w:rsid w:val="003158A7"/>
    <w:rsid w:val="003158C9"/>
    <w:rsid w:val="00315982"/>
    <w:rsid w:val="00315AA8"/>
    <w:rsid w:val="00315B19"/>
    <w:rsid w:val="00315B41"/>
    <w:rsid w:val="00315BB6"/>
    <w:rsid w:val="00315C80"/>
    <w:rsid w:val="00315D6A"/>
    <w:rsid w:val="00315EE0"/>
    <w:rsid w:val="00316391"/>
    <w:rsid w:val="003164BB"/>
    <w:rsid w:val="00316672"/>
    <w:rsid w:val="003167FB"/>
    <w:rsid w:val="0031688E"/>
    <w:rsid w:val="0031698D"/>
    <w:rsid w:val="00316A1D"/>
    <w:rsid w:val="00316AC1"/>
    <w:rsid w:val="00316B42"/>
    <w:rsid w:val="00317256"/>
    <w:rsid w:val="003174DF"/>
    <w:rsid w:val="00317743"/>
    <w:rsid w:val="003177D7"/>
    <w:rsid w:val="0031780C"/>
    <w:rsid w:val="00317DB5"/>
    <w:rsid w:val="00317DC9"/>
    <w:rsid w:val="0032013A"/>
    <w:rsid w:val="003201C2"/>
    <w:rsid w:val="00320202"/>
    <w:rsid w:val="003202DA"/>
    <w:rsid w:val="003209CC"/>
    <w:rsid w:val="00320B2D"/>
    <w:rsid w:val="00320C63"/>
    <w:rsid w:val="00320D0D"/>
    <w:rsid w:val="003210C4"/>
    <w:rsid w:val="00321443"/>
    <w:rsid w:val="00321808"/>
    <w:rsid w:val="00321AF2"/>
    <w:rsid w:val="00321BC8"/>
    <w:rsid w:val="00321BD7"/>
    <w:rsid w:val="00321C49"/>
    <w:rsid w:val="00321DAF"/>
    <w:rsid w:val="00321E85"/>
    <w:rsid w:val="00321EDB"/>
    <w:rsid w:val="00322084"/>
    <w:rsid w:val="0032209A"/>
    <w:rsid w:val="0032235B"/>
    <w:rsid w:val="003223BA"/>
    <w:rsid w:val="00322687"/>
    <w:rsid w:val="00322D23"/>
    <w:rsid w:val="00322D69"/>
    <w:rsid w:val="00322E39"/>
    <w:rsid w:val="00323411"/>
    <w:rsid w:val="00323433"/>
    <w:rsid w:val="00323A9B"/>
    <w:rsid w:val="00323CA4"/>
    <w:rsid w:val="00323E2E"/>
    <w:rsid w:val="003243AB"/>
    <w:rsid w:val="0032449A"/>
    <w:rsid w:val="00324524"/>
    <w:rsid w:val="00324743"/>
    <w:rsid w:val="003249EA"/>
    <w:rsid w:val="00324CF0"/>
    <w:rsid w:val="00324FEE"/>
    <w:rsid w:val="003250AC"/>
    <w:rsid w:val="003250F4"/>
    <w:rsid w:val="003253B1"/>
    <w:rsid w:val="00325547"/>
    <w:rsid w:val="00325603"/>
    <w:rsid w:val="003257C3"/>
    <w:rsid w:val="00325AA2"/>
    <w:rsid w:val="00325AEB"/>
    <w:rsid w:val="00325DD8"/>
    <w:rsid w:val="00325DFE"/>
    <w:rsid w:val="00326073"/>
    <w:rsid w:val="0032617C"/>
    <w:rsid w:val="003261DE"/>
    <w:rsid w:val="003262F3"/>
    <w:rsid w:val="0032654E"/>
    <w:rsid w:val="003265F4"/>
    <w:rsid w:val="0032660E"/>
    <w:rsid w:val="00326793"/>
    <w:rsid w:val="00326C0A"/>
    <w:rsid w:val="00326F29"/>
    <w:rsid w:val="003270DF"/>
    <w:rsid w:val="00327201"/>
    <w:rsid w:val="0032727D"/>
    <w:rsid w:val="003274B7"/>
    <w:rsid w:val="003275B4"/>
    <w:rsid w:val="003277E6"/>
    <w:rsid w:val="00327962"/>
    <w:rsid w:val="00327AED"/>
    <w:rsid w:val="00327B41"/>
    <w:rsid w:val="00327C3D"/>
    <w:rsid w:val="00327D86"/>
    <w:rsid w:val="0033018A"/>
    <w:rsid w:val="00330329"/>
    <w:rsid w:val="0033035A"/>
    <w:rsid w:val="00330441"/>
    <w:rsid w:val="003306B0"/>
    <w:rsid w:val="003306E6"/>
    <w:rsid w:val="00330824"/>
    <w:rsid w:val="00330915"/>
    <w:rsid w:val="00330A6E"/>
    <w:rsid w:val="00330C9D"/>
    <w:rsid w:val="00330CE7"/>
    <w:rsid w:val="00330E4C"/>
    <w:rsid w:val="00331277"/>
    <w:rsid w:val="00331392"/>
    <w:rsid w:val="00331528"/>
    <w:rsid w:val="00331D47"/>
    <w:rsid w:val="00331DDC"/>
    <w:rsid w:val="00331F2D"/>
    <w:rsid w:val="003324C4"/>
    <w:rsid w:val="0033262C"/>
    <w:rsid w:val="003326C6"/>
    <w:rsid w:val="003327B0"/>
    <w:rsid w:val="00332839"/>
    <w:rsid w:val="0033292D"/>
    <w:rsid w:val="00332A0C"/>
    <w:rsid w:val="00332C7F"/>
    <w:rsid w:val="0033320C"/>
    <w:rsid w:val="003336CA"/>
    <w:rsid w:val="003336D5"/>
    <w:rsid w:val="0033373E"/>
    <w:rsid w:val="00333A0D"/>
    <w:rsid w:val="00333D1B"/>
    <w:rsid w:val="00333D97"/>
    <w:rsid w:val="00333E9B"/>
    <w:rsid w:val="00333F28"/>
    <w:rsid w:val="00334813"/>
    <w:rsid w:val="0033486D"/>
    <w:rsid w:val="00334B88"/>
    <w:rsid w:val="00334C4F"/>
    <w:rsid w:val="00334C7D"/>
    <w:rsid w:val="00334DA9"/>
    <w:rsid w:val="00334DE5"/>
    <w:rsid w:val="00334EA0"/>
    <w:rsid w:val="00335060"/>
    <w:rsid w:val="003352F1"/>
    <w:rsid w:val="00335321"/>
    <w:rsid w:val="00335514"/>
    <w:rsid w:val="0033551B"/>
    <w:rsid w:val="003358B1"/>
    <w:rsid w:val="00335A37"/>
    <w:rsid w:val="00335ABD"/>
    <w:rsid w:val="00335C1B"/>
    <w:rsid w:val="00335C68"/>
    <w:rsid w:val="00335F1B"/>
    <w:rsid w:val="003360F8"/>
    <w:rsid w:val="003362B8"/>
    <w:rsid w:val="0033634A"/>
    <w:rsid w:val="00336385"/>
    <w:rsid w:val="00336425"/>
    <w:rsid w:val="0033650F"/>
    <w:rsid w:val="00336551"/>
    <w:rsid w:val="0033662F"/>
    <w:rsid w:val="00336749"/>
    <w:rsid w:val="00336A07"/>
    <w:rsid w:val="00336D9F"/>
    <w:rsid w:val="00336DA1"/>
    <w:rsid w:val="00336F27"/>
    <w:rsid w:val="0033715D"/>
    <w:rsid w:val="00337354"/>
    <w:rsid w:val="00337440"/>
    <w:rsid w:val="003375B6"/>
    <w:rsid w:val="00337613"/>
    <w:rsid w:val="00337696"/>
    <w:rsid w:val="003376C6"/>
    <w:rsid w:val="00337745"/>
    <w:rsid w:val="0033791E"/>
    <w:rsid w:val="00337943"/>
    <w:rsid w:val="003379A7"/>
    <w:rsid w:val="00337ADD"/>
    <w:rsid w:val="00337E1F"/>
    <w:rsid w:val="00337E5D"/>
    <w:rsid w:val="00337EDC"/>
    <w:rsid w:val="00340079"/>
    <w:rsid w:val="00340405"/>
    <w:rsid w:val="003405A7"/>
    <w:rsid w:val="003405AE"/>
    <w:rsid w:val="003408CF"/>
    <w:rsid w:val="00340962"/>
    <w:rsid w:val="00340A54"/>
    <w:rsid w:val="00340A8C"/>
    <w:rsid w:val="00340B00"/>
    <w:rsid w:val="00340B8A"/>
    <w:rsid w:val="00340DB4"/>
    <w:rsid w:val="00340F9C"/>
    <w:rsid w:val="003411B8"/>
    <w:rsid w:val="003413B7"/>
    <w:rsid w:val="00341536"/>
    <w:rsid w:val="003418C6"/>
    <w:rsid w:val="00341C4E"/>
    <w:rsid w:val="00341DC8"/>
    <w:rsid w:val="003422F6"/>
    <w:rsid w:val="00342417"/>
    <w:rsid w:val="0034258B"/>
    <w:rsid w:val="003425D5"/>
    <w:rsid w:val="00342738"/>
    <w:rsid w:val="003427E9"/>
    <w:rsid w:val="00342A13"/>
    <w:rsid w:val="00342B1E"/>
    <w:rsid w:val="00342DE3"/>
    <w:rsid w:val="00342E37"/>
    <w:rsid w:val="00342F3D"/>
    <w:rsid w:val="003433E4"/>
    <w:rsid w:val="003435FB"/>
    <w:rsid w:val="00343650"/>
    <w:rsid w:val="003436C4"/>
    <w:rsid w:val="0034371F"/>
    <w:rsid w:val="0034372A"/>
    <w:rsid w:val="003438DF"/>
    <w:rsid w:val="003439FD"/>
    <w:rsid w:val="00343AB9"/>
    <w:rsid w:val="00343B9B"/>
    <w:rsid w:val="00343E13"/>
    <w:rsid w:val="0034400B"/>
    <w:rsid w:val="00344082"/>
    <w:rsid w:val="003440FA"/>
    <w:rsid w:val="00344177"/>
    <w:rsid w:val="00344550"/>
    <w:rsid w:val="003446C8"/>
    <w:rsid w:val="003446FC"/>
    <w:rsid w:val="00344C55"/>
    <w:rsid w:val="00344D07"/>
    <w:rsid w:val="00344D74"/>
    <w:rsid w:val="00344E94"/>
    <w:rsid w:val="0034504C"/>
    <w:rsid w:val="00345208"/>
    <w:rsid w:val="0034534B"/>
    <w:rsid w:val="0034543D"/>
    <w:rsid w:val="0034573F"/>
    <w:rsid w:val="00345796"/>
    <w:rsid w:val="003458D1"/>
    <w:rsid w:val="0034590A"/>
    <w:rsid w:val="00345DA5"/>
    <w:rsid w:val="00345DD5"/>
    <w:rsid w:val="00345E3E"/>
    <w:rsid w:val="00345EB8"/>
    <w:rsid w:val="00345F3A"/>
    <w:rsid w:val="00346103"/>
    <w:rsid w:val="00346356"/>
    <w:rsid w:val="003463A7"/>
    <w:rsid w:val="003463EE"/>
    <w:rsid w:val="0034657E"/>
    <w:rsid w:val="00346A2F"/>
    <w:rsid w:val="00346A58"/>
    <w:rsid w:val="00346A71"/>
    <w:rsid w:val="00346D0F"/>
    <w:rsid w:val="00346D5F"/>
    <w:rsid w:val="00346E38"/>
    <w:rsid w:val="00346FC7"/>
    <w:rsid w:val="003471E3"/>
    <w:rsid w:val="00347380"/>
    <w:rsid w:val="003474AB"/>
    <w:rsid w:val="003476B9"/>
    <w:rsid w:val="00347752"/>
    <w:rsid w:val="00347A40"/>
    <w:rsid w:val="00347D60"/>
    <w:rsid w:val="00350405"/>
    <w:rsid w:val="00350662"/>
    <w:rsid w:val="00350969"/>
    <w:rsid w:val="0035096A"/>
    <w:rsid w:val="00350C3F"/>
    <w:rsid w:val="00350CC8"/>
    <w:rsid w:val="00350DED"/>
    <w:rsid w:val="00351179"/>
    <w:rsid w:val="003512DA"/>
    <w:rsid w:val="00351691"/>
    <w:rsid w:val="003517F9"/>
    <w:rsid w:val="003519A7"/>
    <w:rsid w:val="00351B78"/>
    <w:rsid w:val="00351E50"/>
    <w:rsid w:val="00351FEA"/>
    <w:rsid w:val="0035211F"/>
    <w:rsid w:val="003523B5"/>
    <w:rsid w:val="00352409"/>
    <w:rsid w:val="0035245C"/>
    <w:rsid w:val="00352637"/>
    <w:rsid w:val="003526F6"/>
    <w:rsid w:val="00352854"/>
    <w:rsid w:val="003529E1"/>
    <w:rsid w:val="00352E7D"/>
    <w:rsid w:val="003535E0"/>
    <w:rsid w:val="00353D3E"/>
    <w:rsid w:val="00353DEF"/>
    <w:rsid w:val="00353F35"/>
    <w:rsid w:val="00354025"/>
    <w:rsid w:val="003540A7"/>
    <w:rsid w:val="0035418B"/>
    <w:rsid w:val="00354268"/>
    <w:rsid w:val="00354605"/>
    <w:rsid w:val="0035472C"/>
    <w:rsid w:val="003548AA"/>
    <w:rsid w:val="00354A9F"/>
    <w:rsid w:val="00354B21"/>
    <w:rsid w:val="00354D62"/>
    <w:rsid w:val="00354E56"/>
    <w:rsid w:val="003550CB"/>
    <w:rsid w:val="00355153"/>
    <w:rsid w:val="00355264"/>
    <w:rsid w:val="003554A0"/>
    <w:rsid w:val="003554F2"/>
    <w:rsid w:val="003559D8"/>
    <w:rsid w:val="00355B31"/>
    <w:rsid w:val="00355B60"/>
    <w:rsid w:val="00355CB4"/>
    <w:rsid w:val="00356132"/>
    <w:rsid w:val="003561A8"/>
    <w:rsid w:val="00356494"/>
    <w:rsid w:val="00356741"/>
    <w:rsid w:val="00356848"/>
    <w:rsid w:val="003569A0"/>
    <w:rsid w:val="003569FD"/>
    <w:rsid w:val="00356DF3"/>
    <w:rsid w:val="00356F44"/>
    <w:rsid w:val="00356F92"/>
    <w:rsid w:val="00356FE1"/>
    <w:rsid w:val="003572CB"/>
    <w:rsid w:val="003572F0"/>
    <w:rsid w:val="00357321"/>
    <w:rsid w:val="003573DA"/>
    <w:rsid w:val="0035747B"/>
    <w:rsid w:val="003576B8"/>
    <w:rsid w:val="00357827"/>
    <w:rsid w:val="0035782B"/>
    <w:rsid w:val="0035790C"/>
    <w:rsid w:val="0035791D"/>
    <w:rsid w:val="00357A9E"/>
    <w:rsid w:val="00357BC9"/>
    <w:rsid w:val="00357C98"/>
    <w:rsid w:val="00357C9F"/>
    <w:rsid w:val="00357CFF"/>
    <w:rsid w:val="00357DA1"/>
    <w:rsid w:val="00357EEA"/>
    <w:rsid w:val="00357F02"/>
    <w:rsid w:val="003600B6"/>
    <w:rsid w:val="00360192"/>
    <w:rsid w:val="003603F0"/>
    <w:rsid w:val="00360716"/>
    <w:rsid w:val="00360769"/>
    <w:rsid w:val="0036095F"/>
    <w:rsid w:val="00360A98"/>
    <w:rsid w:val="00360FA9"/>
    <w:rsid w:val="003611A9"/>
    <w:rsid w:val="00361218"/>
    <w:rsid w:val="003616DB"/>
    <w:rsid w:val="003619EC"/>
    <w:rsid w:val="00361A71"/>
    <w:rsid w:val="00361DF0"/>
    <w:rsid w:val="00361F7A"/>
    <w:rsid w:val="00361F89"/>
    <w:rsid w:val="00361FC9"/>
    <w:rsid w:val="00362453"/>
    <w:rsid w:val="003624F5"/>
    <w:rsid w:val="00362592"/>
    <w:rsid w:val="003626B1"/>
    <w:rsid w:val="00362941"/>
    <w:rsid w:val="003629FF"/>
    <w:rsid w:val="00362A9C"/>
    <w:rsid w:val="00362B13"/>
    <w:rsid w:val="00362CE1"/>
    <w:rsid w:val="00362F08"/>
    <w:rsid w:val="00362F7F"/>
    <w:rsid w:val="0036323F"/>
    <w:rsid w:val="00363585"/>
    <w:rsid w:val="003635FF"/>
    <w:rsid w:val="003636AC"/>
    <w:rsid w:val="0036384E"/>
    <w:rsid w:val="003638C5"/>
    <w:rsid w:val="00363906"/>
    <w:rsid w:val="00363A34"/>
    <w:rsid w:val="00363A67"/>
    <w:rsid w:val="00363A94"/>
    <w:rsid w:val="00363E88"/>
    <w:rsid w:val="00363FCF"/>
    <w:rsid w:val="003642E2"/>
    <w:rsid w:val="00364467"/>
    <w:rsid w:val="003645BC"/>
    <w:rsid w:val="0036470C"/>
    <w:rsid w:val="00364B52"/>
    <w:rsid w:val="00364EB8"/>
    <w:rsid w:val="00364F8E"/>
    <w:rsid w:val="00365229"/>
    <w:rsid w:val="00365730"/>
    <w:rsid w:val="003657B3"/>
    <w:rsid w:val="00365833"/>
    <w:rsid w:val="00365993"/>
    <w:rsid w:val="003659E9"/>
    <w:rsid w:val="00365CFE"/>
    <w:rsid w:val="00365D1C"/>
    <w:rsid w:val="00365D40"/>
    <w:rsid w:val="00365E74"/>
    <w:rsid w:val="00365E8C"/>
    <w:rsid w:val="00365F37"/>
    <w:rsid w:val="0036634F"/>
    <w:rsid w:val="0036666A"/>
    <w:rsid w:val="0036677B"/>
    <w:rsid w:val="0036688C"/>
    <w:rsid w:val="0036732E"/>
    <w:rsid w:val="003674A4"/>
    <w:rsid w:val="0036766C"/>
    <w:rsid w:val="00367671"/>
    <w:rsid w:val="00367714"/>
    <w:rsid w:val="00367831"/>
    <w:rsid w:val="00367A9F"/>
    <w:rsid w:val="00367DD9"/>
    <w:rsid w:val="00367E33"/>
    <w:rsid w:val="00370021"/>
    <w:rsid w:val="00370149"/>
    <w:rsid w:val="003702C9"/>
    <w:rsid w:val="00370519"/>
    <w:rsid w:val="003709F5"/>
    <w:rsid w:val="00371037"/>
    <w:rsid w:val="00371453"/>
    <w:rsid w:val="00371587"/>
    <w:rsid w:val="003717B4"/>
    <w:rsid w:val="00371C30"/>
    <w:rsid w:val="00371E11"/>
    <w:rsid w:val="00371F19"/>
    <w:rsid w:val="00371FAF"/>
    <w:rsid w:val="00372060"/>
    <w:rsid w:val="00372136"/>
    <w:rsid w:val="003723E9"/>
    <w:rsid w:val="003725BF"/>
    <w:rsid w:val="003725CA"/>
    <w:rsid w:val="00372759"/>
    <w:rsid w:val="003727DA"/>
    <w:rsid w:val="0037282D"/>
    <w:rsid w:val="00372ECD"/>
    <w:rsid w:val="0037307E"/>
    <w:rsid w:val="0037317F"/>
    <w:rsid w:val="003733D4"/>
    <w:rsid w:val="00373A98"/>
    <w:rsid w:val="00373DF7"/>
    <w:rsid w:val="00373DF9"/>
    <w:rsid w:val="00373EFD"/>
    <w:rsid w:val="00373F62"/>
    <w:rsid w:val="0037435E"/>
    <w:rsid w:val="0037493B"/>
    <w:rsid w:val="00374CD3"/>
    <w:rsid w:val="00374E37"/>
    <w:rsid w:val="00374F7F"/>
    <w:rsid w:val="00375060"/>
    <w:rsid w:val="0037540E"/>
    <w:rsid w:val="0037558F"/>
    <w:rsid w:val="003757A9"/>
    <w:rsid w:val="0037596B"/>
    <w:rsid w:val="00375A4A"/>
    <w:rsid w:val="00375D46"/>
    <w:rsid w:val="00375E64"/>
    <w:rsid w:val="00376456"/>
    <w:rsid w:val="00376621"/>
    <w:rsid w:val="00376628"/>
    <w:rsid w:val="00376678"/>
    <w:rsid w:val="0037702C"/>
    <w:rsid w:val="003770F0"/>
    <w:rsid w:val="003772B9"/>
    <w:rsid w:val="0037768A"/>
    <w:rsid w:val="003776B1"/>
    <w:rsid w:val="003777B0"/>
    <w:rsid w:val="00377B9F"/>
    <w:rsid w:val="00377D88"/>
    <w:rsid w:val="00377F4B"/>
    <w:rsid w:val="00380320"/>
    <w:rsid w:val="00380418"/>
    <w:rsid w:val="0038080F"/>
    <w:rsid w:val="003808F2"/>
    <w:rsid w:val="003809EB"/>
    <w:rsid w:val="00380D72"/>
    <w:rsid w:val="00381052"/>
    <w:rsid w:val="00381496"/>
    <w:rsid w:val="003816F1"/>
    <w:rsid w:val="00381794"/>
    <w:rsid w:val="003818B8"/>
    <w:rsid w:val="003818C8"/>
    <w:rsid w:val="0038193A"/>
    <w:rsid w:val="00381962"/>
    <w:rsid w:val="00381CAA"/>
    <w:rsid w:val="00381D95"/>
    <w:rsid w:val="00381FBD"/>
    <w:rsid w:val="00382508"/>
    <w:rsid w:val="0038263F"/>
    <w:rsid w:val="003826AF"/>
    <w:rsid w:val="00382726"/>
    <w:rsid w:val="00382D07"/>
    <w:rsid w:val="00383025"/>
    <w:rsid w:val="003831D8"/>
    <w:rsid w:val="003832E8"/>
    <w:rsid w:val="00383565"/>
    <w:rsid w:val="0038399F"/>
    <w:rsid w:val="003839C1"/>
    <w:rsid w:val="003839EF"/>
    <w:rsid w:val="00383AE6"/>
    <w:rsid w:val="00383C3B"/>
    <w:rsid w:val="00383CA2"/>
    <w:rsid w:val="00383D48"/>
    <w:rsid w:val="00383DF5"/>
    <w:rsid w:val="003841C5"/>
    <w:rsid w:val="0038425B"/>
    <w:rsid w:val="0038436C"/>
    <w:rsid w:val="00384433"/>
    <w:rsid w:val="0038487D"/>
    <w:rsid w:val="00385205"/>
    <w:rsid w:val="00385373"/>
    <w:rsid w:val="00385559"/>
    <w:rsid w:val="00385D23"/>
    <w:rsid w:val="00386143"/>
    <w:rsid w:val="0038639D"/>
    <w:rsid w:val="0038662C"/>
    <w:rsid w:val="0038665E"/>
    <w:rsid w:val="00386665"/>
    <w:rsid w:val="003866B2"/>
    <w:rsid w:val="00386704"/>
    <w:rsid w:val="00386876"/>
    <w:rsid w:val="00386D86"/>
    <w:rsid w:val="00386DFD"/>
    <w:rsid w:val="00386E9F"/>
    <w:rsid w:val="00386F7C"/>
    <w:rsid w:val="00387023"/>
    <w:rsid w:val="00387308"/>
    <w:rsid w:val="003873A7"/>
    <w:rsid w:val="00387AE3"/>
    <w:rsid w:val="00387D13"/>
    <w:rsid w:val="00387DD1"/>
    <w:rsid w:val="00387DF4"/>
    <w:rsid w:val="00387F7E"/>
    <w:rsid w:val="0039003D"/>
    <w:rsid w:val="003904B6"/>
    <w:rsid w:val="0039064A"/>
    <w:rsid w:val="00390858"/>
    <w:rsid w:val="00390A34"/>
    <w:rsid w:val="00390B57"/>
    <w:rsid w:val="00390BEC"/>
    <w:rsid w:val="00390E33"/>
    <w:rsid w:val="0039101C"/>
    <w:rsid w:val="003910D7"/>
    <w:rsid w:val="003912B2"/>
    <w:rsid w:val="00391917"/>
    <w:rsid w:val="00391B09"/>
    <w:rsid w:val="00391C63"/>
    <w:rsid w:val="00391D10"/>
    <w:rsid w:val="00391E68"/>
    <w:rsid w:val="00391F5F"/>
    <w:rsid w:val="003924D8"/>
    <w:rsid w:val="0039257E"/>
    <w:rsid w:val="003929E6"/>
    <w:rsid w:val="00392AE5"/>
    <w:rsid w:val="00392DD9"/>
    <w:rsid w:val="00392F1E"/>
    <w:rsid w:val="003931AB"/>
    <w:rsid w:val="0039341D"/>
    <w:rsid w:val="0039344F"/>
    <w:rsid w:val="00393510"/>
    <w:rsid w:val="00393532"/>
    <w:rsid w:val="003937C5"/>
    <w:rsid w:val="0039397A"/>
    <w:rsid w:val="00393D1D"/>
    <w:rsid w:val="00393E03"/>
    <w:rsid w:val="00393F43"/>
    <w:rsid w:val="00394343"/>
    <w:rsid w:val="00394455"/>
    <w:rsid w:val="0039458A"/>
    <w:rsid w:val="003948FE"/>
    <w:rsid w:val="00394A70"/>
    <w:rsid w:val="00394A99"/>
    <w:rsid w:val="00394C47"/>
    <w:rsid w:val="00394D16"/>
    <w:rsid w:val="00394D45"/>
    <w:rsid w:val="003958F6"/>
    <w:rsid w:val="00395B06"/>
    <w:rsid w:val="00395B57"/>
    <w:rsid w:val="00395D81"/>
    <w:rsid w:val="00395DF2"/>
    <w:rsid w:val="00396282"/>
    <w:rsid w:val="00396398"/>
    <w:rsid w:val="0039639F"/>
    <w:rsid w:val="00396575"/>
    <w:rsid w:val="00396878"/>
    <w:rsid w:val="00396986"/>
    <w:rsid w:val="003969EF"/>
    <w:rsid w:val="00396F64"/>
    <w:rsid w:val="003971F3"/>
    <w:rsid w:val="0039721E"/>
    <w:rsid w:val="00397296"/>
    <w:rsid w:val="003974EB"/>
    <w:rsid w:val="0039756C"/>
    <w:rsid w:val="0039761D"/>
    <w:rsid w:val="0039762D"/>
    <w:rsid w:val="003976E3"/>
    <w:rsid w:val="00397776"/>
    <w:rsid w:val="003977FA"/>
    <w:rsid w:val="00397A83"/>
    <w:rsid w:val="00397AD1"/>
    <w:rsid w:val="00397CA5"/>
    <w:rsid w:val="00397F2E"/>
    <w:rsid w:val="00397F47"/>
    <w:rsid w:val="003A02E3"/>
    <w:rsid w:val="003A04ED"/>
    <w:rsid w:val="003A05AB"/>
    <w:rsid w:val="003A093C"/>
    <w:rsid w:val="003A0D25"/>
    <w:rsid w:val="003A0D3B"/>
    <w:rsid w:val="003A0EB5"/>
    <w:rsid w:val="003A12EA"/>
    <w:rsid w:val="003A1467"/>
    <w:rsid w:val="003A1997"/>
    <w:rsid w:val="003A19CB"/>
    <w:rsid w:val="003A1C5D"/>
    <w:rsid w:val="003A1C79"/>
    <w:rsid w:val="003A1CE3"/>
    <w:rsid w:val="003A1F04"/>
    <w:rsid w:val="003A1F4A"/>
    <w:rsid w:val="003A2060"/>
    <w:rsid w:val="003A2069"/>
    <w:rsid w:val="003A20A1"/>
    <w:rsid w:val="003A21CA"/>
    <w:rsid w:val="003A23BE"/>
    <w:rsid w:val="003A248C"/>
    <w:rsid w:val="003A257E"/>
    <w:rsid w:val="003A26AA"/>
    <w:rsid w:val="003A26F2"/>
    <w:rsid w:val="003A29D3"/>
    <w:rsid w:val="003A2BC2"/>
    <w:rsid w:val="003A2BD3"/>
    <w:rsid w:val="003A2C5D"/>
    <w:rsid w:val="003A2EBE"/>
    <w:rsid w:val="003A2ED9"/>
    <w:rsid w:val="003A32F9"/>
    <w:rsid w:val="003A3952"/>
    <w:rsid w:val="003A3998"/>
    <w:rsid w:val="003A3AAE"/>
    <w:rsid w:val="003A3B3E"/>
    <w:rsid w:val="003A3B5B"/>
    <w:rsid w:val="003A3BFC"/>
    <w:rsid w:val="003A3DAE"/>
    <w:rsid w:val="003A3F79"/>
    <w:rsid w:val="003A4040"/>
    <w:rsid w:val="003A413D"/>
    <w:rsid w:val="003A4178"/>
    <w:rsid w:val="003A41EC"/>
    <w:rsid w:val="003A4485"/>
    <w:rsid w:val="003A45F1"/>
    <w:rsid w:val="003A475B"/>
    <w:rsid w:val="003A4887"/>
    <w:rsid w:val="003A4904"/>
    <w:rsid w:val="003A50B0"/>
    <w:rsid w:val="003A5187"/>
    <w:rsid w:val="003A51E1"/>
    <w:rsid w:val="003A5394"/>
    <w:rsid w:val="003A56D2"/>
    <w:rsid w:val="003A587B"/>
    <w:rsid w:val="003A5FB0"/>
    <w:rsid w:val="003A6166"/>
    <w:rsid w:val="003A6235"/>
    <w:rsid w:val="003A649A"/>
    <w:rsid w:val="003A66CF"/>
    <w:rsid w:val="003A6735"/>
    <w:rsid w:val="003A67EF"/>
    <w:rsid w:val="003A6825"/>
    <w:rsid w:val="003A6E62"/>
    <w:rsid w:val="003A7374"/>
    <w:rsid w:val="003A739E"/>
    <w:rsid w:val="003A742B"/>
    <w:rsid w:val="003A76D9"/>
    <w:rsid w:val="003A7729"/>
    <w:rsid w:val="003A786C"/>
    <w:rsid w:val="003A795F"/>
    <w:rsid w:val="003A7BA6"/>
    <w:rsid w:val="003A7D2E"/>
    <w:rsid w:val="003A7EA3"/>
    <w:rsid w:val="003B050E"/>
    <w:rsid w:val="003B09C1"/>
    <w:rsid w:val="003B09DE"/>
    <w:rsid w:val="003B1184"/>
    <w:rsid w:val="003B1646"/>
    <w:rsid w:val="003B1BAC"/>
    <w:rsid w:val="003B1D6D"/>
    <w:rsid w:val="003B1EA7"/>
    <w:rsid w:val="003B20A2"/>
    <w:rsid w:val="003B22B7"/>
    <w:rsid w:val="003B256F"/>
    <w:rsid w:val="003B2802"/>
    <w:rsid w:val="003B2AB1"/>
    <w:rsid w:val="003B2D95"/>
    <w:rsid w:val="003B2F8C"/>
    <w:rsid w:val="003B3155"/>
    <w:rsid w:val="003B330B"/>
    <w:rsid w:val="003B3514"/>
    <w:rsid w:val="003B375B"/>
    <w:rsid w:val="003B38F5"/>
    <w:rsid w:val="003B39DD"/>
    <w:rsid w:val="003B3A28"/>
    <w:rsid w:val="003B3AAD"/>
    <w:rsid w:val="003B3C04"/>
    <w:rsid w:val="003B3D66"/>
    <w:rsid w:val="003B415C"/>
    <w:rsid w:val="003B4193"/>
    <w:rsid w:val="003B4531"/>
    <w:rsid w:val="003B4537"/>
    <w:rsid w:val="003B454B"/>
    <w:rsid w:val="003B4718"/>
    <w:rsid w:val="003B474B"/>
    <w:rsid w:val="003B4811"/>
    <w:rsid w:val="003B4934"/>
    <w:rsid w:val="003B4A51"/>
    <w:rsid w:val="003B4B8B"/>
    <w:rsid w:val="003B4D3A"/>
    <w:rsid w:val="003B4E54"/>
    <w:rsid w:val="003B5045"/>
    <w:rsid w:val="003B5067"/>
    <w:rsid w:val="003B51BD"/>
    <w:rsid w:val="003B5270"/>
    <w:rsid w:val="003B5414"/>
    <w:rsid w:val="003B55F0"/>
    <w:rsid w:val="003B56B0"/>
    <w:rsid w:val="003B587F"/>
    <w:rsid w:val="003B59CD"/>
    <w:rsid w:val="003B5A87"/>
    <w:rsid w:val="003B5DDB"/>
    <w:rsid w:val="003B6012"/>
    <w:rsid w:val="003B6100"/>
    <w:rsid w:val="003B6113"/>
    <w:rsid w:val="003B6132"/>
    <w:rsid w:val="003B6324"/>
    <w:rsid w:val="003B63F3"/>
    <w:rsid w:val="003B64FF"/>
    <w:rsid w:val="003B6643"/>
    <w:rsid w:val="003B695F"/>
    <w:rsid w:val="003B6CF2"/>
    <w:rsid w:val="003B6DC2"/>
    <w:rsid w:val="003B6F41"/>
    <w:rsid w:val="003B7143"/>
    <w:rsid w:val="003B71FC"/>
    <w:rsid w:val="003B74AD"/>
    <w:rsid w:val="003B7935"/>
    <w:rsid w:val="003B7978"/>
    <w:rsid w:val="003B7A41"/>
    <w:rsid w:val="003B7C37"/>
    <w:rsid w:val="003B7F5B"/>
    <w:rsid w:val="003C006B"/>
    <w:rsid w:val="003C03FD"/>
    <w:rsid w:val="003C07E1"/>
    <w:rsid w:val="003C07FE"/>
    <w:rsid w:val="003C0825"/>
    <w:rsid w:val="003C08EA"/>
    <w:rsid w:val="003C0B2A"/>
    <w:rsid w:val="003C0CB5"/>
    <w:rsid w:val="003C0FF9"/>
    <w:rsid w:val="003C1170"/>
    <w:rsid w:val="003C11A0"/>
    <w:rsid w:val="003C157F"/>
    <w:rsid w:val="003C15AA"/>
    <w:rsid w:val="003C16DE"/>
    <w:rsid w:val="003C1821"/>
    <w:rsid w:val="003C188C"/>
    <w:rsid w:val="003C1C39"/>
    <w:rsid w:val="003C1E2E"/>
    <w:rsid w:val="003C1F93"/>
    <w:rsid w:val="003C2095"/>
    <w:rsid w:val="003C23CF"/>
    <w:rsid w:val="003C2416"/>
    <w:rsid w:val="003C2763"/>
    <w:rsid w:val="003C28AC"/>
    <w:rsid w:val="003C28DD"/>
    <w:rsid w:val="003C29AA"/>
    <w:rsid w:val="003C2AAA"/>
    <w:rsid w:val="003C2BBA"/>
    <w:rsid w:val="003C2DD6"/>
    <w:rsid w:val="003C300C"/>
    <w:rsid w:val="003C3447"/>
    <w:rsid w:val="003C34FA"/>
    <w:rsid w:val="003C3583"/>
    <w:rsid w:val="003C3759"/>
    <w:rsid w:val="003C38E3"/>
    <w:rsid w:val="003C39B3"/>
    <w:rsid w:val="003C39E8"/>
    <w:rsid w:val="003C3A72"/>
    <w:rsid w:val="003C3AF2"/>
    <w:rsid w:val="003C3DAB"/>
    <w:rsid w:val="003C3F21"/>
    <w:rsid w:val="003C4110"/>
    <w:rsid w:val="003C4331"/>
    <w:rsid w:val="003C46A8"/>
    <w:rsid w:val="003C4708"/>
    <w:rsid w:val="003C49BC"/>
    <w:rsid w:val="003C4D7F"/>
    <w:rsid w:val="003C4DB1"/>
    <w:rsid w:val="003C4DD6"/>
    <w:rsid w:val="003C5050"/>
    <w:rsid w:val="003C5501"/>
    <w:rsid w:val="003C55FB"/>
    <w:rsid w:val="003C56A3"/>
    <w:rsid w:val="003C5BD4"/>
    <w:rsid w:val="003C5E3D"/>
    <w:rsid w:val="003C5FCD"/>
    <w:rsid w:val="003C62DE"/>
    <w:rsid w:val="003C63BB"/>
    <w:rsid w:val="003C6617"/>
    <w:rsid w:val="003C6BE4"/>
    <w:rsid w:val="003C6D0E"/>
    <w:rsid w:val="003C6F74"/>
    <w:rsid w:val="003C7127"/>
    <w:rsid w:val="003C7267"/>
    <w:rsid w:val="003C756D"/>
    <w:rsid w:val="003C781A"/>
    <w:rsid w:val="003C7897"/>
    <w:rsid w:val="003C7C08"/>
    <w:rsid w:val="003C7C5E"/>
    <w:rsid w:val="003C7C60"/>
    <w:rsid w:val="003C7EFF"/>
    <w:rsid w:val="003C7FA1"/>
    <w:rsid w:val="003D0098"/>
    <w:rsid w:val="003D037E"/>
    <w:rsid w:val="003D095D"/>
    <w:rsid w:val="003D0AFC"/>
    <w:rsid w:val="003D0B2D"/>
    <w:rsid w:val="003D0B37"/>
    <w:rsid w:val="003D0DD0"/>
    <w:rsid w:val="003D10EA"/>
    <w:rsid w:val="003D11F0"/>
    <w:rsid w:val="003D1A07"/>
    <w:rsid w:val="003D1D26"/>
    <w:rsid w:val="003D1E26"/>
    <w:rsid w:val="003D1E5A"/>
    <w:rsid w:val="003D1FA0"/>
    <w:rsid w:val="003D1FD1"/>
    <w:rsid w:val="003D2046"/>
    <w:rsid w:val="003D26FB"/>
    <w:rsid w:val="003D28E4"/>
    <w:rsid w:val="003D2A1C"/>
    <w:rsid w:val="003D2E0A"/>
    <w:rsid w:val="003D2EA7"/>
    <w:rsid w:val="003D3053"/>
    <w:rsid w:val="003D3061"/>
    <w:rsid w:val="003D30D4"/>
    <w:rsid w:val="003D3103"/>
    <w:rsid w:val="003D315F"/>
    <w:rsid w:val="003D3249"/>
    <w:rsid w:val="003D3433"/>
    <w:rsid w:val="003D3736"/>
    <w:rsid w:val="003D3824"/>
    <w:rsid w:val="003D3A2E"/>
    <w:rsid w:val="003D3A7A"/>
    <w:rsid w:val="003D3B9E"/>
    <w:rsid w:val="003D3D96"/>
    <w:rsid w:val="003D3DBD"/>
    <w:rsid w:val="003D4397"/>
    <w:rsid w:val="003D44B4"/>
    <w:rsid w:val="003D451E"/>
    <w:rsid w:val="003D45E6"/>
    <w:rsid w:val="003D46A8"/>
    <w:rsid w:val="003D47D2"/>
    <w:rsid w:val="003D4AB3"/>
    <w:rsid w:val="003D4B57"/>
    <w:rsid w:val="003D4C89"/>
    <w:rsid w:val="003D4DCC"/>
    <w:rsid w:val="003D5226"/>
    <w:rsid w:val="003D5330"/>
    <w:rsid w:val="003D5B39"/>
    <w:rsid w:val="003D5BD5"/>
    <w:rsid w:val="003D5CCE"/>
    <w:rsid w:val="003D5EAC"/>
    <w:rsid w:val="003D5F19"/>
    <w:rsid w:val="003D5FBF"/>
    <w:rsid w:val="003D6152"/>
    <w:rsid w:val="003D679F"/>
    <w:rsid w:val="003D68E8"/>
    <w:rsid w:val="003D69EF"/>
    <w:rsid w:val="003D69F3"/>
    <w:rsid w:val="003D6A17"/>
    <w:rsid w:val="003D6A6E"/>
    <w:rsid w:val="003D6FD2"/>
    <w:rsid w:val="003D7201"/>
    <w:rsid w:val="003D7285"/>
    <w:rsid w:val="003D7329"/>
    <w:rsid w:val="003D75A6"/>
    <w:rsid w:val="003D7740"/>
    <w:rsid w:val="003D7748"/>
    <w:rsid w:val="003D7ADD"/>
    <w:rsid w:val="003D7BBE"/>
    <w:rsid w:val="003D7EB6"/>
    <w:rsid w:val="003E0117"/>
    <w:rsid w:val="003E0141"/>
    <w:rsid w:val="003E0420"/>
    <w:rsid w:val="003E04CE"/>
    <w:rsid w:val="003E0AEF"/>
    <w:rsid w:val="003E0B4F"/>
    <w:rsid w:val="003E0BD5"/>
    <w:rsid w:val="003E0C2F"/>
    <w:rsid w:val="003E0C34"/>
    <w:rsid w:val="003E0CE6"/>
    <w:rsid w:val="003E0D09"/>
    <w:rsid w:val="003E0F6D"/>
    <w:rsid w:val="003E10EA"/>
    <w:rsid w:val="003E1B03"/>
    <w:rsid w:val="003E1B48"/>
    <w:rsid w:val="003E1C94"/>
    <w:rsid w:val="003E1F69"/>
    <w:rsid w:val="003E2080"/>
    <w:rsid w:val="003E244F"/>
    <w:rsid w:val="003E2884"/>
    <w:rsid w:val="003E28EB"/>
    <w:rsid w:val="003E2C46"/>
    <w:rsid w:val="003E32B5"/>
    <w:rsid w:val="003E34E5"/>
    <w:rsid w:val="003E362E"/>
    <w:rsid w:val="003E3855"/>
    <w:rsid w:val="003E395E"/>
    <w:rsid w:val="003E3A98"/>
    <w:rsid w:val="003E3ACF"/>
    <w:rsid w:val="003E3BC5"/>
    <w:rsid w:val="003E4198"/>
    <w:rsid w:val="003E43BF"/>
    <w:rsid w:val="003E440E"/>
    <w:rsid w:val="003E4693"/>
    <w:rsid w:val="003E46BC"/>
    <w:rsid w:val="003E46D1"/>
    <w:rsid w:val="003E484F"/>
    <w:rsid w:val="003E48F2"/>
    <w:rsid w:val="003E4B8A"/>
    <w:rsid w:val="003E4E10"/>
    <w:rsid w:val="003E4F80"/>
    <w:rsid w:val="003E503C"/>
    <w:rsid w:val="003E5093"/>
    <w:rsid w:val="003E5362"/>
    <w:rsid w:val="003E544D"/>
    <w:rsid w:val="003E548F"/>
    <w:rsid w:val="003E56B6"/>
    <w:rsid w:val="003E56E7"/>
    <w:rsid w:val="003E59B8"/>
    <w:rsid w:val="003E5A42"/>
    <w:rsid w:val="003E5AC5"/>
    <w:rsid w:val="003E5EA5"/>
    <w:rsid w:val="003E5EB9"/>
    <w:rsid w:val="003E61BA"/>
    <w:rsid w:val="003E62E6"/>
    <w:rsid w:val="003E685B"/>
    <w:rsid w:val="003E687F"/>
    <w:rsid w:val="003E6B3D"/>
    <w:rsid w:val="003E6DD5"/>
    <w:rsid w:val="003E6F48"/>
    <w:rsid w:val="003E7108"/>
    <w:rsid w:val="003E71B3"/>
    <w:rsid w:val="003E72BE"/>
    <w:rsid w:val="003E74D3"/>
    <w:rsid w:val="003E7B98"/>
    <w:rsid w:val="003E7CB0"/>
    <w:rsid w:val="003E7E70"/>
    <w:rsid w:val="003F001F"/>
    <w:rsid w:val="003F01FF"/>
    <w:rsid w:val="003F0363"/>
    <w:rsid w:val="003F0EF7"/>
    <w:rsid w:val="003F0FD2"/>
    <w:rsid w:val="003F103A"/>
    <w:rsid w:val="003F1544"/>
    <w:rsid w:val="003F1791"/>
    <w:rsid w:val="003F1B97"/>
    <w:rsid w:val="003F241C"/>
    <w:rsid w:val="003F24B6"/>
    <w:rsid w:val="003F24F7"/>
    <w:rsid w:val="003F2657"/>
    <w:rsid w:val="003F26F5"/>
    <w:rsid w:val="003F2905"/>
    <w:rsid w:val="003F2A10"/>
    <w:rsid w:val="003F2C62"/>
    <w:rsid w:val="003F3112"/>
    <w:rsid w:val="003F31DB"/>
    <w:rsid w:val="003F35FA"/>
    <w:rsid w:val="003F394A"/>
    <w:rsid w:val="003F3A7D"/>
    <w:rsid w:val="003F3A8D"/>
    <w:rsid w:val="003F3A99"/>
    <w:rsid w:val="003F3B53"/>
    <w:rsid w:val="003F3B57"/>
    <w:rsid w:val="003F3CAC"/>
    <w:rsid w:val="003F3E43"/>
    <w:rsid w:val="003F3EFC"/>
    <w:rsid w:val="003F418E"/>
    <w:rsid w:val="003F4377"/>
    <w:rsid w:val="003F43CE"/>
    <w:rsid w:val="003F45A9"/>
    <w:rsid w:val="003F48D1"/>
    <w:rsid w:val="003F4B71"/>
    <w:rsid w:val="003F4C25"/>
    <w:rsid w:val="003F4C2D"/>
    <w:rsid w:val="003F4E64"/>
    <w:rsid w:val="003F4EAD"/>
    <w:rsid w:val="003F4F37"/>
    <w:rsid w:val="003F500E"/>
    <w:rsid w:val="003F5044"/>
    <w:rsid w:val="003F5089"/>
    <w:rsid w:val="003F5302"/>
    <w:rsid w:val="003F5862"/>
    <w:rsid w:val="003F58B6"/>
    <w:rsid w:val="003F5C41"/>
    <w:rsid w:val="003F5D8A"/>
    <w:rsid w:val="003F6068"/>
    <w:rsid w:val="003F60FD"/>
    <w:rsid w:val="003F619F"/>
    <w:rsid w:val="003F63FC"/>
    <w:rsid w:val="003F642C"/>
    <w:rsid w:val="003F6473"/>
    <w:rsid w:val="003F66BE"/>
    <w:rsid w:val="003F6771"/>
    <w:rsid w:val="003F6809"/>
    <w:rsid w:val="003F686D"/>
    <w:rsid w:val="003F693B"/>
    <w:rsid w:val="003F693C"/>
    <w:rsid w:val="003F6C2F"/>
    <w:rsid w:val="003F6DAE"/>
    <w:rsid w:val="003F6FE7"/>
    <w:rsid w:val="003F7034"/>
    <w:rsid w:val="003F70FF"/>
    <w:rsid w:val="003F7173"/>
    <w:rsid w:val="003F7439"/>
    <w:rsid w:val="003F7518"/>
    <w:rsid w:val="003F7578"/>
    <w:rsid w:val="003F7609"/>
    <w:rsid w:val="003F767B"/>
    <w:rsid w:val="003F7B12"/>
    <w:rsid w:val="003F7D6D"/>
    <w:rsid w:val="003F7DAC"/>
    <w:rsid w:val="003F7F92"/>
    <w:rsid w:val="00400065"/>
    <w:rsid w:val="004000E4"/>
    <w:rsid w:val="004000E5"/>
    <w:rsid w:val="0040039E"/>
    <w:rsid w:val="00400526"/>
    <w:rsid w:val="004005F1"/>
    <w:rsid w:val="004007C5"/>
    <w:rsid w:val="004009AB"/>
    <w:rsid w:val="00400A13"/>
    <w:rsid w:val="00400ACB"/>
    <w:rsid w:val="00400CC7"/>
    <w:rsid w:val="00400FA2"/>
    <w:rsid w:val="0040103E"/>
    <w:rsid w:val="004010EF"/>
    <w:rsid w:val="00401107"/>
    <w:rsid w:val="00401298"/>
    <w:rsid w:val="00401315"/>
    <w:rsid w:val="004013E4"/>
    <w:rsid w:val="0040142A"/>
    <w:rsid w:val="00401501"/>
    <w:rsid w:val="004016B1"/>
    <w:rsid w:val="00401792"/>
    <w:rsid w:val="0040191A"/>
    <w:rsid w:val="004019E6"/>
    <w:rsid w:val="00401AE1"/>
    <w:rsid w:val="00401B35"/>
    <w:rsid w:val="00401D22"/>
    <w:rsid w:val="00401DB3"/>
    <w:rsid w:val="00401DC5"/>
    <w:rsid w:val="00401E22"/>
    <w:rsid w:val="00401E5C"/>
    <w:rsid w:val="004020B9"/>
    <w:rsid w:val="004020CA"/>
    <w:rsid w:val="0040212D"/>
    <w:rsid w:val="004022EC"/>
    <w:rsid w:val="00402461"/>
    <w:rsid w:val="0040256B"/>
    <w:rsid w:val="004025E2"/>
    <w:rsid w:val="00402631"/>
    <w:rsid w:val="00402706"/>
    <w:rsid w:val="00402A4A"/>
    <w:rsid w:val="00402AE0"/>
    <w:rsid w:val="00402CB7"/>
    <w:rsid w:val="00402F36"/>
    <w:rsid w:val="00402F5C"/>
    <w:rsid w:val="00402FE5"/>
    <w:rsid w:val="0040303A"/>
    <w:rsid w:val="00403125"/>
    <w:rsid w:val="00403193"/>
    <w:rsid w:val="004031AB"/>
    <w:rsid w:val="00403253"/>
    <w:rsid w:val="00403355"/>
    <w:rsid w:val="004033FF"/>
    <w:rsid w:val="004034AB"/>
    <w:rsid w:val="00403561"/>
    <w:rsid w:val="0040385C"/>
    <w:rsid w:val="00403932"/>
    <w:rsid w:val="00403A0E"/>
    <w:rsid w:val="00403B09"/>
    <w:rsid w:val="00403D11"/>
    <w:rsid w:val="00403F54"/>
    <w:rsid w:val="00403FFC"/>
    <w:rsid w:val="0040427A"/>
    <w:rsid w:val="004046DC"/>
    <w:rsid w:val="004052CD"/>
    <w:rsid w:val="0040541C"/>
    <w:rsid w:val="00405438"/>
    <w:rsid w:val="00405573"/>
    <w:rsid w:val="00405737"/>
    <w:rsid w:val="004058BA"/>
    <w:rsid w:val="00405A1B"/>
    <w:rsid w:val="00405D80"/>
    <w:rsid w:val="00405E00"/>
    <w:rsid w:val="0040600D"/>
    <w:rsid w:val="00406146"/>
    <w:rsid w:val="00406295"/>
    <w:rsid w:val="0040639E"/>
    <w:rsid w:val="00406751"/>
    <w:rsid w:val="00406764"/>
    <w:rsid w:val="0040687F"/>
    <w:rsid w:val="00406A79"/>
    <w:rsid w:val="00406EC9"/>
    <w:rsid w:val="004070F2"/>
    <w:rsid w:val="0040722C"/>
    <w:rsid w:val="00407351"/>
    <w:rsid w:val="00407A2E"/>
    <w:rsid w:val="00407C4B"/>
    <w:rsid w:val="00407CDC"/>
    <w:rsid w:val="00407D4A"/>
    <w:rsid w:val="00410163"/>
    <w:rsid w:val="0041023D"/>
    <w:rsid w:val="0041032F"/>
    <w:rsid w:val="004106EF"/>
    <w:rsid w:val="0041070E"/>
    <w:rsid w:val="004107C5"/>
    <w:rsid w:val="00410832"/>
    <w:rsid w:val="00410BAF"/>
    <w:rsid w:val="00410DF9"/>
    <w:rsid w:val="00410E95"/>
    <w:rsid w:val="0041115A"/>
    <w:rsid w:val="00411366"/>
    <w:rsid w:val="0041151C"/>
    <w:rsid w:val="00411A2A"/>
    <w:rsid w:val="00411FBC"/>
    <w:rsid w:val="004120E3"/>
    <w:rsid w:val="004124AF"/>
    <w:rsid w:val="00412631"/>
    <w:rsid w:val="00412707"/>
    <w:rsid w:val="0041284E"/>
    <w:rsid w:val="0041292D"/>
    <w:rsid w:val="00412998"/>
    <w:rsid w:val="00412AB2"/>
    <w:rsid w:val="00412BA2"/>
    <w:rsid w:val="00412F0C"/>
    <w:rsid w:val="00412FCB"/>
    <w:rsid w:val="00413169"/>
    <w:rsid w:val="00413373"/>
    <w:rsid w:val="00413491"/>
    <w:rsid w:val="0041364F"/>
    <w:rsid w:val="004137C7"/>
    <w:rsid w:val="00413870"/>
    <w:rsid w:val="0041389C"/>
    <w:rsid w:val="00413BBD"/>
    <w:rsid w:val="00413BE2"/>
    <w:rsid w:val="00413C38"/>
    <w:rsid w:val="00413D6B"/>
    <w:rsid w:val="00414185"/>
    <w:rsid w:val="004141C4"/>
    <w:rsid w:val="00414372"/>
    <w:rsid w:val="0041446B"/>
    <w:rsid w:val="00414662"/>
    <w:rsid w:val="00414A74"/>
    <w:rsid w:val="00414CAC"/>
    <w:rsid w:val="004153D0"/>
    <w:rsid w:val="0041548C"/>
    <w:rsid w:val="00415491"/>
    <w:rsid w:val="004158ED"/>
    <w:rsid w:val="004159B1"/>
    <w:rsid w:val="00415EAF"/>
    <w:rsid w:val="004161B8"/>
    <w:rsid w:val="0041627B"/>
    <w:rsid w:val="00416674"/>
    <w:rsid w:val="00416688"/>
    <w:rsid w:val="004167DB"/>
    <w:rsid w:val="00416966"/>
    <w:rsid w:val="00416B26"/>
    <w:rsid w:val="00416BE7"/>
    <w:rsid w:val="0041704B"/>
    <w:rsid w:val="004171A1"/>
    <w:rsid w:val="0041727F"/>
    <w:rsid w:val="004172A2"/>
    <w:rsid w:val="004172B3"/>
    <w:rsid w:val="004176D3"/>
    <w:rsid w:val="0041782B"/>
    <w:rsid w:val="004179D5"/>
    <w:rsid w:val="00417D77"/>
    <w:rsid w:val="00417E06"/>
    <w:rsid w:val="00417F56"/>
    <w:rsid w:val="00417F6E"/>
    <w:rsid w:val="0042003B"/>
    <w:rsid w:val="004201CE"/>
    <w:rsid w:val="00420305"/>
    <w:rsid w:val="00420319"/>
    <w:rsid w:val="004203F8"/>
    <w:rsid w:val="00420929"/>
    <w:rsid w:val="00420ED5"/>
    <w:rsid w:val="00421129"/>
    <w:rsid w:val="00421188"/>
    <w:rsid w:val="0042124F"/>
    <w:rsid w:val="0042125F"/>
    <w:rsid w:val="00421741"/>
    <w:rsid w:val="0042189D"/>
    <w:rsid w:val="00421951"/>
    <w:rsid w:val="00421A61"/>
    <w:rsid w:val="00421AF5"/>
    <w:rsid w:val="00421BAB"/>
    <w:rsid w:val="00421CEF"/>
    <w:rsid w:val="0042203F"/>
    <w:rsid w:val="00422128"/>
    <w:rsid w:val="00422170"/>
    <w:rsid w:val="004222E5"/>
    <w:rsid w:val="00422576"/>
    <w:rsid w:val="00422916"/>
    <w:rsid w:val="004229F8"/>
    <w:rsid w:val="00422B53"/>
    <w:rsid w:val="00422BCA"/>
    <w:rsid w:val="0042310C"/>
    <w:rsid w:val="004232E5"/>
    <w:rsid w:val="00423309"/>
    <w:rsid w:val="004235EA"/>
    <w:rsid w:val="004237C7"/>
    <w:rsid w:val="00423998"/>
    <w:rsid w:val="00423D03"/>
    <w:rsid w:val="00423F7C"/>
    <w:rsid w:val="00424206"/>
    <w:rsid w:val="00424454"/>
    <w:rsid w:val="0042469F"/>
    <w:rsid w:val="0042488D"/>
    <w:rsid w:val="00424A66"/>
    <w:rsid w:val="00424A9C"/>
    <w:rsid w:val="00424ACF"/>
    <w:rsid w:val="00424C7C"/>
    <w:rsid w:val="00424E47"/>
    <w:rsid w:val="00424ECE"/>
    <w:rsid w:val="00425573"/>
    <w:rsid w:val="00425667"/>
    <w:rsid w:val="00425679"/>
    <w:rsid w:val="004257A9"/>
    <w:rsid w:val="0042587E"/>
    <w:rsid w:val="00425D1A"/>
    <w:rsid w:val="00425FDC"/>
    <w:rsid w:val="004260E7"/>
    <w:rsid w:val="004262A0"/>
    <w:rsid w:val="00426422"/>
    <w:rsid w:val="0042653F"/>
    <w:rsid w:val="00426AC2"/>
    <w:rsid w:val="00426C82"/>
    <w:rsid w:val="00426D1A"/>
    <w:rsid w:val="00427541"/>
    <w:rsid w:val="0042759D"/>
    <w:rsid w:val="00427608"/>
    <w:rsid w:val="0042773E"/>
    <w:rsid w:val="00427931"/>
    <w:rsid w:val="00427B3A"/>
    <w:rsid w:val="00427CE2"/>
    <w:rsid w:val="00427CF4"/>
    <w:rsid w:val="00430397"/>
    <w:rsid w:val="004307EC"/>
    <w:rsid w:val="004309DF"/>
    <w:rsid w:val="00430DFD"/>
    <w:rsid w:val="00431000"/>
    <w:rsid w:val="00431208"/>
    <w:rsid w:val="0043128F"/>
    <w:rsid w:val="00431315"/>
    <w:rsid w:val="0043134F"/>
    <w:rsid w:val="004318E8"/>
    <w:rsid w:val="00431976"/>
    <w:rsid w:val="00431A11"/>
    <w:rsid w:val="00431A57"/>
    <w:rsid w:val="00431B57"/>
    <w:rsid w:val="00431C1C"/>
    <w:rsid w:val="004321A0"/>
    <w:rsid w:val="0043229D"/>
    <w:rsid w:val="00432652"/>
    <w:rsid w:val="00432D3B"/>
    <w:rsid w:val="00432F2F"/>
    <w:rsid w:val="00432F9B"/>
    <w:rsid w:val="004330F3"/>
    <w:rsid w:val="00433280"/>
    <w:rsid w:val="00433380"/>
    <w:rsid w:val="00433404"/>
    <w:rsid w:val="00433493"/>
    <w:rsid w:val="004337D9"/>
    <w:rsid w:val="00433889"/>
    <w:rsid w:val="004338D2"/>
    <w:rsid w:val="00433B5D"/>
    <w:rsid w:val="00433D10"/>
    <w:rsid w:val="00433E73"/>
    <w:rsid w:val="00434522"/>
    <w:rsid w:val="004349E2"/>
    <w:rsid w:val="00434A2C"/>
    <w:rsid w:val="00434AA1"/>
    <w:rsid w:val="0043533C"/>
    <w:rsid w:val="004353A8"/>
    <w:rsid w:val="00435538"/>
    <w:rsid w:val="004356E2"/>
    <w:rsid w:val="0043588C"/>
    <w:rsid w:val="004359B5"/>
    <w:rsid w:val="004359FC"/>
    <w:rsid w:val="00435C64"/>
    <w:rsid w:val="00435CE5"/>
    <w:rsid w:val="00435FE4"/>
    <w:rsid w:val="0043600E"/>
    <w:rsid w:val="00436182"/>
    <w:rsid w:val="00436267"/>
    <w:rsid w:val="00436339"/>
    <w:rsid w:val="00436474"/>
    <w:rsid w:val="004364BA"/>
    <w:rsid w:val="00436603"/>
    <w:rsid w:val="004367EA"/>
    <w:rsid w:val="00436B13"/>
    <w:rsid w:val="004370C8"/>
    <w:rsid w:val="0043712C"/>
    <w:rsid w:val="004372EF"/>
    <w:rsid w:val="0043736C"/>
    <w:rsid w:val="00437461"/>
    <w:rsid w:val="0043753D"/>
    <w:rsid w:val="004377C8"/>
    <w:rsid w:val="00437A90"/>
    <w:rsid w:val="00437D97"/>
    <w:rsid w:val="00440405"/>
    <w:rsid w:val="0044067C"/>
    <w:rsid w:val="00441217"/>
    <w:rsid w:val="0044125C"/>
    <w:rsid w:val="00441264"/>
    <w:rsid w:val="00441573"/>
    <w:rsid w:val="004418B2"/>
    <w:rsid w:val="00441908"/>
    <w:rsid w:val="00441909"/>
    <w:rsid w:val="00441967"/>
    <w:rsid w:val="00441A19"/>
    <w:rsid w:val="00441CC0"/>
    <w:rsid w:val="00441D9E"/>
    <w:rsid w:val="00442310"/>
    <w:rsid w:val="004423A4"/>
    <w:rsid w:val="004424FF"/>
    <w:rsid w:val="004425B5"/>
    <w:rsid w:val="004425EC"/>
    <w:rsid w:val="0044267F"/>
    <w:rsid w:val="00442847"/>
    <w:rsid w:val="0044289B"/>
    <w:rsid w:val="00442BD3"/>
    <w:rsid w:val="00442CDB"/>
    <w:rsid w:val="00442D81"/>
    <w:rsid w:val="00442F80"/>
    <w:rsid w:val="0044325E"/>
    <w:rsid w:val="004432EA"/>
    <w:rsid w:val="00443361"/>
    <w:rsid w:val="004434FC"/>
    <w:rsid w:val="004436A3"/>
    <w:rsid w:val="004436AA"/>
    <w:rsid w:val="004436D2"/>
    <w:rsid w:val="00443A3C"/>
    <w:rsid w:val="00443B7B"/>
    <w:rsid w:val="00443DE3"/>
    <w:rsid w:val="00443F86"/>
    <w:rsid w:val="00444046"/>
    <w:rsid w:val="00444319"/>
    <w:rsid w:val="00444444"/>
    <w:rsid w:val="00444616"/>
    <w:rsid w:val="0044484C"/>
    <w:rsid w:val="004448E5"/>
    <w:rsid w:val="0044495B"/>
    <w:rsid w:val="00444AF3"/>
    <w:rsid w:val="00444C30"/>
    <w:rsid w:val="00444EF3"/>
    <w:rsid w:val="00445145"/>
    <w:rsid w:val="0044586C"/>
    <w:rsid w:val="004459C7"/>
    <w:rsid w:val="00445C76"/>
    <w:rsid w:val="00445ED2"/>
    <w:rsid w:val="00445F0C"/>
    <w:rsid w:val="004460F0"/>
    <w:rsid w:val="00446268"/>
    <w:rsid w:val="00446330"/>
    <w:rsid w:val="0044666C"/>
    <w:rsid w:val="004469C5"/>
    <w:rsid w:val="00446C62"/>
    <w:rsid w:val="00446DD6"/>
    <w:rsid w:val="00446FBE"/>
    <w:rsid w:val="0044728B"/>
    <w:rsid w:val="00447779"/>
    <w:rsid w:val="00447829"/>
    <w:rsid w:val="004479C6"/>
    <w:rsid w:val="00450130"/>
    <w:rsid w:val="004502E7"/>
    <w:rsid w:val="00450A9C"/>
    <w:rsid w:val="00450B65"/>
    <w:rsid w:val="00450D81"/>
    <w:rsid w:val="00450E43"/>
    <w:rsid w:val="00450F8F"/>
    <w:rsid w:val="00450FDE"/>
    <w:rsid w:val="00451023"/>
    <w:rsid w:val="004510CE"/>
    <w:rsid w:val="0045114C"/>
    <w:rsid w:val="00451220"/>
    <w:rsid w:val="00451287"/>
    <w:rsid w:val="00451347"/>
    <w:rsid w:val="004514CE"/>
    <w:rsid w:val="004514D0"/>
    <w:rsid w:val="004515B4"/>
    <w:rsid w:val="00451A63"/>
    <w:rsid w:val="00451AA4"/>
    <w:rsid w:val="00451AE7"/>
    <w:rsid w:val="00451BFB"/>
    <w:rsid w:val="00451F00"/>
    <w:rsid w:val="004521E5"/>
    <w:rsid w:val="00452370"/>
    <w:rsid w:val="00452499"/>
    <w:rsid w:val="004525CE"/>
    <w:rsid w:val="004529D1"/>
    <w:rsid w:val="00452C99"/>
    <w:rsid w:val="00452D67"/>
    <w:rsid w:val="00452EF2"/>
    <w:rsid w:val="00452F79"/>
    <w:rsid w:val="0045325A"/>
    <w:rsid w:val="004532B4"/>
    <w:rsid w:val="004532EB"/>
    <w:rsid w:val="00453314"/>
    <w:rsid w:val="00453480"/>
    <w:rsid w:val="004535A8"/>
    <w:rsid w:val="004537F3"/>
    <w:rsid w:val="00453BA3"/>
    <w:rsid w:val="00453EF9"/>
    <w:rsid w:val="00453F85"/>
    <w:rsid w:val="0045448F"/>
    <w:rsid w:val="004545D8"/>
    <w:rsid w:val="00454AE2"/>
    <w:rsid w:val="00454BA8"/>
    <w:rsid w:val="00454D2D"/>
    <w:rsid w:val="00454DC3"/>
    <w:rsid w:val="00455058"/>
    <w:rsid w:val="0045566F"/>
    <w:rsid w:val="0045568F"/>
    <w:rsid w:val="004556CE"/>
    <w:rsid w:val="0045586E"/>
    <w:rsid w:val="00455BAC"/>
    <w:rsid w:val="00455E2E"/>
    <w:rsid w:val="004562EF"/>
    <w:rsid w:val="00456BF8"/>
    <w:rsid w:val="00456F4D"/>
    <w:rsid w:val="0045704E"/>
    <w:rsid w:val="00457102"/>
    <w:rsid w:val="004571F3"/>
    <w:rsid w:val="0045740A"/>
    <w:rsid w:val="0045777F"/>
    <w:rsid w:val="004577F5"/>
    <w:rsid w:val="00457943"/>
    <w:rsid w:val="00457D0C"/>
    <w:rsid w:val="00457D61"/>
    <w:rsid w:val="00460105"/>
    <w:rsid w:val="004602D6"/>
    <w:rsid w:val="0046041B"/>
    <w:rsid w:val="004608EA"/>
    <w:rsid w:val="00460A57"/>
    <w:rsid w:val="00460CAC"/>
    <w:rsid w:val="0046109B"/>
    <w:rsid w:val="0046145F"/>
    <w:rsid w:val="00461496"/>
    <w:rsid w:val="0046186D"/>
    <w:rsid w:val="00462001"/>
    <w:rsid w:val="00462330"/>
    <w:rsid w:val="00462550"/>
    <w:rsid w:val="00462A84"/>
    <w:rsid w:val="00462AD5"/>
    <w:rsid w:val="00462BD6"/>
    <w:rsid w:val="00462C98"/>
    <w:rsid w:val="00462D38"/>
    <w:rsid w:val="00462D65"/>
    <w:rsid w:val="00462D7F"/>
    <w:rsid w:val="00462DA4"/>
    <w:rsid w:val="00462F2F"/>
    <w:rsid w:val="0046301D"/>
    <w:rsid w:val="0046319E"/>
    <w:rsid w:val="004633D3"/>
    <w:rsid w:val="0046394E"/>
    <w:rsid w:val="00463B78"/>
    <w:rsid w:val="00463CBC"/>
    <w:rsid w:val="00463D96"/>
    <w:rsid w:val="00463DAC"/>
    <w:rsid w:val="00464009"/>
    <w:rsid w:val="00464341"/>
    <w:rsid w:val="004644FC"/>
    <w:rsid w:val="00464776"/>
    <w:rsid w:val="004647F5"/>
    <w:rsid w:val="004649C2"/>
    <w:rsid w:val="00464A6A"/>
    <w:rsid w:val="00464A8F"/>
    <w:rsid w:val="00464BFD"/>
    <w:rsid w:val="00464DAE"/>
    <w:rsid w:val="00464ED8"/>
    <w:rsid w:val="00465173"/>
    <w:rsid w:val="004651BB"/>
    <w:rsid w:val="00465329"/>
    <w:rsid w:val="00465559"/>
    <w:rsid w:val="004658C2"/>
    <w:rsid w:val="00465CA1"/>
    <w:rsid w:val="00466092"/>
    <w:rsid w:val="004660F5"/>
    <w:rsid w:val="00466722"/>
    <w:rsid w:val="004667F0"/>
    <w:rsid w:val="0046687D"/>
    <w:rsid w:val="00466A84"/>
    <w:rsid w:val="00466CFA"/>
    <w:rsid w:val="00466EB1"/>
    <w:rsid w:val="00467010"/>
    <w:rsid w:val="00467083"/>
    <w:rsid w:val="004670B0"/>
    <w:rsid w:val="0046716A"/>
    <w:rsid w:val="00467306"/>
    <w:rsid w:val="00467433"/>
    <w:rsid w:val="00467814"/>
    <w:rsid w:val="00467A96"/>
    <w:rsid w:val="00467B94"/>
    <w:rsid w:val="00467B97"/>
    <w:rsid w:val="00467BF7"/>
    <w:rsid w:val="00467C15"/>
    <w:rsid w:val="00467C82"/>
    <w:rsid w:val="00467F23"/>
    <w:rsid w:val="00467FF1"/>
    <w:rsid w:val="00470100"/>
    <w:rsid w:val="004701A2"/>
    <w:rsid w:val="004705FA"/>
    <w:rsid w:val="0047079D"/>
    <w:rsid w:val="004707B8"/>
    <w:rsid w:val="00470908"/>
    <w:rsid w:val="00470A84"/>
    <w:rsid w:val="00470B2E"/>
    <w:rsid w:val="00470B8C"/>
    <w:rsid w:val="00470FA9"/>
    <w:rsid w:val="004710E0"/>
    <w:rsid w:val="0047130E"/>
    <w:rsid w:val="0047144F"/>
    <w:rsid w:val="0047166D"/>
    <w:rsid w:val="00471820"/>
    <w:rsid w:val="004718B1"/>
    <w:rsid w:val="00471D0A"/>
    <w:rsid w:val="00471E10"/>
    <w:rsid w:val="00472056"/>
    <w:rsid w:val="00472209"/>
    <w:rsid w:val="00472274"/>
    <w:rsid w:val="0047289E"/>
    <w:rsid w:val="004729F4"/>
    <w:rsid w:val="00472BF2"/>
    <w:rsid w:val="00472BF7"/>
    <w:rsid w:val="00472C8B"/>
    <w:rsid w:val="00472D48"/>
    <w:rsid w:val="0047346A"/>
    <w:rsid w:val="004734FC"/>
    <w:rsid w:val="00473661"/>
    <w:rsid w:val="0047368E"/>
    <w:rsid w:val="004736AB"/>
    <w:rsid w:val="004736E2"/>
    <w:rsid w:val="004737B7"/>
    <w:rsid w:val="00473845"/>
    <w:rsid w:val="00473B9C"/>
    <w:rsid w:val="004740DF"/>
    <w:rsid w:val="004743B9"/>
    <w:rsid w:val="00474503"/>
    <w:rsid w:val="0047480C"/>
    <w:rsid w:val="00474855"/>
    <w:rsid w:val="00474B56"/>
    <w:rsid w:val="00474D51"/>
    <w:rsid w:val="00474DC2"/>
    <w:rsid w:val="00474F2D"/>
    <w:rsid w:val="00474FB3"/>
    <w:rsid w:val="00475040"/>
    <w:rsid w:val="00475087"/>
    <w:rsid w:val="004750CF"/>
    <w:rsid w:val="00475375"/>
    <w:rsid w:val="004755DA"/>
    <w:rsid w:val="00475799"/>
    <w:rsid w:val="00475A9A"/>
    <w:rsid w:val="00475B5F"/>
    <w:rsid w:val="00475C40"/>
    <w:rsid w:val="00475C74"/>
    <w:rsid w:val="00475D16"/>
    <w:rsid w:val="004761B5"/>
    <w:rsid w:val="00476D75"/>
    <w:rsid w:val="00476D96"/>
    <w:rsid w:val="00476F3A"/>
    <w:rsid w:val="00476F6E"/>
    <w:rsid w:val="00477141"/>
    <w:rsid w:val="004772B4"/>
    <w:rsid w:val="004775FD"/>
    <w:rsid w:val="00477908"/>
    <w:rsid w:val="00477ABA"/>
    <w:rsid w:val="00477C5D"/>
    <w:rsid w:val="004803EB"/>
    <w:rsid w:val="00480607"/>
    <w:rsid w:val="00480665"/>
    <w:rsid w:val="00480ADA"/>
    <w:rsid w:val="00480B51"/>
    <w:rsid w:val="004819B2"/>
    <w:rsid w:val="00481A93"/>
    <w:rsid w:val="00481B75"/>
    <w:rsid w:val="00481C73"/>
    <w:rsid w:val="00481E08"/>
    <w:rsid w:val="00481E55"/>
    <w:rsid w:val="00481E93"/>
    <w:rsid w:val="00481F66"/>
    <w:rsid w:val="004820AC"/>
    <w:rsid w:val="0048213D"/>
    <w:rsid w:val="00482406"/>
    <w:rsid w:val="004825B3"/>
    <w:rsid w:val="00482640"/>
    <w:rsid w:val="004827E1"/>
    <w:rsid w:val="00482B52"/>
    <w:rsid w:val="00482EAA"/>
    <w:rsid w:val="00483088"/>
    <w:rsid w:val="004831CE"/>
    <w:rsid w:val="0048345A"/>
    <w:rsid w:val="004837A4"/>
    <w:rsid w:val="004837C8"/>
    <w:rsid w:val="004839B4"/>
    <w:rsid w:val="004839BF"/>
    <w:rsid w:val="00483F6B"/>
    <w:rsid w:val="00483FDF"/>
    <w:rsid w:val="004842BC"/>
    <w:rsid w:val="0048438E"/>
    <w:rsid w:val="004844EB"/>
    <w:rsid w:val="00484956"/>
    <w:rsid w:val="00484AC9"/>
    <w:rsid w:val="00484DB4"/>
    <w:rsid w:val="0048508F"/>
    <w:rsid w:val="00485146"/>
    <w:rsid w:val="0048516F"/>
    <w:rsid w:val="00485452"/>
    <w:rsid w:val="004855B1"/>
    <w:rsid w:val="00485706"/>
    <w:rsid w:val="00485A45"/>
    <w:rsid w:val="00485AE8"/>
    <w:rsid w:val="00485BB1"/>
    <w:rsid w:val="00485CF4"/>
    <w:rsid w:val="00486000"/>
    <w:rsid w:val="004860E3"/>
    <w:rsid w:val="00486135"/>
    <w:rsid w:val="00486193"/>
    <w:rsid w:val="00486563"/>
    <w:rsid w:val="0048665B"/>
    <w:rsid w:val="00486866"/>
    <w:rsid w:val="0048694D"/>
    <w:rsid w:val="00486D67"/>
    <w:rsid w:val="00486DCB"/>
    <w:rsid w:val="0048703F"/>
    <w:rsid w:val="00487390"/>
    <w:rsid w:val="0048763F"/>
    <w:rsid w:val="004876AE"/>
    <w:rsid w:val="00487BCF"/>
    <w:rsid w:val="00487DBE"/>
    <w:rsid w:val="00490223"/>
    <w:rsid w:val="0049038F"/>
    <w:rsid w:val="0049053F"/>
    <w:rsid w:val="004905F7"/>
    <w:rsid w:val="00490714"/>
    <w:rsid w:val="00490828"/>
    <w:rsid w:val="00490BD1"/>
    <w:rsid w:val="00490CA8"/>
    <w:rsid w:val="0049105C"/>
    <w:rsid w:val="00491189"/>
    <w:rsid w:val="00491509"/>
    <w:rsid w:val="004915A5"/>
    <w:rsid w:val="00491681"/>
    <w:rsid w:val="004916AA"/>
    <w:rsid w:val="0049196B"/>
    <w:rsid w:val="00491C20"/>
    <w:rsid w:val="00491D68"/>
    <w:rsid w:val="00492145"/>
    <w:rsid w:val="004921A5"/>
    <w:rsid w:val="004923C6"/>
    <w:rsid w:val="00492630"/>
    <w:rsid w:val="004926F7"/>
    <w:rsid w:val="00492BEC"/>
    <w:rsid w:val="00492EC6"/>
    <w:rsid w:val="0049320A"/>
    <w:rsid w:val="0049325B"/>
    <w:rsid w:val="004934F1"/>
    <w:rsid w:val="0049352B"/>
    <w:rsid w:val="00493653"/>
    <w:rsid w:val="00493692"/>
    <w:rsid w:val="00493854"/>
    <w:rsid w:val="00493A61"/>
    <w:rsid w:val="00493C35"/>
    <w:rsid w:val="00493CE1"/>
    <w:rsid w:val="00493D5F"/>
    <w:rsid w:val="00493DAC"/>
    <w:rsid w:val="00493F97"/>
    <w:rsid w:val="00494017"/>
    <w:rsid w:val="004940AE"/>
    <w:rsid w:val="004943C5"/>
    <w:rsid w:val="0049445D"/>
    <w:rsid w:val="004944C4"/>
    <w:rsid w:val="00494557"/>
    <w:rsid w:val="00494A3C"/>
    <w:rsid w:val="00494B0B"/>
    <w:rsid w:val="00494F35"/>
    <w:rsid w:val="0049521F"/>
    <w:rsid w:val="00495464"/>
    <w:rsid w:val="004955BD"/>
    <w:rsid w:val="004955C1"/>
    <w:rsid w:val="004958A4"/>
    <w:rsid w:val="004958E9"/>
    <w:rsid w:val="00495B07"/>
    <w:rsid w:val="00495BCD"/>
    <w:rsid w:val="00495E13"/>
    <w:rsid w:val="00495F06"/>
    <w:rsid w:val="00495F4B"/>
    <w:rsid w:val="004960B4"/>
    <w:rsid w:val="004960DD"/>
    <w:rsid w:val="00496147"/>
    <w:rsid w:val="004965D7"/>
    <w:rsid w:val="0049663D"/>
    <w:rsid w:val="004966FC"/>
    <w:rsid w:val="004967F0"/>
    <w:rsid w:val="00496C20"/>
    <w:rsid w:val="00496EC4"/>
    <w:rsid w:val="00496FC5"/>
    <w:rsid w:val="00497067"/>
    <w:rsid w:val="0049716B"/>
    <w:rsid w:val="004971DA"/>
    <w:rsid w:val="0049726E"/>
    <w:rsid w:val="00497286"/>
    <w:rsid w:val="004973ED"/>
    <w:rsid w:val="00497400"/>
    <w:rsid w:val="004975E1"/>
    <w:rsid w:val="00497A1C"/>
    <w:rsid w:val="00497B4C"/>
    <w:rsid w:val="00497C2B"/>
    <w:rsid w:val="00497DCF"/>
    <w:rsid w:val="004A034F"/>
    <w:rsid w:val="004A03FB"/>
    <w:rsid w:val="004A0501"/>
    <w:rsid w:val="004A05C3"/>
    <w:rsid w:val="004A0751"/>
    <w:rsid w:val="004A0790"/>
    <w:rsid w:val="004A0A40"/>
    <w:rsid w:val="004A0BA5"/>
    <w:rsid w:val="004A13DC"/>
    <w:rsid w:val="004A1468"/>
    <w:rsid w:val="004A172F"/>
    <w:rsid w:val="004A17E0"/>
    <w:rsid w:val="004A180D"/>
    <w:rsid w:val="004A1BB8"/>
    <w:rsid w:val="004A1D32"/>
    <w:rsid w:val="004A1E4B"/>
    <w:rsid w:val="004A1F50"/>
    <w:rsid w:val="004A1FDD"/>
    <w:rsid w:val="004A20E3"/>
    <w:rsid w:val="004A2124"/>
    <w:rsid w:val="004A21FB"/>
    <w:rsid w:val="004A2CFC"/>
    <w:rsid w:val="004A3315"/>
    <w:rsid w:val="004A3476"/>
    <w:rsid w:val="004A3524"/>
    <w:rsid w:val="004A35A4"/>
    <w:rsid w:val="004A3651"/>
    <w:rsid w:val="004A365D"/>
    <w:rsid w:val="004A376F"/>
    <w:rsid w:val="004A38AD"/>
    <w:rsid w:val="004A3985"/>
    <w:rsid w:val="004A3B7A"/>
    <w:rsid w:val="004A3CC3"/>
    <w:rsid w:val="004A3E1D"/>
    <w:rsid w:val="004A41A0"/>
    <w:rsid w:val="004A4334"/>
    <w:rsid w:val="004A47BA"/>
    <w:rsid w:val="004A4947"/>
    <w:rsid w:val="004A4C57"/>
    <w:rsid w:val="004A4CEB"/>
    <w:rsid w:val="004A5116"/>
    <w:rsid w:val="004A52D3"/>
    <w:rsid w:val="004A5360"/>
    <w:rsid w:val="004A53BC"/>
    <w:rsid w:val="004A54A7"/>
    <w:rsid w:val="004A55A2"/>
    <w:rsid w:val="004A5C60"/>
    <w:rsid w:val="004A5CC3"/>
    <w:rsid w:val="004A5FDA"/>
    <w:rsid w:val="004A5FFA"/>
    <w:rsid w:val="004A6065"/>
    <w:rsid w:val="004A60BC"/>
    <w:rsid w:val="004A632E"/>
    <w:rsid w:val="004A6335"/>
    <w:rsid w:val="004A6336"/>
    <w:rsid w:val="004A6584"/>
    <w:rsid w:val="004A6975"/>
    <w:rsid w:val="004A6B35"/>
    <w:rsid w:val="004A6B5A"/>
    <w:rsid w:val="004A6BEB"/>
    <w:rsid w:val="004A6CED"/>
    <w:rsid w:val="004A6D2A"/>
    <w:rsid w:val="004A6E1C"/>
    <w:rsid w:val="004A6F0A"/>
    <w:rsid w:val="004A74AA"/>
    <w:rsid w:val="004A755F"/>
    <w:rsid w:val="004A7594"/>
    <w:rsid w:val="004A76F2"/>
    <w:rsid w:val="004A7848"/>
    <w:rsid w:val="004A7D45"/>
    <w:rsid w:val="004A7DE7"/>
    <w:rsid w:val="004A7F4E"/>
    <w:rsid w:val="004B006B"/>
    <w:rsid w:val="004B035B"/>
    <w:rsid w:val="004B0385"/>
    <w:rsid w:val="004B0446"/>
    <w:rsid w:val="004B051C"/>
    <w:rsid w:val="004B053A"/>
    <w:rsid w:val="004B06EB"/>
    <w:rsid w:val="004B0D2F"/>
    <w:rsid w:val="004B0FA0"/>
    <w:rsid w:val="004B0FA4"/>
    <w:rsid w:val="004B119B"/>
    <w:rsid w:val="004B11A7"/>
    <w:rsid w:val="004B1272"/>
    <w:rsid w:val="004B127E"/>
    <w:rsid w:val="004B1369"/>
    <w:rsid w:val="004B137E"/>
    <w:rsid w:val="004B13DE"/>
    <w:rsid w:val="004B1A1A"/>
    <w:rsid w:val="004B1C76"/>
    <w:rsid w:val="004B1E91"/>
    <w:rsid w:val="004B1FB9"/>
    <w:rsid w:val="004B2247"/>
    <w:rsid w:val="004B25C6"/>
    <w:rsid w:val="004B26AB"/>
    <w:rsid w:val="004B26FA"/>
    <w:rsid w:val="004B2789"/>
    <w:rsid w:val="004B28FF"/>
    <w:rsid w:val="004B2AB2"/>
    <w:rsid w:val="004B2E23"/>
    <w:rsid w:val="004B2FD8"/>
    <w:rsid w:val="004B3241"/>
    <w:rsid w:val="004B379F"/>
    <w:rsid w:val="004B3D96"/>
    <w:rsid w:val="004B3E8B"/>
    <w:rsid w:val="004B3F58"/>
    <w:rsid w:val="004B43ED"/>
    <w:rsid w:val="004B4759"/>
    <w:rsid w:val="004B47B9"/>
    <w:rsid w:val="004B4940"/>
    <w:rsid w:val="004B496E"/>
    <w:rsid w:val="004B4B30"/>
    <w:rsid w:val="004B4BAD"/>
    <w:rsid w:val="004B4C35"/>
    <w:rsid w:val="004B4D05"/>
    <w:rsid w:val="004B4DC1"/>
    <w:rsid w:val="004B4E3C"/>
    <w:rsid w:val="004B50E3"/>
    <w:rsid w:val="004B5172"/>
    <w:rsid w:val="004B51D1"/>
    <w:rsid w:val="004B560F"/>
    <w:rsid w:val="004B56F5"/>
    <w:rsid w:val="004B58A1"/>
    <w:rsid w:val="004B58FD"/>
    <w:rsid w:val="004B591A"/>
    <w:rsid w:val="004B5B99"/>
    <w:rsid w:val="004B6027"/>
    <w:rsid w:val="004B657F"/>
    <w:rsid w:val="004B6605"/>
    <w:rsid w:val="004B66B0"/>
    <w:rsid w:val="004B6719"/>
    <w:rsid w:val="004B6882"/>
    <w:rsid w:val="004B68E5"/>
    <w:rsid w:val="004B699C"/>
    <w:rsid w:val="004B69ED"/>
    <w:rsid w:val="004B6A46"/>
    <w:rsid w:val="004B6B1F"/>
    <w:rsid w:val="004B6B76"/>
    <w:rsid w:val="004B6C27"/>
    <w:rsid w:val="004B6CDC"/>
    <w:rsid w:val="004B6D1D"/>
    <w:rsid w:val="004B7533"/>
    <w:rsid w:val="004B753F"/>
    <w:rsid w:val="004B763D"/>
    <w:rsid w:val="004B7743"/>
    <w:rsid w:val="004B7A0F"/>
    <w:rsid w:val="004B7A3C"/>
    <w:rsid w:val="004B7BC4"/>
    <w:rsid w:val="004C01C9"/>
    <w:rsid w:val="004C0401"/>
    <w:rsid w:val="004C0900"/>
    <w:rsid w:val="004C09A5"/>
    <w:rsid w:val="004C0A07"/>
    <w:rsid w:val="004C0AB9"/>
    <w:rsid w:val="004C0CC5"/>
    <w:rsid w:val="004C1163"/>
    <w:rsid w:val="004C119F"/>
    <w:rsid w:val="004C11EB"/>
    <w:rsid w:val="004C13EB"/>
    <w:rsid w:val="004C1621"/>
    <w:rsid w:val="004C1FE1"/>
    <w:rsid w:val="004C1FFF"/>
    <w:rsid w:val="004C2125"/>
    <w:rsid w:val="004C2159"/>
    <w:rsid w:val="004C2167"/>
    <w:rsid w:val="004C226E"/>
    <w:rsid w:val="004C272E"/>
    <w:rsid w:val="004C2970"/>
    <w:rsid w:val="004C2C1F"/>
    <w:rsid w:val="004C2C72"/>
    <w:rsid w:val="004C2CF2"/>
    <w:rsid w:val="004C3061"/>
    <w:rsid w:val="004C31E6"/>
    <w:rsid w:val="004C320E"/>
    <w:rsid w:val="004C337B"/>
    <w:rsid w:val="004C33B3"/>
    <w:rsid w:val="004C340B"/>
    <w:rsid w:val="004C3471"/>
    <w:rsid w:val="004C36F8"/>
    <w:rsid w:val="004C3829"/>
    <w:rsid w:val="004C389F"/>
    <w:rsid w:val="004C3B1B"/>
    <w:rsid w:val="004C4175"/>
    <w:rsid w:val="004C4187"/>
    <w:rsid w:val="004C4229"/>
    <w:rsid w:val="004C425F"/>
    <w:rsid w:val="004C4310"/>
    <w:rsid w:val="004C43DE"/>
    <w:rsid w:val="004C46C4"/>
    <w:rsid w:val="004C4758"/>
    <w:rsid w:val="004C483B"/>
    <w:rsid w:val="004C4941"/>
    <w:rsid w:val="004C4C55"/>
    <w:rsid w:val="004C4EAC"/>
    <w:rsid w:val="004C4EE8"/>
    <w:rsid w:val="004C50B1"/>
    <w:rsid w:val="004C50CA"/>
    <w:rsid w:val="004C53B5"/>
    <w:rsid w:val="004C54E0"/>
    <w:rsid w:val="004C5786"/>
    <w:rsid w:val="004C5902"/>
    <w:rsid w:val="004C5A26"/>
    <w:rsid w:val="004C5A79"/>
    <w:rsid w:val="004C5BA7"/>
    <w:rsid w:val="004C5C03"/>
    <w:rsid w:val="004C5C48"/>
    <w:rsid w:val="004C61DC"/>
    <w:rsid w:val="004C6621"/>
    <w:rsid w:val="004C66FA"/>
    <w:rsid w:val="004C6785"/>
    <w:rsid w:val="004C67BD"/>
    <w:rsid w:val="004C682A"/>
    <w:rsid w:val="004C68D8"/>
    <w:rsid w:val="004C6914"/>
    <w:rsid w:val="004C6A56"/>
    <w:rsid w:val="004C6B32"/>
    <w:rsid w:val="004C7049"/>
    <w:rsid w:val="004C73A1"/>
    <w:rsid w:val="004C7589"/>
    <w:rsid w:val="004C7681"/>
    <w:rsid w:val="004C7925"/>
    <w:rsid w:val="004C7B4C"/>
    <w:rsid w:val="004C7FAC"/>
    <w:rsid w:val="004D06E9"/>
    <w:rsid w:val="004D07C4"/>
    <w:rsid w:val="004D0880"/>
    <w:rsid w:val="004D0997"/>
    <w:rsid w:val="004D0AED"/>
    <w:rsid w:val="004D0C6F"/>
    <w:rsid w:val="004D0E39"/>
    <w:rsid w:val="004D0FD6"/>
    <w:rsid w:val="004D10C8"/>
    <w:rsid w:val="004D123C"/>
    <w:rsid w:val="004D16A3"/>
    <w:rsid w:val="004D1A40"/>
    <w:rsid w:val="004D1C60"/>
    <w:rsid w:val="004D1F0D"/>
    <w:rsid w:val="004D2363"/>
    <w:rsid w:val="004D2754"/>
    <w:rsid w:val="004D27A9"/>
    <w:rsid w:val="004D2902"/>
    <w:rsid w:val="004D2A76"/>
    <w:rsid w:val="004D2DDA"/>
    <w:rsid w:val="004D2E5D"/>
    <w:rsid w:val="004D3238"/>
    <w:rsid w:val="004D33CE"/>
    <w:rsid w:val="004D33D9"/>
    <w:rsid w:val="004D33F9"/>
    <w:rsid w:val="004D38AE"/>
    <w:rsid w:val="004D39A6"/>
    <w:rsid w:val="004D3B0E"/>
    <w:rsid w:val="004D3BCB"/>
    <w:rsid w:val="004D3BFA"/>
    <w:rsid w:val="004D3CAA"/>
    <w:rsid w:val="004D3DE9"/>
    <w:rsid w:val="004D4002"/>
    <w:rsid w:val="004D4151"/>
    <w:rsid w:val="004D415F"/>
    <w:rsid w:val="004D4273"/>
    <w:rsid w:val="004D4306"/>
    <w:rsid w:val="004D44D3"/>
    <w:rsid w:val="004D45E9"/>
    <w:rsid w:val="004D4713"/>
    <w:rsid w:val="004D4814"/>
    <w:rsid w:val="004D4892"/>
    <w:rsid w:val="004D48BD"/>
    <w:rsid w:val="004D4F53"/>
    <w:rsid w:val="004D4F64"/>
    <w:rsid w:val="004D511E"/>
    <w:rsid w:val="004D5523"/>
    <w:rsid w:val="004D572E"/>
    <w:rsid w:val="004D5734"/>
    <w:rsid w:val="004D5897"/>
    <w:rsid w:val="004D589E"/>
    <w:rsid w:val="004D59F9"/>
    <w:rsid w:val="004D5A37"/>
    <w:rsid w:val="004D5CEC"/>
    <w:rsid w:val="004D5E5D"/>
    <w:rsid w:val="004D6020"/>
    <w:rsid w:val="004D62AE"/>
    <w:rsid w:val="004D6352"/>
    <w:rsid w:val="004D677E"/>
    <w:rsid w:val="004D6818"/>
    <w:rsid w:val="004D6848"/>
    <w:rsid w:val="004D6C45"/>
    <w:rsid w:val="004D70BD"/>
    <w:rsid w:val="004D7174"/>
    <w:rsid w:val="004D741F"/>
    <w:rsid w:val="004E045C"/>
    <w:rsid w:val="004E053B"/>
    <w:rsid w:val="004E06EE"/>
    <w:rsid w:val="004E09A9"/>
    <w:rsid w:val="004E0B13"/>
    <w:rsid w:val="004E0BB0"/>
    <w:rsid w:val="004E0BCA"/>
    <w:rsid w:val="004E0C16"/>
    <w:rsid w:val="004E0D10"/>
    <w:rsid w:val="004E0E77"/>
    <w:rsid w:val="004E0E9A"/>
    <w:rsid w:val="004E0F34"/>
    <w:rsid w:val="004E0F92"/>
    <w:rsid w:val="004E10A6"/>
    <w:rsid w:val="004E1217"/>
    <w:rsid w:val="004E13A3"/>
    <w:rsid w:val="004E1411"/>
    <w:rsid w:val="004E18DC"/>
    <w:rsid w:val="004E1C42"/>
    <w:rsid w:val="004E1CC2"/>
    <w:rsid w:val="004E1E32"/>
    <w:rsid w:val="004E1F59"/>
    <w:rsid w:val="004E2091"/>
    <w:rsid w:val="004E2093"/>
    <w:rsid w:val="004E235F"/>
    <w:rsid w:val="004E277A"/>
    <w:rsid w:val="004E282C"/>
    <w:rsid w:val="004E29BB"/>
    <w:rsid w:val="004E2B9F"/>
    <w:rsid w:val="004E2D2B"/>
    <w:rsid w:val="004E2F84"/>
    <w:rsid w:val="004E31FA"/>
    <w:rsid w:val="004E3298"/>
    <w:rsid w:val="004E32B7"/>
    <w:rsid w:val="004E32EA"/>
    <w:rsid w:val="004E33BD"/>
    <w:rsid w:val="004E34FA"/>
    <w:rsid w:val="004E3933"/>
    <w:rsid w:val="004E3C52"/>
    <w:rsid w:val="004E3D8A"/>
    <w:rsid w:val="004E3F39"/>
    <w:rsid w:val="004E3FA7"/>
    <w:rsid w:val="004E413E"/>
    <w:rsid w:val="004E42FF"/>
    <w:rsid w:val="004E4353"/>
    <w:rsid w:val="004E450C"/>
    <w:rsid w:val="004E458A"/>
    <w:rsid w:val="004E45A7"/>
    <w:rsid w:val="004E46B2"/>
    <w:rsid w:val="004E47C8"/>
    <w:rsid w:val="004E4DC5"/>
    <w:rsid w:val="004E4E76"/>
    <w:rsid w:val="004E4F0B"/>
    <w:rsid w:val="004E5316"/>
    <w:rsid w:val="004E55E3"/>
    <w:rsid w:val="004E57DA"/>
    <w:rsid w:val="004E598D"/>
    <w:rsid w:val="004E5A86"/>
    <w:rsid w:val="004E5AEF"/>
    <w:rsid w:val="004E5DBD"/>
    <w:rsid w:val="004E5E35"/>
    <w:rsid w:val="004E5ED9"/>
    <w:rsid w:val="004E6299"/>
    <w:rsid w:val="004E6419"/>
    <w:rsid w:val="004E6446"/>
    <w:rsid w:val="004E666C"/>
    <w:rsid w:val="004E6A92"/>
    <w:rsid w:val="004E6BA9"/>
    <w:rsid w:val="004E6CB3"/>
    <w:rsid w:val="004E730A"/>
    <w:rsid w:val="004E748A"/>
    <w:rsid w:val="004E74E9"/>
    <w:rsid w:val="004E7660"/>
    <w:rsid w:val="004E76E4"/>
    <w:rsid w:val="004E7707"/>
    <w:rsid w:val="004E790B"/>
    <w:rsid w:val="004F011B"/>
    <w:rsid w:val="004F0489"/>
    <w:rsid w:val="004F051F"/>
    <w:rsid w:val="004F0736"/>
    <w:rsid w:val="004F0773"/>
    <w:rsid w:val="004F0BD0"/>
    <w:rsid w:val="004F0C1D"/>
    <w:rsid w:val="004F0D0D"/>
    <w:rsid w:val="004F0E7B"/>
    <w:rsid w:val="004F0F05"/>
    <w:rsid w:val="004F1019"/>
    <w:rsid w:val="004F136E"/>
    <w:rsid w:val="004F1392"/>
    <w:rsid w:val="004F14C7"/>
    <w:rsid w:val="004F160A"/>
    <w:rsid w:val="004F184E"/>
    <w:rsid w:val="004F1C8D"/>
    <w:rsid w:val="004F1D07"/>
    <w:rsid w:val="004F1D56"/>
    <w:rsid w:val="004F1EDF"/>
    <w:rsid w:val="004F1EEB"/>
    <w:rsid w:val="004F1F15"/>
    <w:rsid w:val="004F2132"/>
    <w:rsid w:val="004F2249"/>
    <w:rsid w:val="004F28C6"/>
    <w:rsid w:val="004F28CA"/>
    <w:rsid w:val="004F297B"/>
    <w:rsid w:val="004F2AC2"/>
    <w:rsid w:val="004F2CA0"/>
    <w:rsid w:val="004F2F04"/>
    <w:rsid w:val="004F3015"/>
    <w:rsid w:val="004F3232"/>
    <w:rsid w:val="004F3445"/>
    <w:rsid w:val="004F34AF"/>
    <w:rsid w:val="004F364E"/>
    <w:rsid w:val="004F3881"/>
    <w:rsid w:val="004F3C5B"/>
    <w:rsid w:val="004F3EDF"/>
    <w:rsid w:val="004F3FA4"/>
    <w:rsid w:val="004F400F"/>
    <w:rsid w:val="004F4186"/>
    <w:rsid w:val="004F4345"/>
    <w:rsid w:val="004F437E"/>
    <w:rsid w:val="004F43E0"/>
    <w:rsid w:val="004F47A6"/>
    <w:rsid w:val="004F4E04"/>
    <w:rsid w:val="004F4F88"/>
    <w:rsid w:val="004F51B6"/>
    <w:rsid w:val="004F55F9"/>
    <w:rsid w:val="004F5771"/>
    <w:rsid w:val="004F5969"/>
    <w:rsid w:val="004F598D"/>
    <w:rsid w:val="004F5A9B"/>
    <w:rsid w:val="004F5C7A"/>
    <w:rsid w:val="004F5D46"/>
    <w:rsid w:val="004F5DFE"/>
    <w:rsid w:val="004F600B"/>
    <w:rsid w:val="004F62F0"/>
    <w:rsid w:val="004F6349"/>
    <w:rsid w:val="004F6A6B"/>
    <w:rsid w:val="004F6E7D"/>
    <w:rsid w:val="004F6F38"/>
    <w:rsid w:val="004F71DD"/>
    <w:rsid w:val="004F730E"/>
    <w:rsid w:val="004F73F9"/>
    <w:rsid w:val="004F794F"/>
    <w:rsid w:val="004F79B8"/>
    <w:rsid w:val="004F7D25"/>
    <w:rsid w:val="004F7F4D"/>
    <w:rsid w:val="004F7FDC"/>
    <w:rsid w:val="00500481"/>
    <w:rsid w:val="0050049D"/>
    <w:rsid w:val="005006CD"/>
    <w:rsid w:val="00500783"/>
    <w:rsid w:val="00500914"/>
    <w:rsid w:val="00500A11"/>
    <w:rsid w:val="00500FF5"/>
    <w:rsid w:val="005013BD"/>
    <w:rsid w:val="005014B1"/>
    <w:rsid w:val="00501CD2"/>
    <w:rsid w:val="00501EA8"/>
    <w:rsid w:val="005022A6"/>
    <w:rsid w:val="00502306"/>
    <w:rsid w:val="005024C4"/>
    <w:rsid w:val="00502821"/>
    <w:rsid w:val="005029FF"/>
    <w:rsid w:val="00502AC0"/>
    <w:rsid w:val="00502C49"/>
    <w:rsid w:val="00502C7E"/>
    <w:rsid w:val="00503403"/>
    <w:rsid w:val="005036AD"/>
    <w:rsid w:val="00503783"/>
    <w:rsid w:val="005038E1"/>
    <w:rsid w:val="00503B9D"/>
    <w:rsid w:val="00503BEF"/>
    <w:rsid w:val="00503BF6"/>
    <w:rsid w:val="0050403B"/>
    <w:rsid w:val="0050414D"/>
    <w:rsid w:val="0050428C"/>
    <w:rsid w:val="00504338"/>
    <w:rsid w:val="0050434E"/>
    <w:rsid w:val="00504362"/>
    <w:rsid w:val="00504495"/>
    <w:rsid w:val="005046DD"/>
    <w:rsid w:val="00504927"/>
    <w:rsid w:val="00504A50"/>
    <w:rsid w:val="00504A88"/>
    <w:rsid w:val="00504C30"/>
    <w:rsid w:val="00504F15"/>
    <w:rsid w:val="00504F1F"/>
    <w:rsid w:val="005051F5"/>
    <w:rsid w:val="0050521A"/>
    <w:rsid w:val="0050544A"/>
    <w:rsid w:val="00505510"/>
    <w:rsid w:val="005055A5"/>
    <w:rsid w:val="005056F4"/>
    <w:rsid w:val="005059E9"/>
    <w:rsid w:val="00505ADA"/>
    <w:rsid w:val="00505B11"/>
    <w:rsid w:val="0050614C"/>
    <w:rsid w:val="00506322"/>
    <w:rsid w:val="0050644A"/>
    <w:rsid w:val="0050657D"/>
    <w:rsid w:val="00506661"/>
    <w:rsid w:val="00506C25"/>
    <w:rsid w:val="00506C84"/>
    <w:rsid w:val="00506FD4"/>
    <w:rsid w:val="005070BB"/>
    <w:rsid w:val="005071A3"/>
    <w:rsid w:val="0050768A"/>
    <w:rsid w:val="005077A4"/>
    <w:rsid w:val="0051005C"/>
    <w:rsid w:val="005101CB"/>
    <w:rsid w:val="00510290"/>
    <w:rsid w:val="00510349"/>
    <w:rsid w:val="00510505"/>
    <w:rsid w:val="005105CC"/>
    <w:rsid w:val="00510683"/>
    <w:rsid w:val="005109CD"/>
    <w:rsid w:val="00510B15"/>
    <w:rsid w:val="00510BDE"/>
    <w:rsid w:val="00510DF0"/>
    <w:rsid w:val="00511759"/>
    <w:rsid w:val="0051191C"/>
    <w:rsid w:val="005119E9"/>
    <w:rsid w:val="00511E2A"/>
    <w:rsid w:val="005120A0"/>
    <w:rsid w:val="005121F4"/>
    <w:rsid w:val="005123B9"/>
    <w:rsid w:val="005123EF"/>
    <w:rsid w:val="00512484"/>
    <w:rsid w:val="0051260F"/>
    <w:rsid w:val="0051267E"/>
    <w:rsid w:val="005129CE"/>
    <w:rsid w:val="00512ACE"/>
    <w:rsid w:val="00512C12"/>
    <w:rsid w:val="00512E64"/>
    <w:rsid w:val="00512F8B"/>
    <w:rsid w:val="00513075"/>
    <w:rsid w:val="005131FE"/>
    <w:rsid w:val="0051358D"/>
    <w:rsid w:val="00513B59"/>
    <w:rsid w:val="00513C89"/>
    <w:rsid w:val="00513DA2"/>
    <w:rsid w:val="00513EDC"/>
    <w:rsid w:val="00513EEB"/>
    <w:rsid w:val="00513F42"/>
    <w:rsid w:val="00514422"/>
    <w:rsid w:val="00514514"/>
    <w:rsid w:val="00514661"/>
    <w:rsid w:val="005146F3"/>
    <w:rsid w:val="00514A94"/>
    <w:rsid w:val="00514D14"/>
    <w:rsid w:val="00514E0C"/>
    <w:rsid w:val="0051535E"/>
    <w:rsid w:val="005160CC"/>
    <w:rsid w:val="005160E4"/>
    <w:rsid w:val="0051629F"/>
    <w:rsid w:val="00516400"/>
    <w:rsid w:val="005166EF"/>
    <w:rsid w:val="00516A8B"/>
    <w:rsid w:val="00516ABC"/>
    <w:rsid w:val="005170B8"/>
    <w:rsid w:val="005170E1"/>
    <w:rsid w:val="00517223"/>
    <w:rsid w:val="005173CB"/>
    <w:rsid w:val="00517435"/>
    <w:rsid w:val="0051752C"/>
    <w:rsid w:val="005175B8"/>
    <w:rsid w:val="005179E5"/>
    <w:rsid w:val="00517AC2"/>
    <w:rsid w:val="00517B02"/>
    <w:rsid w:val="00517B85"/>
    <w:rsid w:val="00517E39"/>
    <w:rsid w:val="00517E9A"/>
    <w:rsid w:val="005202B6"/>
    <w:rsid w:val="00520353"/>
    <w:rsid w:val="0052059E"/>
    <w:rsid w:val="005205E9"/>
    <w:rsid w:val="005205F4"/>
    <w:rsid w:val="0052065F"/>
    <w:rsid w:val="00520AAC"/>
    <w:rsid w:val="00520CB1"/>
    <w:rsid w:val="005212C0"/>
    <w:rsid w:val="00521631"/>
    <w:rsid w:val="00521860"/>
    <w:rsid w:val="00521B63"/>
    <w:rsid w:val="00521BE8"/>
    <w:rsid w:val="00521D86"/>
    <w:rsid w:val="0052202B"/>
    <w:rsid w:val="00522042"/>
    <w:rsid w:val="0052219D"/>
    <w:rsid w:val="00522239"/>
    <w:rsid w:val="00522718"/>
    <w:rsid w:val="005229A9"/>
    <w:rsid w:val="00522A70"/>
    <w:rsid w:val="00522BEE"/>
    <w:rsid w:val="00522F0A"/>
    <w:rsid w:val="00523263"/>
    <w:rsid w:val="0052385C"/>
    <w:rsid w:val="00523B9D"/>
    <w:rsid w:val="00523D98"/>
    <w:rsid w:val="00524047"/>
    <w:rsid w:val="0052416A"/>
    <w:rsid w:val="00524257"/>
    <w:rsid w:val="005246D4"/>
    <w:rsid w:val="005246FC"/>
    <w:rsid w:val="0052471B"/>
    <w:rsid w:val="00524785"/>
    <w:rsid w:val="0052478F"/>
    <w:rsid w:val="00524888"/>
    <w:rsid w:val="00524895"/>
    <w:rsid w:val="005249C1"/>
    <w:rsid w:val="00524A07"/>
    <w:rsid w:val="00524AB9"/>
    <w:rsid w:val="00524C3D"/>
    <w:rsid w:val="00524F67"/>
    <w:rsid w:val="005250B4"/>
    <w:rsid w:val="005256D8"/>
    <w:rsid w:val="00525847"/>
    <w:rsid w:val="00525A0C"/>
    <w:rsid w:val="00525C48"/>
    <w:rsid w:val="00525F9D"/>
    <w:rsid w:val="0052632B"/>
    <w:rsid w:val="0052648E"/>
    <w:rsid w:val="005265E2"/>
    <w:rsid w:val="00526A6E"/>
    <w:rsid w:val="00526BC3"/>
    <w:rsid w:val="00526C09"/>
    <w:rsid w:val="00526D25"/>
    <w:rsid w:val="00526EEB"/>
    <w:rsid w:val="005270CC"/>
    <w:rsid w:val="005271A0"/>
    <w:rsid w:val="00527384"/>
    <w:rsid w:val="00527843"/>
    <w:rsid w:val="0052794B"/>
    <w:rsid w:val="00527DEC"/>
    <w:rsid w:val="00527ECA"/>
    <w:rsid w:val="0053005F"/>
    <w:rsid w:val="005301C9"/>
    <w:rsid w:val="0053035B"/>
    <w:rsid w:val="005305DE"/>
    <w:rsid w:val="00530857"/>
    <w:rsid w:val="0053091A"/>
    <w:rsid w:val="005309C0"/>
    <w:rsid w:val="00530A36"/>
    <w:rsid w:val="00530A99"/>
    <w:rsid w:val="00530ABA"/>
    <w:rsid w:val="00530BF0"/>
    <w:rsid w:val="00530F6F"/>
    <w:rsid w:val="005311AD"/>
    <w:rsid w:val="00531443"/>
    <w:rsid w:val="005314C4"/>
    <w:rsid w:val="0053154A"/>
    <w:rsid w:val="00531692"/>
    <w:rsid w:val="005316A6"/>
    <w:rsid w:val="005319D2"/>
    <w:rsid w:val="00531E1B"/>
    <w:rsid w:val="00531E8D"/>
    <w:rsid w:val="00531F7D"/>
    <w:rsid w:val="00532300"/>
    <w:rsid w:val="005328ED"/>
    <w:rsid w:val="00532A77"/>
    <w:rsid w:val="00532C2C"/>
    <w:rsid w:val="00532CC4"/>
    <w:rsid w:val="00532D05"/>
    <w:rsid w:val="00532E36"/>
    <w:rsid w:val="00532E89"/>
    <w:rsid w:val="00533383"/>
    <w:rsid w:val="005334E3"/>
    <w:rsid w:val="00533611"/>
    <w:rsid w:val="0053370B"/>
    <w:rsid w:val="00533B5F"/>
    <w:rsid w:val="00533BD0"/>
    <w:rsid w:val="00533EE4"/>
    <w:rsid w:val="00533F36"/>
    <w:rsid w:val="00533FBA"/>
    <w:rsid w:val="00534047"/>
    <w:rsid w:val="00534052"/>
    <w:rsid w:val="005340AE"/>
    <w:rsid w:val="00534118"/>
    <w:rsid w:val="005346FD"/>
    <w:rsid w:val="00534DD3"/>
    <w:rsid w:val="00535449"/>
    <w:rsid w:val="00535673"/>
    <w:rsid w:val="00535942"/>
    <w:rsid w:val="005359B4"/>
    <w:rsid w:val="00535B7E"/>
    <w:rsid w:val="00536104"/>
    <w:rsid w:val="005362D7"/>
    <w:rsid w:val="00536406"/>
    <w:rsid w:val="005364C7"/>
    <w:rsid w:val="005364FB"/>
    <w:rsid w:val="0053669C"/>
    <w:rsid w:val="0053679E"/>
    <w:rsid w:val="00536905"/>
    <w:rsid w:val="00536985"/>
    <w:rsid w:val="00536BDE"/>
    <w:rsid w:val="00536D8E"/>
    <w:rsid w:val="005371A9"/>
    <w:rsid w:val="00537342"/>
    <w:rsid w:val="005375D0"/>
    <w:rsid w:val="005376C5"/>
    <w:rsid w:val="0053777E"/>
    <w:rsid w:val="005379A6"/>
    <w:rsid w:val="005379D0"/>
    <w:rsid w:val="00537C3C"/>
    <w:rsid w:val="00537D09"/>
    <w:rsid w:val="005401F6"/>
    <w:rsid w:val="005402A1"/>
    <w:rsid w:val="00540382"/>
    <w:rsid w:val="0054044D"/>
    <w:rsid w:val="00540A81"/>
    <w:rsid w:val="00540AFC"/>
    <w:rsid w:val="00540BC1"/>
    <w:rsid w:val="00541182"/>
    <w:rsid w:val="005411CF"/>
    <w:rsid w:val="005411E4"/>
    <w:rsid w:val="00541279"/>
    <w:rsid w:val="005412DC"/>
    <w:rsid w:val="005416EB"/>
    <w:rsid w:val="005417D4"/>
    <w:rsid w:val="005417D7"/>
    <w:rsid w:val="0054183A"/>
    <w:rsid w:val="0054192D"/>
    <w:rsid w:val="00541ADC"/>
    <w:rsid w:val="00541D7B"/>
    <w:rsid w:val="00542380"/>
    <w:rsid w:val="005423CE"/>
    <w:rsid w:val="005424C7"/>
    <w:rsid w:val="00542779"/>
    <w:rsid w:val="00542A35"/>
    <w:rsid w:val="00542A86"/>
    <w:rsid w:val="00542A9D"/>
    <w:rsid w:val="00542B1A"/>
    <w:rsid w:val="00542CF0"/>
    <w:rsid w:val="00542D0A"/>
    <w:rsid w:val="00542F13"/>
    <w:rsid w:val="00542F43"/>
    <w:rsid w:val="00542FC3"/>
    <w:rsid w:val="0054303E"/>
    <w:rsid w:val="0054308C"/>
    <w:rsid w:val="00543CB0"/>
    <w:rsid w:val="00543F74"/>
    <w:rsid w:val="005440D1"/>
    <w:rsid w:val="005443A1"/>
    <w:rsid w:val="005444AE"/>
    <w:rsid w:val="00544583"/>
    <w:rsid w:val="0054474C"/>
    <w:rsid w:val="0054494C"/>
    <w:rsid w:val="00544B63"/>
    <w:rsid w:val="00544B6F"/>
    <w:rsid w:val="00544BC4"/>
    <w:rsid w:val="00544C09"/>
    <w:rsid w:val="00545000"/>
    <w:rsid w:val="0054521C"/>
    <w:rsid w:val="005452DC"/>
    <w:rsid w:val="005454AF"/>
    <w:rsid w:val="00545544"/>
    <w:rsid w:val="0054567D"/>
    <w:rsid w:val="00545748"/>
    <w:rsid w:val="00545C67"/>
    <w:rsid w:val="00545E73"/>
    <w:rsid w:val="00545E81"/>
    <w:rsid w:val="00545F33"/>
    <w:rsid w:val="00545F78"/>
    <w:rsid w:val="00545F99"/>
    <w:rsid w:val="005460DA"/>
    <w:rsid w:val="005462F9"/>
    <w:rsid w:val="00546340"/>
    <w:rsid w:val="00546771"/>
    <w:rsid w:val="00546B31"/>
    <w:rsid w:val="005470B5"/>
    <w:rsid w:val="00547124"/>
    <w:rsid w:val="005471B4"/>
    <w:rsid w:val="0054750C"/>
    <w:rsid w:val="00547631"/>
    <w:rsid w:val="00547951"/>
    <w:rsid w:val="00547B07"/>
    <w:rsid w:val="00550273"/>
    <w:rsid w:val="00550394"/>
    <w:rsid w:val="00550395"/>
    <w:rsid w:val="00550474"/>
    <w:rsid w:val="005504BC"/>
    <w:rsid w:val="0055065A"/>
    <w:rsid w:val="005506F2"/>
    <w:rsid w:val="005509BD"/>
    <w:rsid w:val="00550A5D"/>
    <w:rsid w:val="00550B5A"/>
    <w:rsid w:val="00550EB4"/>
    <w:rsid w:val="00550F11"/>
    <w:rsid w:val="00550F9F"/>
    <w:rsid w:val="0055112F"/>
    <w:rsid w:val="00551223"/>
    <w:rsid w:val="0055125B"/>
    <w:rsid w:val="005512C4"/>
    <w:rsid w:val="005513CD"/>
    <w:rsid w:val="005513F1"/>
    <w:rsid w:val="00551963"/>
    <w:rsid w:val="00551A3B"/>
    <w:rsid w:val="00551ADC"/>
    <w:rsid w:val="00551C33"/>
    <w:rsid w:val="00551CBA"/>
    <w:rsid w:val="00552064"/>
    <w:rsid w:val="0055261B"/>
    <w:rsid w:val="0055281C"/>
    <w:rsid w:val="005528B7"/>
    <w:rsid w:val="00552D31"/>
    <w:rsid w:val="00552D3B"/>
    <w:rsid w:val="00552EE7"/>
    <w:rsid w:val="00552F2B"/>
    <w:rsid w:val="00553038"/>
    <w:rsid w:val="0055326A"/>
    <w:rsid w:val="0055354E"/>
    <w:rsid w:val="005537EC"/>
    <w:rsid w:val="005537FF"/>
    <w:rsid w:val="00553AB1"/>
    <w:rsid w:val="00553AFE"/>
    <w:rsid w:val="00553D16"/>
    <w:rsid w:val="005541A0"/>
    <w:rsid w:val="00554281"/>
    <w:rsid w:val="00554515"/>
    <w:rsid w:val="00554C22"/>
    <w:rsid w:val="00554C58"/>
    <w:rsid w:val="00555042"/>
    <w:rsid w:val="005551D5"/>
    <w:rsid w:val="00555290"/>
    <w:rsid w:val="00555422"/>
    <w:rsid w:val="0055543F"/>
    <w:rsid w:val="0055566C"/>
    <w:rsid w:val="00555671"/>
    <w:rsid w:val="005558A8"/>
    <w:rsid w:val="00555AF8"/>
    <w:rsid w:val="00555C3C"/>
    <w:rsid w:val="00555DD6"/>
    <w:rsid w:val="00555ECB"/>
    <w:rsid w:val="00555EE3"/>
    <w:rsid w:val="00556034"/>
    <w:rsid w:val="00556103"/>
    <w:rsid w:val="005561D2"/>
    <w:rsid w:val="005563D6"/>
    <w:rsid w:val="0055648C"/>
    <w:rsid w:val="00556D38"/>
    <w:rsid w:val="00556D43"/>
    <w:rsid w:val="00556EE4"/>
    <w:rsid w:val="0055737B"/>
    <w:rsid w:val="005577A1"/>
    <w:rsid w:val="005579AD"/>
    <w:rsid w:val="00557BAC"/>
    <w:rsid w:val="00557CDB"/>
    <w:rsid w:val="00557D4B"/>
    <w:rsid w:val="00557D7A"/>
    <w:rsid w:val="00557EAA"/>
    <w:rsid w:val="00557F28"/>
    <w:rsid w:val="0056011D"/>
    <w:rsid w:val="005601DB"/>
    <w:rsid w:val="00560607"/>
    <w:rsid w:val="0056099F"/>
    <w:rsid w:val="00560B2B"/>
    <w:rsid w:val="00560C24"/>
    <w:rsid w:val="00560C3B"/>
    <w:rsid w:val="00560E86"/>
    <w:rsid w:val="00560FEB"/>
    <w:rsid w:val="005611EE"/>
    <w:rsid w:val="0056149B"/>
    <w:rsid w:val="0056158F"/>
    <w:rsid w:val="00561998"/>
    <w:rsid w:val="00561CE7"/>
    <w:rsid w:val="00562224"/>
    <w:rsid w:val="0056232D"/>
    <w:rsid w:val="00562783"/>
    <w:rsid w:val="005629DF"/>
    <w:rsid w:val="00562AC4"/>
    <w:rsid w:val="00562AE5"/>
    <w:rsid w:val="00562B61"/>
    <w:rsid w:val="00562D2B"/>
    <w:rsid w:val="005633B4"/>
    <w:rsid w:val="005635D8"/>
    <w:rsid w:val="0056374C"/>
    <w:rsid w:val="005638BA"/>
    <w:rsid w:val="00563909"/>
    <w:rsid w:val="00563AE9"/>
    <w:rsid w:val="00563BEA"/>
    <w:rsid w:val="00563C02"/>
    <w:rsid w:val="00563CE8"/>
    <w:rsid w:val="00563D2D"/>
    <w:rsid w:val="005640A7"/>
    <w:rsid w:val="005641B4"/>
    <w:rsid w:val="0056432F"/>
    <w:rsid w:val="005644E1"/>
    <w:rsid w:val="00564800"/>
    <w:rsid w:val="00564834"/>
    <w:rsid w:val="00564B05"/>
    <w:rsid w:val="00564BA1"/>
    <w:rsid w:val="00564BE7"/>
    <w:rsid w:val="00564EDE"/>
    <w:rsid w:val="00565049"/>
    <w:rsid w:val="00565169"/>
    <w:rsid w:val="00565498"/>
    <w:rsid w:val="0056555E"/>
    <w:rsid w:val="005658C8"/>
    <w:rsid w:val="005659AC"/>
    <w:rsid w:val="00565E06"/>
    <w:rsid w:val="00565F44"/>
    <w:rsid w:val="00566010"/>
    <w:rsid w:val="00566508"/>
    <w:rsid w:val="005665A2"/>
    <w:rsid w:val="00566CE1"/>
    <w:rsid w:val="00566D38"/>
    <w:rsid w:val="00566D76"/>
    <w:rsid w:val="00566EC3"/>
    <w:rsid w:val="005673F2"/>
    <w:rsid w:val="0056790A"/>
    <w:rsid w:val="00567AC2"/>
    <w:rsid w:val="00567AE0"/>
    <w:rsid w:val="00567C59"/>
    <w:rsid w:val="00567DF8"/>
    <w:rsid w:val="00567F25"/>
    <w:rsid w:val="00570012"/>
    <w:rsid w:val="00570093"/>
    <w:rsid w:val="005700D2"/>
    <w:rsid w:val="00570211"/>
    <w:rsid w:val="005702F6"/>
    <w:rsid w:val="00570376"/>
    <w:rsid w:val="00570418"/>
    <w:rsid w:val="005706D1"/>
    <w:rsid w:val="005707E6"/>
    <w:rsid w:val="00570D9A"/>
    <w:rsid w:val="00570E82"/>
    <w:rsid w:val="00570FE0"/>
    <w:rsid w:val="0057108C"/>
    <w:rsid w:val="00571150"/>
    <w:rsid w:val="005712A6"/>
    <w:rsid w:val="005714D5"/>
    <w:rsid w:val="00571639"/>
    <w:rsid w:val="00571A8B"/>
    <w:rsid w:val="00571AC4"/>
    <w:rsid w:val="00571B38"/>
    <w:rsid w:val="00571C31"/>
    <w:rsid w:val="00571E4F"/>
    <w:rsid w:val="00571E56"/>
    <w:rsid w:val="00572701"/>
    <w:rsid w:val="00573043"/>
    <w:rsid w:val="005730C8"/>
    <w:rsid w:val="005730DF"/>
    <w:rsid w:val="0057314D"/>
    <w:rsid w:val="005735DD"/>
    <w:rsid w:val="00573677"/>
    <w:rsid w:val="005739C8"/>
    <w:rsid w:val="00573A45"/>
    <w:rsid w:val="00573E88"/>
    <w:rsid w:val="00573FB9"/>
    <w:rsid w:val="005740D9"/>
    <w:rsid w:val="005742C3"/>
    <w:rsid w:val="00574389"/>
    <w:rsid w:val="005745CF"/>
    <w:rsid w:val="0057475B"/>
    <w:rsid w:val="005747A4"/>
    <w:rsid w:val="00574B52"/>
    <w:rsid w:val="00574B71"/>
    <w:rsid w:val="00574BBC"/>
    <w:rsid w:val="00574C58"/>
    <w:rsid w:val="00574E84"/>
    <w:rsid w:val="00574F4B"/>
    <w:rsid w:val="0057503A"/>
    <w:rsid w:val="0057509D"/>
    <w:rsid w:val="005750DA"/>
    <w:rsid w:val="00575275"/>
    <w:rsid w:val="0057588C"/>
    <w:rsid w:val="00575C31"/>
    <w:rsid w:val="00575D98"/>
    <w:rsid w:val="00575DF2"/>
    <w:rsid w:val="00575FFC"/>
    <w:rsid w:val="00576161"/>
    <w:rsid w:val="00576364"/>
    <w:rsid w:val="00576456"/>
    <w:rsid w:val="00576A03"/>
    <w:rsid w:val="00576B5B"/>
    <w:rsid w:val="00576E06"/>
    <w:rsid w:val="005770A2"/>
    <w:rsid w:val="005771A1"/>
    <w:rsid w:val="005772B8"/>
    <w:rsid w:val="005775C3"/>
    <w:rsid w:val="00577635"/>
    <w:rsid w:val="00577669"/>
    <w:rsid w:val="005777FD"/>
    <w:rsid w:val="00577AFC"/>
    <w:rsid w:val="00577BCC"/>
    <w:rsid w:val="00577CEB"/>
    <w:rsid w:val="00577D14"/>
    <w:rsid w:val="00577D21"/>
    <w:rsid w:val="00577D28"/>
    <w:rsid w:val="005803BD"/>
    <w:rsid w:val="00580B5B"/>
    <w:rsid w:val="00580C36"/>
    <w:rsid w:val="00580D0D"/>
    <w:rsid w:val="00580ED7"/>
    <w:rsid w:val="005812A6"/>
    <w:rsid w:val="005814B4"/>
    <w:rsid w:val="00581640"/>
    <w:rsid w:val="00581863"/>
    <w:rsid w:val="00581B04"/>
    <w:rsid w:val="00581BEC"/>
    <w:rsid w:val="00581C49"/>
    <w:rsid w:val="00581CC6"/>
    <w:rsid w:val="00581D35"/>
    <w:rsid w:val="00581F84"/>
    <w:rsid w:val="00582555"/>
    <w:rsid w:val="00582595"/>
    <w:rsid w:val="0058263A"/>
    <w:rsid w:val="00582652"/>
    <w:rsid w:val="00582802"/>
    <w:rsid w:val="00582AFB"/>
    <w:rsid w:val="00582B3D"/>
    <w:rsid w:val="00582BDB"/>
    <w:rsid w:val="00582F5D"/>
    <w:rsid w:val="005832AA"/>
    <w:rsid w:val="0058332A"/>
    <w:rsid w:val="0058346A"/>
    <w:rsid w:val="005834FB"/>
    <w:rsid w:val="005835B5"/>
    <w:rsid w:val="005835E3"/>
    <w:rsid w:val="00583625"/>
    <w:rsid w:val="00583797"/>
    <w:rsid w:val="00583A78"/>
    <w:rsid w:val="00583B3F"/>
    <w:rsid w:val="00583CCE"/>
    <w:rsid w:val="00583F5C"/>
    <w:rsid w:val="00584372"/>
    <w:rsid w:val="00584481"/>
    <w:rsid w:val="005844E0"/>
    <w:rsid w:val="00584667"/>
    <w:rsid w:val="00584831"/>
    <w:rsid w:val="00584C7A"/>
    <w:rsid w:val="00584F2D"/>
    <w:rsid w:val="005852AE"/>
    <w:rsid w:val="00585357"/>
    <w:rsid w:val="005858A8"/>
    <w:rsid w:val="005858D8"/>
    <w:rsid w:val="0058592C"/>
    <w:rsid w:val="00585E1E"/>
    <w:rsid w:val="00585E3D"/>
    <w:rsid w:val="00585E98"/>
    <w:rsid w:val="00585EDD"/>
    <w:rsid w:val="00585FB8"/>
    <w:rsid w:val="00586238"/>
    <w:rsid w:val="0058641B"/>
    <w:rsid w:val="00586463"/>
    <w:rsid w:val="005864C4"/>
    <w:rsid w:val="005865BC"/>
    <w:rsid w:val="00586695"/>
    <w:rsid w:val="005866FE"/>
    <w:rsid w:val="0058685B"/>
    <w:rsid w:val="0058691E"/>
    <w:rsid w:val="00586C6E"/>
    <w:rsid w:val="00587002"/>
    <w:rsid w:val="005870E7"/>
    <w:rsid w:val="00587101"/>
    <w:rsid w:val="00587289"/>
    <w:rsid w:val="005873C7"/>
    <w:rsid w:val="0058746D"/>
    <w:rsid w:val="005876A1"/>
    <w:rsid w:val="00587735"/>
    <w:rsid w:val="00587A65"/>
    <w:rsid w:val="00587A8F"/>
    <w:rsid w:val="00587CF8"/>
    <w:rsid w:val="005900CC"/>
    <w:rsid w:val="00590250"/>
    <w:rsid w:val="005902D7"/>
    <w:rsid w:val="00590746"/>
    <w:rsid w:val="00590789"/>
    <w:rsid w:val="00590BFE"/>
    <w:rsid w:val="00590CF5"/>
    <w:rsid w:val="00590D96"/>
    <w:rsid w:val="00591212"/>
    <w:rsid w:val="005914AA"/>
    <w:rsid w:val="005916B3"/>
    <w:rsid w:val="0059181D"/>
    <w:rsid w:val="00591ED2"/>
    <w:rsid w:val="005921CE"/>
    <w:rsid w:val="0059231E"/>
    <w:rsid w:val="00592342"/>
    <w:rsid w:val="00592439"/>
    <w:rsid w:val="00592874"/>
    <w:rsid w:val="005928EB"/>
    <w:rsid w:val="00592BFC"/>
    <w:rsid w:val="00592C87"/>
    <w:rsid w:val="00592EE5"/>
    <w:rsid w:val="00592F68"/>
    <w:rsid w:val="00593464"/>
    <w:rsid w:val="005935C3"/>
    <w:rsid w:val="005935FB"/>
    <w:rsid w:val="00593B13"/>
    <w:rsid w:val="0059404D"/>
    <w:rsid w:val="005940EC"/>
    <w:rsid w:val="0059437C"/>
    <w:rsid w:val="005943A2"/>
    <w:rsid w:val="00594893"/>
    <w:rsid w:val="00594B53"/>
    <w:rsid w:val="00594FC2"/>
    <w:rsid w:val="00594FDE"/>
    <w:rsid w:val="00594FE8"/>
    <w:rsid w:val="0059508A"/>
    <w:rsid w:val="00595302"/>
    <w:rsid w:val="005953A9"/>
    <w:rsid w:val="0059541C"/>
    <w:rsid w:val="0059545B"/>
    <w:rsid w:val="00595464"/>
    <w:rsid w:val="005954D1"/>
    <w:rsid w:val="00595844"/>
    <w:rsid w:val="00595999"/>
    <w:rsid w:val="00595F84"/>
    <w:rsid w:val="0059606D"/>
    <w:rsid w:val="005961C7"/>
    <w:rsid w:val="00596747"/>
    <w:rsid w:val="00596870"/>
    <w:rsid w:val="005968E2"/>
    <w:rsid w:val="0059698C"/>
    <w:rsid w:val="00596EF9"/>
    <w:rsid w:val="005973DE"/>
    <w:rsid w:val="0059757E"/>
    <w:rsid w:val="005977CF"/>
    <w:rsid w:val="00597912"/>
    <w:rsid w:val="00597B63"/>
    <w:rsid w:val="00597C86"/>
    <w:rsid w:val="005A00B4"/>
    <w:rsid w:val="005A0293"/>
    <w:rsid w:val="005A0356"/>
    <w:rsid w:val="005A03F8"/>
    <w:rsid w:val="005A0410"/>
    <w:rsid w:val="005A05E0"/>
    <w:rsid w:val="005A064A"/>
    <w:rsid w:val="005A09A1"/>
    <w:rsid w:val="005A0F27"/>
    <w:rsid w:val="005A15B8"/>
    <w:rsid w:val="005A1813"/>
    <w:rsid w:val="005A194F"/>
    <w:rsid w:val="005A1A2D"/>
    <w:rsid w:val="005A1B03"/>
    <w:rsid w:val="005A1C9D"/>
    <w:rsid w:val="005A1D05"/>
    <w:rsid w:val="005A1E8B"/>
    <w:rsid w:val="005A1EF9"/>
    <w:rsid w:val="005A1F0B"/>
    <w:rsid w:val="005A21D9"/>
    <w:rsid w:val="005A24F0"/>
    <w:rsid w:val="005A24FF"/>
    <w:rsid w:val="005A264F"/>
    <w:rsid w:val="005A26A0"/>
    <w:rsid w:val="005A26B2"/>
    <w:rsid w:val="005A275A"/>
    <w:rsid w:val="005A2882"/>
    <w:rsid w:val="005A2995"/>
    <w:rsid w:val="005A2B6B"/>
    <w:rsid w:val="005A2CFE"/>
    <w:rsid w:val="005A2D01"/>
    <w:rsid w:val="005A2D8D"/>
    <w:rsid w:val="005A2F3C"/>
    <w:rsid w:val="005A2F94"/>
    <w:rsid w:val="005A2FCE"/>
    <w:rsid w:val="005A3109"/>
    <w:rsid w:val="005A35A1"/>
    <w:rsid w:val="005A3788"/>
    <w:rsid w:val="005A37C0"/>
    <w:rsid w:val="005A38E5"/>
    <w:rsid w:val="005A3979"/>
    <w:rsid w:val="005A3CDA"/>
    <w:rsid w:val="005A3DFA"/>
    <w:rsid w:val="005A3F14"/>
    <w:rsid w:val="005A4079"/>
    <w:rsid w:val="005A4584"/>
    <w:rsid w:val="005A4657"/>
    <w:rsid w:val="005A4915"/>
    <w:rsid w:val="005A4DF5"/>
    <w:rsid w:val="005A4FDF"/>
    <w:rsid w:val="005A4FE6"/>
    <w:rsid w:val="005A5371"/>
    <w:rsid w:val="005A5385"/>
    <w:rsid w:val="005A55A8"/>
    <w:rsid w:val="005A55E3"/>
    <w:rsid w:val="005A583D"/>
    <w:rsid w:val="005A58E1"/>
    <w:rsid w:val="005A5D83"/>
    <w:rsid w:val="005A5F3D"/>
    <w:rsid w:val="005A6047"/>
    <w:rsid w:val="005A61FE"/>
    <w:rsid w:val="005A6258"/>
    <w:rsid w:val="005A6269"/>
    <w:rsid w:val="005A63CF"/>
    <w:rsid w:val="005A6854"/>
    <w:rsid w:val="005A6873"/>
    <w:rsid w:val="005A68A1"/>
    <w:rsid w:val="005A6973"/>
    <w:rsid w:val="005A6A4B"/>
    <w:rsid w:val="005A6C34"/>
    <w:rsid w:val="005A6DA0"/>
    <w:rsid w:val="005A6DB0"/>
    <w:rsid w:val="005A72A0"/>
    <w:rsid w:val="005A7392"/>
    <w:rsid w:val="005A7701"/>
    <w:rsid w:val="005A776E"/>
    <w:rsid w:val="005A7852"/>
    <w:rsid w:val="005A790D"/>
    <w:rsid w:val="005A7A46"/>
    <w:rsid w:val="005A7E15"/>
    <w:rsid w:val="005A7E85"/>
    <w:rsid w:val="005B06D0"/>
    <w:rsid w:val="005B0A6D"/>
    <w:rsid w:val="005B0A88"/>
    <w:rsid w:val="005B0D3E"/>
    <w:rsid w:val="005B0E28"/>
    <w:rsid w:val="005B1121"/>
    <w:rsid w:val="005B1238"/>
    <w:rsid w:val="005B144F"/>
    <w:rsid w:val="005B1BB5"/>
    <w:rsid w:val="005B1F14"/>
    <w:rsid w:val="005B2072"/>
    <w:rsid w:val="005B2151"/>
    <w:rsid w:val="005B24D0"/>
    <w:rsid w:val="005B2549"/>
    <w:rsid w:val="005B25E1"/>
    <w:rsid w:val="005B2693"/>
    <w:rsid w:val="005B27A0"/>
    <w:rsid w:val="005B28B4"/>
    <w:rsid w:val="005B301B"/>
    <w:rsid w:val="005B30AE"/>
    <w:rsid w:val="005B3330"/>
    <w:rsid w:val="005B35AA"/>
    <w:rsid w:val="005B384B"/>
    <w:rsid w:val="005B39F6"/>
    <w:rsid w:val="005B3E9D"/>
    <w:rsid w:val="005B4255"/>
    <w:rsid w:val="005B43AF"/>
    <w:rsid w:val="005B445C"/>
    <w:rsid w:val="005B45DB"/>
    <w:rsid w:val="005B4609"/>
    <w:rsid w:val="005B49DD"/>
    <w:rsid w:val="005B4C88"/>
    <w:rsid w:val="005B4FCC"/>
    <w:rsid w:val="005B4FFE"/>
    <w:rsid w:val="005B51D2"/>
    <w:rsid w:val="005B52E2"/>
    <w:rsid w:val="005B54AE"/>
    <w:rsid w:val="005B555D"/>
    <w:rsid w:val="005B5A03"/>
    <w:rsid w:val="005B5A47"/>
    <w:rsid w:val="005B5C41"/>
    <w:rsid w:val="005B6103"/>
    <w:rsid w:val="005B6271"/>
    <w:rsid w:val="005B63BD"/>
    <w:rsid w:val="005B6567"/>
    <w:rsid w:val="005B6887"/>
    <w:rsid w:val="005B69E6"/>
    <w:rsid w:val="005B6ACE"/>
    <w:rsid w:val="005B6AF3"/>
    <w:rsid w:val="005B6B1E"/>
    <w:rsid w:val="005B6BC1"/>
    <w:rsid w:val="005B6CA7"/>
    <w:rsid w:val="005B6CE9"/>
    <w:rsid w:val="005B6E92"/>
    <w:rsid w:val="005B7226"/>
    <w:rsid w:val="005B748D"/>
    <w:rsid w:val="005B79D7"/>
    <w:rsid w:val="005B7D5D"/>
    <w:rsid w:val="005B7FBD"/>
    <w:rsid w:val="005B7FEE"/>
    <w:rsid w:val="005C01B7"/>
    <w:rsid w:val="005C0230"/>
    <w:rsid w:val="005C056D"/>
    <w:rsid w:val="005C05F1"/>
    <w:rsid w:val="005C067F"/>
    <w:rsid w:val="005C06F3"/>
    <w:rsid w:val="005C0761"/>
    <w:rsid w:val="005C08FD"/>
    <w:rsid w:val="005C0A0B"/>
    <w:rsid w:val="005C0AF6"/>
    <w:rsid w:val="005C0B32"/>
    <w:rsid w:val="005C0E1E"/>
    <w:rsid w:val="005C0ED3"/>
    <w:rsid w:val="005C108C"/>
    <w:rsid w:val="005C1246"/>
    <w:rsid w:val="005C165A"/>
    <w:rsid w:val="005C192A"/>
    <w:rsid w:val="005C1A7C"/>
    <w:rsid w:val="005C1A95"/>
    <w:rsid w:val="005C1CD6"/>
    <w:rsid w:val="005C1E86"/>
    <w:rsid w:val="005C2015"/>
    <w:rsid w:val="005C20B2"/>
    <w:rsid w:val="005C24DB"/>
    <w:rsid w:val="005C24E5"/>
    <w:rsid w:val="005C25A5"/>
    <w:rsid w:val="005C26C4"/>
    <w:rsid w:val="005C27B6"/>
    <w:rsid w:val="005C2C98"/>
    <w:rsid w:val="005C2E83"/>
    <w:rsid w:val="005C2E98"/>
    <w:rsid w:val="005C3465"/>
    <w:rsid w:val="005C35DA"/>
    <w:rsid w:val="005C37E4"/>
    <w:rsid w:val="005C38EF"/>
    <w:rsid w:val="005C3D36"/>
    <w:rsid w:val="005C3D65"/>
    <w:rsid w:val="005C3DB8"/>
    <w:rsid w:val="005C3F9E"/>
    <w:rsid w:val="005C4152"/>
    <w:rsid w:val="005C4218"/>
    <w:rsid w:val="005C4495"/>
    <w:rsid w:val="005C4777"/>
    <w:rsid w:val="005C49B2"/>
    <w:rsid w:val="005C4C57"/>
    <w:rsid w:val="005C50A7"/>
    <w:rsid w:val="005C5134"/>
    <w:rsid w:val="005C5137"/>
    <w:rsid w:val="005C518B"/>
    <w:rsid w:val="005C527B"/>
    <w:rsid w:val="005C5370"/>
    <w:rsid w:val="005C53E5"/>
    <w:rsid w:val="005C5485"/>
    <w:rsid w:val="005C5497"/>
    <w:rsid w:val="005C551C"/>
    <w:rsid w:val="005C558B"/>
    <w:rsid w:val="005C5910"/>
    <w:rsid w:val="005C5A05"/>
    <w:rsid w:val="005C5AD4"/>
    <w:rsid w:val="005C5B0A"/>
    <w:rsid w:val="005C5BC6"/>
    <w:rsid w:val="005C604E"/>
    <w:rsid w:val="005C60A3"/>
    <w:rsid w:val="005C6291"/>
    <w:rsid w:val="005C62A6"/>
    <w:rsid w:val="005C661B"/>
    <w:rsid w:val="005C66CA"/>
    <w:rsid w:val="005C6781"/>
    <w:rsid w:val="005C6AC5"/>
    <w:rsid w:val="005C6BC9"/>
    <w:rsid w:val="005C6CFE"/>
    <w:rsid w:val="005C6E28"/>
    <w:rsid w:val="005C6F51"/>
    <w:rsid w:val="005C7229"/>
    <w:rsid w:val="005C747A"/>
    <w:rsid w:val="005C74B7"/>
    <w:rsid w:val="005C74DD"/>
    <w:rsid w:val="005C7628"/>
    <w:rsid w:val="005C7BA4"/>
    <w:rsid w:val="005D00AA"/>
    <w:rsid w:val="005D00B4"/>
    <w:rsid w:val="005D029B"/>
    <w:rsid w:val="005D0351"/>
    <w:rsid w:val="005D0395"/>
    <w:rsid w:val="005D03AE"/>
    <w:rsid w:val="005D05EE"/>
    <w:rsid w:val="005D0688"/>
    <w:rsid w:val="005D075D"/>
    <w:rsid w:val="005D086B"/>
    <w:rsid w:val="005D0891"/>
    <w:rsid w:val="005D08C6"/>
    <w:rsid w:val="005D0A33"/>
    <w:rsid w:val="005D0B34"/>
    <w:rsid w:val="005D111E"/>
    <w:rsid w:val="005D11A0"/>
    <w:rsid w:val="005D11A7"/>
    <w:rsid w:val="005D13E1"/>
    <w:rsid w:val="005D1584"/>
    <w:rsid w:val="005D15F1"/>
    <w:rsid w:val="005D1689"/>
    <w:rsid w:val="005D1714"/>
    <w:rsid w:val="005D1848"/>
    <w:rsid w:val="005D1849"/>
    <w:rsid w:val="005D18E6"/>
    <w:rsid w:val="005D1A91"/>
    <w:rsid w:val="005D1D68"/>
    <w:rsid w:val="005D1E33"/>
    <w:rsid w:val="005D1E40"/>
    <w:rsid w:val="005D1EB9"/>
    <w:rsid w:val="005D1F99"/>
    <w:rsid w:val="005D204F"/>
    <w:rsid w:val="005D21F9"/>
    <w:rsid w:val="005D2301"/>
    <w:rsid w:val="005D2806"/>
    <w:rsid w:val="005D2809"/>
    <w:rsid w:val="005D285C"/>
    <w:rsid w:val="005D28FA"/>
    <w:rsid w:val="005D2A0D"/>
    <w:rsid w:val="005D2CA5"/>
    <w:rsid w:val="005D2DE0"/>
    <w:rsid w:val="005D2E52"/>
    <w:rsid w:val="005D322F"/>
    <w:rsid w:val="005D3322"/>
    <w:rsid w:val="005D379A"/>
    <w:rsid w:val="005D3B5C"/>
    <w:rsid w:val="005D3E26"/>
    <w:rsid w:val="005D3EA0"/>
    <w:rsid w:val="005D421E"/>
    <w:rsid w:val="005D43FC"/>
    <w:rsid w:val="005D4796"/>
    <w:rsid w:val="005D485F"/>
    <w:rsid w:val="005D4A0A"/>
    <w:rsid w:val="005D4D1A"/>
    <w:rsid w:val="005D4D56"/>
    <w:rsid w:val="005D4E84"/>
    <w:rsid w:val="005D4EC6"/>
    <w:rsid w:val="005D5402"/>
    <w:rsid w:val="005D5502"/>
    <w:rsid w:val="005D5503"/>
    <w:rsid w:val="005D5CE6"/>
    <w:rsid w:val="005D5D75"/>
    <w:rsid w:val="005D5DDC"/>
    <w:rsid w:val="005D635A"/>
    <w:rsid w:val="005D657D"/>
    <w:rsid w:val="005D6589"/>
    <w:rsid w:val="005D685A"/>
    <w:rsid w:val="005D685B"/>
    <w:rsid w:val="005D6888"/>
    <w:rsid w:val="005D696F"/>
    <w:rsid w:val="005D6E06"/>
    <w:rsid w:val="005D6F55"/>
    <w:rsid w:val="005D6FA5"/>
    <w:rsid w:val="005D70DF"/>
    <w:rsid w:val="005D75CE"/>
    <w:rsid w:val="005D7675"/>
    <w:rsid w:val="005D7980"/>
    <w:rsid w:val="005D7AA0"/>
    <w:rsid w:val="005D7E40"/>
    <w:rsid w:val="005D7FA9"/>
    <w:rsid w:val="005E00D3"/>
    <w:rsid w:val="005E0143"/>
    <w:rsid w:val="005E016B"/>
    <w:rsid w:val="005E026D"/>
    <w:rsid w:val="005E0406"/>
    <w:rsid w:val="005E0640"/>
    <w:rsid w:val="005E0667"/>
    <w:rsid w:val="005E06A3"/>
    <w:rsid w:val="005E0B52"/>
    <w:rsid w:val="005E0BB3"/>
    <w:rsid w:val="005E0F2F"/>
    <w:rsid w:val="005E0F82"/>
    <w:rsid w:val="005E1501"/>
    <w:rsid w:val="005E1B77"/>
    <w:rsid w:val="005E1CC3"/>
    <w:rsid w:val="005E1D67"/>
    <w:rsid w:val="005E1E1F"/>
    <w:rsid w:val="005E1F19"/>
    <w:rsid w:val="005E1FCD"/>
    <w:rsid w:val="005E2060"/>
    <w:rsid w:val="005E20DF"/>
    <w:rsid w:val="005E29E4"/>
    <w:rsid w:val="005E2B12"/>
    <w:rsid w:val="005E2CDE"/>
    <w:rsid w:val="005E2CF6"/>
    <w:rsid w:val="005E2D48"/>
    <w:rsid w:val="005E30AC"/>
    <w:rsid w:val="005E30F7"/>
    <w:rsid w:val="005E320D"/>
    <w:rsid w:val="005E340F"/>
    <w:rsid w:val="005E34E5"/>
    <w:rsid w:val="005E352A"/>
    <w:rsid w:val="005E3742"/>
    <w:rsid w:val="005E3A2B"/>
    <w:rsid w:val="005E3A4C"/>
    <w:rsid w:val="005E3A62"/>
    <w:rsid w:val="005E3E38"/>
    <w:rsid w:val="005E4019"/>
    <w:rsid w:val="005E4077"/>
    <w:rsid w:val="005E41CB"/>
    <w:rsid w:val="005E42D1"/>
    <w:rsid w:val="005E48C3"/>
    <w:rsid w:val="005E493C"/>
    <w:rsid w:val="005E4B03"/>
    <w:rsid w:val="005E4DB2"/>
    <w:rsid w:val="005E4EB8"/>
    <w:rsid w:val="005E5113"/>
    <w:rsid w:val="005E57F6"/>
    <w:rsid w:val="005E588A"/>
    <w:rsid w:val="005E5D58"/>
    <w:rsid w:val="005E5DEE"/>
    <w:rsid w:val="005E6159"/>
    <w:rsid w:val="005E61E5"/>
    <w:rsid w:val="005E6324"/>
    <w:rsid w:val="005E665B"/>
    <w:rsid w:val="005E6673"/>
    <w:rsid w:val="005E6769"/>
    <w:rsid w:val="005E697C"/>
    <w:rsid w:val="005E69DB"/>
    <w:rsid w:val="005E6B55"/>
    <w:rsid w:val="005E7150"/>
    <w:rsid w:val="005E7296"/>
    <w:rsid w:val="005E73C6"/>
    <w:rsid w:val="005E73EF"/>
    <w:rsid w:val="005E777C"/>
    <w:rsid w:val="005E791B"/>
    <w:rsid w:val="005E7C35"/>
    <w:rsid w:val="005E7DBD"/>
    <w:rsid w:val="005E7E50"/>
    <w:rsid w:val="005F00F4"/>
    <w:rsid w:val="005F0374"/>
    <w:rsid w:val="005F07BD"/>
    <w:rsid w:val="005F099B"/>
    <w:rsid w:val="005F0AF7"/>
    <w:rsid w:val="005F0BA5"/>
    <w:rsid w:val="005F0F13"/>
    <w:rsid w:val="005F10CC"/>
    <w:rsid w:val="005F10FF"/>
    <w:rsid w:val="005F1153"/>
    <w:rsid w:val="005F1250"/>
    <w:rsid w:val="005F16A6"/>
    <w:rsid w:val="005F1789"/>
    <w:rsid w:val="005F1802"/>
    <w:rsid w:val="005F19DA"/>
    <w:rsid w:val="005F19E7"/>
    <w:rsid w:val="005F1D4B"/>
    <w:rsid w:val="005F1F57"/>
    <w:rsid w:val="005F2280"/>
    <w:rsid w:val="005F22CB"/>
    <w:rsid w:val="005F22D6"/>
    <w:rsid w:val="005F2A3B"/>
    <w:rsid w:val="005F2C64"/>
    <w:rsid w:val="005F2CCD"/>
    <w:rsid w:val="005F2D2F"/>
    <w:rsid w:val="005F2F56"/>
    <w:rsid w:val="005F32F7"/>
    <w:rsid w:val="005F339D"/>
    <w:rsid w:val="005F35B0"/>
    <w:rsid w:val="005F3604"/>
    <w:rsid w:val="005F3612"/>
    <w:rsid w:val="005F3C2D"/>
    <w:rsid w:val="005F3C89"/>
    <w:rsid w:val="005F40A2"/>
    <w:rsid w:val="005F4236"/>
    <w:rsid w:val="005F43E2"/>
    <w:rsid w:val="005F473D"/>
    <w:rsid w:val="005F4864"/>
    <w:rsid w:val="005F4D31"/>
    <w:rsid w:val="005F4E3A"/>
    <w:rsid w:val="005F5152"/>
    <w:rsid w:val="005F5325"/>
    <w:rsid w:val="005F541A"/>
    <w:rsid w:val="005F5753"/>
    <w:rsid w:val="005F57FF"/>
    <w:rsid w:val="005F5C4E"/>
    <w:rsid w:val="005F5CD9"/>
    <w:rsid w:val="005F6308"/>
    <w:rsid w:val="005F6587"/>
    <w:rsid w:val="005F65B8"/>
    <w:rsid w:val="005F68D7"/>
    <w:rsid w:val="005F6E20"/>
    <w:rsid w:val="005F72C3"/>
    <w:rsid w:val="005F7406"/>
    <w:rsid w:val="005F7431"/>
    <w:rsid w:val="005F74DD"/>
    <w:rsid w:val="005F7612"/>
    <w:rsid w:val="005F763B"/>
    <w:rsid w:val="005F7750"/>
    <w:rsid w:val="005F781F"/>
    <w:rsid w:val="005F7DEC"/>
    <w:rsid w:val="005F7E61"/>
    <w:rsid w:val="005F7F54"/>
    <w:rsid w:val="00600686"/>
    <w:rsid w:val="00600706"/>
    <w:rsid w:val="0060071D"/>
    <w:rsid w:val="006009F4"/>
    <w:rsid w:val="00601043"/>
    <w:rsid w:val="0060134D"/>
    <w:rsid w:val="0060151E"/>
    <w:rsid w:val="006015C6"/>
    <w:rsid w:val="0060160D"/>
    <w:rsid w:val="006017EF"/>
    <w:rsid w:val="0060184D"/>
    <w:rsid w:val="006018F4"/>
    <w:rsid w:val="00601AF6"/>
    <w:rsid w:val="00601ECB"/>
    <w:rsid w:val="00601F08"/>
    <w:rsid w:val="00602191"/>
    <w:rsid w:val="0060223F"/>
    <w:rsid w:val="00602376"/>
    <w:rsid w:val="0060273E"/>
    <w:rsid w:val="006027DF"/>
    <w:rsid w:val="00602981"/>
    <w:rsid w:val="00602E48"/>
    <w:rsid w:val="00603207"/>
    <w:rsid w:val="00603243"/>
    <w:rsid w:val="00603588"/>
    <w:rsid w:val="006035A2"/>
    <w:rsid w:val="00603831"/>
    <w:rsid w:val="00603F9A"/>
    <w:rsid w:val="00604104"/>
    <w:rsid w:val="006043B0"/>
    <w:rsid w:val="0060454F"/>
    <w:rsid w:val="006045CC"/>
    <w:rsid w:val="006047F3"/>
    <w:rsid w:val="00604804"/>
    <w:rsid w:val="00604836"/>
    <w:rsid w:val="0060488D"/>
    <w:rsid w:val="00604E74"/>
    <w:rsid w:val="00604EBF"/>
    <w:rsid w:val="00604F6F"/>
    <w:rsid w:val="00605007"/>
    <w:rsid w:val="0060501E"/>
    <w:rsid w:val="006050E6"/>
    <w:rsid w:val="0060563B"/>
    <w:rsid w:val="006057C8"/>
    <w:rsid w:val="00605BFD"/>
    <w:rsid w:val="00605C23"/>
    <w:rsid w:val="00605DE7"/>
    <w:rsid w:val="00606097"/>
    <w:rsid w:val="0060638E"/>
    <w:rsid w:val="0060645D"/>
    <w:rsid w:val="006066BB"/>
    <w:rsid w:val="00606AB2"/>
    <w:rsid w:val="00606BF1"/>
    <w:rsid w:val="00607054"/>
    <w:rsid w:val="00607346"/>
    <w:rsid w:val="00607402"/>
    <w:rsid w:val="00607746"/>
    <w:rsid w:val="006079D2"/>
    <w:rsid w:val="00607DFF"/>
    <w:rsid w:val="00607EF6"/>
    <w:rsid w:val="006102F1"/>
    <w:rsid w:val="006104E7"/>
    <w:rsid w:val="0061053C"/>
    <w:rsid w:val="00610577"/>
    <w:rsid w:val="00610854"/>
    <w:rsid w:val="00610BC7"/>
    <w:rsid w:val="00610BF2"/>
    <w:rsid w:val="00610C6A"/>
    <w:rsid w:val="00610CC8"/>
    <w:rsid w:val="00610E0F"/>
    <w:rsid w:val="0061107F"/>
    <w:rsid w:val="006114DA"/>
    <w:rsid w:val="0061198C"/>
    <w:rsid w:val="00611A60"/>
    <w:rsid w:val="00611AB2"/>
    <w:rsid w:val="00611AD6"/>
    <w:rsid w:val="00611F01"/>
    <w:rsid w:val="0061219B"/>
    <w:rsid w:val="006121E5"/>
    <w:rsid w:val="006123A1"/>
    <w:rsid w:val="006123AA"/>
    <w:rsid w:val="006124BC"/>
    <w:rsid w:val="00612586"/>
    <w:rsid w:val="006128D7"/>
    <w:rsid w:val="0061299F"/>
    <w:rsid w:val="00612A8D"/>
    <w:rsid w:val="0061301F"/>
    <w:rsid w:val="00613138"/>
    <w:rsid w:val="006133FD"/>
    <w:rsid w:val="00613552"/>
    <w:rsid w:val="00613681"/>
    <w:rsid w:val="0061394E"/>
    <w:rsid w:val="00613ED2"/>
    <w:rsid w:val="00614077"/>
    <w:rsid w:val="006140BE"/>
    <w:rsid w:val="0061430F"/>
    <w:rsid w:val="006143F5"/>
    <w:rsid w:val="00614785"/>
    <w:rsid w:val="00615312"/>
    <w:rsid w:val="006155CE"/>
    <w:rsid w:val="00615643"/>
    <w:rsid w:val="00615721"/>
    <w:rsid w:val="006157E9"/>
    <w:rsid w:val="00615A1B"/>
    <w:rsid w:val="00615C64"/>
    <w:rsid w:val="00615F9C"/>
    <w:rsid w:val="006160BC"/>
    <w:rsid w:val="00616125"/>
    <w:rsid w:val="006162C7"/>
    <w:rsid w:val="0061685A"/>
    <w:rsid w:val="00616902"/>
    <w:rsid w:val="00616CBB"/>
    <w:rsid w:val="00616F8F"/>
    <w:rsid w:val="006172FB"/>
    <w:rsid w:val="006174E3"/>
    <w:rsid w:val="00617829"/>
    <w:rsid w:val="00617B68"/>
    <w:rsid w:val="00617CD1"/>
    <w:rsid w:val="00620039"/>
    <w:rsid w:val="00620041"/>
    <w:rsid w:val="00620066"/>
    <w:rsid w:val="006200B9"/>
    <w:rsid w:val="00620434"/>
    <w:rsid w:val="006207C0"/>
    <w:rsid w:val="00620EAF"/>
    <w:rsid w:val="006210C5"/>
    <w:rsid w:val="0062149B"/>
    <w:rsid w:val="00621741"/>
    <w:rsid w:val="00621752"/>
    <w:rsid w:val="0062198E"/>
    <w:rsid w:val="00621AB9"/>
    <w:rsid w:val="00622263"/>
    <w:rsid w:val="006223CC"/>
    <w:rsid w:val="006223D0"/>
    <w:rsid w:val="00622649"/>
    <w:rsid w:val="0062272B"/>
    <w:rsid w:val="00622B7E"/>
    <w:rsid w:val="00622F8B"/>
    <w:rsid w:val="006230A2"/>
    <w:rsid w:val="00623292"/>
    <w:rsid w:val="00623296"/>
    <w:rsid w:val="00623421"/>
    <w:rsid w:val="0062375C"/>
    <w:rsid w:val="006237CC"/>
    <w:rsid w:val="00623850"/>
    <w:rsid w:val="006239C0"/>
    <w:rsid w:val="00623A2D"/>
    <w:rsid w:val="00623A36"/>
    <w:rsid w:val="00623A57"/>
    <w:rsid w:val="00623AC3"/>
    <w:rsid w:val="00623AEF"/>
    <w:rsid w:val="00623B20"/>
    <w:rsid w:val="0062432A"/>
    <w:rsid w:val="006247DA"/>
    <w:rsid w:val="006249F7"/>
    <w:rsid w:val="006252B1"/>
    <w:rsid w:val="00625350"/>
    <w:rsid w:val="00625514"/>
    <w:rsid w:val="0062563F"/>
    <w:rsid w:val="006256D4"/>
    <w:rsid w:val="00625B09"/>
    <w:rsid w:val="00625D69"/>
    <w:rsid w:val="00625E8A"/>
    <w:rsid w:val="00625F1A"/>
    <w:rsid w:val="00625F20"/>
    <w:rsid w:val="00626044"/>
    <w:rsid w:val="006264CF"/>
    <w:rsid w:val="00626523"/>
    <w:rsid w:val="0062653A"/>
    <w:rsid w:val="0062659C"/>
    <w:rsid w:val="0062677B"/>
    <w:rsid w:val="006267CB"/>
    <w:rsid w:val="00626803"/>
    <w:rsid w:val="00626922"/>
    <w:rsid w:val="00626B86"/>
    <w:rsid w:val="00626F64"/>
    <w:rsid w:val="00627173"/>
    <w:rsid w:val="0062734E"/>
    <w:rsid w:val="006274B4"/>
    <w:rsid w:val="00627557"/>
    <w:rsid w:val="00627AB9"/>
    <w:rsid w:val="00627B77"/>
    <w:rsid w:val="00627DA4"/>
    <w:rsid w:val="00627DF9"/>
    <w:rsid w:val="006301FC"/>
    <w:rsid w:val="006302DE"/>
    <w:rsid w:val="006305CD"/>
    <w:rsid w:val="00630611"/>
    <w:rsid w:val="00630669"/>
    <w:rsid w:val="00630683"/>
    <w:rsid w:val="00630985"/>
    <w:rsid w:val="00630CE6"/>
    <w:rsid w:val="00630E94"/>
    <w:rsid w:val="006314CC"/>
    <w:rsid w:val="00631947"/>
    <w:rsid w:val="00631D55"/>
    <w:rsid w:val="00631EFE"/>
    <w:rsid w:val="00631F9B"/>
    <w:rsid w:val="00632202"/>
    <w:rsid w:val="006322F3"/>
    <w:rsid w:val="0063281C"/>
    <w:rsid w:val="00632946"/>
    <w:rsid w:val="00632F23"/>
    <w:rsid w:val="00633038"/>
    <w:rsid w:val="00633204"/>
    <w:rsid w:val="0063324C"/>
    <w:rsid w:val="00633830"/>
    <w:rsid w:val="00633956"/>
    <w:rsid w:val="00633A80"/>
    <w:rsid w:val="00633BDD"/>
    <w:rsid w:val="00633E3E"/>
    <w:rsid w:val="00633F0E"/>
    <w:rsid w:val="00633F82"/>
    <w:rsid w:val="006341A2"/>
    <w:rsid w:val="0063431B"/>
    <w:rsid w:val="0063456F"/>
    <w:rsid w:val="006345AF"/>
    <w:rsid w:val="0063483E"/>
    <w:rsid w:val="0063488F"/>
    <w:rsid w:val="00634978"/>
    <w:rsid w:val="00634AA0"/>
    <w:rsid w:val="00634C95"/>
    <w:rsid w:val="00635083"/>
    <w:rsid w:val="006350CE"/>
    <w:rsid w:val="006354B2"/>
    <w:rsid w:val="006356D5"/>
    <w:rsid w:val="00635A75"/>
    <w:rsid w:val="00635B39"/>
    <w:rsid w:val="00635F36"/>
    <w:rsid w:val="006360F1"/>
    <w:rsid w:val="00636177"/>
    <w:rsid w:val="0063670B"/>
    <w:rsid w:val="00636B94"/>
    <w:rsid w:val="00636CD7"/>
    <w:rsid w:val="00636EEE"/>
    <w:rsid w:val="00637134"/>
    <w:rsid w:val="00637146"/>
    <w:rsid w:val="00637268"/>
    <w:rsid w:val="006372D8"/>
    <w:rsid w:val="0063773E"/>
    <w:rsid w:val="00637B81"/>
    <w:rsid w:val="00637D4D"/>
    <w:rsid w:val="00637D64"/>
    <w:rsid w:val="006402E3"/>
    <w:rsid w:val="00640332"/>
    <w:rsid w:val="006408F8"/>
    <w:rsid w:val="00640C92"/>
    <w:rsid w:val="0064111F"/>
    <w:rsid w:val="006414D7"/>
    <w:rsid w:val="00641666"/>
    <w:rsid w:val="00641692"/>
    <w:rsid w:val="006416F9"/>
    <w:rsid w:val="0064170F"/>
    <w:rsid w:val="0064192E"/>
    <w:rsid w:val="00641C07"/>
    <w:rsid w:val="00641D75"/>
    <w:rsid w:val="00641E23"/>
    <w:rsid w:val="00641F77"/>
    <w:rsid w:val="0064202E"/>
    <w:rsid w:val="0064208F"/>
    <w:rsid w:val="0064214D"/>
    <w:rsid w:val="006423B1"/>
    <w:rsid w:val="00642590"/>
    <w:rsid w:val="00642642"/>
    <w:rsid w:val="00642841"/>
    <w:rsid w:val="00642ADF"/>
    <w:rsid w:val="00642AE7"/>
    <w:rsid w:val="00642F25"/>
    <w:rsid w:val="00643265"/>
    <w:rsid w:val="006432DC"/>
    <w:rsid w:val="006432EB"/>
    <w:rsid w:val="006435ED"/>
    <w:rsid w:val="00644453"/>
    <w:rsid w:val="006445F2"/>
    <w:rsid w:val="006446E8"/>
    <w:rsid w:val="00644807"/>
    <w:rsid w:val="00644D23"/>
    <w:rsid w:val="006450EF"/>
    <w:rsid w:val="00645152"/>
    <w:rsid w:val="006451D9"/>
    <w:rsid w:val="006451F5"/>
    <w:rsid w:val="006454CB"/>
    <w:rsid w:val="006455D9"/>
    <w:rsid w:val="0064564F"/>
    <w:rsid w:val="00645DD6"/>
    <w:rsid w:val="006460A1"/>
    <w:rsid w:val="006460F9"/>
    <w:rsid w:val="00646141"/>
    <w:rsid w:val="00646287"/>
    <w:rsid w:val="00646334"/>
    <w:rsid w:val="00646423"/>
    <w:rsid w:val="00646439"/>
    <w:rsid w:val="006466F8"/>
    <w:rsid w:val="006468D3"/>
    <w:rsid w:val="00646985"/>
    <w:rsid w:val="00646BB9"/>
    <w:rsid w:val="00646CCE"/>
    <w:rsid w:val="006471C1"/>
    <w:rsid w:val="00647365"/>
    <w:rsid w:val="0064771C"/>
    <w:rsid w:val="00647727"/>
    <w:rsid w:val="00647C95"/>
    <w:rsid w:val="00647F23"/>
    <w:rsid w:val="00647F33"/>
    <w:rsid w:val="00647F37"/>
    <w:rsid w:val="00650068"/>
    <w:rsid w:val="0065008B"/>
    <w:rsid w:val="0065017B"/>
    <w:rsid w:val="00650225"/>
    <w:rsid w:val="00650246"/>
    <w:rsid w:val="00650265"/>
    <w:rsid w:val="006502EE"/>
    <w:rsid w:val="006503FA"/>
    <w:rsid w:val="006505EE"/>
    <w:rsid w:val="00650793"/>
    <w:rsid w:val="00650966"/>
    <w:rsid w:val="006509EF"/>
    <w:rsid w:val="00650D3D"/>
    <w:rsid w:val="00650D55"/>
    <w:rsid w:val="00650F27"/>
    <w:rsid w:val="00650F2C"/>
    <w:rsid w:val="00651358"/>
    <w:rsid w:val="00651388"/>
    <w:rsid w:val="006519D7"/>
    <w:rsid w:val="00651A8E"/>
    <w:rsid w:val="00651C6E"/>
    <w:rsid w:val="00651D87"/>
    <w:rsid w:val="00651DD2"/>
    <w:rsid w:val="00651FC1"/>
    <w:rsid w:val="00651FE6"/>
    <w:rsid w:val="00652407"/>
    <w:rsid w:val="00652438"/>
    <w:rsid w:val="006526B1"/>
    <w:rsid w:val="0065286A"/>
    <w:rsid w:val="006529AB"/>
    <w:rsid w:val="00652AE0"/>
    <w:rsid w:val="00652C24"/>
    <w:rsid w:val="00652D4B"/>
    <w:rsid w:val="00652E00"/>
    <w:rsid w:val="00652EC8"/>
    <w:rsid w:val="00653037"/>
    <w:rsid w:val="0065315D"/>
    <w:rsid w:val="006534C0"/>
    <w:rsid w:val="00653A02"/>
    <w:rsid w:val="00653AF0"/>
    <w:rsid w:val="00653C6C"/>
    <w:rsid w:val="00653CC9"/>
    <w:rsid w:val="00653FE2"/>
    <w:rsid w:val="0065404B"/>
    <w:rsid w:val="00654056"/>
    <w:rsid w:val="006542AB"/>
    <w:rsid w:val="006544F9"/>
    <w:rsid w:val="00654647"/>
    <w:rsid w:val="006547C7"/>
    <w:rsid w:val="00655020"/>
    <w:rsid w:val="00655169"/>
    <w:rsid w:val="006555AC"/>
    <w:rsid w:val="0065565F"/>
    <w:rsid w:val="00655701"/>
    <w:rsid w:val="0065580B"/>
    <w:rsid w:val="0065597E"/>
    <w:rsid w:val="00655A61"/>
    <w:rsid w:val="00655A71"/>
    <w:rsid w:val="00655A9A"/>
    <w:rsid w:val="00655E59"/>
    <w:rsid w:val="00656015"/>
    <w:rsid w:val="006560B4"/>
    <w:rsid w:val="006560E0"/>
    <w:rsid w:val="006561A4"/>
    <w:rsid w:val="0065641E"/>
    <w:rsid w:val="00656798"/>
    <w:rsid w:val="00656951"/>
    <w:rsid w:val="00656952"/>
    <w:rsid w:val="00656BA9"/>
    <w:rsid w:val="00656BBB"/>
    <w:rsid w:val="00656C41"/>
    <w:rsid w:val="00656FC7"/>
    <w:rsid w:val="00657004"/>
    <w:rsid w:val="006570A0"/>
    <w:rsid w:val="006570D9"/>
    <w:rsid w:val="0065715E"/>
    <w:rsid w:val="006572C5"/>
    <w:rsid w:val="006573BE"/>
    <w:rsid w:val="00657627"/>
    <w:rsid w:val="00657862"/>
    <w:rsid w:val="00657887"/>
    <w:rsid w:val="00657959"/>
    <w:rsid w:val="006579BA"/>
    <w:rsid w:val="00660009"/>
    <w:rsid w:val="006600C3"/>
    <w:rsid w:val="00660240"/>
    <w:rsid w:val="006602E2"/>
    <w:rsid w:val="006604BF"/>
    <w:rsid w:val="006604D2"/>
    <w:rsid w:val="0066083F"/>
    <w:rsid w:val="00660881"/>
    <w:rsid w:val="00660CDF"/>
    <w:rsid w:val="00660E09"/>
    <w:rsid w:val="00660FF9"/>
    <w:rsid w:val="0066126F"/>
    <w:rsid w:val="006612B1"/>
    <w:rsid w:val="00661341"/>
    <w:rsid w:val="00661378"/>
    <w:rsid w:val="0066154B"/>
    <w:rsid w:val="006615D5"/>
    <w:rsid w:val="00661649"/>
    <w:rsid w:val="00661BB4"/>
    <w:rsid w:val="00661C8B"/>
    <w:rsid w:val="00662040"/>
    <w:rsid w:val="00662058"/>
    <w:rsid w:val="0066213F"/>
    <w:rsid w:val="006622C4"/>
    <w:rsid w:val="00662538"/>
    <w:rsid w:val="00662552"/>
    <w:rsid w:val="00662C8F"/>
    <w:rsid w:val="00662DFB"/>
    <w:rsid w:val="00663275"/>
    <w:rsid w:val="00663338"/>
    <w:rsid w:val="00663644"/>
    <w:rsid w:val="00663B0E"/>
    <w:rsid w:val="00663D7D"/>
    <w:rsid w:val="00663EBA"/>
    <w:rsid w:val="00663FD5"/>
    <w:rsid w:val="00664003"/>
    <w:rsid w:val="00664167"/>
    <w:rsid w:val="00664205"/>
    <w:rsid w:val="00664316"/>
    <w:rsid w:val="00664724"/>
    <w:rsid w:val="0066479A"/>
    <w:rsid w:val="00664937"/>
    <w:rsid w:val="00664D96"/>
    <w:rsid w:val="00664DEE"/>
    <w:rsid w:val="00664E4B"/>
    <w:rsid w:val="00664EEC"/>
    <w:rsid w:val="00664F3F"/>
    <w:rsid w:val="00664F52"/>
    <w:rsid w:val="0066514F"/>
    <w:rsid w:val="006652F0"/>
    <w:rsid w:val="00665492"/>
    <w:rsid w:val="00665AF5"/>
    <w:rsid w:val="00665B77"/>
    <w:rsid w:val="00665C63"/>
    <w:rsid w:val="00665CCB"/>
    <w:rsid w:val="006660A6"/>
    <w:rsid w:val="00666237"/>
    <w:rsid w:val="006663A0"/>
    <w:rsid w:val="006664EF"/>
    <w:rsid w:val="00666691"/>
    <w:rsid w:val="006667A4"/>
    <w:rsid w:val="00666C79"/>
    <w:rsid w:val="00666CF5"/>
    <w:rsid w:val="00666D0C"/>
    <w:rsid w:val="00666DB5"/>
    <w:rsid w:val="00667131"/>
    <w:rsid w:val="00667321"/>
    <w:rsid w:val="0066742A"/>
    <w:rsid w:val="006674CD"/>
    <w:rsid w:val="00667610"/>
    <w:rsid w:val="0066774D"/>
    <w:rsid w:val="00667902"/>
    <w:rsid w:val="00667C4F"/>
    <w:rsid w:val="0067003B"/>
    <w:rsid w:val="00670253"/>
    <w:rsid w:val="006703DC"/>
    <w:rsid w:val="00670827"/>
    <w:rsid w:val="00670CD0"/>
    <w:rsid w:val="00670E50"/>
    <w:rsid w:val="00670E84"/>
    <w:rsid w:val="006710F0"/>
    <w:rsid w:val="00671216"/>
    <w:rsid w:val="006712E4"/>
    <w:rsid w:val="006713F3"/>
    <w:rsid w:val="0067178C"/>
    <w:rsid w:val="00671794"/>
    <w:rsid w:val="006717F7"/>
    <w:rsid w:val="0067192F"/>
    <w:rsid w:val="00671941"/>
    <w:rsid w:val="00671BB4"/>
    <w:rsid w:val="0067205F"/>
    <w:rsid w:val="00672181"/>
    <w:rsid w:val="00672492"/>
    <w:rsid w:val="006727A6"/>
    <w:rsid w:val="006728B4"/>
    <w:rsid w:val="00672D21"/>
    <w:rsid w:val="00672D45"/>
    <w:rsid w:val="00672E23"/>
    <w:rsid w:val="00672E9F"/>
    <w:rsid w:val="00673065"/>
    <w:rsid w:val="006731D4"/>
    <w:rsid w:val="00673213"/>
    <w:rsid w:val="00673293"/>
    <w:rsid w:val="0067330F"/>
    <w:rsid w:val="006734B1"/>
    <w:rsid w:val="006734BF"/>
    <w:rsid w:val="006736D0"/>
    <w:rsid w:val="00673AE5"/>
    <w:rsid w:val="006743AB"/>
    <w:rsid w:val="006746F8"/>
    <w:rsid w:val="006748BF"/>
    <w:rsid w:val="00674A8E"/>
    <w:rsid w:val="00674CC6"/>
    <w:rsid w:val="00674D43"/>
    <w:rsid w:val="00674DB1"/>
    <w:rsid w:val="00674FD5"/>
    <w:rsid w:val="00675385"/>
    <w:rsid w:val="006755CD"/>
    <w:rsid w:val="0067575D"/>
    <w:rsid w:val="006757A5"/>
    <w:rsid w:val="006758A7"/>
    <w:rsid w:val="006758DF"/>
    <w:rsid w:val="00675B45"/>
    <w:rsid w:val="00675D9B"/>
    <w:rsid w:val="00675DD8"/>
    <w:rsid w:val="00675E16"/>
    <w:rsid w:val="00675E30"/>
    <w:rsid w:val="0067622B"/>
    <w:rsid w:val="00676612"/>
    <w:rsid w:val="0067673F"/>
    <w:rsid w:val="006767C6"/>
    <w:rsid w:val="00676A31"/>
    <w:rsid w:val="00676C46"/>
    <w:rsid w:val="00676F23"/>
    <w:rsid w:val="0067711C"/>
    <w:rsid w:val="0067718B"/>
    <w:rsid w:val="0067721F"/>
    <w:rsid w:val="0067726C"/>
    <w:rsid w:val="006772A5"/>
    <w:rsid w:val="006772AC"/>
    <w:rsid w:val="006773FE"/>
    <w:rsid w:val="006776C6"/>
    <w:rsid w:val="00677723"/>
    <w:rsid w:val="00677981"/>
    <w:rsid w:val="00677D21"/>
    <w:rsid w:val="00677D5F"/>
    <w:rsid w:val="00677F29"/>
    <w:rsid w:val="00680092"/>
    <w:rsid w:val="006804C9"/>
    <w:rsid w:val="00680613"/>
    <w:rsid w:val="0068066A"/>
    <w:rsid w:val="00680779"/>
    <w:rsid w:val="00680784"/>
    <w:rsid w:val="0068087A"/>
    <w:rsid w:val="00680D9B"/>
    <w:rsid w:val="006814D3"/>
    <w:rsid w:val="0068154D"/>
    <w:rsid w:val="006817E9"/>
    <w:rsid w:val="006818E6"/>
    <w:rsid w:val="00681FD8"/>
    <w:rsid w:val="0068205C"/>
    <w:rsid w:val="006822E6"/>
    <w:rsid w:val="00682303"/>
    <w:rsid w:val="00682352"/>
    <w:rsid w:val="006824CD"/>
    <w:rsid w:val="00682500"/>
    <w:rsid w:val="0068269C"/>
    <w:rsid w:val="006828DF"/>
    <w:rsid w:val="0068297C"/>
    <w:rsid w:val="00682B61"/>
    <w:rsid w:val="00682EA7"/>
    <w:rsid w:val="00683127"/>
    <w:rsid w:val="0068334A"/>
    <w:rsid w:val="006834D7"/>
    <w:rsid w:val="006834F6"/>
    <w:rsid w:val="006834FC"/>
    <w:rsid w:val="006835BB"/>
    <w:rsid w:val="006837A6"/>
    <w:rsid w:val="006838BE"/>
    <w:rsid w:val="00683BB7"/>
    <w:rsid w:val="00683BD3"/>
    <w:rsid w:val="00683F50"/>
    <w:rsid w:val="0068429B"/>
    <w:rsid w:val="0068488D"/>
    <w:rsid w:val="006849D4"/>
    <w:rsid w:val="00684AB0"/>
    <w:rsid w:val="00684BA7"/>
    <w:rsid w:val="00684CF4"/>
    <w:rsid w:val="00684E6B"/>
    <w:rsid w:val="0068509E"/>
    <w:rsid w:val="0068535C"/>
    <w:rsid w:val="006858A3"/>
    <w:rsid w:val="006858A5"/>
    <w:rsid w:val="00685F0D"/>
    <w:rsid w:val="00685F90"/>
    <w:rsid w:val="00685FF6"/>
    <w:rsid w:val="00686013"/>
    <w:rsid w:val="00686026"/>
    <w:rsid w:val="006860DA"/>
    <w:rsid w:val="006861E1"/>
    <w:rsid w:val="00686658"/>
    <w:rsid w:val="006867CB"/>
    <w:rsid w:val="0068688A"/>
    <w:rsid w:val="00686950"/>
    <w:rsid w:val="00686B6E"/>
    <w:rsid w:val="00686CB7"/>
    <w:rsid w:val="00686E59"/>
    <w:rsid w:val="00686F41"/>
    <w:rsid w:val="00687085"/>
    <w:rsid w:val="00687389"/>
    <w:rsid w:val="006875FA"/>
    <w:rsid w:val="00687A44"/>
    <w:rsid w:val="00687BBA"/>
    <w:rsid w:val="00687BF6"/>
    <w:rsid w:val="00687CA8"/>
    <w:rsid w:val="00687F1A"/>
    <w:rsid w:val="00687F80"/>
    <w:rsid w:val="00690115"/>
    <w:rsid w:val="00690235"/>
    <w:rsid w:val="00690591"/>
    <w:rsid w:val="00690627"/>
    <w:rsid w:val="00690628"/>
    <w:rsid w:val="00690728"/>
    <w:rsid w:val="00690940"/>
    <w:rsid w:val="0069096D"/>
    <w:rsid w:val="0069103B"/>
    <w:rsid w:val="0069121A"/>
    <w:rsid w:val="006912E0"/>
    <w:rsid w:val="0069132B"/>
    <w:rsid w:val="0069136A"/>
    <w:rsid w:val="006913FA"/>
    <w:rsid w:val="0069151B"/>
    <w:rsid w:val="006915C4"/>
    <w:rsid w:val="00691915"/>
    <w:rsid w:val="00691F01"/>
    <w:rsid w:val="006921FF"/>
    <w:rsid w:val="00692491"/>
    <w:rsid w:val="006924F0"/>
    <w:rsid w:val="00692BB2"/>
    <w:rsid w:val="00693091"/>
    <w:rsid w:val="006930BD"/>
    <w:rsid w:val="00693301"/>
    <w:rsid w:val="00693378"/>
    <w:rsid w:val="00693594"/>
    <w:rsid w:val="00693797"/>
    <w:rsid w:val="00693984"/>
    <w:rsid w:val="00693A19"/>
    <w:rsid w:val="00693AA3"/>
    <w:rsid w:val="00693E80"/>
    <w:rsid w:val="00693F52"/>
    <w:rsid w:val="00693FC8"/>
    <w:rsid w:val="006941D7"/>
    <w:rsid w:val="00694206"/>
    <w:rsid w:val="0069421C"/>
    <w:rsid w:val="006942BF"/>
    <w:rsid w:val="00694497"/>
    <w:rsid w:val="00694677"/>
    <w:rsid w:val="00694846"/>
    <w:rsid w:val="006949CF"/>
    <w:rsid w:val="006949FB"/>
    <w:rsid w:val="00694CAF"/>
    <w:rsid w:val="0069503E"/>
    <w:rsid w:val="006952DD"/>
    <w:rsid w:val="006957BD"/>
    <w:rsid w:val="0069586F"/>
    <w:rsid w:val="006958B6"/>
    <w:rsid w:val="006959A2"/>
    <w:rsid w:val="00695F80"/>
    <w:rsid w:val="00695FA1"/>
    <w:rsid w:val="006961FF"/>
    <w:rsid w:val="006966CF"/>
    <w:rsid w:val="00696969"/>
    <w:rsid w:val="00696AC0"/>
    <w:rsid w:val="00696CD2"/>
    <w:rsid w:val="00697026"/>
    <w:rsid w:val="006971B0"/>
    <w:rsid w:val="006972CC"/>
    <w:rsid w:val="00697408"/>
    <w:rsid w:val="00697651"/>
    <w:rsid w:val="0069766B"/>
    <w:rsid w:val="006976F8"/>
    <w:rsid w:val="0069792D"/>
    <w:rsid w:val="00697943"/>
    <w:rsid w:val="00697CE7"/>
    <w:rsid w:val="00697E14"/>
    <w:rsid w:val="006A009E"/>
    <w:rsid w:val="006A059E"/>
    <w:rsid w:val="006A061C"/>
    <w:rsid w:val="006A0693"/>
    <w:rsid w:val="006A076B"/>
    <w:rsid w:val="006A0AAC"/>
    <w:rsid w:val="006A0B18"/>
    <w:rsid w:val="006A10D5"/>
    <w:rsid w:val="006A14C7"/>
    <w:rsid w:val="006A154B"/>
    <w:rsid w:val="006A16A6"/>
    <w:rsid w:val="006A1839"/>
    <w:rsid w:val="006A1A09"/>
    <w:rsid w:val="006A1C2A"/>
    <w:rsid w:val="006A1E09"/>
    <w:rsid w:val="006A1E73"/>
    <w:rsid w:val="006A1F8D"/>
    <w:rsid w:val="006A209E"/>
    <w:rsid w:val="006A210B"/>
    <w:rsid w:val="006A2110"/>
    <w:rsid w:val="006A2172"/>
    <w:rsid w:val="006A234C"/>
    <w:rsid w:val="006A2354"/>
    <w:rsid w:val="006A2689"/>
    <w:rsid w:val="006A310D"/>
    <w:rsid w:val="006A33DC"/>
    <w:rsid w:val="006A3489"/>
    <w:rsid w:val="006A3BCA"/>
    <w:rsid w:val="006A3DC7"/>
    <w:rsid w:val="006A3EF4"/>
    <w:rsid w:val="006A3FD1"/>
    <w:rsid w:val="006A3FD4"/>
    <w:rsid w:val="006A3FFE"/>
    <w:rsid w:val="006A42D0"/>
    <w:rsid w:val="006A4333"/>
    <w:rsid w:val="006A435C"/>
    <w:rsid w:val="006A441A"/>
    <w:rsid w:val="006A44EF"/>
    <w:rsid w:val="006A465A"/>
    <w:rsid w:val="006A495D"/>
    <w:rsid w:val="006A4A17"/>
    <w:rsid w:val="006A4B1C"/>
    <w:rsid w:val="006A4CF7"/>
    <w:rsid w:val="006A4E3E"/>
    <w:rsid w:val="006A52C5"/>
    <w:rsid w:val="006A53DA"/>
    <w:rsid w:val="006A5766"/>
    <w:rsid w:val="006A579C"/>
    <w:rsid w:val="006A5C10"/>
    <w:rsid w:val="006A5DFC"/>
    <w:rsid w:val="006A5E41"/>
    <w:rsid w:val="006A5EFA"/>
    <w:rsid w:val="006A5F74"/>
    <w:rsid w:val="006A5FA1"/>
    <w:rsid w:val="006A64FF"/>
    <w:rsid w:val="006A6598"/>
    <w:rsid w:val="006A6811"/>
    <w:rsid w:val="006A681F"/>
    <w:rsid w:val="006A6984"/>
    <w:rsid w:val="006A6B4A"/>
    <w:rsid w:val="006A6C1A"/>
    <w:rsid w:val="006A6D4F"/>
    <w:rsid w:val="006A70C4"/>
    <w:rsid w:val="006A7584"/>
    <w:rsid w:val="006A7B93"/>
    <w:rsid w:val="006A7CD1"/>
    <w:rsid w:val="006A7F31"/>
    <w:rsid w:val="006B09D2"/>
    <w:rsid w:val="006B0F97"/>
    <w:rsid w:val="006B115F"/>
    <w:rsid w:val="006B1355"/>
    <w:rsid w:val="006B1397"/>
    <w:rsid w:val="006B1640"/>
    <w:rsid w:val="006B1757"/>
    <w:rsid w:val="006B1A12"/>
    <w:rsid w:val="006B1B74"/>
    <w:rsid w:val="006B1F4C"/>
    <w:rsid w:val="006B2046"/>
    <w:rsid w:val="006B20FF"/>
    <w:rsid w:val="006B21C8"/>
    <w:rsid w:val="006B21CE"/>
    <w:rsid w:val="006B21D4"/>
    <w:rsid w:val="006B21D6"/>
    <w:rsid w:val="006B22FC"/>
    <w:rsid w:val="006B2328"/>
    <w:rsid w:val="006B23FF"/>
    <w:rsid w:val="006B267B"/>
    <w:rsid w:val="006B2C02"/>
    <w:rsid w:val="006B2C87"/>
    <w:rsid w:val="006B3357"/>
    <w:rsid w:val="006B33DA"/>
    <w:rsid w:val="006B344D"/>
    <w:rsid w:val="006B364D"/>
    <w:rsid w:val="006B3733"/>
    <w:rsid w:val="006B383C"/>
    <w:rsid w:val="006B3844"/>
    <w:rsid w:val="006B385E"/>
    <w:rsid w:val="006B3947"/>
    <w:rsid w:val="006B39D8"/>
    <w:rsid w:val="006B3ACF"/>
    <w:rsid w:val="006B3C3B"/>
    <w:rsid w:val="006B3E69"/>
    <w:rsid w:val="006B4057"/>
    <w:rsid w:val="006B4132"/>
    <w:rsid w:val="006B4208"/>
    <w:rsid w:val="006B4297"/>
    <w:rsid w:val="006B43DA"/>
    <w:rsid w:val="006B4542"/>
    <w:rsid w:val="006B4683"/>
    <w:rsid w:val="006B4768"/>
    <w:rsid w:val="006B4A33"/>
    <w:rsid w:val="006B4CC4"/>
    <w:rsid w:val="006B4E39"/>
    <w:rsid w:val="006B5306"/>
    <w:rsid w:val="006B55FB"/>
    <w:rsid w:val="006B5877"/>
    <w:rsid w:val="006B5C1C"/>
    <w:rsid w:val="006B5C3E"/>
    <w:rsid w:val="006B5C6D"/>
    <w:rsid w:val="006B5D0E"/>
    <w:rsid w:val="006B5F19"/>
    <w:rsid w:val="006B5FC1"/>
    <w:rsid w:val="006B6020"/>
    <w:rsid w:val="006B6140"/>
    <w:rsid w:val="006B6623"/>
    <w:rsid w:val="006B6F2E"/>
    <w:rsid w:val="006B6FCE"/>
    <w:rsid w:val="006B7224"/>
    <w:rsid w:val="006B7406"/>
    <w:rsid w:val="006B75D6"/>
    <w:rsid w:val="006B76EF"/>
    <w:rsid w:val="006B7742"/>
    <w:rsid w:val="006B7812"/>
    <w:rsid w:val="006B787E"/>
    <w:rsid w:val="006B78F3"/>
    <w:rsid w:val="006B7A42"/>
    <w:rsid w:val="006B7D90"/>
    <w:rsid w:val="006B7E83"/>
    <w:rsid w:val="006C011C"/>
    <w:rsid w:val="006C05BE"/>
    <w:rsid w:val="006C0810"/>
    <w:rsid w:val="006C099B"/>
    <w:rsid w:val="006C0A2F"/>
    <w:rsid w:val="006C0C64"/>
    <w:rsid w:val="006C0DCF"/>
    <w:rsid w:val="006C0E2F"/>
    <w:rsid w:val="006C0FDE"/>
    <w:rsid w:val="006C11D3"/>
    <w:rsid w:val="006C12C2"/>
    <w:rsid w:val="006C1536"/>
    <w:rsid w:val="006C165A"/>
    <w:rsid w:val="006C17FE"/>
    <w:rsid w:val="006C18F0"/>
    <w:rsid w:val="006C1C26"/>
    <w:rsid w:val="006C1C3A"/>
    <w:rsid w:val="006C1CFD"/>
    <w:rsid w:val="006C1E1A"/>
    <w:rsid w:val="006C1F6D"/>
    <w:rsid w:val="006C2731"/>
    <w:rsid w:val="006C2849"/>
    <w:rsid w:val="006C29B0"/>
    <w:rsid w:val="006C2C20"/>
    <w:rsid w:val="006C2E73"/>
    <w:rsid w:val="006C2FE7"/>
    <w:rsid w:val="006C31B0"/>
    <w:rsid w:val="006C31F3"/>
    <w:rsid w:val="006C3252"/>
    <w:rsid w:val="006C340B"/>
    <w:rsid w:val="006C3495"/>
    <w:rsid w:val="006C3641"/>
    <w:rsid w:val="006C3793"/>
    <w:rsid w:val="006C3846"/>
    <w:rsid w:val="006C3A3B"/>
    <w:rsid w:val="006C3ADB"/>
    <w:rsid w:val="006C3D03"/>
    <w:rsid w:val="006C3D4F"/>
    <w:rsid w:val="006C3F79"/>
    <w:rsid w:val="006C41B2"/>
    <w:rsid w:val="006C4279"/>
    <w:rsid w:val="006C44EA"/>
    <w:rsid w:val="006C458F"/>
    <w:rsid w:val="006C4596"/>
    <w:rsid w:val="006C4907"/>
    <w:rsid w:val="006C495D"/>
    <w:rsid w:val="006C49F3"/>
    <w:rsid w:val="006C4B38"/>
    <w:rsid w:val="006C4FFF"/>
    <w:rsid w:val="006C50C1"/>
    <w:rsid w:val="006C518E"/>
    <w:rsid w:val="006C5434"/>
    <w:rsid w:val="006C551D"/>
    <w:rsid w:val="006C59C1"/>
    <w:rsid w:val="006C5CD6"/>
    <w:rsid w:val="006C608B"/>
    <w:rsid w:val="006C64D2"/>
    <w:rsid w:val="006C6686"/>
    <w:rsid w:val="006C6688"/>
    <w:rsid w:val="006C6698"/>
    <w:rsid w:val="006C6739"/>
    <w:rsid w:val="006C6750"/>
    <w:rsid w:val="006C6FFD"/>
    <w:rsid w:val="006C700D"/>
    <w:rsid w:val="006C7109"/>
    <w:rsid w:val="006C77CE"/>
    <w:rsid w:val="006C786D"/>
    <w:rsid w:val="006C7B32"/>
    <w:rsid w:val="006C7DDD"/>
    <w:rsid w:val="006C7F23"/>
    <w:rsid w:val="006D0042"/>
    <w:rsid w:val="006D016C"/>
    <w:rsid w:val="006D016F"/>
    <w:rsid w:val="006D049D"/>
    <w:rsid w:val="006D050E"/>
    <w:rsid w:val="006D063C"/>
    <w:rsid w:val="006D06DD"/>
    <w:rsid w:val="006D0B7A"/>
    <w:rsid w:val="006D0BC1"/>
    <w:rsid w:val="006D0C44"/>
    <w:rsid w:val="006D0D66"/>
    <w:rsid w:val="006D0E0E"/>
    <w:rsid w:val="006D106F"/>
    <w:rsid w:val="006D1315"/>
    <w:rsid w:val="006D157A"/>
    <w:rsid w:val="006D17BB"/>
    <w:rsid w:val="006D18B3"/>
    <w:rsid w:val="006D1934"/>
    <w:rsid w:val="006D1BB3"/>
    <w:rsid w:val="006D1CEB"/>
    <w:rsid w:val="006D1DDD"/>
    <w:rsid w:val="006D206D"/>
    <w:rsid w:val="006D20A6"/>
    <w:rsid w:val="006D22C1"/>
    <w:rsid w:val="006D22D5"/>
    <w:rsid w:val="006D274E"/>
    <w:rsid w:val="006D29AB"/>
    <w:rsid w:val="006D300F"/>
    <w:rsid w:val="006D30E7"/>
    <w:rsid w:val="006D3632"/>
    <w:rsid w:val="006D3679"/>
    <w:rsid w:val="006D3850"/>
    <w:rsid w:val="006D39C5"/>
    <w:rsid w:val="006D39FC"/>
    <w:rsid w:val="006D3B12"/>
    <w:rsid w:val="006D3C7A"/>
    <w:rsid w:val="006D3E71"/>
    <w:rsid w:val="006D40D5"/>
    <w:rsid w:val="006D4266"/>
    <w:rsid w:val="006D45FC"/>
    <w:rsid w:val="006D46C1"/>
    <w:rsid w:val="006D46C4"/>
    <w:rsid w:val="006D47AD"/>
    <w:rsid w:val="006D4AE9"/>
    <w:rsid w:val="006D4CEE"/>
    <w:rsid w:val="006D4D1E"/>
    <w:rsid w:val="006D4D8E"/>
    <w:rsid w:val="006D4FFD"/>
    <w:rsid w:val="006D5072"/>
    <w:rsid w:val="006D513A"/>
    <w:rsid w:val="006D51D4"/>
    <w:rsid w:val="006D5371"/>
    <w:rsid w:val="006D53CE"/>
    <w:rsid w:val="006D5673"/>
    <w:rsid w:val="006D5727"/>
    <w:rsid w:val="006D577B"/>
    <w:rsid w:val="006D59DB"/>
    <w:rsid w:val="006D59E9"/>
    <w:rsid w:val="006D5A6E"/>
    <w:rsid w:val="006D5B2E"/>
    <w:rsid w:val="006D5BE0"/>
    <w:rsid w:val="006D5EF2"/>
    <w:rsid w:val="006D6095"/>
    <w:rsid w:val="006D6397"/>
    <w:rsid w:val="006D677A"/>
    <w:rsid w:val="006D69C8"/>
    <w:rsid w:val="006D69DC"/>
    <w:rsid w:val="006D6A44"/>
    <w:rsid w:val="006D6AD2"/>
    <w:rsid w:val="006D6DAF"/>
    <w:rsid w:val="006D70DD"/>
    <w:rsid w:val="006D7140"/>
    <w:rsid w:val="006D71FD"/>
    <w:rsid w:val="006D723E"/>
    <w:rsid w:val="006D7243"/>
    <w:rsid w:val="006D754B"/>
    <w:rsid w:val="006D79D3"/>
    <w:rsid w:val="006D7E6A"/>
    <w:rsid w:val="006E0043"/>
    <w:rsid w:val="006E036D"/>
    <w:rsid w:val="006E0644"/>
    <w:rsid w:val="006E06DA"/>
    <w:rsid w:val="006E0738"/>
    <w:rsid w:val="006E0991"/>
    <w:rsid w:val="006E0ACF"/>
    <w:rsid w:val="006E0C20"/>
    <w:rsid w:val="006E0DFB"/>
    <w:rsid w:val="006E12CC"/>
    <w:rsid w:val="006E13F0"/>
    <w:rsid w:val="006E1572"/>
    <w:rsid w:val="006E1824"/>
    <w:rsid w:val="006E1905"/>
    <w:rsid w:val="006E1ADD"/>
    <w:rsid w:val="006E1FA2"/>
    <w:rsid w:val="006E22D2"/>
    <w:rsid w:val="006E2545"/>
    <w:rsid w:val="006E273C"/>
    <w:rsid w:val="006E2842"/>
    <w:rsid w:val="006E286D"/>
    <w:rsid w:val="006E28C7"/>
    <w:rsid w:val="006E2AA0"/>
    <w:rsid w:val="006E2C9D"/>
    <w:rsid w:val="006E2E63"/>
    <w:rsid w:val="006E3083"/>
    <w:rsid w:val="006E30AB"/>
    <w:rsid w:val="006E3297"/>
    <w:rsid w:val="006E329C"/>
    <w:rsid w:val="006E3325"/>
    <w:rsid w:val="006E3545"/>
    <w:rsid w:val="006E3888"/>
    <w:rsid w:val="006E38F6"/>
    <w:rsid w:val="006E4259"/>
    <w:rsid w:val="006E441B"/>
    <w:rsid w:val="006E45BD"/>
    <w:rsid w:val="006E46A2"/>
    <w:rsid w:val="006E4BC7"/>
    <w:rsid w:val="006E4E59"/>
    <w:rsid w:val="006E4E9E"/>
    <w:rsid w:val="006E52F0"/>
    <w:rsid w:val="006E53C7"/>
    <w:rsid w:val="006E56F6"/>
    <w:rsid w:val="006E58FF"/>
    <w:rsid w:val="006E598C"/>
    <w:rsid w:val="006E5ACE"/>
    <w:rsid w:val="006E5E14"/>
    <w:rsid w:val="006E6470"/>
    <w:rsid w:val="006E6508"/>
    <w:rsid w:val="006E6541"/>
    <w:rsid w:val="006E665F"/>
    <w:rsid w:val="006E67F8"/>
    <w:rsid w:val="006E690F"/>
    <w:rsid w:val="006E6B41"/>
    <w:rsid w:val="006E6C2B"/>
    <w:rsid w:val="006E6C3B"/>
    <w:rsid w:val="006E6CE7"/>
    <w:rsid w:val="006E7181"/>
    <w:rsid w:val="006E71E9"/>
    <w:rsid w:val="006E72E1"/>
    <w:rsid w:val="006E783F"/>
    <w:rsid w:val="006E7877"/>
    <w:rsid w:val="006E7B20"/>
    <w:rsid w:val="006E7BA2"/>
    <w:rsid w:val="006F013F"/>
    <w:rsid w:val="006F034A"/>
    <w:rsid w:val="006F0926"/>
    <w:rsid w:val="006F0A1F"/>
    <w:rsid w:val="006F0C83"/>
    <w:rsid w:val="006F0DAF"/>
    <w:rsid w:val="006F1232"/>
    <w:rsid w:val="006F126D"/>
    <w:rsid w:val="006F12B4"/>
    <w:rsid w:val="006F16D3"/>
    <w:rsid w:val="006F19AC"/>
    <w:rsid w:val="006F1A3D"/>
    <w:rsid w:val="006F1B9E"/>
    <w:rsid w:val="006F1C70"/>
    <w:rsid w:val="006F20D9"/>
    <w:rsid w:val="006F2338"/>
    <w:rsid w:val="006F2362"/>
    <w:rsid w:val="006F2409"/>
    <w:rsid w:val="006F256D"/>
    <w:rsid w:val="006F2838"/>
    <w:rsid w:val="006F283D"/>
    <w:rsid w:val="006F29F5"/>
    <w:rsid w:val="006F2BEC"/>
    <w:rsid w:val="006F2E8E"/>
    <w:rsid w:val="006F3047"/>
    <w:rsid w:val="006F3130"/>
    <w:rsid w:val="006F31BD"/>
    <w:rsid w:val="006F31F2"/>
    <w:rsid w:val="006F37CF"/>
    <w:rsid w:val="006F3842"/>
    <w:rsid w:val="006F3BBB"/>
    <w:rsid w:val="006F3F05"/>
    <w:rsid w:val="006F3F8B"/>
    <w:rsid w:val="006F4082"/>
    <w:rsid w:val="006F41B4"/>
    <w:rsid w:val="006F4BAF"/>
    <w:rsid w:val="006F4DBB"/>
    <w:rsid w:val="006F4DE3"/>
    <w:rsid w:val="006F4F12"/>
    <w:rsid w:val="006F5225"/>
    <w:rsid w:val="006F5335"/>
    <w:rsid w:val="006F5418"/>
    <w:rsid w:val="006F5579"/>
    <w:rsid w:val="006F597E"/>
    <w:rsid w:val="006F5A12"/>
    <w:rsid w:val="006F5B28"/>
    <w:rsid w:val="006F5CD1"/>
    <w:rsid w:val="006F5E34"/>
    <w:rsid w:val="006F604D"/>
    <w:rsid w:val="006F63A6"/>
    <w:rsid w:val="006F643B"/>
    <w:rsid w:val="006F6C49"/>
    <w:rsid w:val="006F6D48"/>
    <w:rsid w:val="006F70CB"/>
    <w:rsid w:val="006F7151"/>
    <w:rsid w:val="006F7290"/>
    <w:rsid w:val="006F76A4"/>
    <w:rsid w:val="006F76F5"/>
    <w:rsid w:val="006F770B"/>
    <w:rsid w:val="006F77DA"/>
    <w:rsid w:val="006F784B"/>
    <w:rsid w:val="006F79E2"/>
    <w:rsid w:val="006F7A67"/>
    <w:rsid w:val="006F7A93"/>
    <w:rsid w:val="006F7BAB"/>
    <w:rsid w:val="006F7C2D"/>
    <w:rsid w:val="006F7C40"/>
    <w:rsid w:val="006F7D24"/>
    <w:rsid w:val="006F7D60"/>
    <w:rsid w:val="0070021E"/>
    <w:rsid w:val="00700842"/>
    <w:rsid w:val="00700936"/>
    <w:rsid w:val="00700996"/>
    <w:rsid w:val="00700A15"/>
    <w:rsid w:val="00700A67"/>
    <w:rsid w:val="00700A7D"/>
    <w:rsid w:val="00700E0E"/>
    <w:rsid w:val="00700F2E"/>
    <w:rsid w:val="00701006"/>
    <w:rsid w:val="007012F8"/>
    <w:rsid w:val="00701425"/>
    <w:rsid w:val="007018D3"/>
    <w:rsid w:val="00701922"/>
    <w:rsid w:val="00701A26"/>
    <w:rsid w:val="00701DBA"/>
    <w:rsid w:val="00702407"/>
    <w:rsid w:val="0070296D"/>
    <w:rsid w:val="00702B87"/>
    <w:rsid w:val="00702FED"/>
    <w:rsid w:val="007032EF"/>
    <w:rsid w:val="00703569"/>
    <w:rsid w:val="00703614"/>
    <w:rsid w:val="007037FF"/>
    <w:rsid w:val="00703961"/>
    <w:rsid w:val="00703CF1"/>
    <w:rsid w:val="00704074"/>
    <w:rsid w:val="00704164"/>
    <w:rsid w:val="0070416D"/>
    <w:rsid w:val="00704183"/>
    <w:rsid w:val="00704191"/>
    <w:rsid w:val="007041F8"/>
    <w:rsid w:val="00704264"/>
    <w:rsid w:val="0070442B"/>
    <w:rsid w:val="00704496"/>
    <w:rsid w:val="007045B1"/>
    <w:rsid w:val="00704786"/>
    <w:rsid w:val="00704880"/>
    <w:rsid w:val="00704997"/>
    <w:rsid w:val="00704FCE"/>
    <w:rsid w:val="00705147"/>
    <w:rsid w:val="007053D5"/>
    <w:rsid w:val="00705581"/>
    <w:rsid w:val="00705606"/>
    <w:rsid w:val="00705893"/>
    <w:rsid w:val="00705983"/>
    <w:rsid w:val="007059E5"/>
    <w:rsid w:val="00705A67"/>
    <w:rsid w:val="00705C0F"/>
    <w:rsid w:val="00705CC5"/>
    <w:rsid w:val="00706005"/>
    <w:rsid w:val="007061F6"/>
    <w:rsid w:val="007063AC"/>
    <w:rsid w:val="0070662D"/>
    <w:rsid w:val="00706883"/>
    <w:rsid w:val="007068D3"/>
    <w:rsid w:val="00706AA7"/>
    <w:rsid w:val="00706C12"/>
    <w:rsid w:val="00707021"/>
    <w:rsid w:val="00707032"/>
    <w:rsid w:val="007071F7"/>
    <w:rsid w:val="00707298"/>
    <w:rsid w:val="00707372"/>
    <w:rsid w:val="00707418"/>
    <w:rsid w:val="00707496"/>
    <w:rsid w:val="0070750B"/>
    <w:rsid w:val="00707D1A"/>
    <w:rsid w:val="00707E50"/>
    <w:rsid w:val="007101AB"/>
    <w:rsid w:val="0071036B"/>
    <w:rsid w:val="0071055B"/>
    <w:rsid w:val="007106CF"/>
    <w:rsid w:val="00710909"/>
    <w:rsid w:val="00710DE4"/>
    <w:rsid w:val="00710EEA"/>
    <w:rsid w:val="00711338"/>
    <w:rsid w:val="007115EF"/>
    <w:rsid w:val="007118C5"/>
    <w:rsid w:val="007118E1"/>
    <w:rsid w:val="00711980"/>
    <w:rsid w:val="0071198F"/>
    <w:rsid w:val="00711CCC"/>
    <w:rsid w:val="00711E0F"/>
    <w:rsid w:val="00711F6F"/>
    <w:rsid w:val="00712038"/>
    <w:rsid w:val="0071233E"/>
    <w:rsid w:val="00712A68"/>
    <w:rsid w:val="00712BDA"/>
    <w:rsid w:val="00712D0B"/>
    <w:rsid w:val="00712D4D"/>
    <w:rsid w:val="00712F92"/>
    <w:rsid w:val="007130BF"/>
    <w:rsid w:val="0071314D"/>
    <w:rsid w:val="007131ED"/>
    <w:rsid w:val="0071351B"/>
    <w:rsid w:val="0071352B"/>
    <w:rsid w:val="007136B1"/>
    <w:rsid w:val="00713849"/>
    <w:rsid w:val="0071393E"/>
    <w:rsid w:val="00713C82"/>
    <w:rsid w:val="00713D52"/>
    <w:rsid w:val="00713DDE"/>
    <w:rsid w:val="00713F35"/>
    <w:rsid w:val="00714021"/>
    <w:rsid w:val="0071407A"/>
    <w:rsid w:val="0071410F"/>
    <w:rsid w:val="007141D3"/>
    <w:rsid w:val="007142DD"/>
    <w:rsid w:val="007145AB"/>
    <w:rsid w:val="007145C5"/>
    <w:rsid w:val="007145CF"/>
    <w:rsid w:val="00714600"/>
    <w:rsid w:val="00714989"/>
    <w:rsid w:val="00714A04"/>
    <w:rsid w:val="00714EC1"/>
    <w:rsid w:val="00714EDD"/>
    <w:rsid w:val="00715090"/>
    <w:rsid w:val="00715215"/>
    <w:rsid w:val="0071524C"/>
    <w:rsid w:val="007152DF"/>
    <w:rsid w:val="00715505"/>
    <w:rsid w:val="00715561"/>
    <w:rsid w:val="00715736"/>
    <w:rsid w:val="00715B98"/>
    <w:rsid w:val="00715C12"/>
    <w:rsid w:val="00715CAA"/>
    <w:rsid w:val="00715E19"/>
    <w:rsid w:val="00716145"/>
    <w:rsid w:val="007161C7"/>
    <w:rsid w:val="007162F8"/>
    <w:rsid w:val="00716304"/>
    <w:rsid w:val="0071642D"/>
    <w:rsid w:val="0071665F"/>
    <w:rsid w:val="007166F7"/>
    <w:rsid w:val="007169CB"/>
    <w:rsid w:val="007169E2"/>
    <w:rsid w:val="00716A3F"/>
    <w:rsid w:val="00716C57"/>
    <w:rsid w:val="00716CEC"/>
    <w:rsid w:val="00716D0E"/>
    <w:rsid w:val="00716D47"/>
    <w:rsid w:val="00716FBA"/>
    <w:rsid w:val="0071745F"/>
    <w:rsid w:val="007176B7"/>
    <w:rsid w:val="007179B8"/>
    <w:rsid w:val="00717C49"/>
    <w:rsid w:val="00717FB6"/>
    <w:rsid w:val="00717FEC"/>
    <w:rsid w:val="007202C7"/>
    <w:rsid w:val="007202D9"/>
    <w:rsid w:val="007203D2"/>
    <w:rsid w:val="0072043A"/>
    <w:rsid w:val="00720556"/>
    <w:rsid w:val="00720863"/>
    <w:rsid w:val="00720B66"/>
    <w:rsid w:val="00720CE5"/>
    <w:rsid w:val="00720D0F"/>
    <w:rsid w:val="00720EB7"/>
    <w:rsid w:val="00721073"/>
    <w:rsid w:val="007213FB"/>
    <w:rsid w:val="007214DC"/>
    <w:rsid w:val="00721812"/>
    <w:rsid w:val="0072182A"/>
    <w:rsid w:val="0072193D"/>
    <w:rsid w:val="00721BD4"/>
    <w:rsid w:val="00721C6A"/>
    <w:rsid w:val="007221E1"/>
    <w:rsid w:val="007222D4"/>
    <w:rsid w:val="0072274C"/>
    <w:rsid w:val="007227C3"/>
    <w:rsid w:val="00722815"/>
    <w:rsid w:val="00722F10"/>
    <w:rsid w:val="00723057"/>
    <w:rsid w:val="00723165"/>
    <w:rsid w:val="00723233"/>
    <w:rsid w:val="0072388C"/>
    <w:rsid w:val="00723BB5"/>
    <w:rsid w:val="00723BF9"/>
    <w:rsid w:val="00723EDD"/>
    <w:rsid w:val="00723F19"/>
    <w:rsid w:val="00723FE9"/>
    <w:rsid w:val="0072438C"/>
    <w:rsid w:val="007244E7"/>
    <w:rsid w:val="007249A7"/>
    <w:rsid w:val="00724CC0"/>
    <w:rsid w:val="00724D8D"/>
    <w:rsid w:val="00724E5A"/>
    <w:rsid w:val="0072503C"/>
    <w:rsid w:val="0072521F"/>
    <w:rsid w:val="007253A2"/>
    <w:rsid w:val="00725483"/>
    <w:rsid w:val="00725B03"/>
    <w:rsid w:val="00725BAF"/>
    <w:rsid w:val="00725DCC"/>
    <w:rsid w:val="00725E1F"/>
    <w:rsid w:val="00726199"/>
    <w:rsid w:val="007263C1"/>
    <w:rsid w:val="007265DC"/>
    <w:rsid w:val="00726631"/>
    <w:rsid w:val="007266CA"/>
    <w:rsid w:val="00726753"/>
    <w:rsid w:val="0072676A"/>
    <w:rsid w:val="00726827"/>
    <w:rsid w:val="007268B8"/>
    <w:rsid w:val="00726962"/>
    <w:rsid w:val="00726A0A"/>
    <w:rsid w:val="00726C74"/>
    <w:rsid w:val="00726C7F"/>
    <w:rsid w:val="007270AD"/>
    <w:rsid w:val="00727343"/>
    <w:rsid w:val="00727609"/>
    <w:rsid w:val="00727A66"/>
    <w:rsid w:val="00727CB2"/>
    <w:rsid w:val="00727D4A"/>
    <w:rsid w:val="0073001C"/>
    <w:rsid w:val="007303A5"/>
    <w:rsid w:val="007304A6"/>
    <w:rsid w:val="007304EE"/>
    <w:rsid w:val="00730BBA"/>
    <w:rsid w:val="00730CF0"/>
    <w:rsid w:val="00730DD6"/>
    <w:rsid w:val="00730E69"/>
    <w:rsid w:val="00730EEB"/>
    <w:rsid w:val="00731755"/>
    <w:rsid w:val="007317FE"/>
    <w:rsid w:val="007319EC"/>
    <w:rsid w:val="00731B07"/>
    <w:rsid w:val="00731D15"/>
    <w:rsid w:val="00731DFA"/>
    <w:rsid w:val="00731E8C"/>
    <w:rsid w:val="00732027"/>
    <w:rsid w:val="00732207"/>
    <w:rsid w:val="00732418"/>
    <w:rsid w:val="00732532"/>
    <w:rsid w:val="00732543"/>
    <w:rsid w:val="007327C1"/>
    <w:rsid w:val="007328DA"/>
    <w:rsid w:val="00733580"/>
    <w:rsid w:val="007335FD"/>
    <w:rsid w:val="007336D8"/>
    <w:rsid w:val="00733929"/>
    <w:rsid w:val="007339AE"/>
    <w:rsid w:val="00733AA1"/>
    <w:rsid w:val="007340E7"/>
    <w:rsid w:val="00734167"/>
    <w:rsid w:val="007342C1"/>
    <w:rsid w:val="0073439E"/>
    <w:rsid w:val="007347A7"/>
    <w:rsid w:val="007348CF"/>
    <w:rsid w:val="00734C66"/>
    <w:rsid w:val="00734FCA"/>
    <w:rsid w:val="007351D9"/>
    <w:rsid w:val="007352B4"/>
    <w:rsid w:val="0073549F"/>
    <w:rsid w:val="007355F9"/>
    <w:rsid w:val="007357AB"/>
    <w:rsid w:val="007358B1"/>
    <w:rsid w:val="00735C8F"/>
    <w:rsid w:val="00735ED6"/>
    <w:rsid w:val="00735F11"/>
    <w:rsid w:val="00735FD4"/>
    <w:rsid w:val="007360E3"/>
    <w:rsid w:val="00736365"/>
    <w:rsid w:val="00736421"/>
    <w:rsid w:val="007365C1"/>
    <w:rsid w:val="00736623"/>
    <w:rsid w:val="0073663D"/>
    <w:rsid w:val="007367A6"/>
    <w:rsid w:val="00736A8B"/>
    <w:rsid w:val="00736D54"/>
    <w:rsid w:val="00736EA7"/>
    <w:rsid w:val="00736EED"/>
    <w:rsid w:val="00736F51"/>
    <w:rsid w:val="007371A6"/>
    <w:rsid w:val="007371F8"/>
    <w:rsid w:val="00737451"/>
    <w:rsid w:val="00737555"/>
    <w:rsid w:val="007375FD"/>
    <w:rsid w:val="0073770C"/>
    <w:rsid w:val="00737A14"/>
    <w:rsid w:val="00737C8D"/>
    <w:rsid w:val="00737DEF"/>
    <w:rsid w:val="00737EEA"/>
    <w:rsid w:val="00740287"/>
    <w:rsid w:val="0074033B"/>
    <w:rsid w:val="007404AB"/>
    <w:rsid w:val="007404C6"/>
    <w:rsid w:val="00740556"/>
    <w:rsid w:val="00740677"/>
    <w:rsid w:val="00740863"/>
    <w:rsid w:val="00740B3E"/>
    <w:rsid w:val="00740C21"/>
    <w:rsid w:val="0074113F"/>
    <w:rsid w:val="007413EB"/>
    <w:rsid w:val="00741834"/>
    <w:rsid w:val="00741958"/>
    <w:rsid w:val="00741D6F"/>
    <w:rsid w:val="00741E6F"/>
    <w:rsid w:val="00741F90"/>
    <w:rsid w:val="007426C0"/>
    <w:rsid w:val="0074287D"/>
    <w:rsid w:val="00742956"/>
    <w:rsid w:val="0074296F"/>
    <w:rsid w:val="00742C50"/>
    <w:rsid w:val="00742E27"/>
    <w:rsid w:val="00742F58"/>
    <w:rsid w:val="00743007"/>
    <w:rsid w:val="00743008"/>
    <w:rsid w:val="00743110"/>
    <w:rsid w:val="0074356B"/>
    <w:rsid w:val="0074368F"/>
    <w:rsid w:val="00743A2F"/>
    <w:rsid w:val="00743E34"/>
    <w:rsid w:val="00743FB2"/>
    <w:rsid w:val="0074430F"/>
    <w:rsid w:val="0074433B"/>
    <w:rsid w:val="0074454D"/>
    <w:rsid w:val="00744583"/>
    <w:rsid w:val="00744594"/>
    <w:rsid w:val="00744937"/>
    <w:rsid w:val="00744B49"/>
    <w:rsid w:val="00744B64"/>
    <w:rsid w:val="00744E6D"/>
    <w:rsid w:val="00744FF2"/>
    <w:rsid w:val="00745175"/>
    <w:rsid w:val="007454CC"/>
    <w:rsid w:val="00745885"/>
    <w:rsid w:val="007458E2"/>
    <w:rsid w:val="00745AB5"/>
    <w:rsid w:val="00745C24"/>
    <w:rsid w:val="00745D1C"/>
    <w:rsid w:val="00745FB5"/>
    <w:rsid w:val="007461EA"/>
    <w:rsid w:val="0074644A"/>
    <w:rsid w:val="0074676B"/>
    <w:rsid w:val="00746A0C"/>
    <w:rsid w:val="00746BF7"/>
    <w:rsid w:val="00746F34"/>
    <w:rsid w:val="00746F94"/>
    <w:rsid w:val="0074707B"/>
    <w:rsid w:val="00747191"/>
    <w:rsid w:val="007472C5"/>
    <w:rsid w:val="007472DA"/>
    <w:rsid w:val="007475DE"/>
    <w:rsid w:val="00747794"/>
    <w:rsid w:val="00747884"/>
    <w:rsid w:val="007478A3"/>
    <w:rsid w:val="00747C04"/>
    <w:rsid w:val="00747F58"/>
    <w:rsid w:val="00750031"/>
    <w:rsid w:val="0075029E"/>
    <w:rsid w:val="007504FE"/>
    <w:rsid w:val="007504FF"/>
    <w:rsid w:val="00750A58"/>
    <w:rsid w:val="00750C96"/>
    <w:rsid w:val="00750D1F"/>
    <w:rsid w:val="00750F3F"/>
    <w:rsid w:val="00750F98"/>
    <w:rsid w:val="00751080"/>
    <w:rsid w:val="0075138C"/>
    <w:rsid w:val="0075171C"/>
    <w:rsid w:val="007519AF"/>
    <w:rsid w:val="00751B23"/>
    <w:rsid w:val="00751C5B"/>
    <w:rsid w:val="00751C72"/>
    <w:rsid w:val="00751CCB"/>
    <w:rsid w:val="00751F26"/>
    <w:rsid w:val="00752176"/>
    <w:rsid w:val="0075288E"/>
    <w:rsid w:val="00752901"/>
    <w:rsid w:val="00752C47"/>
    <w:rsid w:val="00752CD2"/>
    <w:rsid w:val="00752D2D"/>
    <w:rsid w:val="0075317E"/>
    <w:rsid w:val="00753362"/>
    <w:rsid w:val="00753954"/>
    <w:rsid w:val="00753E12"/>
    <w:rsid w:val="0075402C"/>
    <w:rsid w:val="0075408C"/>
    <w:rsid w:val="007544FC"/>
    <w:rsid w:val="00754EC2"/>
    <w:rsid w:val="00755035"/>
    <w:rsid w:val="00755061"/>
    <w:rsid w:val="007550D1"/>
    <w:rsid w:val="0075527F"/>
    <w:rsid w:val="00755475"/>
    <w:rsid w:val="00755852"/>
    <w:rsid w:val="00755985"/>
    <w:rsid w:val="00755A57"/>
    <w:rsid w:val="00755A69"/>
    <w:rsid w:val="00755B9B"/>
    <w:rsid w:val="00755DA1"/>
    <w:rsid w:val="00755DD4"/>
    <w:rsid w:val="00755FEB"/>
    <w:rsid w:val="007564E8"/>
    <w:rsid w:val="00756580"/>
    <w:rsid w:val="00756777"/>
    <w:rsid w:val="007567E7"/>
    <w:rsid w:val="00756810"/>
    <w:rsid w:val="0075699C"/>
    <w:rsid w:val="00756D37"/>
    <w:rsid w:val="00756FC7"/>
    <w:rsid w:val="007574B4"/>
    <w:rsid w:val="0075758E"/>
    <w:rsid w:val="0075759A"/>
    <w:rsid w:val="007575D1"/>
    <w:rsid w:val="0075780A"/>
    <w:rsid w:val="00757AB5"/>
    <w:rsid w:val="00757B55"/>
    <w:rsid w:val="00757C40"/>
    <w:rsid w:val="00757CB1"/>
    <w:rsid w:val="00757CDD"/>
    <w:rsid w:val="00757CF3"/>
    <w:rsid w:val="00757D22"/>
    <w:rsid w:val="00757D6A"/>
    <w:rsid w:val="00757F0C"/>
    <w:rsid w:val="00760364"/>
    <w:rsid w:val="00760452"/>
    <w:rsid w:val="00760548"/>
    <w:rsid w:val="00760DAD"/>
    <w:rsid w:val="007610C4"/>
    <w:rsid w:val="007611CB"/>
    <w:rsid w:val="007613B2"/>
    <w:rsid w:val="007615A4"/>
    <w:rsid w:val="0076177A"/>
    <w:rsid w:val="007619A6"/>
    <w:rsid w:val="00761AA0"/>
    <w:rsid w:val="00761F88"/>
    <w:rsid w:val="007620BB"/>
    <w:rsid w:val="00762240"/>
    <w:rsid w:val="00762347"/>
    <w:rsid w:val="007624C0"/>
    <w:rsid w:val="0076252F"/>
    <w:rsid w:val="007626CC"/>
    <w:rsid w:val="007627CB"/>
    <w:rsid w:val="00762B07"/>
    <w:rsid w:val="00762BA1"/>
    <w:rsid w:val="00762D75"/>
    <w:rsid w:val="00762E6A"/>
    <w:rsid w:val="0076304E"/>
    <w:rsid w:val="007631A0"/>
    <w:rsid w:val="00763411"/>
    <w:rsid w:val="00763690"/>
    <w:rsid w:val="007637AA"/>
    <w:rsid w:val="007638B6"/>
    <w:rsid w:val="00763D55"/>
    <w:rsid w:val="00763D6A"/>
    <w:rsid w:val="00763EAD"/>
    <w:rsid w:val="00764169"/>
    <w:rsid w:val="007642B5"/>
    <w:rsid w:val="007642DA"/>
    <w:rsid w:val="00764546"/>
    <w:rsid w:val="00764606"/>
    <w:rsid w:val="00764853"/>
    <w:rsid w:val="007649C5"/>
    <w:rsid w:val="00764B2B"/>
    <w:rsid w:val="00764B8F"/>
    <w:rsid w:val="00764EE0"/>
    <w:rsid w:val="00764F07"/>
    <w:rsid w:val="007651C2"/>
    <w:rsid w:val="007652D4"/>
    <w:rsid w:val="00765727"/>
    <w:rsid w:val="007657CA"/>
    <w:rsid w:val="00765BD6"/>
    <w:rsid w:val="00765BE5"/>
    <w:rsid w:val="00765CE9"/>
    <w:rsid w:val="00765EB5"/>
    <w:rsid w:val="00765FBC"/>
    <w:rsid w:val="00766212"/>
    <w:rsid w:val="00766332"/>
    <w:rsid w:val="0076647B"/>
    <w:rsid w:val="00766489"/>
    <w:rsid w:val="007665F0"/>
    <w:rsid w:val="0076698A"/>
    <w:rsid w:val="00766A0E"/>
    <w:rsid w:val="00766A72"/>
    <w:rsid w:val="00766FDF"/>
    <w:rsid w:val="007670ED"/>
    <w:rsid w:val="00767268"/>
    <w:rsid w:val="007672D6"/>
    <w:rsid w:val="007673AE"/>
    <w:rsid w:val="007673D6"/>
    <w:rsid w:val="0076754B"/>
    <w:rsid w:val="00767585"/>
    <w:rsid w:val="007675AA"/>
    <w:rsid w:val="00767615"/>
    <w:rsid w:val="007676F0"/>
    <w:rsid w:val="007676F3"/>
    <w:rsid w:val="0076779C"/>
    <w:rsid w:val="00767915"/>
    <w:rsid w:val="007679C8"/>
    <w:rsid w:val="00767F6F"/>
    <w:rsid w:val="00767F96"/>
    <w:rsid w:val="00770066"/>
    <w:rsid w:val="0077025F"/>
    <w:rsid w:val="00770632"/>
    <w:rsid w:val="0077063C"/>
    <w:rsid w:val="007707CC"/>
    <w:rsid w:val="00770865"/>
    <w:rsid w:val="007709CB"/>
    <w:rsid w:val="00770A5B"/>
    <w:rsid w:val="00770A60"/>
    <w:rsid w:val="00770B5B"/>
    <w:rsid w:val="00770BD1"/>
    <w:rsid w:val="00770D1A"/>
    <w:rsid w:val="00770EA4"/>
    <w:rsid w:val="00771301"/>
    <w:rsid w:val="00771496"/>
    <w:rsid w:val="007716A2"/>
    <w:rsid w:val="0077182D"/>
    <w:rsid w:val="00771A13"/>
    <w:rsid w:val="00771A20"/>
    <w:rsid w:val="00771D39"/>
    <w:rsid w:val="00771DA5"/>
    <w:rsid w:val="00771DFE"/>
    <w:rsid w:val="00771EB8"/>
    <w:rsid w:val="00771EF2"/>
    <w:rsid w:val="007726AC"/>
    <w:rsid w:val="00772738"/>
    <w:rsid w:val="00772785"/>
    <w:rsid w:val="007729DD"/>
    <w:rsid w:val="00772B28"/>
    <w:rsid w:val="00772C40"/>
    <w:rsid w:val="00772CCB"/>
    <w:rsid w:val="00772D67"/>
    <w:rsid w:val="00772E94"/>
    <w:rsid w:val="00773238"/>
    <w:rsid w:val="0077331E"/>
    <w:rsid w:val="00773655"/>
    <w:rsid w:val="0077385C"/>
    <w:rsid w:val="00773AFF"/>
    <w:rsid w:val="00773BDC"/>
    <w:rsid w:val="00773C48"/>
    <w:rsid w:val="00773EDB"/>
    <w:rsid w:val="00773F60"/>
    <w:rsid w:val="00773F9F"/>
    <w:rsid w:val="00773FA0"/>
    <w:rsid w:val="0077404C"/>
    <w:rsid w:val="00774075"/>
    <w:rsid w:val="00774304"/>
    <w:rsid w:val="0077467C"/>
    <w:rsid w:val="0077476B"/>
    <w:rsid w:val="007747C7"/>
    <w:rsid w:val="00774AB2"/>
    <w:rsid w:val="00774AE8"/>
    <w:rsid w:val="00774C6C"/>
    <w:rsid w:val="00774C78"/>
    <w:rsid w:val="00774D5C"/>
    <w:rsid w:val="00774F98"/>
    <w:rsid w:val="0077511C"/>
    <w:rsid w:val="00775320"/>
    <w:rsid w:val="00775489"/>
    <w:rsid w:val="00775536"/>
    <w:rsid w:val="00775589"/>
    <w:rsid w:val="00775778"/>
    <w:rsid w:val="0077591E"/>
    <w:rsid w:val="00775A54"/>
    <w:rsid w:val="00775AA6"/>
    <w:rsid w:val="00775D4E"/>
    <w:rsid w:val="00775F60"/>
    <w:rsid w:val="007761F3"/>
    <w:rsid w:val="0077632B"/>
    <w:rsid w:val="007764BC"/>
    <w:rsid w:val="00776544"/>
    <w:rsid w:val="00776637"/>
    <w:rsid w:val="00777067"/>
    <w:rsid w:val="00777131"/>
    <w:rsid w:val="00777388"/>
    <w:rsid w:val="007775B3"/>
    <w:rsid w:val="00777743"/>
    <w:rsid w:val="00777846"/>
    <w:rsid w:val="007779CF"/>
    <w:rsid w:val="00777B6A"/>
    <w:rsid w:val="00777CF1"/>
    <w:rsid w:val="00777D43"/>
    <w:rsid w:val="007800D0"/>
    <w:rsid w:val="00780230"/>
    <w:rsid w:val="007802DE"/>
    <w:rsid w:val="00780326"/>
    <w:rsid w:val="00780A40"/>
    <w:rsid w:val="00780C8D"/>
    <w:rsid w:val="00780E28"/>
    <w:rsid w:val="00780E97"/>
    <w:rsid w:val="00781320"/>
    <w:rsid w:val="00781456"/>
    <w:rsid w:val="00781575"/>
    <w:rsid w:val="00781829"/>
    <w:rsid w:val="00781881"/>
    <w:rsid w:val="007819EB"/>
    <w:rsid w:val="00781F0F"/>
    <w:rsid w:val="00782622"/>
    <w:rsid w:val="00782676"/>
    <w:rsid w:val="007826ED"/>
    <w:rsid w:val="0078279D"/>
    <w:rsid w:val="007827CB"/>
    <w:rsid w:val="00782B3E"/>
    <w:rsid w:val="00783006"/>
    <w:rsid w:val="00783318"/>
    <w:rsid w:val="007833B2"/>
    <w:rsid w:val="0078351B"/>
    <w:rsid w:val="007836D6"/>
    <w:rsid w:val="007837C2"/>
    <w:rsid w:val="00783939"/>
    <w:rsid w:val="00783954"/>
    <w:rsid w:val="00783B04"/>
    <w:rsid w:val="00783C1C"/>
    <w:rsid w:val="00783DF1"/>
    <w:rsid w:val="00783EF0"/>
    <w:rsid w:val="00784185"/>
    <w:rsid w:val="00784276"/>
    <w:rsid w:val="00784435"/>
    <w:rsid w:val="007844AA"/>
    <w:rsid w:val="007845B2"/>
    <w:rsid w:val="00784661"/>
    <w:rsid w:val="00784715"/>
    <w:rsid w:val="00784951"/>
    <w:rsid w:val="00784A4D"/>
    <w:rsid w:val="00784AE4"/>
    <w:rsid w:val="00784B9E"/>
    <w:rsid w:val="007851C6"/>
    <w:rsid w:val="0078531B"/>
    <w:rsid w:val="0078550B"/>
    <w:rsid w:val="00785905"/>
    <w:rsid w:val="00785CAF"/>
    <w:rsid w:val="00785ED9"/>
    <w:rsid w:val="00786016"/>
    <w:rsid w:val="0078694B"/>
    <w:rsid w:val="00786BA4"/>
    <w:rsid w:val="0078705F"/>
    <w:rsid w:val="00787234"/>
    <w:rsid w:val="00787A82"/>
    <w:rsid w:val="00787B85"/>
    <w:rsid w:val="00787BD8"/>
    <w:rsid w:val="00787C36"/>
    <w:rsid w:val="00790089"/>
    <w:rsid w:val="007901D2"/>
    <w:rsid w:val="0079060A"/>
    <w:rsid w:val="00790C7D"/>
    <w:rsid w:val="00790CCF"/>
    <w:rsid w:val="00790E40"/>
    <w:rsid w:val="00790EC1"/>
    <w:rsid w:val="00790EF1"/>
    <w:rsid w:val="00791112"/>
    <w:rsid w:val="00791212"/>
    <w:rsid w:val="00791238"/>
    <w:rsid w:val="007912FA"/>
    <w:rsid w:val="0079153E"/>
    <w:rsid w:val="00791AB3"/>
    <w:rsid w:val="00791E12"/>
    <w:rsid w:val="00791EE9"/>
    <w:rsid w:val="00792013"/>
    <w:rsid w:val="00792309"/>
    <w:rsid w:val="007925E5"/>
    <w:rsid w:val="007927CA"/>
    <w:rsid w:val="00792989"/>
    <w:rsid w:val="00792C6D"/>
    <w:rsid w:val="00792F68"/>
    <w:rsid w:val="0079334D"/>
    <w:rsid w:val="0079384D"/>
    <w:rsid w:val="0079397A"/>
    <w:rsid w:val="00793C7C"/>
    <w:rsid w:val="00793E84"/>
    <w:rsid w:val="007943A9"/>
    <w:rsid w:val="00794C38"/>
    <w:rsid w:val="00794C57"/>
    <w:rsid w:val="00794DAE"/>
    <w:rsid w:val="00794E03"/>
    <w:rsid w:val="00794F9C"/>
    <w:rsid w:val="007954D0"/>
    <w:rsid w:val="0079649F"/>
    <w:rsid w:val="00796600"/>
    <w:rsid w:val="007966F2"/>
    <w:rsid w:val="00796717"/>
    <w:rsid w:val="0079691B"/>
    <w:rsid w:val="00796ADF"/>
    <w:rsid w:val="00796C17"/>
    <w:rsid w:val="00796FDD"/>
    <w:rsid w:val="00797726"/>
    <w:rsid w:val="00797902"/>
    <w:rsid w:val="007A0064"/>
    <w:rsid w:val="007A00BB"/>
    <w:rsid w:val="007A0449"/>
    <w:rsid w:val="007A08F3"/>
    <w:rsid w:val="007A0A5C"/>
    <w:rsid w:val="007A0C7B"/>
    <w:rsid w:val="007A0CB9"/>
    <w:rsid w:val="007A0D3B"/>
    <w:rsid w:val="007A1361"/>
    <w:rsid w:val="007A13CC"/>
    <w:rsid w:val="007A145E"/>
    <w:rsid w:val="007A16B5"/>
    <w:rsid w:val="007A1726"/>
    <w:rsid w:val="007A1893"/>
    <w:rsid w:val="007A1987"/>
    <w:rsid w:val="007A19CE"/>
    <w:rsid w:val="007A1B53"/>
    <w:rsid w:val="007A1D35"/>
    <w:rsid w:val="007A1D60"/>
    <w:rsid w:val="007A1DD8"/>
    <w:rsid w:val="007A1E0D"/>
    <w:rsid w:val="007A1E15"/>
    <w:rsid w:val="007A1E1B"/>
    <w:rsid w:val="007A20BF"/>
    <w:rsid w:val="007A21A7"/>
    <w:rsid w:val="007A2271"/>
    <w:rsid w:val="007A24D6"/>
    <w:rsid w:val="007A27CE"/>
    <w:rsid w:val="007A27E0"/>
    <w:rsid w:val="007A2B51"/>
    <w:rsid w:val="007A2B82"/>
    <w:rsid w:val="007A2BDE"/>
    <w:rsid w:val="007A2C5F"/>
    <w:rsid w:val="007A2E82"/>
    <w:rsid w:val="007A3043"/>
    <w:rsid w:val="007A30DD"/>
    <w:rsid w:val="007A30F4"/>
    <w:rsid w:val="007A33B5"/>
    <w:rsid w:val="007A3427"/>
    <w:rsid w:val="007A365B"/>
    <w:rsid w:val="007A3680"/>
    <w:rsid w:val="007A37F2"/>
    <w:rsid w:val="007A37FC"/>
    <w:rsid w:val="007A3A27"/>
    <w:rsid w:val="007A3CC5"/>
    <w:rsid w:val="007A3D71"/>
    <w:rsid w:val="007A3E03"/>
    <w:rsid w:val="007A3E29"/>
    <w:rsid w:val="007A3F31"/>
    <w:rsid w:val="007A4033"/>
    <w:rsid w:val="007A4231"/>
    <w:rsid w:val="007A442C"/>
    <w:rsid w:val="007A4572"/>
    <w:rsid w:val="007A49DD"/>
    <w:rsid w:val="007A4B85"/>
    <w:rsid w:val="007A4DAB"/>
    <w:rsid w:val="007A5029"/>
    <w:rsid w:val="007A5452"/>
    <w:rsid w:val="007A5B7D"/>
    <w:rsid w:val="007A5E4A"/>
    <w:rsid w:val="007A603E"/>
    <w:rsid w:val="007A60DC"/>
    <w:rsid w:val="007A65DE"/>
    <w:rsid w:val="007A6946"/>
    <w:rsid w:val="007A6C50"/>
    <w:rsid w:val="007A6D6E"/>
    <w:rsid w:val="007A725D"/>
    <w:rsid w:val="007A798D"/>
    <w:rsid w:val="007A7CC7"/>
    <w:rsid w:val="007A7D2F"/>
    <w:rsid w:val="007A7D7D"/>
    <w:rsid w:val="007A7D81"/>
    <w:rsid w:val="007A7FBD"/>
    <w:rsid w:val="007B0272"/>
    <w:rsid w:val="007B03F9"/>
    <w:rsid w:val="007B0441"/>
    <w:rsid w:val="007B0B7E"/>
    <w:rsid w:val="007B0BA2"/>
    <w:rsid w:val="007B0C60"/>
    <w:rsid w:val="007B0CB4"/>
    <w:rsid w:val="007B0CED"/>
    <w:rsid w:val="007B0E16"/>
    <w:rsid w:val="007B1295"/>
    <w:rsid w:val="007B1419"/>
    <w:rsid w:val="007B14A3"/>
    <w:rsid w:val="007B1777"/>
    <w:rsid w:val="007B18C3"/>
    <w:rsid w:val="007B18F1"/>
    <w:rsid w:val="007B1A3E"/>
    <w:rsid w:val="007B1AD8"/>
    <w:rsid w:val="007B1B4E"/>
    <w:rsid w:val="007B1E68"/>
    <w:rsid w:val="007B1EB6"/>
    <w:rsid w:val="007B2022"/>
    <w:rsid w:val="007B20A4"/>
    <w:rsid w:val="007B220B"/>
    <w:rsid w:val="007B2294"/>
    <w:rsid w:val="007B2447"/>
    <w:rsid w:val="007B251A"/>
    <w:rsid w:val="007B254A"/>
    <w:rsid w:val="007B254E"/>
    <w:rsid w:val="007B2587"/>
    <w:rsid w:val="007B2679"/>
    <w:rsid w:val="007B2710"/>
    <w:rsid w:val="007B27B6"/>
    <w:rsid w:val="007B2CC0"/>
    <w:rsid w:val="007B33FA"/>
    <w:rsid w:val="007B3AD8"/>
    <w:rsid w:val="007B3BC6"/>
    <w:rsid w:val="007B3C35"/>
    <w:rsid w:val="007B3C91"/>
    <w:rsid w:val="007B3E74"/>
    <w:rsid w:val="007B3F63"/>
    <w:rsid w:val="007B3FBF"/>
    <w:rsid w:val="007B3FD3"/>
    <w:rsid w:val="007B4114"/>
    <w:rsid w:val="007B442B"/>
    <w:rsid w:val="007B453B"/>
    <w:rsid w:val="007B45D7"/>
    <w:rsid w:val="007B500D"/>
    <w:rsid w:val="007B5396"/>
    <w:rsid w:val="007B5472"/>
    <w:rsid w:val="007B55FF"/>
    <w:rsid w:val="007B5906"/>
    <w:rsid w:val="007B5B30"/>
    <w:rsid w:val="007B62C8"/>
    <w:rsid w:val="007B64A4"/>
    <w:rsid w:val="007B656B"/>
    <w:rsid w:val="007B65C2"/>
    <w:rsid w:val="007B6698"/>
    <w:rsid w:val="007B69D9"/>
    <w:rsid w:val="007B6A3E"/>
    <w:rsid w:val="007B6BBE"/>
    <w:rsid w:val="007B6D25"/>
    <w:rsid w:val="007B6F24"/>
    <w:rsid w:val="007B7241"/>
    <w:rsid w:val="007B7566"/>
    <w:rsid w:val="007B75BC"/>
    <w:rsid w:val="007B771F"/>
    <w:rsid w:val="007B794F"/>
    <w:rsid w:val="007B7BE7"/>
    <w:rsid w:val="007B7CB3"/>
    <w:rsid w:val="007C01AB"/>
    <w:rsid w:val="007C0476"/>
    <w:rsid w:val="007C0562"/>
    <w:rsid w:val="007C084E"/>
    <w:rsid w:val="007C089B"/>
    <w:rsid w:val="007C0B5F"/>
    <w:rsid w:val="007C0C23"/>
    <w:rsid w:val="007C1058"/>
    <w:rsid w:val="007C1A91"/>
    <w:rsid w:val="007C1ACF"/>
    <w:rsid w:val="007C1CE2"/>
    <w:rsid w:val="007C1D02"/>
    <w:rsid w:val="007C1F76"/>
    <w:rsid w:val="007C1F7E"/>
    <w:rsid w:val="007C2173"/>
    <w:rsid w:val="007C2549"/>
    <w:rsid w:val="007C2890"/>
    <w:rsid w:val="007C2BF6"/>
    <w:rsid w:val="007C2D0F"/>
    <w:rsid w:val="007C2DDF"/>
    <w:rsid w:val="007C2FA1"/>
    <w:rsid w:val="007C2FB2"/>
    <w:rsid w:val="007C3058"/>
    <w:rsid w:val="007C335E"/>
    <w:rsid w:val="007C34A3"/>
    <w:rsid w:val="007C3941"/>
    <w:rsid w:val="007C39CC"/>
    <w:rsid w:val="007C3FFB"/>
    <w:rsid w:val="007C404B"/>
    <w:rsid w:val="007C4108"/>
    <w:rsid w:val="007C4184"/>
    <w:rsid w:val="007C41CF"/>
    <w:rsid w:val="007C4218"/>
    <w:rsid w:val="007C45C4"/>
    <w:rsid w:val="007C47D4"/>
    <w:rsid w:val="007C532C"/>
    <w:rsid w:val="007C544E"/>
    <w:rsid w:val="007C54CF"/>
    <w:rsid w:val="007C5634"/>
    <w:rsid w:val="007C56D3"/>
    <w:rsid w:val="007C5798"/>
    <w:rsid w:val="007C57A2"/>
    <w:rsid w:val="007C589C"/>
    <w:rsid w:val="007C58FE"/>
    <w:rsid w:val="007C5D22"/>
    <w:rsid w:val="007C5D28"/>
    <w:rsid w:val="007C625A"/>
    <w:rsid w:val="007C62E7"/>
    <w:rsid w:val="007C6359"/>
    <w:rsid w:val="007C665F"/>
    <w:rsid w:val="007C6B13"/>
    <w:rsid w:val="007C6B3F"/>
    <w:rsid w:val="007C6B45"/>
    <w:rsid w:val="007C6B49"/>
    <w:rsid w:val="007C6B4B"/>
    <w:rsid w:val="007C6D90"/>
    <w:rsid w:val="007C70BD"/>
    <w:rsid w:val="007C7357"/>
    <w:rsid w:val="007C76CC"/>
    <w:rsid w:val="007C7AE5"/>
    <w:rsid w:val="007C7B56"/>
    <w:rsid w:val="007C7B84"/>
    <w:rsid w:val="007C7BAA"/>
    <w:rsid w:val="007D026F"/>
    <w:rsid w:val="007D037C"/>
    <w:rsid w:val="007D0515"/>
    <w:rsid w:val="007D06B2"/>
    <w:rsid w:val="007D06ED"/>
    <w:rsid w:val="007D073D"/>
    <w:rsid w:val="007D0B7A"/>
    <w:rsid w:val="007D1239"/>
    <w:rsid w:val="007D1416"/>
    <w:rsid w:val="007D14B4"/>
    <w:rsid w:val="007D152D"/>
    <w:rsid w:val="007D1577"/>
    <w:rsid w:val="007D15D0"/>
    <w:rsid w:val="007D168A"/>
    <w:rsid w:val="007D1699"/>
    <w:rsid w:val="007D17E0"/>
    <w:rsid w:val="007D18F0"/>
    <w:rsid w:val="007D1966"/>
    <w:rsid w:val="007D197E"/>
    <w:rsid w:val="007D1B99"/>
    <w:rsid w:val="007D1CA8"/>
    <w:rsid w:val="007D2378"/>
    <w:rsid w:val="007D25E5"/>
    <w:rsid w:val="007D27EF"/>
    <w:rsid w:val="007D281D"/>
    <w:rsid w:val="007D2F4B"/>
    <w:rsid w:val="007D318D"/>
    <w:rsid w:val="007D3201"/>
    <w:rsid w:val="007D347F"/>
    <w:rsid w:val="007D35AB"/>
    <w:rsid w:val="007D35B0"/>
    <w:rsid w:val="007D370A"/>
    <w:rsid w:val="007D382E"/>
    <w:rsid w:val="007D3937"/>
    <w:rsid w:val="007D3A72"/>
    <w:rsid w:val="007D3DF8"/>
    <w:rsid w:val="007D433E"/>
    <w:rsid w:val="007D460B"/>
    <w:rsid w:val="007D4639"/>
    <w:rsid w:val="007D4820"/>
    <w:rsid w:val="007D485D"/>
    <w:rsid w:val="007D49CD"/>
    <w:rsid w:val="007D4A06"/>
    <w:rsid w:val="007D4E20"/>
    <w:rsid w:val="007D4F49"/>
    <w:rsid w:val="007D4F4E"/>
    <w:rsid w:val="007D4F93"/>
    <w:rsid w:val="007D5121"/>
    <w:rsid w:val="007D5154"/>
    <w:rsid w:val="007D53B4"/>
    <w:rsid w:val="007D56D9"/>
    <w:rsid w:val="007D5785"/>
    <w:rsid w:val="007D5C37"/>
    <w:rsid w:val="007D5CC7"/>
    <w:rsid w:val="007D5DF4"/>
    <w:rsid w:val="007D5EEB"/>
    <w:rsid w:val="007D5FE3"/>
    <w:rsid w:val="007D60A2"/>
    <w:rsid w:val="007D660A"/>
    <w:rsid w:val="007D688A"/>
    <w:rsid w:val="007D6E1F"/>
    <w:rsid w:val="007D6E35"/>
    <w:rsid w:val="007D6F39"/>
    <w:rsid w:val="007D70B1"/>
    <w:rsid w:val="007D73AD"/>
    <w:rsid w:val="007D7B28"/>
    <w:rsid w:val="007D7C34"/>
    <w:rsid w:val="007D7CC2"/>
    <w:rsid w:val="007D7F2D"/>
    <w:rsid w:val="007E0063"/>
    <w:rsid w:val="007E0246"/>
    <w:rsid w:val="007E074F"/>
    <w:rsid w:val="007E0865"/>
    <w:rsid w:val="007E0A4C"/>
    <w:rsid w:val="007E0B9C"/>
    <w:rsid w:val="007E0C95"/>
    <w:rsid w:val="007E0CD2"/>
    <w:rsid w:val="007E0FFD"/>
    <w:rsid w:val="007E1338"/>
    <w:rsid w:val="007E185B"/>
    <w:rsid w:val="007E1887"/>
    <w:rsid w:val="007E18A9"/>
    <w:rsid w:val="007E1A2D"/>
    <w:rsid w:val="007E1C69"/>
    <w:rsid w:val="007E1CC0"/>
    <w:rsid w:val="007E1D33"/>
    <w:rsid w:val="007E1D41"/>
    <w:rsid w:val="007E1F99"/>
    <w:rsid w:val="007E2183"/>
    <w:rsid w:val="007E23F4"/>
    <w:rsid w:val="007E2A50"/>
    <w:rsid w:val="007E2A9D"/>
    <w:rsid w:val="007E2ABF"/>
    <w:rsid w:val="007E2C46"/>
    <w:rsid w:val="007E2D17"/>
    <w:rsid w:val="007E31CD"/>
    <w:rsid w:val="007E3236"/>
    <w:rsid w:val="007E3407"/>
    <w:rsid w:val="007E3456"/>
    <w:rsid w:val="007E34A5"/>
    <w:rsid w:val="007E34D8"/>
    <w:rsid w:val="007E350C"/>
    <w:rsid w:val="007E3F71"/>
    <w:rsid w:val="007E4371"/>
    <w:rsid w:val="007E4489"/>
    <w:rsid w:val="007E44C6"/>
    <w:rsid w:val="007E46B4"/>
    <w:rsid w:val="007E489D"/>
    <w:rsid w:val="007E4979"/>
    <w:rsid w:val="007E49E8"/>
    <w:rsid w:val="007E4E12"/>
    <w:rsid w:val="007E4E79"/>
    <w:rsid w:val="007E4F25"/>
    <w:rsid w:val="007E4F66"/>
    <w:rsid w:val="007E5033"/>
    <w:rsid w:val="007E5300"/>
    <w:rsid w:val="007E5333"/>
    <w:rsid w:val="007E53B2"/>
    <w:rsid w:val="007E54D4"/>
    <w:rsid w:val="007E5515"/>
    <w:rsid w:val="007E5766"/>
    <w:rsid w:val="007E5792"/>
    <w:rsid w:val="007E5A8D"/>
    <w:rsid w:val="007E5BCC"/>
    <w:rsid w:val="007E5BDA"/>
    <w:rsid w:val="007E5C8C"/>
    <w:rsid w:val="007E6342"/>
    <w:rsid w:val="007E6481"/>
    <w:rsid w:val="007E64B5"/>
    <w:rsid w:val="007E6667"/>
    <w:rsid w:val="007E66D2"/>
    <w:rsid w:val="007E66FD"/>
    <w:rsid w:val="007E6750"/>
    <w:rsid w:val="007E69C2"/>
    <w:rsid w:val="007E6DD1"/>
    <w:rsid w:val="007E6EF7"/>
    <w:rsid w:val="007E703F"/>
    <w:rsid w:val="007E7108"/>
    <w:rsid w:val="007E7133"/>
    <w:rsid w:val="007E723A"/>
    <w:rsid w:val="007E798B"/>
    <w:rsid w:val="007E7AA9"/>
    <w:rsid w:val="007E7B01"/>
    <w:rsid w:val="007E7BCB"/>
    <w:rsid w:val="007E7C27"/>
    <w:rsid w:val="007E7C54"/>
    <w:rsid w:val="007E7FFD"/>
    <w:rsid w:val="007F03CC"/>
    <w:rsid w:val="007F06AF"/>
    <w:rsid w:val="007F06E4"/>
    <w:rsid w:val="007F0A60"/>
    <w:rsid w:val="007F0ADA"/>
    <w:rsid w:val="007F0BA9"/>
    <w:rsid w:val="007F0C10"/>
    <w:rsid w:val="007F0C98"/>
    <w:rsid w:val="007F0CD6"/>
    <w:rsid w:val="007F0DCE"/>
    <w:rsid w:val="007F1013"/>
    <w:rsid w:val="007F1140"/>
    <w:rsid w:val="007F1326"/>
    <w:rsid w:val="007F1433"/>
    <w:rsid w:val="007F14C2"/>
    <w:rsid w:val="007F15F6"/>
    <w:rsid w:val="007F1744"/>
    <w:rsid w:val="007F19C2"/>
    <w:rsid w:val="007F1DFC"/>
    <w:rsid w:val="007F1E50"/>
    <w:rsid w:val="007F2093"/>
    <w:rsid w:val="007F218E"/>
    <w:rsid w:val="007F21A3"/>
    <w:rsid w:val="007F22CD"/>
    <w:rsid w:val="007F240C"/>
    <w:rsid w:val="007F2739"/>
    <w:rsid w:val="007F2771"/>
    <w:rsid w:val="007F2C87"/>
    <w:rsid w:val="007F30CC"/>
    <w:rsid w:val="007F32E6"/>
    <w:rsid w:val="007F331F"/>
    <w:rsid w:val="007F3499"/>
    <w:rsid w:val="007F3729"/>
    <w:rsid w:val="007F3992"/>
    <w:rsid w:val="007F3C2E"/>
    <w:rsid w:val="007F3DBF"/>
    <w:rsid w:val="007F3FE2"/>
    <w:rsid w:val="007F4222"/>
    <w:rsid w:val="007F430D"/>
    <w:rsid w:val="007F4422"/>
    <w:rsid w:val="007F49DD"/>
    <w:rsid w:val="007F4A34"/>
    <w:rsid w:val="007F4BE3"/>
    <w:rsid w:val="007F4D7B"/>
    <w:rsid w:val="007F4E5B"/>
    <w:rsid w:val="007F4FEB"/>
    <w:rsid w:val="007F5623"/>
    <w:rsid w:val="007F568D"/>
    <w:rsid w:val="007F5783"/>
    <w:rsid w:val="007F5B35"/>
    <w:rsid w:val="007F5CD2"/>
    <w:rsid w:val="007F5D19"/>
    <w:rsid w:val="007F5D1D"/>
    <w:rsid w:val="007F5E70"/>
    <w:rsid w:val="007F5FB1"/>
    <w:rsid w:val="007F610F"/>
    <w:rsid w:val="007F6680"/>
    <w:rsid w:val="007F67BF"/>
    <w:rsid w:val="007F6A47"/>
    <w:rsid w:val="007F6AC1"/>
    <w:rsid w:val="007F6B9F"/>
    <w:rsid w:val="007F6F8C"/>
    <w:rsid w:val="007F70DB"/>
    <w:rsid w:val="007F70FA"/>
    <w:rsid w:val="007F7104"/>
    <w:rsid w:val="007F7C7B"/>
    <w:rsid w:val="007F7F22"/>
    <w:rsid w:val="00800114"/>
    <w:rsid w:val="00800260"/>
    <w:rsid w:val="0080090E"/>
    <w:rsid w:val="00800912"/>
    <w:rsid w:val="0080093E"/>
    <w:rsid w:val="00800B87"/>
    <w:rsid w:val="00800CA4"/>
    <w:rsid w:val="00800E70"/>
    <w:rsid w:val="00800FBE"/>
    <w:rsid w:val="00800FDE"/>
    <w:rsid w:val="00801048"/>
    <w:rsid w:val="008011BD"/>
    <w:rsid w:val="008012E6"/>
    <w:rsid w:val="0080135C"/>
    <w:rsid w:val="00801501"/>
    <w:rsid w:val="00801D07"/>
    <w:rsid w:val="00802066"/>
    <w:rsid w:val="00802075"/>
    <w:rsid w:val="00802196"/>
    <w:rsid w:val="008023D1"/>
    <w:rsid w:val="008026DD"/>
    <w:rsid w:val="00802713"/>
    <w:rsid w:val="00802AB6"/>
    <w:rsid w:val="00802B3F"/>
    <w:rsid w:val="00802DED"/>
    <w:rsid w:val="008032C2"/>
    <w:rsid w:val="00803395"/>
    <w:rsid w:val="0080366E"/>
    <w:rsid w:val="00803673"/>
    <w:rsid w:val="008037FA"/>
    <w:rsid w:val="008039E0"/>
    <w:rsid w:val="00803C15"/>
    <w:rsid w:val="00803C3D"/>
    <w:rsid w:val="00803D84"/>
    <w:rsid w:val="00803D9B"/>
    <w:rsid w:val="00803E7E"/>
    <w:rsid w:val="00803F43"/>
    <w:rsid w:val="00803F52"/>
    <w:rsid w:val="00804382"/>
    <w:rsid w:val="008043AC"/>
    <w:rsid w:val="00804478"/>
    <w:rsid w:val="008046DD"/>
    <w:rsid w:val="00804707"/>
    <w:rsid w:val="008049D5"/>
    <w:rsid w:val="008049D7"/>
    <w:rsid w:val="00804AF7"/>
    <w:rsid w:val="00804E1E"/>
    <w:rsid w:val="00805000"/>
    <w:rsid w:val="00805B46"/>
    <w:rsid w:val="00805F33"/>
    <w:rsid w:val="00806187"/>
    <w:rsid w:val="0080620D"/>
    <w:rsid w:val="00806338"/>
    <w:rsid w:val="008063E2"/>
    <w:rsid w:val="008064C8"/>
    <w:rsid w:val="0080663B"/>
    <w:rsid w:val="00806C7C"/>
    <w:rsid w:val="00806CB7"/>
    <w:rsid w:val="00806FAE"/>
    <w:rsid w:val="00807071"/>
    <w:rsid w:val="00807099"/>
    <w:rsid w:val="008075FB"/>
    <w:rsid w:val="008078A0"/>
    <w:rsid w:val="00807B74"/>
    <w:rsid w:val="00807D5B"/>
    <w:rsid w:val="00807F8F"/>
    <w:rsid w:val="008106CF"/>
    <w:rsid w:val="00810730"/>
    <w:rsid w:val="008107C4"/>
    <w:rsid w:val="0081080B"/>
    <w:rsid w:val="008109DD"/>
    <w:rsid w:val="00810AFD"/>
    <w:rsid w:val="00810BB9"/>
    <w:rsid w:val="00810D40"/>
    <w:rsid w:val="008112F7"/>
    <w:rsid w:val="00811472"/>
    <w:rsid w:val="008114F1"/>
    <w:rsid w:val="0081173B"/>
    <w:rsid w:val="00811947"/>
    <w:rsid w:val="0081194E"/>
    <w:rsid w:val="00811B6A"/>
    <w:rsid w:val="00811C34"/>
    <w:rsid w:val="00811D32"/>
    <w:rsid w:val="00811DD5"/>
    <w:rsid w:val="008123AE"/>
    <w:rsid w:val="00812C24"/>
    <w:rsid w:val="00812CBD"/>
    <w:rsid w:val="00812E0D"/>
    <w:rsid w:val="00812EA1"/>
    <w:rsid w:val="00813147"/>
    <w:rsid w:val="0081314C"/>
    <w:rsid w:val="008131D8"/>
    <w:rsid w:val="00813272"/>
    <w:rsid w:val="008132C2"/>
    <w:rsid w:val="00813314"/>
    <w:rsid w:val="0081343C"/>
    <w:rsid w:val="00813470"/>
    <w:rsid w:val="00813477"/>
    <w:rsid w:val="00813532"/>
    <w:rsid w:val="00813665"/>
    <w:rsid w:val="0081370C"/>
    <w:rsid w:val="0081376F"/>
    <w:rsid w:val="008138AE"/>
    <w:rsid w:val="008138B7"/>
    <w:rsid w:val="00813F43"/>
    <w:rsid w:val="008140DA"/>
    <w:rsid w:val="008143B6"/>
    <w:rsid w:val="0081462C"/>
    <w:rsid w:val="00814667"/>
    <w:rsid w:val="008146DC"/>
    <w:rsid w:val="00814ADF"/>
    <w:rsid w:val="00814C75"/>
    <w:rsid w:val="00815013"/>
    <w:rsid w:val="00815059"/>
    <w:rsid w:val="00815073"/>
    <w:rsid w:val="00815422"/>
    <w:rsid w:val="00815523"/>
    <w:rsid w:val="008159F8"/>
    <w:rsid w:val="00815B78"/>
    <w:rsid w:val="00815EDC"/>
    <w:rsid w:val="00815FC7"/>
    <w:rsid w:val="00816406"/>
    <w:rsid w:val="008167F5"/>
    <w:rsid w:val="0081684C"/>
    <w:rsid w:val="008168FD"/>
    <w:rsid w:val="00816B3F"/>
    <w:rsid w:val="00816C89"/>
    <w:rsid w:val="00816CE0"/>
    <w:rsid w:val="0081712D"/>
    <w:rsid w:val="008171CE"/>
    <w:rsid w:val="008173D7"/>
    <w:rsid w:val="008175C6"/>
    <w:rsid w:val="0081762C"/>
    <w:rsid w:val="00817736"/>
    <w:rsid w:val="00817800"/>
    <w:rsid w:val="008178C1"/>
    <w:rsid w:val="00817B3E"/>
    <w:rsid w:val="00817C2A"/>
    <w:rsid w:val="00817F6C"/>
    <w:rsid w:val="0082012F"/>
    <w:rsid w:val="00820151"/>
    <w:rsid w:val="008205C3"/>
    <w:rsid w:val="00820696"/>
    <w:rsid w:val="0082077B"/>
    <w:rsid w:val="00820E5B"/>
    <w:rsid w:val="00821334"/>
    <w:rsid w:val="0082135F"/>
    <w:rsid w:val="00821516"/>
    <w:rsid w:val="0082185F"/>
    <w:rsid w:val="00821B2A"/>
    <w:rsid w:val="00821ED3"/>
    <w:rsid w:val="00821F5B"/>
    <w:rsid w:val="008220F2"/>
    <w:rsid w:val="0082216C"/>
    <w:rsid w:val="008224D5"/>
    <w:rsid w:val="0082259F"/>
    <w:rsid w:val="00822B61"/>
    <w:rsid w:val="00822C77"/>
    <w:rsid w:val="00822E1F"/>
    <w:rsid w:val="00822E3B"/>
    <w:rsid w:val="0082328F"/>
    <w:rsid w:val="0082335D"/>
    <w:rsid w:val="00823B81"/>
    <w:rsid w:val="00823B8A"/>
    <w:rsid w:val="00823BC5"/>
    <w:rsid w:val="00823DF9"/>
    <w:rsid w:val="00824406"/>
    <w:rsid w:val="008245E6"/>
    <w:rsid w:val="008248D4"/>
    <w:rsid w:val="0082499F"/>
    <w:rsid w:val="008249E4"/>
    <w:rsid w:val="008249E9"/>
    <w:rsid w:val="00824A19"/>
    <w:rsid w:val="00824B78"/>
    <w:rsid w:val="00824D06"/>
    <w:rsid w:val="00824FF9"/>
    <w:rsid w:val="0082512F"/>
    <w:rsid w:val="008253DA"/>
    <w:rsid w:val="008256DB"/>
    <w:rsid w:val="00825741"/>
    <w:rsid w:val="00825823"/>
    <w:rsid w:val="00825840"/>
    <w:rsid w:val="008258DB"/>
    <w:rsid w:val="00825961"/>
    <w:rsid w:val="00825A01"/>
    <w:rsid w:val="00825A43"/>
    <w:rsid w:val="00825C4E"/>
    <w:rsid w:val="00825CD3"/>
    <w:rsid w:val="00825EB0"/>
    <w:rsid w:val="00825FE8"/>
    <w:rsid w:val="008266DD"/>
    <w:rsid w:val="0082672F"/>
    <w:rsid w:val="008268B3"/>
    <w:rsid w:val="00826D04"/>
    <w:rsid w:val="00826D07"/>
    <w:rsid w:val="00826D57"/>
    <w:rsid w:val="00826DE7"/>
    <w:rsid w:val="00826FCE"/>
    <w:rsid w:val="008276F4"/>
    <w:rsid w:val="00827869"/>
    <w:rsid w:val="008278FA"/>
    <w:rsid w:val="00827BF4"/>
    <w:rsid w:val="008300E9"/>
    <w:rsid w:val="0083034C"/>
    <w:rsid w:val="008305F3"/>
    <w:rsid w:val="00830864"/>
    <w:rsid w:val="0083091A"/>
    <w:rsid w:val="00830AF1"/>
    <w:rsid w:val="00830B13"/>
    <w:rsid w:val="00830DE2"/>
    <w:rsid w:val="00830E0E"/>
    <w:rsid w:val="00830E8C"/>
    <w:rsid w:val="008311E9"/>
    <w:rsid w:val="00831290"/>
    <w:rsid w:val="0083160A"/>
    <w:rsid w:val="0083161C"/>
    <w:rsid w:val="008319A3"/>
    <w:rsid w:val="0083206F"/>
    <w:rsid w:val="008322E3"/>
    <w:rsid w:val="008325D9"/>
    <w:rsid w:val="008325F8"/>
    <w:rsid w:val="008328FD"/>
    <w:rsid w:val="00832983"/>
    <w:rsid w:val="00832B8D"/>
    <w:rsid w:val="00832BBF"/>
    <w:rsid w:val="00832EB0"/>
    <w:rsid w:val="008331AE"/>
    <w:rsid w:val="008331C4"/>
    <w:rsid w:val="008331DB"/>
    <w:rsid w:val="00833456"/>
    <w:rsid w:val="0083347E"/>
    <w:rsid w:val="008334A8"/>
    <w:rsid w:val="00833A51"/>
    <w:rsid w:val="00833E30"/>
    <w:rsid w:val="00833FA2"/>
    <w:rsid w:val="00834208"/>
    <w:rsid w:val="00834267"/>
    <w:rsid w:val="008343A2"/>
    <w:rsid w:val="008343C4"/>
    <w:rsid w:val="00834440"/>
    <w:rsid w:val="008344DF"/>
    <w:rsid w:val="008346B7"/>
    <w:rsid w:val="008347D1"/>
    <w:rsid w:val="008348CF"/>
    <w:rsid w:val="00834AC2"/>
    <w:rsid w:val="00834AE9"/>
    <w:rsid w:val="00834BE2"/>
    <w:rsid w:val="008351E0"/>
    <w:rsid w:val="00835457"/>
    <w:rsid w:val="00835501"/>
    <w:rsid w:val="00835707"/>
    <w:rsid w:val="00835B01"/>
    <w:rsid w:val="00835B25"/>
    <w:rsid w:val="00835C85"/>
    <w:rsid w:val="00835D41"/>
    <w:rsid w:val="00836001"/>
    <w:rsid w:val="008361E9"/>
    <w:rsid w:val="0083629E"/>
    <w:rsid w:val="00836400"/>
    <w:rsid w:val="008365FD"/>
    <w:rsid w:val="008367EC"/>
    <w:rsid w:val="00836898"/>
    <w:rsid w:val="00836BA3"/>
    <w:rsid w:val="0083750F"/>
    <w:rsid w:val="008376E2"/>
    <w:rsid w:val="00837872"/>
    <w:rsid w:val="008379C1"/>
    <w:rsid w:val="00837AED"/>
    <w:rsid w:val="00837D92"/>
    <w:rsid w:val="00837E0B"/>
    <w:rsid w:val="00837F77"/>
    <w:rsid w:val="00840197"/>
    <w:rsid w:val="008406B7"/>
    <w:rsid w:val="00840739"/>
    <w:rsid w:val="008407EC"/>
    <w:rsid w:val="00840864"/>
    <w:rsid w:val="00840918"/>
    <w:rsid w:val="00840C56"/>
    <w:rsid w:val="00840F32"/>
    <w:rsid w:val="008411B3"/>
    <w:rsid w:val="008411E1"/>
    <w:rsid w:val="00841208"/>
    <w:rsid w:val="00841216"/>
    <w:rsid w:val="00841551"/>
    <w:rsid w:val="0084169F"/>
    <w:rsid w:val="00841874"/>
    <w:rsid w:val="008419DF"/>
    <w:rsid w:val="00841A41"/>
    <w:rsid w:val="00841C50"/>
    <w:rsid w:val="00842758"/>
    <w:rsid w:val="00842874"/>
    <w:rsid w:val="00842897"/>
    <w:rsid w:val="00842BD6"/>
    <w:rsid w:val="00842D4D"/>
    <w:rsid w:val="00842F19"/>
    <w:rsid w:val="0084348F"/>
    <w:rsid w:val="00843494"/>
    <w:rsid w:val="00843549"/>
    <w:rsid w:val="008436CB"/>
    <w:rsid w:val="0084376C"/>
    <w:rsid w:val="0084395E"/>
    <w:rsid w:val="00843A82"/>
    <w:rsid w:val="00843B2E"/>
    <w:rsid w:val="00843F6E"/>
    <w:rsid w:val="00843F88"/>
    <w:rsid w:val="00843FCB"/>
    <w:rsid w:val="008441BC"/>
    <w:rsid w:val="00844333"/>
    <w:rsid w:val="008443E0"/>
    <w:rsid w:val="00844469"/>
    <w:rsid w:val="00844825"/>
    <w:rsid w:val="0084485A"/>
    <w:rsid w:val="00844A57"/>
    <w:rsid w:val="00844A59"/>
    <w:rsid w:val="00844CB1"/>
    <w:rsid w:val="00844D7F"/>
    <w:rsid w:val="00844D80"/>
    <w:rsid w:val="00844E39"/>
    <w:rsid w:val="00845472"/>
    <w:rsid w:val="0084556F"/>
    <w:rsid w:val="00845883"/>
    <w:rsid w:val="008459F4"/>
    <w:rsid w:val="00845A00"/>
    <w:rsid w:val="00845ACF"/>
    <w:rsid w:val="00845FCF"/>
    <w:rsid w:val="00846110"/>
    <w:rsid w:val="00846408"/>
    <w:rsid w:val="008465C6"/>
    <w:rsid w:val="008468B4"/>
    <w:rsid w:val="008468B9"/>
    <w:rsid w:val="008468DA"/>
    <w:rsid w:val="00846918"/>
    <w:rsid w:val="00846920"/>
    <w:rsid w:val="00846BB4"/>
    <w:rsid w:val="00846CB5"/>
    <w:rsid w:val="00846CCD"/>
    <w:rsid w:val="008471B6"/>
    <w:rsid w:val="00847590"/>
    <w:rsid w:val="00847605"/>
    <w:rsid w:val="00847693"/>
    <w:rsid w:val="008477E0"/>
    <w:rsid w:val="00847860"/>
    <w:rsid w:val="008478FE"/>
    <w:rsid w:val="00847922"/>
    <w:rsid w:val="00847BEC"/>
    <w:rsid w:val="00847EA2"/>
    <w:rsid w:val="0085005A"/>
    <w:rsid w:val="008504D8"/>
    <w:rsid w:val="008505C0"/>
    <w:rsid w:val="00850690"/>
    <w:rsid w:val="008507F3"/>
    <w:rsid w:val="00850841"/>
    <w:rsid w:val="00850980"/>
    <w:rsid w:val="008509AF"/>
    <w:rsid w:val="00850A9B"/>
    <w:rsid w:val="008517C0"/>
    <w:rsid w:val="0085180C"/>
    <w:rsid w:val="00851968"/>
    <w:rsid w:val="00851985"/>
    <w:rsid w:val="00851E18"/>
    <w:rsid w:val="00851E92"/>
    <w:rsid w:val="00851ED9"/>
    <w:rsid w:val="008520B0"/>
    <w:rsid w:val="008520C2"/>
    <w:rsid w:val="008520E9"/>
    <w:rsid w:val="00852150"/>
    <w:rsid w:val="0085229E"/>
    <w:rsid w:val="00852406"/>
    <w:rsid w:val="0085248F"/>
    <w:rsid w:val="0085256B"/>
    <w:rsid w:val="0085266B"/>
    <w:rsid w:val="00852745"/>
    <w:rsid w:val="00852801"/>
    <w:rsid w:val="00852D32"/>
    <w:rsid w:val="00852D76"/>
    <w:rsid w:val="00852E1F"/>
    <w:rsid w:val="0085312C"/>
    <w:rsid w:val="008531C6"/>
    <w:rsid w:val="008536BB"/>
    <w:rsid w:val="0085371F"/>
    <w:rsid w:val="00853B4E"/>
    <w:rsid w:val="00853B79"/>
    <w:rsid w:val="00853CFE"/>
    <w:rsid w:val="008540E9"/>
    <w:rsid w:val="0085410A"/>
    <w:rsid w:val="00854141"/>
    <w:rsid w:val="00854687"/>
    <w:rsid w:val="0085486E"/>
    <w:rsid w:val="008554EA"/>
    <w:rsid w:val="008555D0"/>
    <w:rsid w:val="00855788"/>
    <w:rsid w:val="00855BE4"/>
    <w:rsid w:val="00855C39"/>
    <w:rsid w:val="00855E13"/>
    <w:rsid w:val="008560F4"/>
    <w:rsid w:val="0085627A"/>
    <w:rsid w:val="00856375"/>
    <w:rsid w:val="00856489"/>
    <w:rsid w:val="008564B3"/>
    <w:rsid w:val="0085658A"/>
    <w:rsid w:val="00856925"/>
    <w:rsid w:val="00856A65"/>
    <w:rsid w:val="00856C48"/>
    <w:rsid w:val="00856F35"/>
    <w:rsid w:val="00857209"/>
    <w:rsid w:val="008575D3"/>
    <w:rsid w:val="00857933"/>
    <w:rsid w:val="008579E6"/>
    <w:rsid w:val="00857A1A"/>
    <w:rsid w:val="00857CDB"/>
    <w:rsid w:val="00857CDE"/>
    <w:rsid w:val="00857F1C"/>
    <w:rsid w:val="0086006C"/>
    <w:rsid w:val="00860146"/>
    <w:rsid w:val="008601C6"/>
    <w:rsid w:val="008601CC"/>
    <w:rsid w:val="008603AE"/>
    <w:rsid w:val="00860848"/>
    <w:rsid w:val="00860DFC"/>
    <w:rsid w:val="00861040"/>
    <w:rsid w:val="008613EF"/>
    <w:rsid w:val="0086151A"/>
    <w:rsid w:val="00861657"/>
    <w:rsid w:val="00861669"/>
    <w:rsid w:val="0086179A"/>
    <w:rsid w:val="00861A51"/>
    <w:rsid w:val="00861E26"/>
    <w:rsid w:val="00862264"/>
    <w:rsid w:val="0086227F"/>
    <w:rsid w:val="008622D7"/>
    <w:rsid w:val="00862388"/>
    <w:rsid w:val="008623F0"/>
    <w:rsid w:val="00862494"/>
    <w:rsid w:val="008627F7"/>
    <w:rsid w:val="0086295F"/>
    <w:rsid w:val="008629F1"/>
    <w:rsid w:val="00862E1F"/>
    <w:rsid w:val="00862F36"/>
    <w:rsid w:val="0086312F"/>
    <w:rsid w:val="00863171"/>
    <w:rsid w:val="0086331B"/>
    <w:rsid w:val="008634CE"/>
    <w:rsid w:val="00863530"/>
    <w:rsid w:val="00863614"/>
    <w:rsid w:val="008636DA"/>
    <w:rsid w:val="008636ED"/>
    <w:rsid w:val="008638F5"/>
    <w:rsid w:val="0086417E"/>
    <w:rsid w:val="008642C2"/>
    <w:rsid w:val="008646DE"/>
    <w:rsid w:val="008646F4"/>
    <w:rsid w:val="0086470C"/>
    <w:rsid w:val="00864845"/>
    <w:rsid w:val="0086489E"/>
    <w:rsid w:val="00864B56"/>
    <w:rsid w:val="00864D01"/>
    <w:rsid w:val="00864F59"/>
    <w:rsid w:val="00865351"/>
    <w:rsid w:val="008653F6"/>
    <w:rsid w:val="0086542F"/>
    <w:rsid w:val="00865700"/>
    <w:rsid w:val="00865981"/>
    <w:rsid w:val="00865FD7"/>
    <w:rsid w:val="00866073"/>
    <w:rsid w:val="0086697D"/>
    <w:rsid w:val="008669B6"/>
    <w:rsid w:val="00866B52"/>
    <w:rsid w:val="00866D8A"/>
    <w:rsid w:val="00867129"/>
    <w:rsid w:val="00867201"/>
    <w:rsid w:val="00867405"/>
    <w:rsid w:val="008675D3"/>
    <w:rsid w:val="008675F0"/>
    <w:rsid w:val="00867608"/>
    <w:rsid w:val="0086764D"/>
    <w:rsid w:val="00867727"/>
    <w:rsid w:val="008677A5"/>
    <w:rsid w:val="008678A3"/>
    <w:rsid w:val="008700B1"/>
    <w:rsid w:val="008700D0"/>
    <w:rsid w:val="00870151"/>
    <w:rsid w:val="008702A8"/>
    <w:rsid w:val="008703EE"/>
    <w:rsid w:val="00870401"/>
    <w:rsid w:val="00870537"/>
    <w:rsid w:val="00870576"/>
    <w:rsid w:val="00870624"/>
    <w:rsid w:val="00870642"/>
    <w:rsid w:val="00870BCC"/>
    <w:rsid w:val="00870EB5"/>
    <w:rsid w:val="00871314"/>
    <w:rsid w:val="008717EA"/>
    <w:rsid w:val="00871929"/>
    <w:rsid w:val="0087197D"/>
    <w:rsid w:val="00871A82"/>
    <w:rsid w:val="00871E55"/>
    <w:rsid w:val="00871E84"/>
    <w:rsid w:val="00872C6D"/>
    <w:rsid w:val="00872E5C"/>
    <w:rsid w:val="00872F03"/>
    <w:rsid w:val="00872F72"/>
    <w:rsid w:val="008731E6"/>
    <w:rsid w:val="00873452"/>
    <w:rsid w:val="008734CC"/>
    <w:rsid w:val="0087370B"/>
    <w:rsid w:val="00873B5A"/>
    <w:rsid w:val="00873D12"/>
    <w:rsid w:val="00874260"/>
    <w:rsid w:val="00874462"/>
    <w:rsid w:val="008744A8"/>
    <w:rsid w:val="00874670"/>
    <w:rsid w:val="00874876"/>
    <w:rsid w:val="00874ABE"/>
    <w:rsid w:val="00874AC6"/>
    <w:rsid w:val="00874B68"/>
    <w:rsid w:val="00874D09"/>
    <w:rsid w:val="00875268"/>
    <w:rsid w:val="008752DC"/>
    <w:rsid w:val="0087564F"/>
    <w:rsid w:val="00875A07"/>
    <w:rsid w:val="00875A9F"/>
    <w:rsid w:val="00875AB4"/>
    <w:rsid w:val="00875DC0"/>
    <w:rsid w:val="00875F4A"/>
    <w:rsid w:val="008761FC"/>
    <w:rsid w:val="008762C0"/>
    <w:rsid w:val="008762E9"/>
    <w:rsid w:val="00876612"/>
    <w:rsid w:val="00876B93"/>
    <w:rsid w:val="00877258"/>
    <w:rsid w:val="00877456"/>
    <w:rsid w:val="008774A0"/>
    <w:rsid w:val="008774E4"/>
    <w:rsid w:val="00877608"/>
    <w:rsid w:val="00877815"/>
    <w:rsid w:val="00877938"/>
    <w:rsid w:val="00877C2B"/>
    <w:rsid w:val="00877F43"/>
    <w:rsid w:val="008801E0"/>
    <w:rsid w:val="0088021D"/>
    <w:rsid w:val="008804F3"/>
    <w:rsid w:val="0088051F"/>
    <w:rsid w:val="00880679"/>
    <w:rsid w:val="0088067F"/>
    <w:rsid w:val="00880BF5"/>
    <w:rsid w:val="00880D6A"/>
    <w:rsid w:val="00880FB1"/>
    <w:rsid w:val="0088113A"/>
    <w:rsid w:val="00881368"/>
    <w:rsid w:val="0088147E"/>
    <w:rsid w:val="008817E3"/>
    <w:rsid w:val="008817EA"/>
    <w:rsid w:val="00881B6B"/>
    <w:rsid w:val="00881BAD"/>
    <w:rsid w:val="00881F07"/>
    <w:rsid w:val="00881FF8"/>
    <w:rsid w:val="008828C3"/>
    <w:rsid w:val="00882D41"/>
    <w:rsid w:val="00882E6C"/>
    <w:rsid w:val="00882E75"/>
    <w:rsid w:val="00882EE9"/>
    <w:rsid w:val="00882F19"/>
    <w:rsid w:val="00882F9F"/>
    <w:rsid w:val="00883312"/>
    <w:rsid w:val="0088355A"/>
    <w:rsid w:val="00883584"/>
    <w:rsid w:val="00883A8F"/>
    <w:rsid w:val="00883B86"/>
    <w:rsid w:val="00883BD3"/>
    <w:rsid w:val="00883CAE"/>
    <w:rsid w:val="00883CD2"/>
    <w:rsid w:val="00883D81"/>
    <w:rsid w:val="00883E34"/>
    <w:rsid w:val="0088415D"/>
    <w:rsid w:val="00884324"/>
    <w:rsid w:val="00884600"/>
    <w:rsid w:val="008846D2"/>
    <w:rsid w:val="008847E8"/>
    <w:rsid w:val="00884A98"/>
    <w:rsid w:val="00884BE9"/>
    <w:rsid w:val="00884C2A"/>
    <w:rsid w:val="00884DDE"/>
    <w:rsid w:val="008852A4"/>
    <w:rsid w:val="008853DD"/>
    <w:rsid w:val="0088541A"/>
    <w:rsid w:val="00885509"/>
    <w:rsid w:val="0088557E"/>
    <w:rsid w:val="0088576C"/>
    <w:rsid w:val="00885919"/>
    <w:rsid w:val="00885CE6"/>
    <w:rsid w:val="00885D39"/>
    <w:rsid w:val="00885DC1"/>
    <w:rsid w:val="008860D8"/>
    <w:rsid w:val="008863D2"/>
    <w:rsid w:val="008867B1"/>
    <w:rsid w:val="00886949"/>
    <w:rsid w:val="00886AB1"/>
    <w:rsid w:val="00886B34"/>
    <w:rsid w:val="00886B64"/>
    <w:rsid w:val="00886DA2"/>
    <w:rsid w:val="0088706C"/>
    <w:rsid w:val="0088755C"/>
    <w:rsid w:val="008878CC"/>
    <w:rsid w:val="0088797C"/>
    <w:rsid w:val="008879D6"/>
    <w:rsid w:val="00887B5A"/>
    <w:rsid w:val="00887CBC"/>
    <w:rsid w:val="00887D18"/>
    <w:rsid w:val="00887E18"/>
    <w:rsid w:val="00890259"/>
    <w:rsid w:val="00890718"/>
    <w:rsid w:val="008908E2"/>
    <w:rsid w:val="00890932"/>
    <w:rsid w:val="0089093F"/>
    <w:rsid w:val="00890CA1"/>
    <w:rsid w:val="00890CFD"/>
    <w:rsid w:val="00890D19"/>
    <w:rsid w:val="00890D7B"/>
    <w:rsid w:val="00890DC7"/>
    <w:rsid w:val="008912A8"/>
    <w:rsid w:val="0089130D"/>
    <w:rsid w:val="0089154C"/>
    <w:rsid w:val="0089182B"/>
    <w:rsid w:val="00891CCE"/>
    <w:rsid w:val="00891EE3"/>
    <w:rsid w:val="00891F68"/>
    <w:rsid w:val="00891F72"/>
    <w:rsid w:val="008921F9"/>
    <w:rsid w:val="00892871"/>
    <w:rsid w:val="008928F4"/>
    <w:rsid w:val="00892A28"/>
    <w:rsid w:val="00892AEC"/>
    <w:rsid w:val="00892B05"/>
    <w:rsid w:val="00892B84"/>
    <w:rsid w:val="00892FBD"/>
    <w:rsid w:val="00893767"/>
    <w:rsid w:val="008937F6"/>
    <w:rsid w:val="0089397B"/>
    <w:rsid w:val="00893A82"/>
    <w:rsid w:val="00893CD1"/>
    <w:rsid w:val="00893F17"/>
    <w:rsid w:val="00893FD1"/>
    <w:rsid w:val="008942D3"/>
    <w:rsid w:val="00894363"/>
    <w:rsid w:val="0089443B"/>
    <w:rsid w:val="008946CD"/>
    <w:rsid w:val="008947E2"/>
    <w:rsid w:val="00894906"/>
    <w:rsid w:val="00894C90"/>
    <w:rsid w:val="00894F9D"/>
    <w:rsid w:val="008951E9"/>
    <w:rsid w:val="008952E7"/>
    <w:rsid w:val="008953AF"/>
    <w:rsid w:val="008953DB"/>
    <w:rsid w:val="0089574F"/>
    <w:rsid w:val="008958A3"/>
    <w:rsid w:val="00895986"/>
    <w:rsid w:val="00895E88"/>
    <w:rsid w:val="00895FE5"/>
    <w:rsid w:val="00895FF1"/>
    <w:rsid w:val="0089625B"/>
    <w:rsid w:val="008962A2"/>
    <w:rsid w:val="008964BE"/>
    <w:rsid w:val="008965B2"/>
    <w:rsid w:val="008965D6"/>
    <w:rsid w:val="00896664"/>
    <w:rsid w:val="00896985"/>
    <w:rsid w:val="00896BCA"/>
    <w:rsid w:val="00896D25"/>
    <w:rsid w:val="00896D3E"/>
    <w:rsid w:val="0089711C"/>
    <w:rsid w:val="00897421"/>
    <w:rsid w:val="008975E3"/>
    <w:rsid w:val="00897651"/>
    <w:rsid w:val="00897771"/>
    <w:rsid w:val="008977A1"/>
    <w:rsid w:val="008977F9"/>
    <w:rsid w:val="00897804"/>
    <w:rsid w:val="00897959"/>
    <w:rsid w:val="008979EC"/>
    <w:rsid w:val="00897BFF"/>
    <w:rsid w:val="00897FA1"/>
    <w:rsid w:val="00897FDE"/>
    <w:rsid w:val="00897FEC"/>
    <w:rsid w:val="008A00F7"/>
    <w:rsid w:val="008A02FD"/>
    <w:rsid w:val="008A0F99"/>
    <w:rsid w:val="008A185F"/>
    <w:rsid w:val="008A18DF"/>
    <w:rsid w:val="008A1901"/>
    <w:rsid w:val="008A1CF1"/>
    <w:rsid w:val="008A1DA5"/>
    <w:rsid w:val="008A1E3F"/>
    <w:rsid w:val="008A21FD"/>
    <w:rsid w:val="008A223D"/>
    <w:rsid w:val="008A2265"/>
    <w:rsid w:val="008A239E"/>
    <w:rsid w:val="008A269D"/>
    <w:rsid w:val="008A287D"/>
    <w:rsid w:val="008A2888"/>
    <w:rsid w:val="008A2935"/>
    <w:rsid w:val="008A29BD"/>
    <w:rsid w:val="008A29D1"/>
    <w:rsid w:val="008A2B61"/>
    <w:rsid w:val="008A2CF8"/>
    <w:rsid w:val="008A2DBB"/>
    <w:rsid w:val="008A2EF7"/>
    <w:rsid w:val="008A310D"/>
    <w:rsid w:val="008A389A"/>
    <w:rsid w:val="008A39FF"/>
    <w:rsid w:val="008A3BB7"/>
    <w:rsid w:val="008A3ED2"/>
    <w:rsid w:val="008A3FF6"/>
    <w:rsid w:val="008A4225"/>
    <w:rsid w:val="008A427E"/>
    <w:rsid w:val="008A42FD"/>
    <w:rsid w:val="008A458D"/>
    <w:rsid w:val="008A4B31"/>
    <w:rsid w:val="008A4DC1"/>
    <w:rsid w:val="008A4E16"/>
    <w:rsid w:val="008A53A5"/>
    <w:rsid w:val="008A548C"/>
    <w:rsid w:val="008A5F37"/>
    <w:rsid w:val="008A62D2"/>
    <w:rsid w:val="008A6356"/>
    <w:rsid w:val="008A6417"/>
    <w:rsid w:val="008A6497"/>
    <w:rsid w:val="008A65CB"/>
    <w:rsid w:val="008A667E"/>
    <w:rsid w:val="008A6755"/>
    <w:rsid w:val="008A697F"/>
    <w:rsid w:val="008A6ABC"/>
    <w:rsid w:val="008A6AD3"/>
    <w:rsid w:val="008A70CD"/>
    <w:rsid w:val="008A7388"/>
    <w:rsid w:val="008A73E6"/>
    <w:rsid w:val="008A7870"/>
    <w:rsid w:val="008A7FA9"/>
    <w:rsid w:val="008B028D"/>
    <w:rsid w:val="008B02E2"/>
    <w:rsid w:val="008B08F1"/>
    <w:rsid w:val="008B0AC9"/>
    <w:rsid w:val="008B0CD9"/>
    <w:rsid w:val="008B0D8E"/>
    <w:rsid w:val="008B0E34"/>
    <w:rsid w:val="008B0EF8"/>
    <w:rsid w:val="008B131B"/>
    <w:rsid w:val="008B162C"/>
    <w:rsid w:val="008B185C"/>
    <w:rsid w:val="008B18AC"/>
    <w:rsid w:val="008B1950"/>
    <w:rsid w:val="008B1991"/>
    <w:rsid w:val="008B19F7"/>
    <w:rsid w:val="008B1A15"/>
    <w:rsid w:val="008B1AFD"/>
    <w:rsid w:val="008B1F28"/>
    <w:rsid w:val="008B213D"/>
    <w:rsid w:val="008B254C"/>
    <w:rsid w:val="008B2805"/>
    <w:rsid w:val="008B28D9"/>
    <w:rsid w:val="008B2AFE"/>
    <w:rsid w:val="008B2CA6"/>
    <w:rsid w:val="008B2F7A"/>
    <w:rsid w:val="008B3202"/>
    <w:rsid w:val="008B33CB"/>
    <w:rsid w:val="008B35A6"/>
    <w:rsid w:val="008B3A41"/>
    <w:rsid w:val="008B3DCF"/>
    <w:rsid w:val="008B3DE9"/>
    <w:rsid w:val="008B3E87"/>
    <w:rsid w:val="008B3F88"/>
    <w:rsid w:val="008B42BF"/>
    <w:rsid w:val="008B4354"/>
    <w:rsid w:val="008B4459"/>
    <w:rsid w:val="008B44B5"/>
    <w:rsid w:val="008B4676"/>
    <w:rsid w:val="008B468A"/>
    <w:rsid w:val="008B4748"/>
    <w:rsid w:val="008B4860"/>
    <w:rsid w:val="008B4909"/>
    <w:rsid w:val="008B4DF3"/>
    <w:rsid w:val="008B5046"/>
    <w:rsid w:val="008B5151"/>
    <w:rsid w:val="008B522B"/>
    <w:rsid w:val="008B53D0"/>
    <w:rsid w:val="008B58A5"/>
    <w:rsid w:val="008B5ACA"/>
    <w:rsid w:val="008B5C27"/>
    <w:rsid w:val="008B5DDC"/>
    <w:rsid w:val="008B600E"/>
    <w:rsid w:val="008B6075"/>
    <w:rsid w:val="008B61E0"/>
    <w:rsid w:val="008B640B"/>
    <w:rsid w:val="008B661D"/>
    <w:rsid w:val="008B6898"/>
    <w:rsid w:val="008B69AB"/>
    <w:rsid w:val="008B6A11"/>
    <w:rsid w:val="008B6A7D"/>
    <w:rsid w:val="008B6ECC"/>
    <w:rsid w:val="008B6FAF"/>
    <w:rsid w:val="008B72F6"/>
    <w:rsid w:val="008B7472"/>
    <w:rsid w:val="008B7476"/>
    <w:rsid w:val="008B7755"/>
    <w:rsid w:val="008B792F"/>
    <w:rsid w:val="008B793C"/>
    <w:rsid w:val="008B7AAC"/>
    <w:rsid w:val="008B7B64"/>
    <w:rsid w:val="008B7BB1"/>
    <w:rsid w:val="008B7BE3"/>
    <w:rsid w:val="008B7C5A"/>
    <w:rsid w:val="008B7CAF"/>
    <w:rsid w:val="008B7CF2"/>
    <w:rsid w:val="008C0650"/>
    <w:rsid w:val="008C07E5"/>
    <w:rsid w:val="008C0983"/>
    <w:rsid w:val="008C0A88"/>
    <w:rsid w:val="008C0AED"/>
    <w:rsid w:val="008C0D89"/>
    <w:rsid w:val="008C12A3"/>
    <w:rsid w:val="008C12C3"/>
    <w:rsid w:val="008C148F"/>
    <w:rsid w:val="008C165D"/>
    <w:rsid w:val="008C18D4"/>
    <w:rsid w:val="008C1C00"/>
    <w:rsid w:val="008C1C10"/>
    <w:rsid w:val="008C1EFD"/>
    <w:rsid w:val="008C1F6C"/>
    <w:rsid w:val="008C1F94"/>
    <w:rsid w:val="008C2027"/>
    <w:rsid w:val="008C20E2"/>
    <w:rsid w:val="008C22A9"/>
    <w:rsid w:val="008C2C6D"/>
    <w:rsid w:val="008C3208"/>
    <w:rsid w:val="008C3260"/>
    <w:rsid w:val="008C32BA"/>
    <w:rsid w:val="008C3445"/>
    <w:rsid w:val="008C349B"/>
    <w:rsid w:val="008C36F2"/>
    <w:rsid w:val="008C3767"/>
    <w:rsid w:val="008C3A8F"/>
    <w:rsid w:val="008C3A95"/>
    <w:rsid w:val="008C3B08"/>
    <w:rsid w:val="008C3B9F"/>
    <w:rsid w:val="008C3D00"/>
    <w:rsid w:val="008C42A7"/>
    <w:rsid w:val="008C4342"/>
    <w:rsid w:val="008C44D6"/>
    <w:rsid w:val="008C45C6"/>
    <w:rsid w:val="008C473D"/>
    <w:rsid w:val="008C4B05"/>
    <w:rsid w:val="008C4C01"/>
    <w:rsid w:val="008C4EB7"/>
    <w:rsid w:val="008C5159"/>
    <w:rsid w:val="008C51CE"/>
    <w:rsid w:val="008C59FA"/>
    <w:rsid w:val="008C5D92"/>
    <w:rsid w:val="008C5E91"/>
    <w:rsid w:val="008C617E"/>
    <w:rsid w:val="008C6367"/>
    <w:rsid w:val="008C6652"/>
    <w:rsid w:val="008C6787"/>
    <w:rsid w:val="008C688D"/>
    <w:rsid w:val="008C6897"/>
    <w:rsid w:val="008C6BBB"/>
    <w:rsid w:val="008C7045"/>
    <w:rsid w:val="008C71C5"/>
    <w:rsid w:val="008C7598"/>
    <w:rsid w:val="008C770A"/>
    <w:rsid w:val="008C77BB"/>
    <w:rsid w:val="008C7989"/>
    <w:rsid w:val="008C7B9D"/>
    <w:rsid w:val="008C7BA7"/>
    <w:rsid w:val="008D0041"/>
    <w:rsid w:val="008D011B"/>
    <w:rsid w:val="008D0265"/>
    <w:rsid w:val="008D0427"/>
    <w:rsid w:val="008D0913"/>
    <w:rsid w:val="008D0AD9"/>
    <w:rsid w:val="008D124F"/>
    <w:rsid w:val="008D16B6"/>
    <w:rsid w:val="008D1857"/>
    <w:rsid w:val="008D1D16"/>
    <w:rsid w:val="008D20A8"/>
    <w:rsid w:val="008D2166"/>
    <w:rsid w:val="008D22F4"/>
    <w:rsid w:val="008D242A"/>
    <w:rsid w:val="008D2636"/>
    <w:rsid w:val="008D2640"/>
    <w:rsid w:val="008D2D36"/>
    <w:rsid w:val="008D2DB2"/>
    <w:rsid w:val="008D2E9F"/>
    <w:rsid w:val="008D2F1F"/>
    <w:rsid w:val="008D2F24"/>
    <w:rsid w:val="008D314B"/>
    <w:rsid w:val="008D31D8"/>
    <w:rsid w:val="008D33B2"/>
    <w:rsid w:val="008D34D0"/>
    <w:rsid w:val="008D3592"/>
    <w:rsid w:val="008D3634"/>
    <w:rsid w:val="008D399E"/>
    <w:rsid w:val="008D39D8"/>
    <w:rsid w:val="008D3C39"/>
    <w:rsid w:val="008D3CA5"/>
    <w:rsid w:val="008D420D"/>
    <w:rsid w:val="008D43E8"/>
    <w:rsid w:val="008D4755"/>
    <w:rsid w:val="008D4AC8"/>
    <w:rsid w:val="008D4B83"/>
    <w:rsid w:val="008D4EB7"/>
    <w:rsid w:val="008D531D"/>
    <w:rsid w:val="008D5717"/>
    <w:rsid w:val="008D57EE"/>
    <w:rsid w:val="008D593B"/>
    <w:rsid w:val="008D5BAF"/>
    <w:rsid w:val="008D5C4D"/>
    <w:rsid w:val="008D5CDC"/>
    <w:rsid w:val="008D5DDA"/>
    <w:rsid w:val="008D5EAE"/>
    <w:rsid w:val="008D6027"/>
    <w:rsid w:val="008D6109"/>
    <w:rsid w:val="008D673E"/>
    <w:rsid w:val="008D698D"/>
    <w:rsid w:val="008D6C7B"/>
    <w:rsid w:val="008D6E3A"/>
    <w:rsid w:val="008D73C5"/>
    <w:rsid w:val="008D76C7"/>
    <w:rsid w:val="008D7941"/>
    <w:rsid w:val="008D7B76"/>
    <w:rsid w:val="008E0163"/>
    <w:rsid w:val="008E0361"/>
    <w:rsid w:val="008E0B6A"/>
    <w:rsid w:val="008E0E2E"/>
    <w:rsid w:val="008E11F5"/>
    <w:rsid w:val="008E1561"/>
    <w:rsid w:val="008E15E3"/>
    <w:rsid w:val="008E1B2D"/>
    <w:rsid w:val="008E1BD5"/>
    <w:rsid w:val="008E1CDE"/>
    <w:rsid w:val="008E1F4C"/>
    <w:rsid w:val="008E20B7"/>
    <w:rsid w:val="008E21A2"/>
    <w:rsid w:val="008E23A4"/>
    <w:rsid w:val="008E2646"/>
    <w:rsid w:val="008E291E"/>
    <w:rsid w:val="008E30CA"/>
    <w:rsid w:val="008E34DF"/>
    <w:rsid w:val="008E36E2"/>
    <w:rsid w:val="008E398B"/>
    <w:rsid w:val="008E3AA3"/>
    <w:rsid w:val="008E3AF6"/>
    <w:rsid w:val="008E3B23"/>
    <w:rsid w:val="008E3C16"/>
    <w:rsid w:val="008E3C5A"/>
    <w:rsid w:val="008E3CDE"/>
    <w:rsid w:val="008E3E67"/>
    <w:rsid w:val="008E4468"/>
    <w:rsid w:val="008E481A"/>
    <w:rsid w:val="008E48BE"/>
    <w:rsid w:val="008E4B55"/>
    <w:rsid w:val="008E4C00"/>
    <w:rsid w:val="008E4D7A"/>
    <w:rsid w:val="008E4F34"/>
    <w:rsid w:val="008E4F4D"/>
    <w:rsid w:val="008E4FF2"/>
    <w:rsid w:val="008E5316"/>
    <w:rsid w:val="008E5366"/>
    <w:rsid w:val="008E5549"/>
    <w:rsid w:val="008E5665"/>
    <w:rsid w:val="008E577C"/>
    <w:rsid w:val="008E58F2"/>
    <w:rsid w:val="008E59CF"/>
    <w:rsid w:val="008E5AE3"/>
    <w:rsid w:val="008E5B4D"/>
    <w:rsid w:val="008E5C8E"/>
    <w:rsid w:val="008E5CCE"/>
    <w:rsid w:val="008E6294"/>
    <w:rsid w:val="008E67C2"/>
    <w:rsid w:val="008E69A7"/>
    <w:rsid w:val="008E69B9"/>
    <w:rsid w:val="008E7176"/>
    <w:rsid w:val="008E71A9"/>
    <w:rsid w:val="008E71F4"/>
    <w:rsid w:val="008E7302"/>
    <w:rsid w:val="008E7481"/>
    <w:rsid w:val="008E755E"/>
    <w:rsid w:val="008E788A"/>
    <w:rsid w:val="008E78F9"/>
    <w:rsid w:val="008E790C"/>
    <w:rsid w:val="008E7959"/>
    <w:rsid w:val="008E7AF2"/>
    <w:rsid w:val="008E7B89"/>
    <w:rsid w:val="008E7C63"/>
    <w:rsid w:val="008E7F4A"/>
    <w:rsid w:val="008E7F89"/>
    <w:rsid w:val="008E7FED"/>
    <w:rsid w:val="008F020A"/>
    <w:rsid w:val="008F028B"/>
    <w:rsid w:val="008F038F"/>
    <w:rsid w:val="008F0684"/>
    <w:rsid w:val="008F06A2"/>
    <w:rsid w:val="008F092F"/>
    <w:rsid w:val="008F0A5C"/>
    <w:rsid w:val="008F0AD8"/>
    <w:rsid w:val="008F0B36"/>
    <w:rsid w:val="008F0BF9"/>
    <w:rsid w:val="008F0E23"/>
    <w:rsid w:val="008F12C9"/>
    <w:rsid w:val="008F1681"/>
    <w:rsid w:val="008F1696"/>
    <w:rsid w:val="008F18BD"/>
    <w:rsid w:val="008F1969"/>
    <w:rsid w:val="008F1F5C"/>
    <w:rsid w:val="008F2124"/>
    <w:rsid w:val="008F220F"/>
    <w:rsid w:val="008F241B"/>
    <w:rsid w:val="008F2662"/>
    <w:rsid w:val="008F2896"/>
    <w:rsid w:val="008F2D62"/>
    <w:rsid w:val="008F2E24"/>
    <w:rsid w:val="008F3100"/>
    <w:rsid w:val="008F326B"/>
    <w:rsid w:val="008F3645"/>
    <w:rsid w:val="008F38BA"/>
    <w:rsid w:val="008F3B5D"/>
    <w:rsid w:val="008F3B9D"/>
    <w:rsid w:val="008F40D5"/>
    <w:rsid w:val="008F4114"/>
    <w:rsid w:val="008F4222"/>
    <w:rsid w:val="008F4B50"/>
    <w:rsid w:val="008F52C3"/>
    <w:rsid w:val="008F53C9"/>
    <w:rsid w:val="008F53EB"/>
    <w:rsid w:val="008F54A4"/>
    <w:rsid w:val="008F54F6"/>
    <w:rsid w:val="008F571C"/>
    <w:rsid w:val="008F5D51"/>
    <w:rsid w:val="008F5E0F"/>
    <w:rsid w:val="008F623D"/>
    <w:rsid w:val="008F6359"/>
    <w:rsid w:val="008F6469"/>
    <w:rsid w:val="008F6738"/>
    <w:rsid w:val="008F68C5"/>
    <w:rsid w:val="008F69AF"/>
    <w:rsid w:val="008F6B0B"/>
    <w:rsid w:val="008F6BD8"/>
    <w:rsid w:val="008F6D0C"/>
    <w:rsid w:val="008F71F7"/>
    <w:rsid w:val="008F72A2"/>
    <w:rsid w:val="008F7352"/>
    <w:rsid w:val="008F752A"/>
    <w:rsid w:val="008F75A4"/>
    <w:rsid w:val="008F79CC"/>
    <w:rsid w:val="008F7CBD"/>
    <w:rsid w:val="008F7F17"/>
    <w:rsid w:val="008F7F1B"/>
    <w:rsid w:val="008F7FF3"/>
    <w:rsid w:val="00900135"/>
    <w:rsid w:val="00900453"/>
    <w:rsid w:val="009004D5"/>
    <w:rsid w:val="0090053C"/>
    <w:rsid w:val="009006F6"/>
    <w:rsid w:val="009007CD"/>
    <w:rsid w:val="0090086B"/>
    <w:rsid w:val="00900AAB"/>
    <w:rsid w:val="00900B07"/>
    <w:rsid w:val="00900C8E"/>
    <w:rsid w:val="00900D2B"/>
    <w:rsid w:val="00900D3F"/>
    <w:rsid w:val="009010C3"/>
    <w:rsid w:val="00901883"/>
    <w:rsid w:val="009019B1"/>
    <w:rsid w:val="00901BD0"/>
    <w:rsid w:val="00901E02"/>
    <w:rsid w:val="00901ED8"/>
    <w:rsid w:val="00901FE7"/>
    <w:rsid w:val="00902001"/>
    <w:rsid w:val="00902032"/>
    <w:rsid w:val="0090213A"/>
    <w:rsid w:val="0090214D"/>
    <w:rsid w:val="00902252"/>
    <w:rsid w:val="0090226D"/>
    <w:rsid w:val="0090227F"/>
    <w:rsid w:val="009024CC"/>
    <w:rsid w:val="00902533"/>
    <w:rsid w:val="00902564"/>
    <w:rsid w:val="0090265B"/>
    <w:rsid w:val="0090278B"/>
    <w:rsid w:val="00902817"/>
    <w:rsid w:val="00902C60"/>
    <w:rsid w:val="00902D6C"/>
    <w:rsid w:val="00902DDD"/>
    <w:rsid w:val="00902FA9"/>
    <w:rsid w:val="00903055"/>
    <w:rsid w:val="009034D1"/>
    <w:rsid w:val="00903852"/>
    <w:rsid w:val="00903941"/>
    <w:rsid w:val="00903949"/>
    <w:rsid w:val="00903CE1"/>
    <w:rsid w:val="00903E58"/>
    <w:rsid w:val="00903F26"/>
    <w:rsid w:val="00903F32"/>
    <w:rsid w:val="00904073"/>
    <w:rsid w:val="009040C4"/>
    <w:rsid w:val="0090426A"/>
    <w:rsid w:val="009042C8"/>
    <w:rsid w:val="009043F3"/>
    <w:rsid w:val="00904462"/>
    <w:rsid w:val="00904501"/>
    <w:rsid w:val="0090480C"/>
    <w:rsid w:val="00904816"/>
    <w:rsid w:val="00904DA5"/>
    <w:rsid w:val="00904E37"/>
    <w:rsid w:val="00904EC1"/>
    <w:rsid w:val="00904F27"/>
    <w:rsid w:val="00905069"/>
    <w:rsid w:val="0090526B"/>
    <w:rsid w:val="009052DE"/>
    <w:rsid w:val="00905660"/>
    <w:rsid w:val="0090573E"/>
    <w:rsid w:val="00905767"/>
    <w:rsid w:val="0090584B"/>
    <w:rsid w:val="00905A31"/>
    <w:rsid w:val="00905B56"/>
    <w:rsid w:val="00905C7F"/>
    <w:rsid w:val="00905CB8"/>
    <w:rsid w:val="00905DD2"/>
    <w:rsid w:val="00906083"/>
    <w:rsid w:val="009063BA"/>
    <w:rsid w:val="00906452"/>
    <w:rsid w:val="0090655A"/>
    <w:rsid w:val="00906570"/>
    <w:rsid w:val="009066F9"/>
    <w:rsid w:val="009068CC"/>
    <w:rsid w:val="00906950"/>
    <w:rsid w:val="00906A1B"/>
    <w:rsid w:val="00906AD1"/>
    <w:rsid w:val="00906B7F"/>
    <w:rsid w:val="00906BC0"/>
    <w:rsid w:val="00906E41"/>
    <w:rsid w:val="00906E4C"/>
    <w:rsid w:val="00906F3B"/>
    <w:rsid w:val="009070FA"/>
    <w:rsid w:val="00907224"/>
    <w:rsid w:val="009072CC"/>
    <w:rsid w:val="00907606"/>
    <w:rsid w:val="00907786"/>
    <w:rsid w:val="0090797C"/>
    <w:rsid w:val="00907A4B"/>
    <w:rsid w:val="0091023F"/>
    <w:rsid w:val="009104B9"/>
    <w:rsid w:val="009107A3"/>
    <w:rsid w:val="009109DD"/>
    <w:rsid w:val="00910B70"/>
    <w:rsid w:val="00910B99"/>
    <w:rsid w:val="00910C68"/>
    <w:rsid w:val="00910C80"/>
    <w:rsid w:val="00910C8C"/>
    <w:rsid w:val="00910E85"/>
    <w:rsid w:val="00910EBA"/>
    <w:rsid w:val="00910F81"/>
    <w:rsid w:val="00910FB8"/>
    <w:rsid w:val="00911210"/>
    <w:rsid w:val="00911290"/>
    <w:rsid w:val="00911293"/>
    <w:rsid w:val="00911578"/>
    <w:rsid w:val="00911AC6"/>
    <w:rsid w:val="00911E2D"/>
    <w:rsid w:val="00911F48"/>
    <w:rsid w:val="009122B8"/>
    <w:rsid w:val="00912380"/>
    <w:rsid w:val="0091248B"/>
    <w:rsid w:val="00912654"/>
    <w:rsid w:val="0091276C"/>
    <w:rsid w:val="009127D9"/>
    <w:rsid w:val="009129D7"/>
    <w:rsid w:val="00912B89"/>
    <w:rsid w:val="00912C52"/>
    <w:rsid w:val="00912FD8"/>
    <w:rsid w:val="00913031"/>
    <w:rsid w:val="009134C4"/>
    <w:rsid w:val="00913B68"/>
    <w:rsid w:val="00913C17"/>
    <w:rsid w:val="00913E3C"/>
    <w:rsid w:val="00913EFF"/>
    <w:rsid w:val="00913FB3"/>
    <w:rsid w:val="00913FCB"/>
    <w:rsid w:val="009140B2"/>
    <w:rsid w:val="0091434B"/>
    <w:rsid w:val="009145E1"/>
    <w:rsid w:val="009149F0"/>
    <w:rsid w:val="00914AD1"/>
    <w:rsid w:val="00914B3F"/>
    <w:rsid w:val="0091510A"/>
    <w:rsid w:val="00915150"/>
    <w:rsid w:val="00915282"/>
    <w:rsid w:val="00915466"/>
    <w:rsid w:val="009154CE"/>
    <w:rsid w:val="0091558A"/>
    <w:rsid w:val="0091599A"/>
    <w:rsid w:val="00915BE2"/>
    <w:rsid w:val="00915E14"/>
    <w:rsid w:val="00915F9C"/>
    <w:rsid w:val="00915FB6"/>
    <w:rsid w:val="00916264"/>
    <w:rsid w:val="0091630E"/>
    <w:rsid w:val="0091632A"/>
    <w:rsid w:val="009163CF"/>
    <w:rsid w:val="00916545"/>
    <w:rsid w:val="0091675D"/>
    <w:rsid w:val="009171B1"/>
    <w:rsid w:val="00917247"/>
    <w:rsid w:val="009173A5"/>
    <w:rsid w:val="009174CA"/>
    <w:rsid w:val="009174CF"/>
    <w:rsid w:val="00917C2B"/>
    <w:rsid w:val="00917C6C"/>
    <w:rsid w:val="00917FDE"/>
    <w:rsid w:val="009200ED"/>
    <w:rsid w:val="009202E0"/>
    <w:rsid w:val="00920426"/>
    <w:rsid w:val="00920786"/>
    <w:rsid w:val="00920A60"/>
    <w:rsid w:val="00920BC7"/>
    <w:rsid w:val="00920D47"/>
    <w:rsid w:val="00920F2C"/>
    <w:rsid w:val="00920F6F"/>
    <w:rsid w:val="0092128F"/>
    <w:rsid w:val="00921372"/>
    <w:rsid w:val="009215DD"/>
    <w:rsid w:val="009215DF"/>
    <w:rsid w:val="009217ED"/>
    <w:rsid w:val="00921868"/>
    <w:rsid w:val="00921A4F"/>
    <w:rsid w:val="00921D8A"/>
    <w:rsid w:val="00922165"/>
    <w:rsid w:val="00922323"/>
    <w:rsid w:val="009226B3"/>
    <w:rsid w:val="0092285A"/>
    <w:rsid w:val="0092289C"/>
    <w:rsid w:val="00922A04"/>
    <w:rsid w:val="00922B9A"/>
    <w:rsid w:val="00922EAA"/>
    <w:rsid w:val="00922F91"/>
    <w:rsid w:val="009231A4"/>
    <w:rsid w:val="00923278"/>
    <w:rsid w:val="009233CA"/>
    <w:rsid w:val="00923627"/>
    <w:rsid w:val="009236E1"/>
    <w:rsid w:val="00923722"/>
    <w:rsid w:val="009238A1"/>
    <w:rsid w:val="009238B6"/>
    <w:rsid w:val="009239FE"/>
    <w:rsid w:val="00923CEE"/>
    <w:rsid w:val="00923FE1"/>
    <w:rsid w:val="0092411B"/>
    <w:rsid w:val="009247F1"/>
    <w:rsid w:val="009249FF"/>
    <w:rsid w:val="00924AF5"/>
    <w:rsid w:val="00924D9D"/>
    <w:rsid w:val="00924DFC"/>
    <w:rsid w:val="0092507E"/>
    <w:rsid w:val="00925323"/>
    <w:rsid w:val="0092567D"/>
    <w:rsid w:val="00925813"/>
    <w:rsid w:val="009259CC"/>
    <w:rsid w:val="00925C0B"/>
    <w:rsid w:val="00925C95"/>
    <w:rsid w:val="00925D94"/>
    <w:rsid w:val="00925EEC"/>
    <w:rsid w:val="00925F2C"/>
    <w:rsid w:val="009260BB"/>
    <w:rsid w:val="00926160"/>
    <w:rsid w:val="00926240"/>
    <w:rsid w:val="009262A1"/>
    <w:rsid w:val="009265EC"/>
    <w:rsid w:val="0092666E"/>
    <w:rsid w:val="0092704C"/>
    <w:rsid w:val="00927118"/>
    <w:rsid w:val="00927751"/>
    <w:rsid w:val="00927EBC"/>
    <w:rsid w:val="00927EE7"/>
    <w:rsid w:val="00927FD8"/>
    <w:rsid w:val="00930156"/>
    <w:rsid w:val="009303F3"/>
    <w:rsid w:val="00930615"/>
    <w:rsid w:val="00930749"/>
    <w:rsid w:val="0093088E"/>
    <w:rsid w:val="00930909"/>
    <w:rsid w:val="0093097E"/>
    <w:rsid w:val="00930CC7"/>
    <w:rsid w:val="00930E6F"/>
    <w:rsid w:val="0093119E"/>
    <w:rsid w:val="009312D8"/>
    <w:rsid w:val="0093149B"/>
    <w:rsid w:val="0093160A"/>
    <w:rsid w:val="009316AA"/>
    <w:rsid w:val="00931D6F"/>
    <w:rsid w:val="0093206E"/>
    <w:rsid w:val="0093214D"/>
    <w:rsid w:val="0093223B"/>
    <w:rsid w:val="00932353"/>
    <w:rsid w:val="0093269D"/>
    <w:rsid w:val="0093277E"/>
    <w:rsid w:val="009327CB"/>
    <w:rsid w:val="009329F9"/>
    <w:rsid w:val="00932AAE"/>
    <w:rsid w:val="00932C8B"/>
    <w:rsid w:val="00932DE5"/>
    <w:rsid w:val="00932E0E"/>
    <w:rsid w:val="009330E7"/>
    <w:rsid w:val="00933211"/>
    <w:rsid w:val="00933353"/>
    <w:rsid w:val="0093361B"/>
    <w:rsid w:val="00933755"/>
    <w:rsid w:val="009337B7"/>
    <w:rsid w:val="009338E7"/>
    <w:rsid w:val="00933D68"/>
    <w:rsid w:val="00933D6C"/>
    <w:rsid w:val="00933EA7"/>
    <w:rsid w:val="00933EBE"/>
    <w:rsid w:val="00933EDD"/>
    <w:rsid w:val="0093403E"/>
    <w:rsid w:val="00934042"/>
    <w:rsid w:val="009341EB"/>
    <w:rsid w:val="009342B0"/>
    <w:rsid w:val="00934C4F"/>
    <w:rsid w:val="00934D70"/>
    <w:rsid w:val="00934E33"/>
    <w:rsid w:val="00934E83"/>
    <w:rsid w:val="00935082"/>
    <w:rsid w:val="0093527B"/>
    <w:rsid w:val="0093551D"/>
    <w:rsid w:val="00935572"/>
    <w:rsid w:val="009355AA"/>
    <w:rsid w:val="0093599E"/>
    <w:rsid w:val="00935C91"/>
    <w:rsid w:val="00935CED"/>
    <w:rsid w:val="00935ED2"/>
    <w:rsid w:val="009360DF"/>
    <w:rsid w:val="009361DA"/>
    <w:rsid w:val="009362B4"/>
    <w:rsid w:val="0093644C"/>
    <w:rsid w:val="00936493"/>
    <w:rsid w:val="009367DE"/>
    <w:rsid w:val="009368B1"/>
    <w:rsid w:val="00936A05"/>
    <w:rsid w:val="00936A1D"/>
    <w:rsid w:val="00936AC8"/>
    <w:rsid w:val="00936B18"/>
    <w:rsid w:val="00936BE0"/>
    <w:rsid w:val="00936CEC"/>
    <w:rsid w:val="00936F3D"/>
    <w:rsid w:val="00937291"/>
    <w:rsid w:val="0093733D"/>
    <w:rsid w:val="0093742D"/>
    <w:rsid w:val="00937460"/>
    <w:rsid w:val="0093769C"/>
    <w:rsid w:val="009376A1"/>
    <w:rsid w:val="00937711"/>
    <w:rsid w:val="00937801"/>
    <w:rsid w:val="00937935"/>
    <w:rsid w:val="009379C7"/>
    <w:rsid w:val="00937B90"/>
    <w:rsid w:val="00937C7E"/>
    <w:rsid w:val="00937C97"/>
    <w:rsid w:val="00937CB8"/>
    <w:rsid w:val="0094043C"/>
    <w:rsid w:val="009406CC"/>
    <w:rsid w:val="0094087B"/>
    <w:rsid w:val="00940C04"/>
    <w:rsid w:val="00940D6F"/>
    <w:rsid w:val="00940EB5"/>
    <w:rsid w:val="00940FF0"/>
    <w:rsid w:val="00941256"/>
    <w:rsid w:val="00941298"/>
    <w:rsid w:val="00941421"/>
    <w:rsid w:val="00941683"/>
    <w:rsid w:val="00941943"/>
    <w:rsid w:val="0094206D"/>
    <w:rsid w:val="009421AB"/>
    <w:rsid w:val="009423D8"/>
    <w:rsid w:val="009423F8"/>
    <w:rsid w:val="00942567"/>
    <w:rsid w:val="009425A2"/>
    <w:rsid w:val="009426A4"/>
    <w:rsid w:val="00942963"/>
    <w:rsid w:val="00942B43"/>
    <w:rsid w:val="00942D3D"/>
    <w:rsid w:val="00942D43"/>
    <w:rsid w:val="00943016"/>
    <w:rsid w:val="0094304F"/>
    <w:rsid w:val="009433C8"/>
    <w:rsid w:val="00943AA5"/>
    <w:rsid w:val="00943B2A"/>
    <w:rsid w:val="00943C1A"/>
    <w:rsid w:val="00943ECD"/>
    <w:rsid w:val="0094414E"/>
    <w:rsid w:val="00944269"/>
    <w:rsid w:val="0094433F"/>
    <w:rsid w:val="009443C3"/>
    <w:rsid w:val="009443EE"/>
    <w:rsid w:val="009444F9"/>
    <w:rsid w:val="00944BDF"/>
    <w:rsid w:val="00944D9B"/>
    <w:rsid w:val="00944E5B"/>
    <w:rsid w:val="00944E69"/>
    <w:rsid w:val="00945056"/>
    <w:rsid w:val="009451EF"/>
    <w:rsid w:val="009452BE"/>
    <w:rsid w:val="00945930"/>
    <w:rsid w:val="00945953"/>
    <w:rsid w:val="00945996"/>
    <w:rsid w:val="00945A0E"/>
    <w:rsid w:val="00945C7A"/>
    <w:rsid w:val="009461F3"/>
    <w:rsid w:val="0094622D"/>
    <w:rsid w:val="0094630E"/>
    <w:rsid w:val="00946358"/>
    <w:rsid w:val="00946441"/>
    <w:rsid w:val="00946882"/>
    <w:rsid w:val="00946908"/>
    <w:rsid w:val="00946D17"/>
    <w:rsid w:val="00946DD1"/>
    <w:rsid w:val="00946E4D"/>
    <w:rsid w:val="00947005"/>
    <w:rsid w:val="009470E0"/>
    <w:rsid w:val="00947130"/>
    <w:rsid w:val="00947133"/>
    <w:rsid w:val="0094724B"/>
    <w:rsid w:val="00947458"/>
    <w:rsid w:val="00947685"/>
    <w:rsid w:val="0094796B"/>
    <w:rsid w:val="00947FF1"/>
    <w:rsid w:val="00950164"/>
    <w:rsid w:val="009501F7"/>
    <w:rsid w:val="00950406"/>
    <w:rsid w:val="009507CD"/>
    <w:rsid w:val="00950B5C"/>
    <w:rsid w:val="00950D77"/>
    <w:rsid w:val="00950F0B"/>
    <w:rsid w:val="009510BD"/>
    <w:rsid w:val="009515E5"/>
    <w:rsid w:val="0095194B"/>
    <w:rsid w:val="009521D7"/>
    <w:rsid w:val="00952502"/>
    <w:rsid w:val="00952576"/>
    <w:rsid w:val="00952866"/>
    <w:rsid w:val="00952988"/>
    <w:rsid w:val="00952D42"/>
    <w:rsid w:val="0095316F"/>
    <w:rsid w:val="00953236"/>
    <w:rsid w:val="009534E6"/>
    <w:rsid w:val="009538F1"/>
    <w:rsid w:val="00953B20"/>
    <w:rsid w:val="00953B37"/>
    <w:rsid w:val="00953D42"/>
    <w:rsid w:val="00954024"/>
    <w:rsid w:val="00954199"/>
    <w:rsid w:val="0095462E"/>
    <w:rsid w:val="00954778"/>
    <w:rsid w:val="009548D7"/>
    <w:rsid w:val="0095495F"/>
    <w:rsid w:val="00954B37"/>
    <w:rsid w:val="00954B68"/>
    <w:rsid w:val="00955134"/>
    <w:rsid w:val="0095518D"/>
    <w:rsid w:val="009551F8"/>
    <w:rsid w:val="009553E8"/>
    <w:rsid w:val="00955597"/>
    <w:rsid w:val="009555CA"/>
    <w:rsid w:val="009556B0"/>
    <w:rsid w:val="00955735"/>
    <w:rsid w:val="009557A2"/>
    <w:rsid w:val="00955916"/>
    <w:rsid w:val="0095591F"/>
    <w:rsid w:val="0095594E"/>
    <w:rsid w:val="00956011"/>
    <w:rsid w:val="009560BB"/>
    <w:rsid w:val="00956216"/>
    <w:rsid w:val="00956A90"/>
    <w:rsid w:val="00956DA0"/>
    <w:rsid w:val="00956E9A"/>
    <w:rsid w:val="00957973"/>
    <w:rsid w:val="00957C77"/>
    <w:rsid w:val="009603E3"/>
    <w:rsid w:val="00960AB6"/>
    <w:rsid w:val="00960C9A"/>
    <w:rsid w:val="00960CDA"/>
    <w:rsid w:val="00961791"/>
    <w:rsid w:val="00961B13"/>
    <w:rsid w:val="00961CAA"/>
    <w:rsid w:val="00961EE0"/>
    <w:rsid w:val="00961F42"/>
    <w:rsid w:val="00962151"/>
    <w:rsid w:val="009621EA"/>
    <w:rsid w:val="00962283"/>
    <w:rsid w:val="009622CE"/>
    <w:rsid w:val="0096263A"/>
    <w:rsid w:val="0096283E"/>
    <w:rsid w:val="009629D5"/>
    <w:rsid w:val="00962C5A"/>
    <w:rsid w:val="00962CB7"/>
    <w:rsid w:val="00963253"/>
    <w:rsid w:val="0096363C"/>
    <w:rsid w:val="00963680"/>
    <w:rsid w:val="0096391D"/>
    <w:rsid w:val="00963A77"/>
    <w:rsid w:val="00963C08"/>
    <w:rsid w:val="00963E61"/>
    <w:rsid w:val="0096422F"/>
    <w:rsid w:val="009642A7"/>
    <w:rsid w:val="00964923"/>
    <w:rsid w:val="00964CC8"/>
    <w:rsid w:val="00964FB4"/>
    <w:rsid w:val="00965180"/>
    <w:rsid w:val="009651D6"/>
    <w:rsid w:val="00965267"/>
    <w:rsid w:val="0096575B"/>
    <w:rsid w:val="00965919"/>
    <w:rsid w:val="00965AFD"/>
    <w:rsid w:val="00965EB1"/>
    <w:rsid w:val="009662EF"/>
    <w:rsid w:val="00966391"/>
    <w:rsid w:val="00966425"/>
    <w:rsid w:val="009664CC"/>
    <w:rsid w:val="009667BD"/>
    <w:rsid w:val="00966962"/>
    <w:rsid w:val="00966A14"/>
    <w:rsid w:val="00966C9A"/>
    <w:rsid w:val="00966CBB"/>
    <w:rsid w:val="00967013"/>
    <w:rsid w:val="0096706E"/>
    <w:rsid w:val="009671AD"/>
    <w:rsid w:val="0096724C"/>
    <w:rsid w:val="00967331"/>
    <w:rsid w:val="00967729"/>
    <w:rsid w:val="009677D6"/>
    <w:rsid w:val="009678D1"/>
    <w:rsid w:val="009678E9"/>
    <w:rsid w:val="009679E7"/>
    <w:rsid w:val="00967BC2"/>
    <w:rsid w:val="00967FE0"/>
    <w:rsid w:val="00970043"/>
    <w:rsid w:val="009700E0"/>
    <w:rsid w:val="00970341"/>
    <w:rsid w:val="00970B3B"/>
    <w:rsid w:val="00970F33"/>
    <w:rsid w:val="0097115D"/>
    <w:rsid w:val="00971468"/>
    <w:rsid w:val="00971541"/>
    <w:rsid w:val="0097170D"/>
    <w:rsid w:val="0097175D"/>
    <w:rsid w:val="0097194D"/>
    <w:rsid w:val="009719A9"/>
    <w:rsid w:val="00971B02"/>
    <w:rsid w:val="00971B0B"/>
    <w:rsid w:val="00971BCF"/>
    <w:rsid w:val="00971BE8"/>
    <w:rsid w:val="00971E0A"/>
    <w:rsid w:val="00971EC0"/>
    <w:rsid w:val="00972090"/>
    <w:rsid w:val="00972095"/>
    <w:rsid w:val="009721DD"/>
    <w:rsid w:val="00972397"/>
    <w:rsid w:val="00972544"/>
    <w:rsid w:val="0097266B"/>
    <w:rsid w:val="0097268C"/>
    <w:rsid w:val="009728D1"/>
    <w:rsid w:val="00972A5F"/>
    <w:rsid w:val="00972B9B"/>
    <w:rsid w:val="00972DD1"/>
    <w:rsid w:val="009731BB"/>
    <w:rsid w:val="009732B5"/>
    <w:rsid w:val="00973315"/>
    <w:rsid w:val="0097355E"/>
    <w:rsid w:val="0097364C"/>
    <w:rsid w:val="00973650"/>
    <w:rsid w:val="0097383B"/>
    <w:rsid w:val="0097389E"/>
    <w:rsid w:val="00973A6C"/>
    <w:rsid w:val="00973CF3"/>
    <w:rsid w:val="0097427A"/>
    <w:rsid w:val="00974985"/>
    <w:rsid w:val="009749B0"/>
    <w:rsid w:val="00974FF2"/>
    <w:rsid w:val="0097512F"/>
    <w:rsid w:val="00975244"/>
    <w:rsid w:val="00975258"/>
    <w:rsid w:val="0097567A"/>
    <w:rsid w:val="00975EC6"/>
    <w:rsid w:val="00976003"/>
    <w:rsid w:val="009762CF"/>
    <w:rsid w:val="00976742"/>
    <w:rsid w:val="009767FF"/>
    <w:rsid w:val="00976946"/>
    <w:rsid w:val="009771B2"/>
    <w:rsid w:val="00977396"/>
    <w:rsid w:val="0097743E"/>
    <w:rsid w:val="009775DC"/>
    <w:rsid w:val="00977EE9"/>
    <w:rsid w:val="00977F0E"/>
    <w:rsid w:val="0098012C"/>
    <w:rsid w:val="00980208"/>
    <w:rsid w:val="0098026E"/>
    <w:rsid w:val="009806EF"/>
    <w:rsid w:val="009806FC"/>
    <w:rsid w:val="00980C19"/>
    <w:rsid w:val="00980E19"/>
    <w:rsid w:val="00981562"/>
    <w:rsid w:val="00981C03"/>
    <w:rsid w:val="00981D72"/>
    <w:rsid w:val="00981D9D"/>
    <w:rsid w:val="00981E13"/>
    <w:rsid w:val="00981E85"/>
    <w:rsid w:val="00982351"/>
    <w:rsid w:val="0098239C"/>
    <w:rsid w:val="009823DB"/>
    <w:rsid w:val="00982620"/>
    <w:rsid w:val="009827A3"/>
    <w:rsid w:val="009828CB"/>
    <w:rsid w:val="009828D0"/>
    <w:rsid w:val="00982E67"/>
    <w:rsid w:val="00982F47"/>
    <w:rsid w:val="00982FFC"/>
    <w:rsid w:val="00983136"/>
    <w:rsid w:val="0098323C"/>
    <w:rsid w:val="009836AA"/>
    <w:rsid w:val="00983701"/>
    <w:rsid w:val="0098381E"/>
    <w:rsid w:val="0098398C"/>
    <w:rsid w:val="00983CE1"/>
    <w:rsid w:val="00983D41"/>
    <w:rsid w:val="00983DA6"/>
    <w:rsid w:val="00983FEC"/>
    <w:rsid w:val="00984056"/>
    <w:rsid w:val="00984897"/>
    <w:rsid w:val="009848AE"/>
    <w:rsid w:val="00984F22"/>
    <w:rsid w:val="00985382"/>
    <w:rsid w:val="009856D5"/>
    <w:rsid w:val="00985754"/>
    <w:rsid w:val="0098579D"/>
    <w:rsid w:val="00985C2B"/>
    <w:rsid w:val="00985D91"/>
    <w:rsid w:val="00985E11"/>
    <w:rsid w:val="00986024"/>
    <w:rsid w:val="00986094"/>
    <w:rsid w:val="009864E0"/>
    <w:rsid w:val="009865D1"/>
    <w:rsid w:val="00986888"/>
    <w:rsid w:val="00986923"/>
    <w:rsid w:val="00986A4C"/>
    <w:rsid w:val="00986A6B"/>
    <w:rsid w:val="00986CB1"/>
    <w:rsid w:val="00986F22"/>
    <w:rsid w:val="00986FBC"/>
    <w:rsid w:val="009871A4"/>
    <w:rsid w:val="00987205"/>
    <w:rsid w:val="00987388"/>
    <w:rsid w:val="0098752C"/>
    <w:rsid w:val="00987963"/>
    <w:rsid w:val="009879FC"/>
    <w:rsid w:val="00987A79"/>
    <w:rsid w:val="00987C18"/>
    <w:rsid w:val="00987C98"/>
    <w:rsid w:val="00987CC9"/>
    <w:rsid w:val="00987E41"/>
    <w:rsid w:val="00987E43"/>
    <w:rsid w:val="00987FB7"/>
    <w:rsid w:val="0099022F"/>
    <w:rsid w:val="00990357"/>
    <w:rsid w:val="0099043E"/>
    <w:rsid w:val="0099046B"/>
    <w:rsid w:val="00990494"/>
    <w:rsid w:val="0099075F"/>
    <w:rsid w:val="0099081B"/>
    <w:rsid w:val="00990B90"/>
    <w:rsid w:val="00990BCE"/>
    <w:rsid w:val="00990D0C"/>
    <w:rsid w:val="00990D43"/>
    <w:rsid w:val="00991095"/>
    <w:rsid w:val="00991197"/>
    <w:rsid w:val="009911D6"/>
    <w:rsid w:val="0099133A"/>
    <w:rsid w:val="00991424"/>
    <w:rsid w:val="00991568"/>
    <w:rsid w:val="009916D4"/>
    <w:rsid w:val="00991752"/>
    <w:rsid w:val="009917AE"/>
    <w:rsid w:val="0099185F"/>
    <w:rsid w:val="009918D8"/>
    <w:rsid w:val="0099197F"/>
    <w:rsid w:val="00991B38"/>
    <w:rsid w:val="009920E3"/>
    <w:rsid w:val="0099211C"/>
    <w:rsid w:val="00992561"/>
    <w:rsid w:val="009926FB"/>
    <w:rsid w:val="0099283A"/>
    <w:rsid w:val="0099290B"/>
    <w:rsid w:val="00992997"/>
    <w:rsid w:val="00992A07"/>
    <w:rsid w:val="00992B08"/>
    <w:rsid w:val="00992E4E"/>
    <w:rsid w:val="00992E54"/>
    <w:rsid w:val="0099310E"/>
    <w:rsid w:val="009931EE"/>
    <w:rsid w:val="00993487"/>
    <w:rsid w:val="0099376F"/>
    <w:rsid w:val="0099378A"/>
    <w:rsid w:val="00993B62"/>
    <w:rsid w:val="00993C0E"/>
    <w:rsid w:val="00993F44"/>
    <w:rsid w:val="00993F6E"/>
    <w:rsid w:val="00994009"/>
    <w:rsid w:val="009940DC"/>
    <w:rsid w:val="009947B4"/>
    <w:rsid w:val="009949BD"/>
    <w:rsid w:val="00994A66"/>
    <w:rsid w:val="00994B55"/>
    <w:rsid w:val="00994B9A"/>
    <w:rsid w:val="00994C91"/>
    <w:rsid w:val="00994CD5"/>
    <w:rsid w:val="00994ED0"/>
    <w:rsid w:val="009953F4"/>
    <w:rsid w:val="00995481"/>
    <w:rsid w:val="00995876"/>
    <w:rsid w:val="00995AD0"/>
    <w:rsid w:val="00995B66"/>
    <w:rsid w:val="00995CE2"/>
    <w:rsid w:val="00995D6A"/>
    <w:rsid w:val="00995DC2"/>
    <w:rsid w:val="00996076"/>
    <w:rsid w:val="009962A2"/>
    <w:rsid w:val="0099641D"/>
    <w:rsid w:val="00996479"/>
    <w:rsid w:val="00996483"/>
    <w:rsid w:val="009965CC"/>
    <w:rsid w:val="009966B8"/>
    <w:rsid w:val="0099691C"/>
    <w:rsid w:val="009969E0"/>
    <w:rsid w:val="00996B62"/>
    <w:rsid w:val="00996E71"/>
    <w:rsid w:val="00996ED4"/>
    <w:rsid w:val="00996F5F"/>
    <w:rsid w:val="00997016"/>
    <w:rsid w:val="0099710D"/>
    <w:rsid w:val="009974D2"/>
    <w:rsid w:val="00997706"/>
    <w:rsid w:val="009978F8"/>
    <w:rsid w:val="009A0065"/>
    <w:rsid w:val="009A00A6"/>
    <w:rsid w:val="009A042D"/>
    <w:rsid w:val="009A055C"/>
    <w:rsid w:val="009A0574"/>
    <w:rsid w:val="009A0609"/>
    <w:rsid w:val="009A0653"/>
    <w:rsid w:val="009A06FE"/>
    <w:rsid w:val="009A0760"/>
    <w:rsid w:val="009A07DB"/>
    <w:rsid w:val="009A0B28"/>
    <w:rsid w:val="009A0D51"/>
    <w:rsid w:val="009A0E9D"/>
    <w:rsid w:val="009A1016"/>
    <w:rsid w:val="009A1227"/>
    <w:rsid w:val="009A12E4"/>
    <w:rsid w:val="009A1391"/>
    <w:rsid w:val="009A13AD"/>
    <w:rsid w:val="009A1450"/>
    <w:rsid w:val="009A189B"/>
    <w:rsid w:val="009A190A"/>
    <w:rsid w:val="009A1924"/>
    <w:rsid w:val="009A1A5D"/>
    <w:rsid w:val="009A1BB5"/>
    <w:rsid w:val="009A1BFB"/>
    <w:rsid w:val="009A1ED6"/>
    <w:rsid w:val="009A238B"/>
    <w:rsid w:val="009A243A"/>
    <w:rsid w:val="009A2935"/>
    <w:rsid w:val="009A2950"/>
    <w:rsid w:val="009A2A48"/>
    <w:rsid w:val="009A2D09"/>
    <w:rsid w:val="009A2D48"/>
    <w:rsid w:val="009A2D68"/>
    <w:rsid w:val="009A2D83"/>
    <w:rsid w:val="009A2E11"/>
    <w:rsid w:val="009A2E3A"/>
    <w:rsid w:val="009A2E66"/>
    <w:rsid w:val="009A2F7C"/>
    <w:rsid w:val="009A2FF1"/>
    <w:rsid w:val="009A30D1"/>
    <w:rsid w:val="009A3216"/>
    <w:rsid w:val="009A33BC"/>
    <w:rsid w:val="009A34F3"/>
    <w:rsid w:val="009A3824"/>
    <w:rsid w:val="009A3992"/>
    <w:rsid w:val="009A39B4"/>
    <w:rsid w:val="009A3B1F"/>
    <w:rsid w:val="009A3BAC"/>
    <w:rsid w:val="009A3D52"/>
    <w:rsid w:val="009A3F46"/>
    <w:rsid w:val="009A4153"/>
    <w:rsid w:val="009A4165"/>
    <w:rsid w:val="009A428B"/>
    <w:rsid w:val="009A42B0"/>
    <w:rsid w:val="009A455C"/>
    <w:rsid w:val="009A4679"/>
    <w:rsid w:val="009A4E0A"/>
    <w:rsid w:val="009A511F"/>
    <w:rsid w:val="009A5377"/>
    <w:rsid w:val="009A58D0"/>
    <w:rsid w:val="009A5934"/>
    <w:rsid w:val="009A5B38"/>
    <w:rsid w:val="009A6056"/>
    <w:rsid w:val="009A6518"/>
    <w:rsid w:val="009A6586"/>
    <w:rsid w:val="009A66D7"/>
    <w:rsid w:val="009A68F3"/>
    <w:rsid w:val="009A6967"/>
    <w:rsid w:val="009A6B6C"/>
    <w:rsid w:val="009A6B95"/>
    <w:rsid w:val="009A6BA7"/>
    <w:rsid w:val="009A6DA4"/>
    <w:rsid w:val="009A707A"/>
    <w:rsid w:val="009A71D7"/>
    <w:rsid w:val="009A731E"/>
    <w:rsid w:val="009A7571"/>
    <w:rsid w:val="009A766B"/>
    <w:rsid w:val="009A779C"/>
    <w:rsid w:val="009A7817"/>
    <w:rsid w:val="009A7860"/>
    <w:rsid w:val="009A791E"/>
    <w:rsid w:val="009A79B4"/>
    <w:rsid w:val="009A7B66"/>
    <w:rsid w:val="009A7C30"/>
    <w:rsid w:val="009A7C77"/>
    <w:rsid w:val="009A7E8B"/>
    <w:rsid w:val="009B031F"/>
    <w:rsid w:val="009B089D"/>
    <w:rsid w:val="009B0904"/>
    <w:rsid w:val="009B0930"/>
    <w:rsid w:val="009B096F"/>
    <w:rsid w:val="009B0983"/>
    <w:rsid w:val="009B0DF6"/>
    <w:rsid w:val="009B0E4E"/>
    <w:rsid w:val="009B10D6"/>
    <w:rsid w:val="009B1101"/>
    <w:rsid w:val="009B11B5"/>
    <w:rsid w:val="009B167B"/>
    <w:rsid w:val="009B1876"/>
    <w:rsid w:val="009B1B1E"/>
    <w:rsid w:val="009B1CA9"/>
    <w:rsid w:val="009B1CF8"/>
    <w:rsid w:val="009B1D02"/>
    <w:rsid w:val="009B1F89"/>
    <w:rsid w:val="009B208D"/>
    <w:rsid w:val="009B2126"/>
    <w:rsid w:val="009B229F"/>
    <w:rsid w:val="009B22BE"/>
    <w:rsid w:val="009B27B2"/>
    <w:rsid w:val="009B28F1"/>
    <w:rsid w:val="009B3296"/>
    <w:rsid w:val="009B3360"/>
    <w:rsid w:val="009B3424"/>
    <w:rsid w:val="009B3440"/>
    <w:rsid w:val="009B3904"/>
    <w:rsid w:val="009B396B"/>
    <w:rsid w:val="009B3AC5"/>
    <w:rsid w:val="009B3CFB"/>
    <w:rsid w:val="009B3D50"/>
    <w:rsid w:val="009B3E35"/>
    <w:rsid w:val="009B3ED0"/>
    <w:rsid w:val="009B4070"/>
    <w:rsid w:val="009B4285"/>
    <w:rsid w:val="009B457A"/>
    <w:rsid w:val="009B4715"/>
    <w:rsid w:val="009B4BE6"/>
    <w:rsid w:val="009B4BFF"/>
    <w:rsid w:val="009B4C4F"/>
    <w:rsid w:val="009B4C74"/>
    <w:rsid w:val="009B4E1A"/>
    <w:rsid w:val="009B4E67"/>
    <w:rsid w:val="009B4F5B"/>
    <w:rsid w:val="009B51A2"/>
    <w:rsid w:val="009B562E"/>
    <w:rsid w:val="009B565C"/>
    <w:rsid w:val="009B5794"/>
    <w:rsid w:val="009B58DD"/>
    <w:rsid w:val="009B5A83"/>
    <w:rsid w:val="009B5B4F"/>
    <w:rsid w:val="009B5B89"/>
    <w:rsid w:val="009B5C75"/>
    <w:rsid w:val="009B5FB9"/>
    <w:rsid w:val="009B61A7"/>
    <w:rsid w:val="009B62BB"/>
    <w:rsid w:val="009B6678"/>
    <w:rsid w:val="009B66EC"/>
    <w:rsid w:val="009B6926"/>
    <w:rsid w:val="009B69CC"/>
    <w:rsid w:val="009B6AAC"/>
    <w:rsid w:val="009B6BC0"/>
    <w:rsid w:val="009B6C55"/>
    <w:rsid w:val="009B6D32"/>
    <w:rsid w:val="009B6E34"/>
    <w:rsid w:val="009B72CE"/>
    <w:rsid w:val="009B7644"/>
    <w:rsid w:val="009B77AE"/>
    <w:rsid w:val="009B77FF"/>
    <w:rsid w:val="009B7862"/>
    <w:rsid w:val="009B7922"/>
    <w:rsid w:val="009B7BDE"/>
    <w:rsid w:val="009B7CC2"/>
    <w:rsid w:val="009B7CED"/>
    <w:rsid w:val="009B7D51"/>
    <w:rsid w:val="009C0016"/>
    <w:rsid w:val="009C0073"/>
    <w:rsid w:val="009C025B"/>
    <w:rsid w:val="009C02A1"/>
    <w:rsid w:val="009C04AB"/>
    <w:rsid w:val="009C0531"/>
    <w:rsid w:val="009C07B9"/>
    <w:rsid w:val="009C0A0D"/>
    <w:rsid w:val="009C0A10"/>
    <w:rsid w:val="009C0A11"/>
    <w:rsid w:val="009C0A39"/>
    <w:rsid w:val="009C0E74"/>
    <w:rsid w:val="009C0E9A"/>
    <w:rsid w:val="009C0F81"/>
    <w:rsid w:val="009C122C"/>
    <w:rsid w:val="009C1280"/>
    <w:rsid w:val="009C149C"/>
    <w:rsid w:val="009C14D2"/>
    <w:rsid w:val="009C15F7"/>
    <w:rsid w:val="009C18EB"/>
    <w:rsid w:val="009C1DFF"/>
    <w:rsid w:val="009C239A"/>
    <w:rsid w:val="009C23D9"/>
    <w:rsid w:val="009C247E"/>
    <w:rsid w:val="009C247F"/>
    <w:rsid w:val="009C26EE"/>
    <w:rsid w:val="009C2790"/>
    <w:rsid w:val="009C28BD"/>
    <w:rsid w:val="009C2A1A"/>
    <w:rsid w:val="009C32FD"/>
    <w:rsid w:val="009C3A4C"/>
    <w:rsid w:val="009C3BD2"/>
    <w:rsid w:val="009C3C16"/>
    <w:rsid w:val="009C3D0A"/>
    <w:rsid w:val="009C4378"/>
    <w:rsid w:val="009C44D8"/>
    <w:rsid w:val="009C44E1"/>
    <w:rsid w:val="009C4621"/>
    <w:rsid w:val="009C4642"/>
    <w:rsid w:val="009C4870"/>
    <w:rsid w:val="009C4895"/>
    <w:rsid w:val="009C49C0"/>
    <w:rsid w:val="009C4C6D"/>
    <w:rsid w:val="009C4D96"/>
    <w:rsid w:val="009C4FD2"/>
    <w:rsid w:val="009C5022"/>
    <w:rsid w:val="009C51F1"/>
    <w:rsid w:val="009C5400"/>
    <w:rsid w:val="009C54EA"/>
    <w:rsid w:val="009C55C3"/>
    <w:rsid w:val="009C5750"/>
    <w:rsid w:val="009C583D"/>
    <w:rsid w:val="009C5843"/>
    <w:rsid w:val="009C5845"/>
    <w:rsid w:val="009C5854"/>
    <w:rsid w:val="009C58B9"/>
    <w:rsid w:val="009C5BB0"/>
    <w:rsid w:val="009C5BC4"/>
    <w:rsid w:val="009C5C18"/>
    <w:rsid w:val="009C5FB7"/>
    <w:rsid w:val="009C60B8"/>
    <w:rsid w:val="009C64DA"/>
    <w:rsid w:val="009C6584"/>
    <w:rsid w:val="009C69F6"/>
    <w:rsid w:val="009C6C77"/>
    <w:rsid w:val="009C6FA1"/>
    <w:rsid w:val="009C6FD9"/>
    <w:rsid w:val="009C7383"/>
    <w:rsid w:val="009C7400"/>
    <w:rsid w:val="009C7541"/>
    <w:rsid w:val="009C7575"/>
    <w:rsid w:val="009C76DF"/>
    <w:rsid w:val="009C7B69"/>
    <w:rsid w:val="009C7B96"/>
    <w:rsid w:val="009C7EE4"/>
    <w:rsid w:val="009D030D"/>
    <w:rsid w:val="009D035E"/>
    <w:rsid w:val="009D042B"/>
    <w:rsid w:val="009D08A9"/>
    <w:rsid w:val="009D0999"/>
    <w:rsid w:val="009D0B3A"/>
    <w:rsid w:val="009D0C39"/>
    <w:rsid w:val="009D0FF7"/>
    <w:rsid w:val="009D1015"/>
    <w:rsid w:val="009D1084"/>
    <w:rsid w:val="009D11EC"/>
    <w:rsid w:val="009D1280"/>
    <w:rsid w:val="009D181B"/>
    <w:rsid w:val="009D18EC"/>
    <w:rsid w:val="009D1D71"/>
    <w:rsid w:val="009D1DAF"/>
    <w:rsid w:val="009D1FE2"/>
    <w:rsid w:val="009D1FF5"/>
    <w:rsid w:val="009D20B4"/>
    <w:rsid w:val="009D2129"/>
    <w:rsid w:val="009D2567"/>
    <w:rsid w:val="009D2577"/>
    <w:rsid w:val="009D2879"/>
    <w:rsid w:val="009D290C"/>
    <w:rsid w:val="009D297D"/>
    <w:rsid w:val="009D2981"/>
    <w:rsid w:val="009D2DC2"/>
    <w:rsid w:val="009D2E85"/>
    <w:rsid w:val="009D35C2"/>
    <w:rsid w:val="009D36F2"/>
    <w:rsid w:val="009D37BD"/>
    <w:rsid w:val="009D39A8"/>
    <w:rsid w:val="009D39EA"/>
    <w:rsid w:val="009D3B77"/>
    <w:rsid w:val="009D3BC6"/>
    <w:rsid w:val="009D3CE4"/>
    <w:rsid w:val="009D4110"/>
    <w:rsid w:val="009D411B"/>
    <w:rsid w:val="009D41DA"/>
    <w:rsid w:val="009D421C"/>
    <w:rsid w:val="009D43C2"/>
    <w:rsid w:val="009D4553"/>
    <w:rsid w:val="009D467C"/>
    <w:rsid w:val="009D4789"/>
    <w:rsid w:val="009D47A5"/>
    <w:rsid w:val="009D485E"/>
    <w:rsid w:val="009D487F"/>
    <w:rsid w:val="009D4A02"/>
    <w:rsid w:val="009D5169"/>
    <w:rsid w:val="009D5293"/>
    <w:rsid w:val="009D5312"/>
    <w:rsid w:val="009D5392"/>
    <w:rsid w:val="009D556A"/>
    <w:rsid w:val="009D5BAD"/>
    <w:rsid w:val="009D5DAE"/>
    <w:rsid w:val="009D5DC3"/>
    <w:rsid w:val="009D5E22"/>
    <w:rsid w:val="009D5F08"/>
    <w:rsid w:val="009D5FFD"/>
    <w:rsid w:val="009D6002"/>
    <w:rsid w:val="009D627D"/>
    <w:rsid w:val="009D646B"/>
    <w:rsid w:val="009D6867"/>
    <w:rsid w:val="009D6A8A"/>
    <w:rsid w:val="009D6E1B"/>
    <w:rsid w:val="009D6EDD"/>
    <w:rsid w:val="009D712B"/>
    <w:rsid w:val="009D7182"/>
    <w:rsid w:val="009D7214"/>
    <w:rsid w:val="009D7501"/>
    <w:rsid w:val="009D75E3"/>
    <w:rsid w:val="009D7CFE"/>
    <w:rsid w:val="009D7E42"/>
    <w:rsid w:val="009D7F24"/>
    <w:rsid w:val="009E00C4"/>
    <w:rsid w:val="009E00C6"/>
    <w:rsid w:val="009E00DD"/>
    <w:rsid w:val="009E027A"/>
    <w:rsid w:val="009E062E"/>
    <w:rsid w:val="009E0673"/>
    <w:rsid w:val="009E06DC"/>
    <w:rsid w:val="009E06ED"/>
    <w:rsid w:val="009E088D"/>
    <w:rsid w:val="009E08DF"/>
    <w:rsid w:val="009E0ACA"/>
    <w:rsid w:val="009E0B6D"/>
    <w:rsid w:val="009E0D37"/>
    <w:rsid w:val="009E0EF8"/>
    <w:rsid w:val="009E1202"/>
    <w:rsid w:val="009E1229"/>
    <w:rsid w:val="009E14CD"/>
    <w:rsid w:val="009E1635"/>
    <w:rsid w:val="009E17A8"/>
    <w:rsid w:val="009E17C9"/>
    <w:rsid w:val="009E1BCC"/>
    <w:rsid w:val="009E1C17"/>
    <w:rsid w:val="009E1C45"/>
    <w:rsid w:val="009E1EC7"/>
    <w:rsid w:val="009E1FD5"/>
    <w:rsid w:val="009E2124"/>
    <w:rsid w:val="009E217D"/>
    <w:rsid w:val="009E236E"/>
    <w:rsid w:val="009E23D1"/>
    <w:rsid w:val="009E280E"/>
    <w:rsid w:val="009E2846"/>
    <w:rsid w:val="009E2F75"/>
    <w:rsid w:val="009E32B1"/>
    <w:rsid w:val="009E36F1"/>
    <w:rsid w:val="009E3751"/>
    <w:rsid w:val="009E3D5E"/>
    <w:rsid w:val="009E41AB"/>
    <w:rsid w:val="009E4330"/>
    <w:rsid w:val="009E4554"/>
    <w:rsid w:val="009E4662"/>
    <w:rsid w:val="009E4A88"/>
    <w:rsid w:val="009E4A8E"/>
    <w:rsid w:val="009E4CE9"/>
    <w:rsid w:val="009E4ED4"/>
    <w:rsid w:val="009E4F0A"/>
    <w:rsid w:val="009E4F2E"/>
    <w:rsid w:val="009E4FC4"/>
    <w:rsid w:val="009E506A"/>
    <w:rsid w:val="009E5225"/>
    <w:rsid w:val="009E5346"/>
    <w:rsid w:val="009E53CD"/>
    <w:rsid w:val="009E54EA"/>
    <w:rsid w:val="009E56CA"/>
    <w:rsid w:val="009E57F7"/>
    <w:rsid w:val="009E57F8"/>
    <w:rsid w:val="009E58E0"/>
    <w:rsid w:val="009E58EA"/>
    <w:rsid w:val="009E5932"/>
    <w:rsid w:val="009E59A8"/>
    <w:rsid w:val="009E5ADC"/>
    <w:rsid w:val="009E5BD7"/>
    <w:rsid w:val="009E5CB5"/>
    <w:rsid w:val="009E5CE8"/>
    <w:rsid w:val="009E60EB"/>
    <w:rsid w:val="009E6198"/>
    <w:rsid w:val="009E63B4"/>
    <w:rsid w:val="009E643C"/>
    <w:rsid w:val="009E64FF"/>
    <w:rsid w:val="009E690F"/>
    <w:rsid w:val="009E6EDE"/>
    <w:rsid w:val="009E71CE"/>
    <w:rsid w:val="009E774E"/>
    <w:rsid w:val="009E7928"/>
    <w:rsid w:val="009E7EB7"/>
    <w:rsid w:val="009E7EEF"/>
    <w:rsid w:val="009F021B"/>
    <w:rsid w:val="009F0344"/>
    <w:rsid w:val="009F03D4"/>
    <w:rsid w:val="009F0532"/>
    <w:rsid w:val="009F0553"/>
    <w:rsid w:val="009F063A"/>
    <w:rsid w:val="009F06CF"/>
    <w:rsid w:val="009F080A"/>
    <w:rsid w:val="009F08C7"/>
    <w:rsid w:val="009F08EE"/>
    <w:rsid w:val="009F0AC1"/>
    <w:rsid w:val="009F0D78"/>
    <w:rsid w:val="009F10AD"/>
    <w:rsid w:val="009F1223"/>
    <w:rsid w:val="009F124C"/>
    <w:rsid w:val="009F125E"/>
    <w:rsid w:val="009F170B"/>
    <w:rsid w:val="009F17C6"/>
    <w:rsid w:val="009F1CB0"/>
    <w:rsid w:val="009F1D23"/>
    <w:rsid w:val="009F1FBE"/>
    <w:rsid w:val="009F1FDD"/>
    <w:rsid w:val="009F232C"/>
    <w:rsid w:val="009F23AA"/>
    <w:rsid w:val="009F23D7"/>
    <w:rsid w:val="009F2608"/>
    <w:rsid w:val="009F289F"/>
    <w:rsid w:val="009F2B9A"/>
    <w:rsid w:val="009F2E48"/>
    <w:rsid w:val="009F2F39"/>
    <w:rsid w:val="009F2F89"/>
    <w:rsid w:val="009F3041"/>
    <w:rsid w:val="009F3119"/>
    <w:rsid w:val="009F34B5"/>
    <w:rsid w:val="009F3544"/>
    <w:rsid w:val="009F377D"/>
    <w:rsid w:val="009F4586"/>
    <w:rsid w:val="009F4A81"/>
    <w:rsid w:val="009F4F1C"/>
    <w:rsid w:val="009F4F55"/>
    <w:rsid w:val="009F5341"/>
    <w:rsid w:val="009F53AB"/>
    <w:rsid w:val="009F57AD"/>
    <w:rsid w:val="009F585D"/>
    <w:rsid w:val="009F5A99"/>
    <w:rsid w:val="009F5C31"/>
    <w:rsid w:val="009F5D9F"/>
    <w:rsid w:val="009F60D3"/>
    <w:rsid w:val="009F61DD"/>
    <w:rsid w:val="009F66D6"/>
    <w:rsid w:val="009F6A38"/>
    <w:rsid w:val="009F6A56"/>
    <w:rsid w:val="009F6AAD"/>
    <w:rsid w:val="009F6B21"/>
    <w:rsid w:val="009F6B7C"/>
    <w:rsid w:val="009F6CB7"/>
    <w:rsid w:val="009F6E0C"/>
    <w:rsid w:val="009F6E6C"/>
    <w:rsid w:val="009F6E9E"/>
    <w:rsid w:val="009F6EC2"/>
    <w:rsid w:val="009F73AD"/>
    <w:rsid w:val="009F744C"/>
    <w:rsid w:val="009F748D"/>
    <w:rsid w:val="009F7809"/>
    <w:rsid w:val="009F78B6"/>
    <w:rsid w:val="009F794C"/>
    <w:rsid w:val="009F7C62"/>
    <w:rsid w:val="009F7E82"/>
    <w:rsid w:val="00A00018"/>
    <w:rsid w:val="00A001A5"/>
    <w:rsid w:val="00A003DB"/>
    <w:rsid w:val="00A00B31"/>
    <w:rsid w:val="00A00EC8"/>
    <w:rsid w:val="00A00F76"/>
    <w:rsid w:val="00A00F91"/>
    <w:rsid w:val="00A01257"/>
    <w:rsid w:val="00A012BF"/>
    <w:rsid w:val="00A01430"/>
    <w:rsid w:val="00A014FB"/>
    <w:rsid w:val="00A015CB"/>
    <w:rsid w:val="00A017EE"/>
    <w:rsid w:val="00A01940"/>
    <w:rsid w:val="00A019E7"/>
    <w:rsid w:val="00A01A3D"/>
    <w:rsid w:val="00A01A84"/>
    <w:rsid w:val="00A01E0C"/>
    <w:rsid w:val="00A02085"/>
    <w:rsid w:val="00A02096"/>
    <w:rsid w:val="00A025B7"/>
    <w:rsid w:val="00A025CE"/>
    <w:rsid w:val="00A02C0A"/>
    <w:rsid w:val="00A0339D"/>
    <w:rsid w:val="00A033BC"/>
    <w:rsid w:val="00A0355E"/>
    <w:rsid w:val="00A03643"/>
    <w:rsid w:val="00A036BE"/>
    <w:rsid w:val="00A036F2"/>
    <w:rsid w:val="00A03822"/>
    <w:rsid w:val="00A039CD"/>
    <w:rsid w:val="00A03E9C"/>
    <w:rsid w:val="00A03EE4"/>
    <w:rsid w:val="00A03F02"/>
    <w:rsid w:val="00A04036"/>
    <w:rsid w:val="00A04437"/>
    <w:rsid w:val="00A0492A"/>
    <w:rsid w:val="00A049AB"/>
    <w:rsid w:val="00A04C15"/>
    <w:rsid w:val="00A04E53"/>
    <w:rsid w:val="00A04EA0"/>
    <w:rsid w:val="00A0502A"/>
    <w:rsid w:val="00A053D0"/>
    <w:rsid w:val="00A0569D"/>
    <w:rsid w:val="00A0576F"/>
    <w:rsid w:val="00A057EE"/>
    <w:rsid w:val="00A05C33"/>
    <w:rsid w:val="00A05D50"/>
    <w:rsid w:val="00A05D65"/>
    <w:rsid w:val="00A0614A"/>
    <w:rsid w:val="00A06196"/>
    <w:rsid w:val="00A063B0"/>
    <w:rsid w:val="00A065F8"/>
    <w:rsid w:val="00A0665F"/>
    <w:rsid w:val="00A06784"/>
    <w:rsid w:val="00A0695E"/>
    <w:rsid w:val="00A06CBB"/>
    <w:rsid w:val="00A06D9C"/>
    <w:rsid w:val="00A06FF5"/>
    <w:rsid w:val="00A07081"/>
    <w:rsid w:val="00A070D1"/>
    <w:rsid w:val="00A0719B"/>
    <w:rsid w:val="00A071C8"/>
    <w:rsid w:val="00A07318"/>
    <w:rsid w:val="00A074F1"/>
    <w:rsid w:val="00A07660"/>
    <w:rsid w:val="00A07F2A"/>
    <w:rsid w:val="00A10068"/>
    <w:rsid w:val="00A101FC"/>
    <w:rsid w:val="00A103FA"/>
    <w:rsid w:val="00A10456"/>
    <w:rsid w:val="00A104CB"/>
    <w:rsid w:val="00A1054E"/>
    <w:rsid w:val="00A1074B"/>
    <w:rsid w:val="00A1079E"/>
    <w:rsid w:val="00A10B86"/>
    <w:rsid w:val="00A10DB3"/>
    <w:rsid w:val="00A10FA7"/>
    <w:rsid w:val="00A114C7"/>
    <w:rsid w:val="00A11545"/>
    <w:rsid w:val="00A11572"/>
    <w:rsid w:val="00A115A0"/>
    <w:rsid w:val="00A115F9"/>
    <w:rsid w:val="00A11854"/>
    <w:rsid w:val="00A1188C"/>
    <w:rsid w:val="00A1190B"/>
    <w:rsid w:val="00A11BFE"/>
    <w:rsid w:val="00A11C8B"/>
    <w:rsid w:val="00A11E41"/>
    <w:rsid w:val="00A1212B"/>
    <w:rsid w:val="00A12150"/>
    <w:rsid w:val="00A121F8"/>
    <w:rsid w:val="00A1226F"/>
    <w:rsid w:val="00A1229C"/>
    <w:rsid w:val="00A12451"/>
    <w:rsid w:val="00A1263A"/>
    <w:rsid w:val="00A12680"/>
    <w:rsid w:val="00A126FD"/>
    <w:rsid w:val="00A12964"/>
    <w:rsid w:val="00A13518"/>
    <w:rsid w:val="00A138CF"/>
    <w:rsid w:val="00A138DB"/>
    <w:rsid w:val="00A13936"/>
    <w:rsid w:val="00A13A7F"/>
    <w:rsid w:val="00A13C27"/>
    <w:rsid w:val="00A13C4A"/>
    <w:rsid w:val="00A13D31"/>
    <w:rsid w:val="00A13E3B"/>
    <w:rsid w:val="00A13F3C"/>
    <w:rsid w:val="00A13F71"/>
    <w:rsid w:val="00A141B0"/>
    <w:rsid w:val="00A146E1"/>
    <w:rsid w:val="00A14B91"/>
    <w:rsid w:val="00A14D5B"/>
    <w:rsid w:val="00A14DCA"/>
    <w:rsid w:val="00A1507B"/>
    <w:rsid w:val="00A1531E"/>
    <w:rsid w:val="00A15340"/>
    <w:rsid w:val="00A15560"/>
    <w:rsid w:val="00A156A1"/>
    <w:rsid w:val="00A15971"/>
    <w:rsid w:val="00A1641C"/>
    <w:rsid w:val="00A16A72"/>
    <w:rsid w:val="00A16C2A"/>
    <w:rsid w:val="00A16C99"/>
    <w:rsid w:val="00A16F51"/>
    <w:rsid w:val="00A173EE"/>
    <w:rsid w:val="00A175A9"/>
    <w:rsid w:val="00A17637"/>
    <w:rsid w:val="00A17664"/>
    <w:rsid w:val="00A177F5"/>
    <w:rsid w:val="00A17B53"/>
    <w:rsid w:val="00A17BF7"/>
    <w:rsid w:val="00A17D33"/>
    <w:rsid w:val="00A20015"/>
    <w:rsid w:val="00A20104"/>
    <w:rsid w:val="00A2026C"/>
    <w:rsid w:val="00A203E3"/>
    <w:rsid w:val="00A204D3"/>
    <w:rsid w:val="00A20595"/>
    <w:rsid w:val="00A209D3"/>
    <w:rsid w:val="00A20AAE"/>
    <w:rsid w:val="00A20C20"/>
    <w:rsid w:val="00A20C51"/>
    <w:rsid w:val="00A20DBC"/>
    <w:rsid w:val="00A20E3A"/>
    <w:rsid w:val="00A20E6B"/>
    <w:rsid w:val="00A21274"/>
    <w:rsid w:val="00A21289"/>
    <w:rsid w:val="00A21525"/>
    <w:rsid w:val="00A2152D"/>
    <w:rsid w:val="00A21603"/>
    <w:rsid w:val="00A21804"/>
    <w:rsid w:val="00A21A41"/>
    <w:rsid w:val="00A21A7C"/>
    <w:rsid w:val="00A21B80"/>
    <w:rsid w:val="00A21B88"/>
    <w:rsid w:val="00A21E3C"/>
    <w:rsid w:val="00A22040"/>
    <w:rsid w:val="00A22218"/>
    <w:rsid w:val="00A22291"/>
    <w:rsid w:val="00A22406"/>
    <w:rsid w:val="00A226D4"/>
    <w:rsid w:val="00A229DE"/>
    <w:rsid w:val="00A22F4F"/>
    <w:rsid w:val="00A22FDD"/>
    <w:rsid w:val="00A23374"/>
    <w:rsid w:val="00A235FF"/>
    <w:rsid w:val="00A238FD"/>
    <w:rsid w:val="00A23C13"/>
    <w:rsid w:val="00A23D8C"/>
    <w:rsid w:val="00A23E11"/>
    <w:rsid w:val="00A23EA5"/>
    <w:rsid w:val="00A2404E"/>
    <w:rsid w:val="00A2470F"/>
    <w:rsid w:val="00A248CD"/>
    <w:rsid w:val="00A24BE2"/>
    <w:rsid w:val="00A24C7C"/>
    <w:rsid w:val="00A24CD4"/>
    <w:rsid w:val="00A24DE0"/>
    <w:rsid w:val="00A24DFB"/>
    <w:rsid w:val="00A24E7F"/>
    <w:rsid w:val="00A24FCF"/>
    <w:rsid w:val="00A25013"/>
    <w:rsid w:val="00A2501B"/>
    <w:rsid w:val="00A25232"/>
    <w:rsid w:val="00A25282"/>
    <w:rsid w:val="00A25841"/>
    <w:rsid w:val="00A25842"/>
    <w:rsid w:val="00A25907"/>
    <w:rsid w:val="00A25A43"/>
    <w:rsid w:val="00A25D86"/>
    <w:rsid w:val="00A25FC4"/>
    <w:rsid w:val="00A26020"/>
    <w:rsid w:val="00A26283"/>
    <w:rsid w:val="00A26313"/>
    <w:rsid w:val="00A265AE"/>
    <w:rsid w:val="00A26A9F"/>
    <w:rsid w:val="00A26BFF"/>
    <w:rsid w:val="00A26D2C"/>
    <w:rsid w:val="00A2712D"/>
    <w:rsid w:val="00A272F6"/>
    <w:rsid w:val="00A27300"/>
    <w:rsid w:val="00A27635"/>
    <w:rsid w:val="00A278AE"/>
    <w:rsid w:val="00A27FBD"/>
    <w:rsid w:val="00A2D171"/>
    <w:rsid w:val="00A300A5"/>
    <w:rsid w:val="00A30125"/>
    <w:rsid w:val="00A301D2"/>
    <w:rsid w:val="00A30823"/>
    <w:rsid w:val="00A309A6"/>
    <w:rsid w:val="00A30C43"/>
    <w:rsid w:val="00A30D59"/>
    <w:rsid w:val="00A30D95"/>
    <w:rsid w:val="00A30DC7"/>
    <w:rsid w:val="00A30E92"/>
    <w:rsid w:val="00A30F53"/>
    <w:rsid w:val="00A30FBA"/>
    <w:rsid w:val="00A3175B"/>
    <w:rsid w:val="00A31ACC"/>
    <w:rsid w:val="00A31B7F"/>
    <w:rsid w:val="00A31DEE"/>
    <w:rsid w:val="00A31E6F"/>
    <w:rsid w:val="00A32591"/>
    <w:rsid w:val="00A32851"/>
    <w:rsid w:val="00A328C1"/>
    <w:rsid w:val="00A32EAB"/>
    <w:rsid w:val="00A33548"/>
    <w:rsid w:val="00A33958"/>
    <w:rsid w:val="00A339F4"/>
    <w:rsid w:val="00A33A7B"/>
    <w:rsid w:val="00A33CEF"/>
    <w:rsid w:val="00A33D0A"/>
    <w:rsid w:val="00A33D16"/>
    <w:rsid w:val="00A33D1C"/>
    <w:rsid w:val="00A33D4D"/>
    <w:rsid w:val="00A3403C"/>
    <w:rsid w:val="00A34485"/>
    <w:rsid w:val="00A348EF"/>
    <w:rsid w:val="00A34A7A"/>
    <w:rsid w:val="00A34C8E"/>
    <w:rsid w:val="00A34E02"/>
    <w:rsid w:val="00A34EE7"/>
    <w:rsid w:val="00A35049"/>
    <w:rsid w:val="00A351AB"/>
    <w:rsid w:val="00A3580E"/>
    <w:rsid w:val="00A359C4"/>
    <w:rsid w:val="00A35AF3"/>
    <w:rsid w:val="00A35B9A"/>
    <w:rsid w:val="00A35E72"/>
    <w:rsid w:val="00A35FA7"/>
    <w:rsid w:val="00A3629A"/>
    <w:rsid w:val="00A3672D"/>
    <w:rsid w:val="00A36905"/>
    <w:rsid w:val="00A36965"/>
    <w:rsid w:val="00A36C79"/>
    <w:rsid w:val="00A36C94"/>
    <w:rsid w:val="00A36EC7"/>
    <w:rsid w:val="00A36EEF"/>
    <w:rsid w:val="00A36F84"/>
    <w:rsid w:val="00A36FB4"/>
    <w:rsid w:val="00A37203"/>
    <w:rsid w:val="00A3749E"/>
    <w:rsid w:val="00A3754E"/>
    <w:rsid w:val="00A37859"/>
    <w:rsid w:val="00A37D28"/>
    <w:rsid w:val="00A37F33"/>
    <w:rsid w:val="00A4037A"/>
    <w:rsid w:val="00A403A9"/>
    <w:rsid w:val="00A4066E"/>
    <w:rsid w:val="00A406F1"/>
    <w:rsid w:val="00A4075E"/>
    <w:rsid w:val="00A40A04"/>
    <w:rsid w:val="00A40B97"/>
    <w:rsid w:val="00A40D61"/>
    <w:rsid w:val="00A40D6E"/>
    <w:rsid w:val="00A40E05"/>
    <w:rsid w:val="00A41196"/>
    <w:rsid w:val="00A412A3"/>
    <w:rsid w:val="00A41393"/>
    <w:rsid w:val="00A41424"/>
    <w:rsid w:val="00A4162F"/>
    <w:rsid w:val="00A41ADF"/>
    <w:rsid w:val="00A41BF3"/>
    <w:rsid w:val="00A41C64"/>
    <w:rsid w:val="00A41CD7"/>
    <w:rsid w:val="00A41DA1"/>
    <w:rsid w:val="00A41EBA"/>
    <w:rsid w:val="00A41EFF"/>
    <w:rsid w:val="00A422D9"/>
    <w:rsid w:val="00A42388"/>
    <w:rsid w:val="00A427FD"/>
    <w:rsid w:val="00A42A56"/>
    <w:rsid w:val="00A42D76"/>
    <w:rsid w:val="00A42D8B"/>
    <w:rsid w:val="00A42DAC"/>
    <w:rsid w:val="00A4343C"/>
    <w:rsid w:val="00A434ED"/>
    <w:rsid w:val="00A43B79"/>
    <w:rsid w:val="00A43DF5"/>
    <w:rsid w:val="00A43E85"/>
    <w:rsid w:val="00A44374"/>
    <w:rsid w:val="00A44624"/>
    <w:rsid w:val="00A447C8"/>
    <w:rsid w:val="00A4480A"/>
    <w:rsid w:val="00A44930"/>
    <w:rsid w:val="00A44BF4"/>
    <w:rsid w:val="00A44D66"/>
    <w:rsid w:val="00A44F4E"/>
    <w:rsid w:val="00A4519D"/>
    <w:rsid w:val="00A4591D"/>
    <w:rsid w:val="00A459F1"/>
    <w:rsid w:val="00A45AAC"/>
    <w:rsid w:val="00A45EF9"/>
    <w:rsid w:val="00A462AA"/>
    <w:rsid w:val="00A464BC"/>
    <w:rsid w:val="00A46B45"/>
    <w:rsid w:val="00A46B4D"/>
    <w:rsid w:val="00A46CC5"/>
    <w:rsid w:val="00A473BB"/>
    <w:rsid w:val="00A4752D"/>
    <w:rsid w:val="00A477F3"/>
    <w:rsid w:val="00A47AF0"/>
    <w:rsid w:val="00A47BAE"/>
    <w:rsid w:val="00A47C0D"/>
    <w:rsid w:val="00A47D3C"/>
    <w:rsid w:val="00A47E61"/>
    <w:rsid w:val="00A47EAF"/>
    <w:rsid w:val="00A47FDB"/>
    <w:rsid w:val="00A5031A"/>
    <w:rsid w:val="00A50637"/>
    <w:rsid w:val="00A506EB"/>
    <w:rsid w:val="00A50C46"/>
    <w:rsid w:val="00A50CF9"/>
    <w:rsid w:val="00A50D40"/>
    <w:rsid w:val="00A51803"/>
    <w:rsid w:val="00A518AC"/>
    <w:rsid w:val="00A51A47"/>
    <w:rsid w:val="00A51D0C"/>
    <w:rsid w:val="00A52089"/>
    <w:rsid w:val="00A5219D"/>
    <w:rsid w:val="00A5227D"/>
    <w:rsid w:val="00A522C1"/>
    <w:rsid w:val="00A52350"/>
    <w:rsid w:val="00A52496"/>
    <w:rsid w:val="00A52542"/>
    <w:rsid w:val="00A5262E"/>
    <w:rsid w:val="00A5285F"/>
    <w:rsid w:val="00A52980"/>
    <w:rsid w:val="00A529FE"/>
    <w:rsid w:val="00A52BE4"/>
    <w:rsid w:val="00A52C43"/>
    <w:rsid w:val="00A52D05"/>
    <w:rsid w:val="00A52D10"/>
    <w:rsid w:val="00A52DB0"/>
    <w:rsid w:val="00A530F1"/>
    <w:rsid w:val="00A536F2"/>
    <w:rsid w:val="00A537DD"/>
    <w:rsid w:val="00A53A61"/>
    <w:rsid w:val="00A53AE5"/>
    <w:rsid w:val="00A53B5C"/>
    <w:rsid w:val="00A53B9C"/>
    <w:rsid w:val="00A5423A"/>
    <w:rsid w:val="00A54296"/>
    <w:rsid w:val="00A546BC"/>
    <w:rsid w:val="00A548C6"/>
    <w:rsid w:val="00A549C4"/>
    <w:rsid w:val="00A54B80"/>
    <w:rsid w:val="00A54E62"/>
    <w:rsid w:val="00A55043"/>
    <w:rsid w:val="00A552E0"/>
    <w:rsid w:val="00A552EA"/>
    <w:rsid w:val="00A55A1D"/>
    <w:rsid w:val="00A55A21"/>
    <w:rsid w:val="00A55AA3"/>
    <w:rsid w:val="00A55BD7"/>
    <w:rsid w:val="00A55C56"/>
    <w:rsid w:val="00A56051"/>
    <w:rsid w:val="00A56133"/>
    <w:rsid w:val="00A5620E"/>
    <w:rsid w:val="00A5634B"/>
    <w:rsid w:val="00A565FC"/>
    <w:rsid w:val="00A567CA"/>
    <w:rsid w:val="00A56BE0"/>
    <w:rsid w:val="00A56C69"/>
    <w:rsid w:val="00A57090"/>
    <w:rsid w:val="00A57182"/>
    <w:rsid w:val="00A574CE"/>
    <w:rsid w:val="00A57A47"/>
    <w:rsid w:val="00A57A6E"/>
    <w:rsid w:val="00A57E19"/>
    <w:rsid w:val="00A57EDC"/>
    <w:rsid w:val="00A57F6D"/>
    <w:rsid w:val="00A6026D"/>
    <w:rsid w:val="00A6087D"/>
    <w:rsid w:val="00A60958"/>
    <w:rsid w:val="00A60A91"/>
    <w:rsid w:val="00A60C5C"/>
    <w:rsid w:val="00A60F5C"/>
    <w:rsid w:val="00A60F9D"/>
    <w:rsid w:val="00A6104B"/>
    <w:rsid w:val="00A6129E"/>
    <w:rsid w:val="00A61373"/>
    <w:rsid w:val="00A6145D"/>
    <w:rsid w:val="00A61776"/>
    <w:rsid w:val="00A61D74"/>
    <w:rsid w:val="00A61DB4"/>
    <w:rsid w:val="00A621C9"/>
    <w:rsid w:val="00A621F3"/>
    <w:rsid w:val="00A62399"/>
    <w:rsid w:val="00A6243E"/>
    <w:rsid w:val="00A625B1"/>
    <w:rsid w:val="00A627A0"/>
    <w:rsid w:val="00A62C45"/>
    <w:rsid w:val="00A62D8D"/>
    <w:rsid w:val="00A62D94"/>
    <w:rsid w:val="00A6314A"/>
    <w:rsid w:val="00A6328B"/>
    <w:rsid w:val="00A633AB"/>
    <w:rsid w:val="00A633F5"/>
    <w:rsid w:val="00A6344D"/>
    <w:rsid w:val="00A635D4"/>
    <w:rsid w:val="00A635DF"/>
    <w:rsid w:val="00A637CB"/>
    <w:rsid w:val="00A63BA3"/>
    <w:rsid w:val="00A63E22"/>
    <w:rsid w:val="00A63F45"/>
    <w:rsid w:val="00A64071"/>
    <w:rsid w:val="00A64339"/>
    <w:rsid w:val="00A64447"/>
    <w:rsid w:val="00A64765"/>
    <w:rsid w:val="00A6484B"/>
    <w:rsid w:val="00A64991"/>
    <w:rsid w:val="00A64994"/>
    <w:rsid w:val="00A64B19"/>
    <w:rsid w:val="00A64C0B"/>
    <w:rsid w:val="00A64C20"/>
    <w:rsid w:val="00A64E7A"/>
    <w:rsid w:val="00A64F99"/>
    <w:rsid w:val="00A650DA"/>
    <w:rsid w:val="00A651EC"/>
    <w:rsid w:val="00A65697"/>
    <w:rsid w:val="00A656E6"/>
    <w:rsid w:val="00A6582E"/>
    <w:rsid w:val="00A65960"/>
    <w:rsid w:val="00A65A9A"/>
    <w:rsid w:val="00A65D40"/>
    <w:rsid w:val="00A65D79"/>
    <w:rsid w:val="00A65DAE"/>
    <w:rsid w:val="00A65EA9"/>
    <w:rsid w:val="00A6601F"/>
    <w:rsid w:val="00A66194"/>
    <w:rsid w:val="00A6634D"/>
    <w:rsid w:val="00A665D5"/>
    <w:rsid w:val="00A667B3"/>
    <w:rsid w:val="00A66CFF"/>
    <w:rsid w:val="00A66E09"/>
    <w:rsid w:val="00A66EC8"/>
    <w:rsid w:val="00A66FC4"/>
    <w:rsid w:val="00A6717C"/>
    <w:rsid w:val="00A67779"/>
    <w:rsid w:val="00A6786E"/>
    <w:rsid w:val="00A67BF4"/>
    <w:rsid w:val="00A67CA5"/>
    <w:rsid w:val="00A67D3F"/>
    <w:rsid w:val="00A70220"/>
    <w:rsid w:val="00A7023C"/>
    <w:rsid w:val="00A70494"/>
    <w:rsid w:val="00A70593"/>
    <w:rsid w:val="00A708D6"/>
    <w:rsid w:val="00A70CCD"/>
    <w:rsid w:val="00A70DEF"/>
    <w:rsid w:val="00A70F0A"/>
    <w:rsid w:val="00A71151"/>
    <w:rsid w:val="00A714F6"/>
    <w:rsid w:val="00A715F6"/>
    <w:rsid w:val="00A71989"/>
    <w:rsid w:val="00A71A26"/>
    <w:rsid w:val="00A71A39"/>
    <w:rsid w:val="00A71C6F"/>
    <w:rsid w:val="00A71C96"/>
    <w:rsid w:val="00A71D27"/>
    <w:rsid w:val="00A71E23"/>
    <w:rsid w:val="00A724E3"/>
    <w:rsid w:val="00A72768"/>
    <w:rsid w:val="00A72C40"/>
    <w:rsid w:val="00A72C77"/>
    <w:rsid w:val="00A72DB4"/>
    <w:rsid w:val="00A72F76"/>
    <w:rsid w:val="00A72FA8"/>
    <w:rsid w:val="00A73100"/>
    <w:rsid w:val="00A73273"/>
    <w:rsid w:val="00A735C2"/>
    <w:rsid w:val="00A73603"/>
    <w:rsid w:val="00A73710"/>
    <w:rsid w:val="00A73CF5"/>
    <w:rsid w:val="00A73D11"/>
    <w:rsid w:val="00A73DA0"/>
    <w:rsid w:val="00A73DFD"/>
    <w:rsid w:val="00A73E3C"/>
    <w:rsid w:val="00A73F2B"/>
    <w:rsid w:val="00A73F52"/>
    <w:rsid w:val="00A7449B"/>
    <w:rsid w:val="00A7451D"/>
    <w:rsid w:val="00A74529"/>
    <w:rsid w:val="00A7465B"/>
    <w:rsid w:val="00A74908"/>
    <w:rsid w:val="00A7494D"/>
    <w:rsid w:val="00A749BD"/>
    <w:rsid w:val="00A74CE4"/>
    <w:rsid w:val="00A74F05"/>
    <w:rsid w:val="00A74FA1"/>
    <w:rsid w:val="00A75050"/>
    <w:rsid w:val="00A750C8"/>
    <w:rsid w:val="00A75330"/>
    <w:rsid w:val="00A7588E"/>
    <w:rsid w:val="00A75D6B"/>
    <w:rsid w:val="00A76029"/>
    <w:rsid w:val="00A763DF"/>
    <w:rsid w:val="00A76451"/>
    <w:rsid w:val="00A76614"/>
    <w:rsid w:val="00A766BA"/>
    <w:rsid w:val="00A7687D"/>
    <w:rsid w:val="00A76BCC"/>
    <w:rsid w:val="00A76FB0"/>
    <w:rsid w:val="00A77111"/>
    <w:rsid w:val="00A77442"/>
    <w:rsid w:val="00A7745F"/>
    <w:rsid w:val="00A774C0"/>
    <w:rsid w:val="00A77965"/>
    <w:rsid w:val="00A77A8C"/>
    <w:rsid w:val="00A77C04"/>
    <w:rsid w:val="00A77DD9"/>
    <w:rsid w:val="00A77FA7"/>
    <w:rsid w:val="00A80256"/>
    <w:rsid w:val="00A804EF"/>
    <w:rsid w:val="00A809AD"/>
    <w:rsid w:val="00A80CEB"/>
    <w:rsid w:val="00A80E7C"/>
    <w:rsid w:val="00A80EF9"/>
    <w:rsid w:val="00A810C6"/>
    <w:rsid w:val="00A81171"/>
    <w:rsid w:val="00A81419"/>
    <w:rsid w:val="00A81E1D"/>
    <w:rsid w:val="00A82445"/>
    <w:rsid w:val="00A824FF"/>
    <w:rsid w:val="00A8259E"/>
    <w:rsid w:val="00A826DC"/>
    <w:rsid w:val="00A82749"/>
    <w:rsid w:val="00A82867"/>
    <w:rsid w:val="00A829CE"/>
    <w:rsid w:val="00A82A42"/>
    <w:rsid w:val="00A82ADC"/>
    <w:rsid w:val="00A82BBC"/>
    <w:rsid w:val="00A82C95"/>
    <w:rsid w:val="00A82D74"/>
    <w:rsid w:val="00A82F5E"/>
    <w:rsid w:val="00A82F9D"/>
    <w:rsid w:val="00A831BB"/>
    <w:rsid w:val="00A832B4"/>
    <w:rsid w:val="00A832C2"/>
    <w:rsid w:val="00A832C4"/>
    <w:rsid w:val="00A8350B"/>
    <w:rsid w:val="00A835B9"/>
    <w:rsid w:val="00A83A1B"/>
    <w:rsid w:val="00A83B7E"/>
    <w:rsid w:val="00A83BEF"/>
    <w:rsid w:val="00A83C65"/>
    <w:rsid w:val="00A83F43"/>
    <w:rsid w:val="00A84429"/>
    <w:rsid w:val="00A8479A"/>
    <w:rsid w:val="00A847C4"/>
    <w:rsid w:val="00A8482A"/>
    <w:rsid w:val="00A84AD2"/>
    <w:rsid w:val="00A85314"/>
    <w:rsid w:val="00A8554F"/>
    <w:rsid w:val="00A8558A"/>
    <w:rsid w:val="00A8563A"/>
    <w:rsid w:val="00A8567B"/>
    <w:rsid w:val="00A85707"/>
    <w:rsid w:val="00A857B1"/>
    <w:rsid w:val="00A85941"/>
    <w:rsid w:val="00A85A1B"/>
    <w:rsid w:val="00A85D8B"/>
    <w:rsid w:val="00A85F6A"/>
    <w:rsid w:val="00A862C2"/>
    <w:rsid w:val="00A867B2"/>
    <w:rsid w:val="00A86984"/>
    <w:rsid w:val="00A86BA7"/>
    <w:rsid w:val="00A86C7F"/>
    <w:rsid w:val="00A8711C"/>
    <w:rsid w:val="00A87122"/>
    <w:rsid w:val="00A8714D"/>
    <w:rsid w:val="00A872D6"/>
    <w:rsid w:val="00A873C4"/>
    <w:rsid w:val="00A8758D"/>
    <w:rsid w:val="00A876FA"/>
    <w:rsid w:val="00A87B5B"/>
    <w:rsid w:val="00A90022"/>
    <w:rsid w:val="00A9027B"/>
    <w:rsid w:val="00A9042E"/>
    <w:rsid w:val="00A904C3"/>
    <w:rsid w:val="00A90ACC"/>
    <w:rsid w:val="00A90BE7"/>
    <w:rsid w:val="00A90F11"/>
    <w:rsid w:val="00A90FFE"/>
    <w:rsid w:val="00A91231"/>
    <w:rsid w:val="00A91273"/>
    <w:rsid w:val="00A914A8"/>
    <w:rsid w:val="00A916D7"/>
    <w:rsid w:val="00A91721"/>
    <w:rsid w:val="00A91736"/>
    <w:rsid w:val="00A918F9"/>
    <w:rsid w:val="00A91912"/>
    <w:rsid w:val="00A9196B"/>
    <w:rsid w:val="00A91AE6"/>
    <w:rsid w:val="00A91AF9"/>
    <w:rsid w:val="00A91EEA"/>
    <w:rsid w:val="00A9203F"/>
    <w:rsid w:val="00A92241"/>
    <w:rsid w:val="00A923AE"/>
    <w:rsid w:val="00A92449"/>
    <w:rsid w:val="00A9251D"/>
    <w:rsid w:val="00A9272A"/>
    <w:rsid w:val="00A92A42"/>
    <w:rsid w:val="00A92AF1"/>
    <w:rsid w:val="00A92D0C"/>
    <w:rsid w:val="00A92F66"/>
    <w:rsid w:val="00A93194"/>
    <w:rsid w:val="00A9350A"/>
    <w:rsid w:val="00A9354B"/>
    <w:rsid w:val="00A935F0"/>
    <w:rsid w:val="00A936FF"/>
    <w:rsid w:val="00A93F4E"/>
    <w:rsid w:val="00A9404B"/>
    <w:rsid w:val="00A940DC"/>
    <w:rsid w:val="00A941F9"/>
    <w:rsid w:val="00A94354"/>
    <w:rsid w:val="00A9446B"/>
    <w:rsid w:val="00A944AE"/>
    <w:rsid w:val="00A947CE"/>
    <w:rsid w:val="00A947DE"/>
    <w:rsid w:val="00A94968"/>
    <w:rsid w:val="00A9498F"/>
    <w:rsid w:val="00A94B83"/>
    <w:rsid w:val="00A94D23"/>
    <w:rsid w:val="00A9508F"/>
    <w:rsid w:val="00A9514B"/>
    <w:rsid w:val="00A95355"/>
    <w:rsid w:val="00A954B7"/>
    <w:rsid w:val="00A955C4"/>
    <w:rsid w:val="00A9565B"/>
    <w:rsid w:val="00A95AF4"/>
    <w:rsid w:val="00A95C77"/>
    <w:rsid w:val="00A9603D"/>
    <w:rsid w:val="00A9627D"/>
    <w:rsid w:val="00A9642E"/>
    <w:rsid w:val="00A9694E"/>
    <w:rsid w:val="00A96B8D"/>
    <w:rsid w:val="00A96E3B"/>
    <w:rsid w:val="00A96F3A"/>
    <w:rsid w:val="00A9706F"/>
    <w:rsid w:val="00A9718E"/>
    <w:rsid w:val="00A97349"/>
    <w:rsid w:val="00A97436"/>
    <w:rsid w:val="00A979D4"/>
    <w:rsid w:val="00A97DB1"/>
    <w:rsid w:val="00AA0296"/>
    <w:rsid w:val="00AA0481"/>
    <w:rsid w:val="00AA06A2"/>
    <w:rsid w:val="00AA07A9"/>
    <w:rsid w:val="00AA0AB3"/>
    <w:rsid w:val="00AA0AE9"/>
    <w:rsid w:val="00AA0C05"/>
    <w:rsid w:val="00AA0C5D"/>
    <w:rsid w:val="00AA0F39"/>
    <w:rsid w:val="00AA0FB5"/>
    <w:rsid w:val="00AA12E2"/>
    <w:rsid w:val="00AA1355"/>
    <w:rsid w:val="00AA1424"/>
    <w:rsid w:val="00AA1450"/>
    <w:rsid w:val="00AA161A"/>
    <w:rsid w:val="00AA161B"/>
    <w:rsid w:val="00AA17E9"/>
    <w:rsid w:val="00AA1ACF"/>
    <w:rsid w:val="00AA1C9F"/>
    <w:rsid w:val="00AA217C"/>
    <w:rsid w:val="00AA224E"/>
    <w:rsid w:val="00AA2265"/>
    <w:rsid w:val="00AA24F4"/>
    <w:rsid w:val="00AA2589"/>
    <w:rsid w:val="00AA260D"/>
    <w:rsid w:val="00AA28D4"/>
    <w:rsid w:val="00AA2ADF"/>
    <w:rsid w:val="00AA2C42"/>
    <w:rsid w:val="00AA2E5E"/>
    <w:rsid w:val="00AA311D"/>
    <w:rsid w:val="00AA3322"/>
    <w:rsid w:val="00AA3529"/>
    <w:rsid w:val="00AA3569"/>
    <w:rsid w:val="00AA3603"/>
    <w:rsid w:val="00AA365E"/>
    <w:rsid w:val="00AA3B21"/>
    <w:rsid w:val="00AA3B5A"/>
    <w:rsid w:val="00AA3BFB"/>
    <w:rsid w:val="00AA4154"/>
    <w:rsid w:val="00AA43B7"/>
    <w:rsid w:val="00AA45C0"/>
    <w:rsid w:val="00AA48AC"/>
    <w:rsid w:val="00AA4F46"/>
    <w:rsid w:val="00AA4F8F"/>
    <w:rsid w:val="00AA541D"/>
    <w:rsid w:val="00AA5647"/>
    <w:rsid w:val="00AA5885"/>
    <w:rsid w:val="00AA598A"/>
    <w:rsid w:val="00AA5A33"/>
    <w:rsid w:val="00AA5DA0"/>
    <w:rsid w:val="00AA5E87"/>
    <w:rsid w:val="00AA5F76"/>
    <w:rsid w:val="00AA60A4"/>
    <w:rsid w:val="00AA60AE"/>
    <w:rsid w:val="00AA616D"/>
    <w:rsid w:val="00AA645A"/>
    <w:rsid w:val="00AA6695"/>
    <w:rsid w:val="00AA6B77"/>
    <w:rsid w:val="00AA6BFE"/>
    <w:rsid w:val="00AA6CAC"/>
    <w:rsid w:val="00AA6CC7"/>
    <w:rsid w:val="00AA6D66"/>
    <w:rsid w:val="00AA6E96"/>
    <w:rsid w:val="00AA6F2B"/>
    <w:rsid w:val="00AA6F8A"/>
    <w:rsid w:val="00AA727C"/>
    <w:rsid w:val="00AA7428"/>
    <w:rsid w:val="00AA746D"/>
    <w:rsid w:val="00AA751D"/>
    <w:rsid w:val="00AA7899"/>
    <w:rsid w:val="00AA7900"/>
    <w:rsid w:val="00AA7A15"/>
    <w:rsid w:val="00AA7B97"/>
    <w:rsid w:val="00AA7C21"/>
    <w:rsid w:val="00AA7C34"/>
    <w:rsid w:val="00AA7D29"/>
    <w:rsid w:val="00AA7E14"/>
    <w:rsid w:val="00AA7F4C"/>
    <w:rsid w:val="00AB015F"/>
    <w:rsid w:val="00AB03F3"/>
    <w:rsid w:val="00AB07EA"/>
    <w:rsid w:val="00AB09BF"/>
    <w:rsid w:val="00AB09D0"/>
    <w:rsid w:val="00AB0C10"/>
    <w:rsid w:val="00AB0DB5"/>
    <w:rsid w:val="00AB0E11"/>
    <w:rsid w:val="00AB1068"/>
    <w:rsid w:val="00AB1135"/>
    <w:rsid w:val="00AB1420"/>
    <w:rsid w:val="00AB1680"/>
    <w:rsid w:val="00AB168C"/>
    <w:rsid w:val="00AB16DA"/>
    <w:rsid w:val="00AB1788"/>
    <w:rsid w:val="00AB1891"/>
    <w:rsid w:val="00AB1926"/>
    <w:rsid w:val="00AB198F"/>
    <w:rsid w:val="00AB1C76"/>
    <w:rsid w:val="00AB1D78"/>
    <w:rsid w:val="00AB24A4"/>
    <w:rsid w:val="00AB2595"/>
    <w:rsid w:val="00AB26E3"/>
    <w:rsid w:val="00AB2811"/>
    <w:rsid w:val="00AB287F"/>
    <w:rsid w:val="00AB2CEC"/>
    <w:rsid w:val="00AB2F52"/>
    <w:rsid w:val="00AB2FB5"/>
    <w:rsid w:val="00AB309C"/>
    <w:rsid w:val="00AB3127"/>
    <w:rsid w:val="00AB3267"/>
    <w:rsid w:val="00AB344D"/>
    <w:rsid w:val="00AB347C"/>
    <w:rsid w:val="00AB39A9"/>
    <w:rsid w:val="00AB3B92"/>
    <w:rsid w:val="00AB3BEC"/>
    <w:rsid w:val="00AB4017"/>
    <w:rsid w:val="00AB4166"/>
    <w:rsid w:val="00AB4534"/>
    <w:rsid w:val="00AB4712"/>
    <w:rsid w:val="00AB48DB"/>
    <w:rsid w:val="00AB4D9D"/>
    <w:rsid w:val="00AB4F93"/>
    <w:rsid w:val="00AB5135"/>
    <w:rsid w:val="00AB5394"/>
    <w:rsid w:val="00AB5465"/>
    <w:rsid w:val="00AB54AB"/>
    <w:rsid w:val="00AB556E"/>
    <w:rsid w:val="00AB5788"/>
    <w:rsid w:val="00AB580D"/>
    <w:rsid w:val="00AB5DA5"/>
    <w:rsid w:val="00AB5DF3"/>
    <w:rsid w:val="00AB5EE9"/>
    <w:rsid w:val="00AB5F85"/>
    <w:rsid w:val="00AB6167"/>
    <w:rsid w:val="00AB66CC"/>
    <w:rsid w:val="00AB689C"/>
    <w:rsid w:val="00AB6C13"/>
    <w:rsid w:val="00AB6DD1"/>
    <w:rsid w:val="00AB6E63"/>
    <w:rsid w:val="00AB6E9A"/>
    <w:rsid w:val="00AB6FCC"/>
    <w:rsid w:val="00AB7969"/>
    <w:rsid w:val="00AB7A92"/>
    <w:rsid w:val="00AB7AE5"/>
    <w:rsid w:val="00AB7BF9"/>
    <w:rsid w:val="00AB7EA1"/>
    <w:rsid w:val="00ABE509"/>
    <w:rsid w:val="00AC005F"/>
    <w:rsid w:val="00AC009B"/>
    <w:rsid w:val="00AC01A4"/>
    <w:rsid w:val="00AC039D"/>
    <w:rsid w:val="00AC05DE"/>
    <w:rsid w:val="00AC0601"/>
    <w:rsid w:val="00AC06BC"/>
    <w:rsid w:val="00AC0825"/>
    <w:rsid w:val="00AC0BAB"/>
    <w:rsid w:val="00AC0FC2"/>
    <w:rsid w:val="00AC1282"/>
    <w:rsid w:val="00AC1386"/>
    <w:rsid w:val="00AC1618"/>
    <w:rsid w:val="00AC17CA"/>
    <w:rsid w:val="00AC1A6A"/>
    <w:rsid w:val="00AC1C64"/>
    <w:rsid w:val="00AC1FA4"/>
    <w:rsid w:val="00AC2430"/>
    <w:rsid w:val="00AC2613"/>
    <w:rsid w:val="00AC274A"/>
    <w:rsid w:val="00AC274C"/>
    <w:rsid w:val="00AC280F"/>
    <w:rsid w:val="00AC28DE"/>
    <w:rsid w:val="00AC2969"/>
    <w:rsid w:val="00AC2AC2"/>
    <w:rsid w:val="00AC2D43"/>
    <w:rsid w:val="00AC2E4D"/>
    <w:rsid w:val="00AC2EFD"/>
    <w:rsid w:val="00AC30AC"/>
    <w:rsid w:val="00AC321B"/>
    <w:rsid w:val="00AC3232"/>
    <w:rsid w:val="00AC37DA"/>
    <w:rsid w:val="00AC386E"/>
    <w:rsid w:val="00AC3A9A"/>
    <w:rsid w:val="00AC3B85"/>
    <w:rsid w:val="00AC3BCB"/>
    <w:rsid w:val="00AC3ED9"/>
    <w:rsid w:val="00AC4154"/>
    <w:rsid w:val="00AC428C"/>
    <w:rsid w:val="00AC4364"/>
    <w:rsid w:val="00AC48E7"/>
    <w:rsid w:val="00AC492F"/>
    <w:rsid w:val="00AC49F2"/>
    <w:rsid w:val="00AC4C64"/>
    <w:rsid w:val="00AC4F22"/>
    <w:rsid w:val="00AC4F9B"/>
    <w:rsid w:val="00AC505B"/>
    <w:rsid w:val="00AC5071"/>
    <w:rsid w:val="00AC5189"/>
    <w:rsid w:val="00AC5280"/>
    <w:rsid w:val="00AC5A5D"/>
    <w:rsid w:val="00AC5AC2"/>
    <w:rsid w:val="00AC5DD0"/>
    <w:rsid w:val="00AC5EAF"/>
    <w:rsid w:val="00AC6083"/>
    <w:rsid w:val="00AC63D2"/>
    <w:rsid w:val="00AC63D6"/>
    <w:rsid w:val="00AC6532"/>
    <w:rsid w:val="00AC6A15"/>
    <w:rsid w:val="00AC6DDD"/>
    <w:rsid w:val="00AC6E67"/>
    <w:rsid w:val="00AC70A5"/>
    <w:rsid w:val="00AC7105"/>
    <w:rsid w:val="00AC71A1"/>
    <w:rsid w:val="00AC777A"/>
    <w:rsid w:val="00AC7AFE"/>
    <w:rsid w:val="00AC7B31"/>
    <w:rsid w:val="00AC7BE2"/>
    <w:rsid w:val="00AC7C8D"/>
    <w:rsid w:val="00AD00EC"/>
    <w:rsid w:val="00AD0141"/>
    <w:rsid w:val="00AD0163"/>
    <w:rsid w:val="00AD02B3"/>
    <w:rsid w:val="00AD0371"/>
    <w:rsid w:val="00AD050D"/>
    <w:rsid w:val="00AD0C69"/>
    <w:rsid w:val="00AD0CFE"/>
    <w:rsid w:val="00AD0D71"/>
    <w:rsid w:val="00AD0E0B"/>
    <w:rsid w:val="00AD1317"/>
    <w:rsid w:val="00AD1341"/>
    <w:rsid w:val="00AD1764"/>
    <w:rsid w:val="00AD184F"/>
    <w:rsid w:val="00AD18F9"/>
    <w:rsid w:val="00AD1941"/>
    <w:rsid w:val="00AD1C31"/>
    <w:rsid w:val="00AD1C48"/>
    <w:rsid w:val="00AD1FB5"/>
    <w:rsid w:val="00AD2026"/>
    <w:rsid w:val="00AD23A2"/>
    <w:rsid w:val="00AD24D9"/>
    <w:rsid w:val="00AD26F2"/>
    <w:rsid w:val="00AD2962"/>
    <w:rsid w:val="00AD2ACC"/>
    <w:rsid w:val="00AD2FC1"/>
    <w:rsid w:val="00AD333C"/>
    <w:rsid w:val="00AD3A3C"/>
    <w:rsid w:val="00AD3CB0"/>
    <w:rsid w:val="00AD3CD0"/>
    <w:rsid w:val="00AD3D53"/>
    <w:rsid w:val="00AD3EF3"/>
    <w:rsid w:val="00AD4051"/>
    <w:rsid w:val="00AD421F"/>
    <w:rsid w:val="00AD4241"/>
    <w:rsid w:val="00AD4257"/>
    <w:rsid w:val="00AD429D"/>
    <w:rsid w:val="00AD443E"/>
    <w:rsid w:val="00AD462B"/>
    <w:rsid w:val="00AD47FE"/>
    <w:rsid w:val="00AD4E09"/>
    <w:rsid w:val="00AD4E66"/>
    <w:rsid w:val="00AD50A3"/>
    <w:rsid w:val="00AD5794"/>
    <w:rsid w:val="00AD57CE"/>
    <w:rsid w:val="00AD591E"/>
    <w:rsid w:val="00AD5974"/>
    <w:rsid w:val="00AD59CD"/>
    <w:rsid w:val="00AD641B"/>
    <w:rsid w:val="00AD6502"/>
    <w:rsid w:val="00AD65BF"/>
    <w:rsid w:val="00AD6941"/>
    <w:rsid w:val="00AD698B"/>
    <w:rsid w:val="00AD6A68"/>
    <w:rsid w:val="00AD6CD4"/>
    <w:rsid w:val="00AD6E63"/>
    <w:rsid w:val="00AD73AA"/>
    <w:rsid w:val="00AD780A"/>
    <w:rsid w:val="00AD7941"/>
    <w:rsid w:val="00AE0329"/>
    <w:rsid w:val="00AE035C"/>
    <w:rsid w:val="00AE0B46"/>
    <w:rsid w:val="00AE0D50"/>
    <w:rsid w:val="00AE0F12"/>
    <w:rsid w:val="00AE1499"/>
    <w:rsid w:val="00AE16DF"/>
    <w:rsid w:val="00AE19AA"/>
    <w:rsid w:val="00AE1A3D"/>
    <w:rsid w:val="00AE1BEC"/>
    <w:rsid w:val="00AE1EBD"/>
    <w:rsid w:val="00AE206B"/>
    <w:rsid w:val="00AE2080"/>
    <w:rsid w:val="00AE211E"/>
    <w:rsid w:val="00AE233A"/>
    <w:rsid w:val="00AE24A0"/>
    <w:rsid w:val="00AE24E9"/>
    <w:rsid w:val="00AE2580"/>
    <w:rsid w:val="00AE2946"/>
    <w:rsid w:val="00AE29F9"/>
    <w:rsid w:val="00AE2C49"/>
    <w:rsid w:val="00AE2E50"/>
    <w:rsid w:val="00AE3302"/>
    <w:rsid w:val="00AE35CD"/>
    <w:rsid w:val="00AE35E5"/>
    <w:rsid w:val="00AE3668"/>
    <w:rsid w:val="00AE3763"/>
    <w:rsid w:val="00AE421E"/>
    <w:rsid w:val="00AE4242"/>
    <w:rsid w:val="00AE42D4"/>
    <w:rsid w:val="00AE4400"/>
    <w:rsid w:val="00AE4D86"/>
    <w:rsid w:val="00AE4DC1"/>
    <w:rsid w:val="00AE4E2D"/>
    <w:rsid w:val="00AE4F0A"/>
    <w:rsid w:val="00AE505B"/>
    <w:rsid w:val="00AE530E"/>
    <w:rsid w:val="00AE538B"/>
    <w:rsid w:val="00AE551A"/>
    <w:rsid w:val="00AE5705"/>
    <w:rsid w:val="00AE57B4"/>
    <w:rsid w:val="00AE57CB"/>
    <w:rsid w:val="00AE59B6"/>
    <w:rsid w:val="00AE5B65"/>
    <w:rsid w:val="00AE633C"/>
    <w:rsid w:val="00AE655D"/>
    <w:rsid w:val="00AE6FEB"/>
    <w:rsid w:val="00AE70FF"/>
    <w:rsid w:val="00AE7304"/>
    <w:rsid w:val="00AE7708"/>
    <w:rsid w:val="00AF0079"/>
    <w:rsid w:val="00AF0138"/>
    <w:rsid w:val="00AF03E4"/>
    <w:rsid w:val="00AF04EE"/>
    <w:rsid w:val="00AF080B"/>
    <w:rsid w:val="00AF0D3B"/>
    <w:rsid w:val="00AF0FBE"/>
    <w:rsid w:val="00AF1073"/>
    <w:rsid w:val="00AF13F3"/>
    <w:rsid w:val="00AF146C"/>
    <w:rsid w:val="00AF15D1"/>
    <w:rsid w:val="00AF16B1"/>
    <w:rsid w:val="00AF17E2"/>
    <w:rsid w:val="00AF1C07"/>
    <w:rsid w:val="00AF1C32"/>
    <w:rsid w:val="00AF1C49"/>
    <w:rsid w:val="00AF1D8F"/>
    <w:rsid w:val="00AF1DA0"/>
    <w:rsid w:val="00AF1E04"/>
    <w:rsid w:val="00AF1E2C"/>
    <w:rsid w:val="00AF1FDD"/>
    <w:rsid w:val="00AF22E5"/>
    <w:rsid w:val="00AF2519"/>
    <w:rsid w:val="00AF26C3"/>
    <w:rsid w:val="00AF2744"/>
    <w:rsid w:val="00AF2FA6"/>
    <w:rsid w:val="00AF309F"/>
    <w:rsid w:val="00AF31A5"/>
    <w:rsid w:val="00AF31C7"/>
    <w:rsid w:val="00AF355C"/>
    <w:rsid w:val="00AF3E7C"/>
    <w:rsid w:val="00AF3EDB"/>
    <w:rsid w:val="00AF418E"/>
    <w:rsid w:val="00AF4328"/>
    <w:rsid w:val="00AF4731"/>
    <w:rsid w:val="00AF4835"/>
    <w:rsid w:val="00AF4A45"/>
    <w:rsid w:val="00AF4B4F"/>
    <w:rsid w:val="00AF4CE1"/>
    <w:rsid w:val="00AF4D84"/>
    <w:rsid w:val="00AF4E23"/>
    <w:rsid w:val="00AF4E9D"/>
    <w:rsid w:val="00AF4F25"/>
    <w:rsid w:val="00AF507E"/>
    <w:rsid w:val="00AF527C"/>
    <w:rsid w:val="00AF5882"/>
    <w:rsid w:val="00AF5A7E"/>
    <w:rsid w:val="00AF5B40"/>
    <w:rsid w:val="00AF60C9"/>
    <w:rsid w:val="00AF61AC"/>
    <w:rsid w:val="00AF62C7"/>
    <w:rsid w:val="00AF6340"/>
    <w:rsid w:val="00AF6351"/>
    <w:rsid w:val="00AF63E1"/>
    <w:rsid w:val="00AF64C5"/>
    <w:rsid w:val="00AF6783"/>
    <w:rsid w:val="00AF6796"/>
    <w:rsid w:val="00AF6950"/>
    <w:rsid w:val="00AF6C39"/>
    <w:rsid w:val="00AF6E04"/>
    <w:rsid w:val="00AF6EC1"/>
    <w:rsid w:val="00AF6FF7"/>
    <w:rsid w:val="00AF705D"/>
    <w:rsid w:val="00AF715F"/>
    <w:rsid w:val="00AF7732"/>
    <w:rsid w:val="00AF7C63"/>
    <w:rsid w:val="00AF7C66"/>
    <w:rsid w:val="00AF7D9E"/>
    <w:rsid w:val="00AF7F69"/>
    <w:rsid w:val="00B000E5"/>
    <w:rsid w:val="00B001BF"/>
    <w:rsid w:val="00B001CF"/>
    <w:rsid w:val="00B0027A"/>
    <w:rsid w:val="00B00667"/>
    <w:rsid w:val="00B007B4"/>
    <w:rsid w:val="00B007FA"/>
    <w:rsid w:val="00B00989"/>
    <w:rsid w:val="00B00AB3"/>
    <w:rsid w:val="00B00E77"/>
    <w:rsid w:val="00B00EE8"/>
    <w:rsid w:val="00B01147"/>
    <w:rsid w:val="00B011B2"/>
    <w:rsid w:val="00B01493"/>
    <w:rsid w:val="00B016E0"/>
    <w:rsid w:val="00B01A03"/>
    <w:rsid w:val="00B01A91"/>
    <w:rsid w:val="00B01C3E"/>
    <w:rsid w:val="00B01F3C"/>
    <w:rsid w:val="00B02021"/>
    <w:rsid w:val="00B0208F"/>
    <w:rsid w:val="00B02203"/>
    <w:rsid w:val="00B02245"/>
    <w:rsid w:val="00B022D2"/>
    <w:rsid w:val="00B02395"/>
    <w:rsid w:val="00B025DA"/>
    <w:rsid w:val="00B02618"/>
    <w:rsid w:val="00B026A4"/>
    <w:rsid w:val="00B0296F"/>
    <w:rsid w:val="00B029D9"/>
    <w:rsid w:val="00B02B92"/>
    <w:rsid w:val="00B02FF1"/>
    <w:rsid w:val="00B031DA"/>
    <w:rsid w:val="00B0328C"/>
    <w:rsid w:val="00B0376B"/>
    <w:rsid w:val="00B03AF9"/>
    <w:rsid w:val="00B03BF8"/>
    <w:rsid w:val="00B03C1A"/>
    <w:rsid w:val="00B03CC6"/>
    <w:rsid w:val="00B03D23"/>
    <w:rsid w:val="00B041B5"/>
    <w:rsid w:val="00B041EE"/>
    <w:rsid w:val="00B0422A"/>
    <w:rsid w:val="00B042B1"/>
    <w:rsid w:val="00B0433A"/>
    <w:rsid w:val="00B04AB6"/>
    <w:rsid w:val="00B04C29"/>
    <w:rsid w:val="00B04CF4"/>
    <w:rsid w:val="00B04D9B"/>
    <w:rsid w:val="00B04E4B"/>
    <w:rsid w:val="00B04E7B"/>
    <w:rsid w:val="00B04EE4"/>
    <w:rsid w:val="00B04F21"/>
    <w:rsid w:val="00B04F8B"/>
    <w:rsid w:val="00B04FC7"/>
    <w:rsid w:val="00B050F4"/>
    <w:rsid w:val="00B05184"/>
    <w:rsid w:val="00B054D5"/>
    <w:rsid w:val="00B0550F"/>
    <w:rsid w:val="00B05648"/>
    <w:rsid w:val="00B0568E"/>
    <w:rsid w:val="00B05AC9"/>
    <w:rsid w:val="00B05B95"/>
    <w:rsid w:val="00B05BE1"/>
    <w:rsid w:val="00B05DC5"/>
    <w:rsid w:val="00B05FBF"/>
    <w:rsid w:val="00B0611D"/>
    <w:rsid w:val="00B0617F"/>
    <w:rsid w:val="00B06180"/>
    <w:rsid w:val="00B0619B"/>
    <w:rsid w:val="00B06433"/>
    <w:rsid w:val="00B0646A"/>
    <w:rsid w:val="00B066FF"/>
    <w:rsid w:val="00B06AD6"/>
    <w:rsid w:val="00B06DC2"/>
    <w:rsid w:val="00B06E20"/>
    <w:rsid w:val="00B06EDF"/>
    <w:rsid w:val="00B0707A"/>
    <w:rsid w:val="00B07173"/>
    <w:rsid w:val="00B071D0"/>
    <w:rsid w:val="00B076EF"/>
    <w:rsid w:val="00B0776C"/>
    <w:rsid w:val="00B07806"/>
    <w:rsid w:val="00B07898"/>
    <w:rsid w:val="00B07A35"/>
    <w:rsid w:val="00B07CDB"/>
    <w:rsid w:val="00B07EFF"/>
    <w:rsid w:val="00B0C903"/>
    <w:rsid w:val="00B10226"/>
    <w:rsid w:val="00B104B9"/>
    <w:rsid w:val="00B105D3"/>
    <w:rsid w:val="00B10972"/>
    <w:rsid w:val="00B10AA9"/>
    <w:rsid w:val="00B10B39"/>
    <w:rsid w:val="00B10B56"/>
    <w:rsid w:val="00B10C99"/>
    <w:rsid w:val="00B11079"/>
    <w:rsid w:val="00B11247"/>
    <w:rsid w:val="00B1140B"/>
    <w:rsid w:val="00B116FD"/>
    <w:rsid w:val="00B117DB"/>
    <w:rsid w:val="00B117FE"/>
    <w:rsid w:val="00B118FD"/>
    <w:rsid w:val="00B11BCC"/>
    <w:rsid w:val="00B1203E"/>
    <w:rsid w:val="00B121D4"/>
    <w:rsid w:val="00B1226D"/>
    <w:rsid w:val="00B12980"/>
    <w:rsid w:val="00B12B02"/>
    <w:rsid w:val="00B12B7A"/>
    <w:rsid w:val="00B12FF6"/>
    <w:rsid w:val="00B133FA"/>
    <w:rsid w:val="00B13821"/>
    <w:rsid w:val="00B1390F"/>
    <w:rsid w:val="00B1397A"/>
    <w:rsid w:val="00B139E6"/>
    <w:rsid w:val="00B13A81"/>
    <w:rsid w:val="00B13C29"/>
    <w:rsid w:val="00B13CD6"/>
    <w:rsid w:val="00B13FA6"/>
    <w:rsid w:val="00B1415A"/>
    <w:rsid w:val="00B14167"/>
    <w:rsid w:val="00B14995"/>
    <w:rsid w:val="00B14C07"/>
    <w:rsid w:val="00B14C0B"/>
    <w:rsid w:val="00B14C3A"/>
    <w:rsid w:val="00B14DB9"/>
    <w:rsid w:val="00B14F32"/>
    <w:rsid w:val="00B15050"/>
    <w:rsid w:val="00B150A6"/>
    <w:rsid w:val="00B152B3"/>
    <w:rsid w:val="00B1558C"/>
    <w:rsid w:val="00B157B9"/>
    <w:rsid w:val="00B159FB"/>
    <w:rsid w:val="00B15A58"/>
    <w:rsid w:val="00B15E13"/>
    <w:rsid w:val="00B15F23"/>
    <w:rsid w:val="00B1633E"/>
    <w:rsid w:val="00B168C6"/>
    <w:rsid w:val="00B16B9B"/>
    <w:rsid w:val="00B16F09"/>
    <w:rsid w:val="00B16F9B"/>
    <w:rsid w:val="00B16FA5"/>
    <w:rsid w:val="00B172BC"/>
    <w:rsid w:val="00B175BE"/>
    <w:rsid w:val="00B176D7"/>
    <w:rsid w:val="00B17917"/>
    <w:rsid w:val="00B17984"/>
    <w:rsid w:val="00B179D3"/>
    <w:rsid w:val="00B17A8A"/>
    <w:rsid w:val="00B17B58"/>
    <w:rsid w:val="00B17CD3"/>
    <w:rsid w:val="00B17E27"/>
    <w:rsid w:val="00B2051C"/>
    <w:rsid w:val="00B2051E"/>
    <w:rsid w:val="00B2068C"/>
    <w:rsid w:val="00B2074F"/>
    <w:rsid w:val="00B2082E"/>
    <w:rsid w:val="00B20990"/>
    <w:rsid w:val="00B20AAB"/>
    <w:rsid w:val="00B20DF2"/>
    <w:rsid w:val="00B20E46"/>
    <w:rsid w:val="00B20E81"/>
    <w:rsid w:val="00B211EC"/>
    <w:rsid w:val="00B212E3"/>
    <w:rsid w:val="00B212E4"/>
    <w:rsid w:val="00B212E5"/>
    <w:rsid w:val="00B21321"/>
    <w:rsid w:val="00B21727"/>
    <w:rsid w:val="00B217E8"/>
    <w:rsid w:val="00B21A32"/>
    <w:rsid w:val="00B21B04"/>
    <w:rsid w:val="00B21F22"/>
    <w:rsid w:val="00B2202B"/>
    <w:rsid w:val="00B2256C"/>
    <w:rsid w:val="00B22745"/>
    <w:rsid w:val="00B22757"/>
    <w:rsid w:val="00B22A4E"/>
    <w:rsid w:val="00B22B64"/>
    <w:rsid w:val="00B22BAF"/>
    <w:rsid w:val="00B22E04"/>
    <w:rsid w:val="00B22E61"/>
    <w:rsid w:val="00B22E77"/>
    <w:rsid w:val="00B22EA7"/>
    <w:rsid w:val="00B22EF4"/>
    <w:rsid w:val="00B2302A"/>
    <w:rsid w:val="00B23183"/>
    <w:rsid w:val="00B2318D"/>
    <w:rsid w:val="00B23415"/>
    <w:rsid w:val="00B234E2"/>
    <w:rsid w:val="00B2378D"/>
    <w:rsid w:val="00B23CDB"/>
    <w:rsid w:val="00B23CEE"/>
    <w:rsid w:val="00B23E1A"/>
    <w:rsid w:val="00B23F1C"/>
    <w:rsid w:val="00B23FE8"/>
    <w:rsid w:val="00B2435B"/>
    <w:rsid w:val="00B24764"/>
    <w:rsid w:val="00B24A3B"/>
    <w:rsid w:val="00B24B35"/>
    <w:rsid w:val="00B24C3C"/>
    <w:rsid w:val="00B24C89"/>
    <w:rsid w:val="00B24CC6"/>
    <w:rsid w:val="00B24DC0"/>
    <w:rsid w:val="00B24EAF"/>
    <w:rsid w:val="00B24FED"/>
    <w:rsid w:val="00B25356"/>
    <w:rsid w:val="00B25379"/>
    <w:rsid w:val="00B253C3"/>
    <w:rsid w:val="00B25519"/>
    <w:rsid w:val="00B2558B"/>
    <w:rsid w:val="00B25B2D"/>
    <w:rsid w:val="00B25B83"/>
    <w:rsid w:val="00B25DE3"/>
    <w:rsid w:val="00B25E77"/>
    <w:rsid w:val="00B2600E"/>
    <w:rsid w:val="00B2607B"/>
    <w:rsid w:val="00B2616B"/>
    <w:rsid w:val="00B262C4"/>
    <w:rsid w:val="00B2668A"/>
    <w:rsid w:val="00B266E0"/>
    <w:rsid w:val="00B26709"/>
    <w:rsid w:val="00B26A81"/>
    <w:rsid w:val="00B270F1"/>
    <w:rsid w:val="00B27165"/>
    <w:rsid w:val="00B2740A"/>
    <w:rsid w:val="00B27422"/>
    <w:rsid w:val="00B27546"/>
    <w:rsid w:val="00B275EC"/>
    <w:rsid w:val="00B27668"/>
    <w:rsid w:val="00B27794"/>
    <w:rsid w:val="00B277A4"/>
    <w:rsid w:val="00B277DD"/>
    <w:rsid w:val="00B278BF"/>
    <w:rsid w:val="00B278C4"/>
    <w:rsid w:val="00B278E9"/>
    <w:rsid w:val="00B278FB"/>
    <w:rsid w:val="00B27A09"/>
    <w:rsid w:val="00B27A2F"/>
    <w:rsid w:val="00B27A54"/>
    <w:rsid w:val="00B27CA1"/>
    <w:rsid w:val="00B27D19"/>
    <w:rsid w:val="00B3006A"/>
    <w:rsid w:val="00B30554"/>
    <w:rsid w:val="00B30BC1"/>
    <w:rsid w:val="00B30C11"/>
    <w:rsid w:val="00B30E06"/>
    <w:rsid w:val="00B30F3A"/>
    <w:rsid w:val="00B3102E"/>
    <w:rsid w:val="00B31266"/>
    <w:rsid w:val="00B312D3"/>
    <w:rsid w:val="00B31375"/>
    <w:rsid w:val="00B315F1"/>
    <w:rsid w:val="00B318EA"/>
    <w:rsid w:val="00B31A9F"/>
    <w:rsid w:val="00B31B32"/>
    <w:rsid w:val="00B31FC2"/>
    <w:rsid w:val="00B32094"/>
    <w:rsid w:val="00B3209C"/>
    <w:rsid w:val="00B324C5"/>
    <w:rsid w:val="00B325AC"/>
    <w:rsid w:val="00B327A1"/>
    <w:rsid w:val="00B32B82"/>
    <w:rsid w:val="00B32D69"/>
    <w:rsid w:val="00B32F72"/>
    <w:rsid w:val="00B32FD2"/>
    <w:rsid w:val="00B331A9"/>
    <w:rsid w:val="00B3348A"/>
    <w:rsid w:val="00B3381C"/>
    <w:rsid w:val="00B33BED"/>
    <w:rsid w:val="00B33C2B"/>
    <w:rsid w:val="00B33E46"/>
    <w:rsid w:val="00B33FFF"/>
    <w:rsid w:val="00B3403E"/>
    <w:rsid w:val="00B34617"/>
    <w:rsid w:val="00B346A4"/>
    <w:rsid w:val="00B348C6"/>
    <w:rsid w:val="00B348F7"/>
    <w:rsid w:val="00B3495B"/>
    <w:rsid w:val="00B34F4E"/>
    <w:rsid w:val="00B3504D"/>
    <w:rsid w:val="00B351E8"/>
    <w:rsid w:val="00B354A1"/>
    <w:rsid w:val="00B359ED"/>
    <w:rsid w:val="00B35B72"/>
    <w:rsid w:val="00B35C1A"/>
    <w:rsid w:val="00B35C5D"/>
    <w:rsid w:val="00B35C99"/>
    <w:rsid w:val="00B35FA8"/>
    <w:rsid w:val="00B36171"/>
    <w:rsid w:val="00B361D3"/>
    <w:rsid w:val="00B3626E"/>
    <w:rsid w:val="00B3628E"/>
    <w:rsid w:val="00B3644A"/>
    <w:rsid w:val="00B366EA"/>
    <w:rsid w:val="00B367C7"/>
    <w:rsid w:val="00B3687C"/>
    <w:rsid w:val="00B36A92"/>
    <w:rsid w:val="00B36AD7"/>
    <w:rsid w:val="00B36EA0"/>
    <w:rsid w:val="00B3732B"/>
    <w:rsid w:val="00B3753B"/>
    <w:rsid w:val="00B37B01"/>
    <w:rsid w:val="00B40256"/>
    <w:rsid w:val="00B40CBF"/>
    <w:rsid w:val="00B40D3D"/>
    <w:rsid w:val="00B40DAC"/>
    <w:rsid w:val="00B411C2"/>
    <w:rsid w:val="00B41348"/>
    <w:rsid w:val="00B41378"/>
    <w:rsid w:val="00B4147E"/>
    <w:rsid w:val="00B418EE"/>
    <w:rsid w:val="00B419E1"/>
    <w:rsid w:val="00B419F9"/>
    <w:rsid w:val="00B41B37"/>
    <w:rsid w:val="00B41BBD"/>
    <w:rsid w:val="00B41F20"/>
    <w:rsid w:val="00B4212C"/>
    <w:rsid w:val="00B42229"/>
    <w:rsid w:val="00B42616"/>
    <w:rsid w:val="00B426A3"/>
    <w:rsid w:val="00B42857"/>
    <w:rsid w:val="00B428EA"/>
    <w:rsid w:val="00B4295A"/>
    <w:rsid w:val="00B429C6"/>
    <w:rsid w:val="00B42BAF"/>
    <w:rsid w:val="00B42C63"/>
    <w:rsid w:val="00B42D69"/>
    <w:rsid w:val="00B42F31"/>
    <w:rsid w:val="00B436E6"/>
    <w:rsid w:val="00B43787"/>
    <w:rsid w:val="00B4379A"/>
    <w:rsid w:val="00B43EBF"/>
    <w:rsid w:val="00B44209"/>
    <w:rsid w:val="00B442CE"/>
    <w:rsid w:val="00B44320"/>
    <w:rsid w:val="00B4487F"/>
    <w:rsid w:val="00B44C42"/>
    <w:rsid w:val="00B44D94"/>
    <w:rsid w:val="00B44E6A"/>
    <w:rsid w:val="00B4504F"/>
    <w:rsid w:val="00B4555D"/>
    <w:rsid w:val="00B4576B"/>
    <w:rsid w:val="00B457BD"/>
    <w:rsid w:val="00B45888"/>
    <w:rsid w:val="00B458BE"/>
    <w:rsid w:val="00B45931"/>
    <w:rsid w:val="00B45B32"/>
    <w:rsid w:val="00B45B7D"/>
    <w:rsid w:val="00B45F82"/>
    <w:rsid w:val="00B460CE"/>
    <w:rsid w:val="00B46676"/>
    <w:rsid w:val="00B468AF"/>
    <w:rsid w:val="00B46A27"/>
    <w:rsid w:val="00B46B70"/>
    <w:rsid w:val="00B470D8"/>
    <w:rsid w:val="00B473C4"/>
    <w:rsid w:val="00B47879"/>
    <w:rsid w:val="00B47966"/>
    <w:rsid w:val="00B4797C"/>
    <w:rsid w:val="00B47BB0"/>
    <w:rsid w:val="00B47DC7"/>
    <w:rsid w:val="00B47E00"/>
    <w:rsid w:val="00B47E1A"/>
    <w:rsid w:val="00B5033B"/>
    <w:rsid w:val="00B5055E"/>
    <w:rsid w:val="00B5089C"/>
    <w:rsid w:val="00B50C4F"/>
    <w:rsid w:val="00B50DC4"/>
    <w:rsid w:val="00B50DE3"/>
    <w:rsid w:val="00B510AC"/>
    <w:rsid w:val="00B5164B"/>
    <w:rsid w:val="00B51878"/>
    <w:rsid w:val="00B51A7B"/>
    <w:rsid w:val="00B51DDD"/>
    <w:rsid w:val="00B51FA4"/>
    <w:rsid w:val="00B521CE"/>
    <w:rsid w:val="00B521E9"/>
    <w:rsid w:val="00B5231A"/>
    <w:rsid w:val="00B52394"/>
    <w:rsid w:val="00B524FC"/>
    <w:rsid w:val="00B525EB"/>
    <w:rsid w:val="00B526AD"/>
    <w:rsid w:val="00B52899"/>
    <w:rsid w:val="00B5289A"/>
    <w:rsid w:val="00B52BEB"/>
    <w:rsid w:val="00B52DAA"/>
    <w:rsid w:val="00B52DE8"/>
    <w:rsid w:val="00B53069"/>
    <w:rsid w:val="00B530A7"/>
    <w:rsid w:val="00B530FF"/>
    <w:rsid w:val="00B53112"/>
    <w:rsid w:val="00B5321B"/>
    <w:rsid w:val="00B5372E"/>
    <w:rsid w:val="00B537A4"/>
    <w:rsid w:val="00B53982"/>
    <w:rsid w:val="00B53A72"/>
    <w:rsid w:val="00B53D6E"/>
    <w:rsid w:val="00B54627"/>
    <w:rsid w:val="00B54848"/>
    <w:rsid w:val="00B54931"/>
    <w:rsid w:val="00B54E92"/>
    <w:rsid w:val="00B54FE3"/>
    <w:rsid w:val="00B55001"/>
    <w:rsid w:val="00B550D9"/>
    <w:rsid w:val="00B55560"/>
    <w:rsid w:val="00B5571C"/>
    <w:rsid w:val="00B559B0"/>
    <w:rsid w:val="00B55A5B"/>
    <w:rsid w:val="00B55E20"/>
    <w:rsid w:val="00B56011"/>
    <w:rsid w:val="00B561FD"/>
    <w:rsid w:val="00B56617"/>
    <w:rsid w:val="00B567F1"/>
    <w:rsid w:val="00B56830"/>
    <w:rsid w:val="00B56900"/>
    <w:rsid w:val="00B5698F"/>
    <w:rsid w:val="00B56CFE"/>
    <w:rsid w:val="00B56DDA"/>
    <w:rsid w:val="00B5712E"/>
    <w:rsid w:val="00B572C8"/>
    <w:rsid w:val="00B573AD"/>
    <w:rsid w:val="00B575D1"/>
    <w:rsid w:val="00B57AF7"/>
    <w:rsid w:val="00B605C9"/>
    <w:rsid w:val="00B60791"/>
    <w:rsid w:val="00B607D5"/>
    <w:rsid w:val="00B60BFF"/>
    <w:rsid w:val="00B60F35"/>
    <w:rsid w:val="00B60FC6"/>
    <w:rsid w:val="00B60FEC"/>
    <w:rsid w:val="00B61065"/>
    <w:rsid w:val="00B6115E"/>
    <w:rsid w:val="00B613C2"/>
    <w:rsid w:val="00B613CD"/>
    <w:rsid w:val="00B613E6"/>
    <w:rsid w:val="00B613E7"/>
    <w:rsid w:val="00B615BB"/>
    <w:rsid w:val="00B61614"/>
    <w:rsid w:val="00B61640"/>
    <w:rsid w:val="00B617A8"/>
    <w:rsid w:val="00B61D69"/>
    <w:rsid w:val="00B62087"/>
    <w:rsid w:val="00B62132"/>
    <w:rsid w:val="00B6271B"/>
    <w:rsid w:val="00B6290F"/>
    <w:rsid w:val="00B62A61"/>
    <w:rsid w:val="00B62CE7"/>
    <w:rsid w:val="00B62FF9"/>
    <w:rsid w:val="00B6313A"/>
    <w:rsid w:val="00B63463"/>
    <w:rsid w:val="00B6365A"/>
    <w:rsid w:val="00B638EB"/>
    <w:rsid w:val="00B63957"/>
    <w:rsid w:val="00B63CC4"/>
    <w:rsid w:val="00B63E71"/>
    <w:rsid w:val="00B63ECE"/>
    <w:rsid w:val="00B64428"/>
    <w:rsid w:val="00B645D3"/>
    <w:rsid w:val="00B647E8"/>
    <w:rsid w:val="00B64983"/>
    <w:rsid w:val="00B64F7D"/>
    <w:rsid w:val="00B6505F"/>
    <w:rsid w:val="00B650E2"/>
    <w:rsid w:val="00B654E8"/>
    <w:rsid w:val="00B65570"/>
    <w:rsid w:val="00B657D4"/>
    <w:rsid w:val="00B65A4A"/>
    <w:rsid w:val="00B65A6B"/>
    <w:rsid w:val="00B65AB6"/>
    <w:rsid w:val="00B65B7D"/>
    <w:rsid w:val="00B65E06"/>
    <w:rsid w:val="00B662BD"/>
    <w:rsid w:val="00B663B5"/>
    <w:rsid w:val="00B66478"/>
    <w:rsid w:val="00B66633"/>
    <w:rsid w:val="00B66677"/>
    <w:rsid w:val="00B666AE"/>
    <w:rsid w:val="00B66707"/>
    <w:rsid w:val="00B66886"/>
    <w:rsid w:val="00B669D9"/>
    <w:rsid w:val="00B66B8A"/>
    <w:rsid w:val="00B670F2"/>
    <w:rsid w:val="00B67323"/>
    <w:rsid w:val="00B67349"/>
    <w:rsid w:val="00B67391"/>
    <w:rsid w:val="00B67439"/>
    <w:rsid w:val="00B67527"/>
    <w:rsid w:val="00B676D9"/>
    <w:rsid w:val="00B6776E"/>
    <w:rsid w:val="00B677A8"/>
    <w:rsid w:val="00B67847"/>
    <w:rsid w:val="00B67A59"/>
    <w:rsid w:val="00B67BF4"/>
    <w:rsid w:val="00B67E64"/>
    <w:rsid w:val="00B67E85"/>
    <w:rsid w:val="00B7022A"/>
    <w:rsid w:val="00B7062E"/>
    <w:rsid w:val="00B706EF"/>
    <w:rsid w:val="00B70E78"/>
    <w:rsid w:val="00B70E96"/>
    <w:rsid w:val="00B710F9"/>
    <w:rsid w:val="00B71801"/>
    <w:rsid w:val="00B71852"/>
    <w:rsid w:val="00B71979"/>
    <w:rsid w:val="00B71A44"/>
    <w:rsid w:val="00B71A86"/>
    <w:rsid w:val="00B71AFA"/>
    <w:rsid w:val="00B721D3"/>
    <w:rsid w:val="00B721E1"/>
    <w:rsid w:val="00B722FA"/>
    <w:rsid w:val="00B723CD"/>
    <w:rsid w:val="00B726D4"/>
    <w:rsid w:val="00B72AF9"/>
    <w:rsid w:val="00B72B9B"/>
    <w:rsid w:val="00B72C6E"/>
    <w:rsid w:val="00B72C97"/>
    <w:rsid w:val="00B72D46"/>
    <w:rsid w:val="00B72D4F"/>
    <w:rsid w:val="00B72DA9"/>
    <w:rsid w:val="00B72FDB"/>
    <w:rsid w:val="00B72FDD"/>
    <w:rsid w:val="00B72FE1"/>
    <w:rsid w:val="00B730B5"/>
    <w:rsid w:val="00B730F2"/>
    <w:rsid w:val="00B731EF"/>
    <w:rsid w:val="00B73257"/>
    <w:rsid w:val="00B732EA"/>
    <w:rsid w:val="00B736E7"/>
    <w:rsid w:val="00B737F3"/>
    <w:rsid w:val="00B73802"/>
    <w:rsid w:val="00B73885"/>
    <w:rsid w:val="00B739E3"/>
    <w:rsid w:val="00B73C85"/>
    <w:rsid w:val="00B73D81"/>
    <w:rsid w:val="00B74258"/>
    <w:rsid w:val="00B7451A"/>
    <w:rsid w:val="00B746E1"/>
    <w:rsid w:val="00B748A8"/>
    <w:rsid w:val="00B748E5"/>
    <w:rsid w:val="00B74918"/>
    <w:rsid w:val="00B74A98"/>
    <w:rsid w:val="00B74ACE"/>
    <w:rsid w:val="00B74C0B"/>
    <w:rsid w:val="00B74C70"/>
    <w:rsid w:val="00B74CAD"/>
    <w:rsid w:val="00B74EBB"/>
    <w:rsid w:val="00B7568E"/>
    <w:rsid w:val="00B758BE"/>
    <w:rsid w:val="00B7599A"/>
    <w:rsid w:val="00B75B45"/>
    <w:rsid w:val="00B75B68"/>
    <w:rsid w:val="00B75BDC"/>
    <w:rsid w:val="00B75C90"/>
    <w:rsid w:val="00B76108"/>
    <w:rsid w:val="00B76145"/>
    <w:rsid w:val="00B76171"/>
    <w:rsid w:val="00B7648F"/>
    <w:rsid w:val="00B76523"/>
    <w:rsid w:val="00B765AA"/>
    <w:rsid w:val="00B76691"/>
    <w:rsid w:val="00B76804"/>
    <w:rsid w:val="00B768A1"/>
    <w:rsid w:val="00B76A0E"/>
    <w:rsid w:val="00B76CA5"/>
    <w:rsid w:val="00B76D15"/>
    <w:rsid w:val="00B76D4A"/>
    <w:rsid w:val="00B76EA5"/>
    <w:rsid w:val="00B76F51"/>
    <w:rsid w:val="00B77000"/>
    <w:rsid w:val="00B770E4"/>
    <w:rsid w:val="00B7711C"/>
    <w:rsid w:val="00B772B7"/>
    <w:rsid w:val="00B774FF"/>
    <w:rsid w:val="00B776AA"/>
    <w:rsid w:val="00B777C4"/>
    <w:rsid w:val="00B7780D"/>
    <w:rsid w:val="00B77924"/>
    <w:rsid w:val="00B779D2"/>
    <w:rsid w:val="00B779F9"/>
    <w:rsid w:val="00B77AC2"/>
    <w:rsid w:val="00B77CE3"/>
    <w:rsid w:val="00B77F41"/>
    <w:rsid w:val="00B8014F"/>
    <w:rsid w:val="00B80186"/>
    <w:rsid w:val="00B805E5"/>
    <w:rsid w:val="00B80AB1"/>
    <w:rsid w:val="00B80AE5"/>
    <w:rsid w:val="00B8100F"/>
    <w:rsid w:val="00B811D8"/>
    <w:rsid w:val="00B81234"/>
    <w:rsid w:val="00B81355"/>
    <w:rsid w:val="00B81396"/>
    <w:rsid w:val="00B8143B"/>
    <w:rsid w:val="00B816B3"/>
    <w:rsid w:val="00B8180E"/>
    <w:rsid w:val="00B818BD"/>
    <w:rsid w:val="00B81B59"/>
    <w:rsid w:val="00B81C51"/>
    <w:rsid w:val="00B81C56"/>
    <w:rsid w:val="00B81C78"/>
    <w:rsid w:val="00B81C81"/>
    <w:rsid w:val="00B81CBA"/>
    <w:rsid w:val="00B81D2D"/>
    <w:rsid w:val="00B81D81"/>
    <w:rsid w:val="00B81E4E"/>
    <w:rsid w:val="00B81EB7"/>
    <w:rsid w:val="00B81EDE"/>
    <w:rsid w:val="00B8222E"/>
    <w:rsid w:val="00B824C0"/>
    <w:rsid w:val="00B8253A"/>
    <w:rsid w:val="00B8259C"/>
    <w:rsid w:val="00B826F3"/>
    <w:rsid w:val="00B82890"/>
    <w:rsid w:val="00B829B8"/>
    <w:rsid w:val="00B82A93"/>
    <w:rsid w:val="00B82B3A"/>
    <w:rsid w:val="00B82C09"/>
    <w:rsid w:val="00B83122"/>
    <w:rsid w:val="00B834AD"/>
    <w:rsid w:val="00B83896"/>
    <w:rsid w:val="00B839B5"/>
    <w:rsid w:val="00B84541"/>
    <w:rsid w:val="00B8478E"/>
    <w:rsid w:val="00B84A40"/>
    <w:rsid w:val="00B84A92"/>
    <w:rsid w:val="00B84AB6"/>
    <w:rsid w:val="00B84B3B"/>
    <w:rsid w:val="00B84CCC"/>
    <w:rsid w:val="00B84D3D"/>
    <w:rsid w:val="00B84F51"/>
    <w:rsid w:val="00B84FB5"/>
    <w:rsid w:val="00B8514F"/>
    <w:rsid w:val="00B85424"/>
    <w:rsid w:val="00B85631"/>
    <w:rsid w:val="00B85899"/>
    <w:rsid w:val="00B85A84"/>
    <w:rsid w:val="00B85BAE"/>
    <w:rsid w:val="00B85BCD"/>
    <w:rsid w:val="00B85D71"/>
    <w:rsid w:val="00B85DAD"/>
    <w:rsid w:val="00B85DCA"/>
    <w:rsid w:val="00B85E86"/>
    <w:rsid w:val="00B8601D"/>
    <w:rsid w:val="00B86232"/>
    <w:rsid w:val="00B8630D"/>
    <w:rsid w:val="00B86376"/>
    <w:rsid w:val="00B86638"/>
    <w:rsid w:val="00B866B4"/>
    <w:rsid w:val="00B86706"/>
    <w:rsid w:val="00B86864"/>
    <w:rsid w:val="00B86D3A"/>
    <w:rsid w:val="00B86EC6"/>
    <w:rsid w:val="00B86F6C"/>
    <w:rsid w:val="00B87062"/>
    <w:rsid w:val="00B874E8"/>
    <w:rsid w:val="00B87755"/>
    <w:rsid w:val="00B87D1B"/>
    <w:rsid w:val="00B87F7A"/>
    <w:rsid w:val="00B90194"/>
    <w:rsid w:val="00B901CC"/>
    <w:rsid w:val="00B908D9"/>
    <w:rsid w:val="00B90F62"/>
    <w:rsid w:val="00B90FBD"/>
    <w:rsid w:val="00B91093"/>
    <w:rsid w:val="00B910A7"/>
    <w:rsid w:val="00B911EE"/>
    <w:rsid w:val="00B91381"/>
    <w:rsid w:val="00B913FC"/>
    <w:rsid w:val="00B9167D"/>
    <w:rsid w:val="00B916E2"/>
    <w:rsid w:val="00B91759"/>
    <w:rsid w:val="00B91A23"/>
    <w:rsid w:val="00B91B8E"/>
    <w:rsid w:val="00B91D41"/>
    <w:rsid w:val="00B91F96"/>
    <w:rsid w:val="00B920AF"/>
    <w:rsid w:val="00B920B2"/>
    <w:rsid w:val="00B921A6"/>
    <w:rsid w:val="00B922C9"/>
    <w:rsid w:val="00B9235B"/>
    <w:rsid w:val="00B92493"/>
    <w:rsid w:val="00B92500"/>
    <w:rsid w:val="00B9250D"/>
    <w:rsid w:val="00B92829"/>
    <w:rsid w:val="00B929C9"/>
    <w:rsid w:val="00B92E80"/>
    <w:rsid w:val="00B933C4"/>
    <w:rsid w:val="00B936B0"/>
    <w:rsid w:val="00B9378F"/>
    <w:rsid w:val="00B93A32"/>
    <w:rsid w:val="00B93A4E"/>
    <w:rsid w:val="00B93AC4"/>
    <w:rsid w:val="00B93DD6"/>
    <w:rsid w:val="00B94061"/>
    <w:rsid w:val="00B94097"/>
    <w:rsid w:val="00B9421D"/>
    <w:rsid w:val="00B94467"/>
    <w:rsid w:val="00B94499"/>
    <w:rsid w:val="00B944D1"/>
    <w:rsid w:val="00B9458E"/>
    <w:rsid w:val="00B94851"/>
    <w:rsid w:val="00B94930"/>
    <w:rsid w:val="00B94A1A"/>
    <w:rsid w:val="00B94B03"/>
    <w:rsid w:val="00B950C2"/>
    <w:rsid w:val="00B954AC"/>
    <w:rsid w:val="00B955AD"/>
    <w:rsid w:val="00B9569A"/>
    <w:rsid w:val="00B956F7"/>
    <w:rsid w:val="00B9580B"/>
    <w:rsid w:val="00B9580E"/>
    <w:rsid w:val="00B95D5E"/>
    <w:rsid w:val="00B95F78"/>
    <w:rsid w:val="00B9611E"/>
    <w:rsid w:val="00B96203"/>
    <w:rsid w:val="00B963F8"/>
    <w:rsid w:val="00B96464"/>
    <w:rsid w:val="00B9660D"/>
    <w:rsid w:val="00B9679C"/>
    <w:rsid w:val="00B96AB8"/>
    <w:rsid w:val="00B96DAD"/>
    <w:rsid w:val="00B97200"/>
    <w:rsid w:val="00B97A49"/>
    <w:rsid w:val="00B97B76"/>
    <w:rsid w:val="00B97C82"/>
    <w:rsid w:val="00B97E4C"/>
    <w:rsid w:val="00B97ED0"/>
    <w:rsid w:val="00BA006D"/>
    <w:rsid w:val="00BA064C"/>
    <w:rsid w:val="00BA07ED"/>
    <w:rsid w:val="00BA0D01"/>
    <w:rsid w:val="00BA0E1C"/>
    <w:rsid w:val="00BA0E2F"/>
    <w:rsid w:val="00BA0FCC"/>
    <w:rsid w:val="00BA1168"/>
    <w:rsid w:val="00BA1279"/>
    <w:rsid w:val="00BA127D"/>
    <w:rsid w:val="00BA129D"/>
    <w:rsid w:val="00BA1398"/>
    <w:rsid w:val="00BA13DA"/>
    <w:rsid w:val="00BA18B0"/>
    <w:rsid w:val="00BA192C"/>
    <w:rsid w:val="00BA202C"/>
    <w:rsid w:val="00BA2190"/>
    <w:rsid w:val="00BA2593"/>
    <w:rsid w:val="00BA27A3"/>
    <w:rsid w:val="00BA2921"/>
    <w:rsid w:val="00BA29E2"/>
    <w:rsid w:val="00BA2B13"/>
    <w:rsid w:val="00BA2BB5"/>
    <w:rsid w:val="00BA2C0A"/>
    <w:rsid w:val="00BA2C61"/>
    <w:rsid w:val="00BA2F02"/>
    <w:rsid w:val="00BA309F"/>
    <w:rsid w:val="00BA3609"/>
    <w:rsid w:val="00BA370A"/>
    <w:rsid w:val="00BA38AB"/>
    <w:rsid w:val="00BA393D"/>
    <w:rsid w:val="00BA395D"/>
    <w:rsid w:val="00BA3970"/>
    <w:rsid w:val="00BA3F65"/>
    <w:rsid w:val="00BA4252"/>
    <w:rsid w:val="00BA45DF"/>
    <w:rsid w:val="00BA4BFC"/>
    <w:rsid w:val="00BA4D09"/>
    <w:rsid w:val="00BA4D8A"/>
    <w:rsid w:val="00BA51BD"/>
    <w:rsid w:val="00BA5386"/>
    <w:rsid w:val="00BA5507"/>
    <w:rsid w:val="00BA5522"/>
    <w:rsid w:val="00BA5528"/>
    <w:rsid w:val="00BA5998"/>
    <w:rsid w:val="00BA5AB9"/>
    <w:rsid w:val="00BA5DC5"/>
    <w:rsid w:val="00BA5F4A"/>
    <w:rsid w:val="00BA6246"/>
    <w:rsid w:val="00BA627E"/>
    <w:rsid w:val="00BA64D1"/>
    <w:rsid w:val="00BA650D"/>
    <w:rsid w:val="00BA670B"/>
    <w:rsid w:val="00BA6EFC"/>
    <w:rsid w:val="00BA6F2B"/>
    <w:rsid w:val="00BA71EC"/>
    <w:rsid w:val="00BA73F5"/>
    <w:rsid w:val="00BA74A6"/>
    <w:rsid w:val="00BA7668"/>
    <w:rsid w:val="00BA7692"/>
    <w:rsid w:val="00BA77A3"/>
    <w:rsid w:val="00BA7EAC"/>
    <w:rsid w:val="00BA7F0D"/>
    <w:rsid w:val="00BA9001"/>
    <w:rsid w:val="00BB000D"/>
    <w:rsid w:val="00BB01D5"/>
    <w:rsid w:val="00BB0274"/>
    <w:rsid w:val="00BB0679"/>
    <w:rsid w:val="00BB0748"/>
    <w:rsid w:val="00BB09ED"/>
    <w:rsid w:val="00BB0A3A"/>
    <w:rsid w:val="00BB0EDF"/>
    <w:rsid w:val="00BB1221"/>
    <w:rsid w:val="00BB137D"/>
    <w:rsid w:val="00BB1690"/>
    <w:rsid w:val="00BB1709"/>
    <w:rsid w:val="00BB172F"/>
    <w:rsid w:val="00BB17FE"/>
    <w:rsid w:val="00BB19F8"/>
    <w:rsid w:val="00BB1E09"/>
    <w:rsid w:val="00BB1E0A"/>
    <w:rsid w:val="00BB1EE7"/>
    <w:rsid w:val="00BB1F67"/>
    <w:rsid w:val="00BB2263"/>
    <w:rsid w:val="00BB2346"/>
    <w:rsid w:val="00BB241E"/>
    <w:rsid w:val="00BB246F"/>
    <w:rsid w:val="00BB24AD"/>
    <w:rsid w:val="00BB24D0"/>
    <w:rsid w:val="00BB24DC"/>
    <w:rsid w:val="00BB271F"/>
    <w:rsid w:val="00BB2836"/>
    <w:rsid w:val="00BB287F"/>
    <w:rsid w:val="00BB2D62"/>
    <w:rsid w:val="00BB2FA2"/>
    <w:rsid w:val="00BB3156"/>
    <w:rsid w:val="00BB31AD"/>
    <w:rsid w:val="00BB328C"/>
    <w:rsid w:val="00BB3290"/>
    <w:rsid w:val="00BB33B7"/>
    <w:rsid w:val="00BB347E"/>
    <w:rsid w:val="00BB3483"/>
    <w:rsid w:val="00BB34CA"/>
    <w:rsid w:val="00BB35A5"/>
    <w:rsid w:val="00BB3848"/>
    <w:rsid w:val="00BB3955"/>
    <w:rsid w:val="00BB3A6B"/>
    <w:rsid w:val="00BB3AEF"/>
    <w:rsid w:val="00BB423B"/>
    <w:rsid w:val="00BB4259"/>
    <w:rsid w:val="00BB4715"/>
    <w:rsid w:val="00BB4811"/>
    <w:rsid w:val="00BB4B16"/>
    <w:rsid w:val="00BB4B9A"/>
    <w:rsid w:val="00BB5519"/>
    <w:rsid w:val="00BB55C1"/>
    <w:rsid w:val="00BB5699"/>
    <w:rsid w:val="00BB56A6"/>
    <w:rsid w:val="00BB60EE"/>
    <w:rsid w:val="00BB6251"/>
    <w:rsid w:val="00BB6466"/>
    <w:rsid w:val="00BB646B"/>
    <w:rsid w:val="00BB6983"/>
    <w:rsid w:val="00BB6A99"/>
    <w:rsid w:val="00BB6AFA"/>
    <w:rsid w:val="00BB6C55"/>
    <w:rsid w:val="00BB6E76"/>
    <w:rsid w:val="00BB6F39"/>
    <w:rsid w:val="00BB714F"/>
    <w:rsid w:val="00BB723F"/>
    <w:rsid w:val="00BB72B1"/>
    <w:rsid w:val="00BB72FC"/>
    <w:rsid w:val="00BB7777"/>
    <w:rsid w:val="00BB7970"/>
    <w:rsid w:val="00BB7A29"/>
    <w:rsid w:val="00BB7C67"/>
    <w:rsid w:val="00BB7C6B"/>
    <w:rsid w:val="00BC006A"/>
    <w:rsid w:val="00BC00C5"/>
    <w:rsid w:val="00BC047F"/>
    <w:rsid w:val="00BC0498"/>
    <w:rsid w:val="00BC0532"/>
    <w:rsid w:val="00BC08AF"/>
    <w:rsid w:val="00BC0C84"/>
    <w:rsid w:val="00BC10B2"/>
    <w:rsid w:val="00BC118D"/>
    <w:rsid w:val="00BC15B1"/>
    <w:rsid w:val="00BC185E"/>
    <w:rsid w:val="00BC1B15"/>
    <w:rsid w:val="00BC1C75"/>
    <w:rsid w:val="00BC1DA5"/>
    <w:rsid w:val="00BC1DCB"/>
    <w:rsid w:val="00BC2021"/>
    <w:rsid w:val="00BC26DA"/>
    <w:rsid w:val="00BC27FC"/>
    <w:rsid w:val="00BC2969"/>
    <w:rsid w:val="00BC2DDD"/>
    <w:rsid w:val="00BC2E93"/>
    <w:rsid w:val="00BC2F98"/>
    <w:rsid w:val="00BC39B6"/>
    <w:rsid w:val="00BC3F14"/>
    <w:rsid w:val="00BC427A"/>
    <w:rsid w:val="00BC43D6"/>
    <w:rsid w:val="00BC4672"/>
    <w:rsid w:val="00BC46DF"/>
    <w:rsid w:val="00BC478D"/>
    <w:rsid w:val="00BC4812"/>
    <w:rsid w:val="00BC53EE"/>
    <w:rsid w:val="00BC547B"/>
    <w:rsid w:val="00BC5513"/>
    <w:rsid w:val="00BC55BC"/>
    <w:rsid w:val="00BC57D4"/>
    <w:rsid w:val="00BC586D"/>
    <w:rsid w:val="00BC59A9"/>
    <w:rsid w:val="00BC5A53"/>
    <w:rsid w:val="00BC5B78"/>
    <w:rsid w:val="00BC5B7C"/>
    <w:rsid w:val="00BC5C59"/>
    <w:rsid w:val="00BC5CF4"/>
    <w:rsid w:val="00BC5DA3"/>
    <w:rsid w:val="00BC5DC9"/>
    <w:rsid w:val="00BC5DE8"/>
    <w:rsid w:val="00BC6382"/>
    <w:rsid w:val="00BC645E"/>
    <w:rsid w:val="00BC67A1"/>
    <w:rsid w:val="00BC6B16"/>
    <w:rsid w:val="00BC6B84"/>
    <w:rsid w:val="00BC6BFD"/>
    <w:rsid w:val="00BC6D02"/>
    <w:rsid w:val="00BC6FAC"/>
    <w:rsid w:val="00BC7029"/>
    <w:rsid w:val="00BC75BA"/>
    <w:rsid w:val="00BC770C"/>
    <w:rsid w:val="00BC77DE"/>
    <w:rsid w:val="00BC7854"/>
    <w:rsid w:val="00BC7927"/>
    <w:rsid w:val="00BC7E03"/>
    <w:rsid w:val="00BC7EED"/>
    <w:rsid w:val="00BC7FCF"/>
    <w:rsid w:val="00BD00DA"/>
    <w:rsid w:val="00BD0513"/>
    <w:rsid w:val="00BD0548"/>
    <w:rsid w:val="00BD06A3"/>
    <w:rsid w:val="00BD07FD"/>
    <w:rsid w:val="00BD0843"/>
    <w:rsid w:val="00BD0999"/>
    <w:rsid w:val="00BD09A0"/>
    <w:rsid w:val="00BD0ABF"/>
    <w:rsid w:val="00BD0D6B"/>
    <w:rsid w:val="00BD0D7C"/>
    <w:rsid w:val="00BD0E9C"/>
    <w:rsid w:val="00BD1227"/>
    <w:rsid w:val="00BD13B8"/>
    <w:rsid w:val="00BD1454"/>
    <w:rsid w:val="00BD14D4"/>
    <w:rsid w:val="00BD1552"/>
    <w:rsid w:val="00BD1635"/>
    <w:rsid w:val="00BD205B"/>
    <w:rsid w:val="00BD21F4"/>
    <w:rsid w:val="00BD221A"/>
    <w:rsid w:val="00BD2470"/>
    <w:rsid w:val="00BD2563"/>
    <w:rsid w:val="00BD2847"/>
    <w:rsid w:val="00BD285A"/>
    <w:rsid w:val="00BD2A58"/>
    <w:rsid w:val="00BD2B50"/>
    <w:rsid w:val="00BD2B75"/>
    <w:rsid w:val="00BD2F15"/>
    <w:rsid w:val="00BD3418"/>
    <w:rsid w:val="00BD37FF"/>
    <w:rsid w:val="00BD380E"/>
    <w:rsid w:val="00BD3973"/>
    <w:rsid w:val="00BD3ADD"/>
    <w:rsid w:val="00BD3C75"/>
    <w:rsid w:val="00BD3EE7"/>
    <w:rsid w:val="00BD3F09"/>
    <w:rsid w:val="00BD414D"/>
    <w:rsid w:val="00BD4360"/>
    <w:rsid w:val="00BD4437"/>
    <w:rsid w:val="00BD48E2"/>
    <w:rsid w:val="00BD4A6D"/>
    <w:rsid w:val="00BD4E73"/>
    <w:rsid w:val="00BD4F66"/>
    <w:rsid w:val="00BD5063"/>
    <w:rsid w:val="00BD5087"/>
    <w:rsid w:val="00BD52CB"/>
    <w:rsid w:val="00BD5399"/>
    <w:rsid w:val="00BD5629"/>
    <w:rsid w:val="00BD5AE9"/>
    <w:rsid w:val="00BD5DFE"/>
    <w:rsid w:val="00BD602C"/>
    <w:rsid w:val="00BD60E1"/>
    <w:rsid w:val="00BD610D"/>
    <w:rsid w:val="00BD651A"/>
    <w:rsid w:val="00BD6618"/>
    <w:rsid w:val="00BD685B"/>
    <w:rsid w:val="00BD6C23"/>
    <w:rsid w:val="00BD6C86"/>
    <w:rsid w:val="00BD6CBA"/>
    <w:rsid w:val="00BD6D82"/>
    <w:rsid w:val="00BD6F2E"/>
    <w:rsid w:val="00BD7197"/>
    <w:rsid w:val="00BD72A6"/>
    <w:rsid w:val="00BD7409"/>
    <w:rsid w:val="00BD774D"/>
    <w:rsid w:val="00BD7847"/>
    <w:rsid w:val="00BD7AF6"/>
    <w:rsid w:val="00BE0118"/>
    <w:rsid w:val="00BE01AF"/>
    <w:rsid w:val="00BE0375"/>
    <w:rsid w:val="00BE04B5"/>
    <w:rsid w:val="00BE0658"/>
    <w:rsid w:val="00BE07FA"/>
    <w:rsid w:val="00BE0A07"/>
    <w:rsid w:val="00BE0A41"/>
    <w:rsid w:val="00BE0AFE"/>
    <w:rsid w:val="00BE0B04"/>
    <w:rsid w:val="00BE0FC9"/>
    <w:rsid w:val="00BE103E"/>
    <w:rsid w:val="00BE116A"/>
    <w:rsid w:val="00BE1264"/>
    <w:rsid w:val="00BE13D6"/>
    <w:rsid w:val="00BE16CE"/>
    <w:rsid w:val="00BE16F6"/>
    <w:rsid w:val="00BE1836"/>
    <w:rsid w:val="00BE189A"/>
    <w:rsid w:val="00BE1907"/>
    <w:rsid w:val="00BE1C4E"/>
    <w:rsid w:val="00BE1CF1"/>
    <w:rsid w:val="00BE1EDB"/>
    <w:rsid w:val="00BE21F9"/>
    <w:rsid w:val="00BE22A6"/>
    <w:rsid w:val="00BE2605"/>
    <w:rsid w:val="00BE27EA"/>
    <w:rsid w:val="00BE290A"/>
    <w:rsid w:val="00BE2ADA"/>
    <w:rsid w:val="00BE2B0E"/>
    <w:rsid w:val="00BE2E35"/>
    <w:rsid w:val="00BE2FC0"/>
    <w:rsid w:val="00BE3113"/>
    <w:rsid w:val="00BE349D"/>
    <w:rsid w:val="00BE34DB"/>
    <w:rsid w:val="00BE3AF0"/>
    <w:rsid w:val="00BE3AFD"/>
    <w:rsid w:val="00BE3F59"/>
    <w:rsid w:val="00BE3FDB"/>
    <w:rsid w:val="00BE42EA"/>
    <w:rsid w:val="00BE4333"/>
    <w:rsid w:val="00BE4394"/>
    <w:rsid w:val="00BE4A8E"/>
    <w:rsid w:val="00BE4CD5"/>
    <w:rsid w:val="00BE4E64"/>
    <w:rsid w:val="00BE50A5"/>
    <w:rsid w:val="00BE50BA"/>
    <w:rsid w:val="00BE5187"/>
    <w:rsid w:val="00BE522D"/>
    <w:rsid w:val="00BE5581"/>
    <w:rsid w:val="00BE594E"/>
    <w:rsid w:val="00BE5A25"/>
    <w:rsid w:val="00BE5AC8"/>
    <w:rsid w:val="00BE5BCD"/>
    <w:rsid w:val="00BE5EC2"/>
    <w:rsid w:val="00BE64F9"/>
    <w:rsid w:val="00BE6748"/>
    <w:rsid w:val="00BE6770"/>
    <w:rsid w:val="00BE6829"/>
    <w:rsid w:val="00BE68C6"/>
    <w:rsid w:val="00BE6AA0"/>
    <w:rsid w:val="00BE6C1D"/>
    <w:rsid w:val="00BE6E27"/>
    <w:rsid w:val="00BE6FE7"/>
    <w:rsid w:val="00BE701D"/>
    <w:rsid w:val="00BE706D"/>
    <w:rsid w:val="00BE7096"/>
    <w:rsid w:val="00BE7276"/>
    <w:rsid w:val="00BE759F"/>
    <w:rsid w:val="00BE77AE"/>
    <w:rsid w:val="00BE78EB"/>
    <w:rsid w:val="00BE79B9"/>
    <w:rsid w:val="00BE7CF1"/>
    <w:rsid w:val="00BE7E0E"/>
    <w:rsid w:val="00BF004A"/>
    <w:rsid w:val="00BF01D4"/>
    <w:rsid w:val="00BF04E4"/>
    <w:rsid w:val="00BF06B2"/>
    <w:rsid w:val="00BF07C0"/>
    <w:rsid w:val="00BF0B21"/>
    <w:rsid w:val="00BF0BCD"/>
    <w:rsid w:val="00BF0C6D"/>
    <w:rsid w:val="00BF0D59"/>
    <w:rsid w:val="00BF11B7"/>
    <w:rsid w:val="00BF12B3"/>
    <w:rsid w:val="00BF1327"/>
    <w:rsid w:val="00BF1372"/>
    <w:rsid w:val="00BF1564"/>
    <w:rsid w:val="00BF15CC"/>
    <w:rsid w:val="00BF16B9"/>
    <w:rsid w:val="00BF17C8"/>
    <w:rsid w:val="00BF1C3E"/>
    <w:rsid w:val="00BF1D5B"/>
    <w:rsid w:val="00BF1E9B"/>
    <w:rsid w:val="00BF1F25"/>
    <w:rsid w:val="00BF20D2"/>
    <w:rsid w:val="00BF2669"/>
    <w:rsid w:val="00BF282C"/>
    <w:rsid w:val="00BF282E"/>
    <w:rsid w:val="00BF2B1A"/>
    <w:rsid w:val="00BF2BE6"/>
    <w:rsid w:val="00BF2D10"/>
    <w:rsid w:val="00BF2D8A"/>
    <w:rsid w:val="00BF2EFC"/>
    <w:rsid w:val="00BF2FEC"/>
    <w:rsid w:val="00BF3937"/>
    <w:rsid w:val="00BF39B0"/>
    <w:rsid w:val="00BF3E9D"/>
    <w:rsid w:val="00BF418A"/>
    <w:rsid w:val="00BF41EE"/>
    <w:rsid w:val="00BF4220"/>
    <w:rsid w:val="00BF43E7"/>
    <w:rsid w:val="00BF4453"/>
    <w:rsid w:val="00BF4A42"/>
    <w:rsid w:val="00BF4A7E"/>
    <w:rsid w:val="00BF4D4A"/>
    <w:rsid w:val="00BF519B"/>
    <w:rsid w:val="00BF5275"/>
    <w:rsid w:val="00BF536D"/>
    <w:rsid w:val="00BF571D"/>
    <w:rsid w:val="00BF575F"/>
    <w:rsid w:val="00BF5BFA"/>
    <w:rsid w:val="00BF5C62"/>
    <w:rsid w:val="00BF6231"/>
    <w:rsid w:val="00BF66FF"/>
    <w:rsid w:val="00BF68F0"/>
    <w:rsid w:val="00BF6B42"/>
    <w:rsid w:val="00BF6E1B"/>
    <w:rsid w:val="00BF7358"/>
    <w:rsid w:val="00BF73D2"/>
    <w:rsid w:val="00BF7842"/>
    <w:rsid w:val="00BF795A"/>
    <w:rsid w:val="00BF7CDA"/>
    <w:rsid w:val="00BF7E7F"/>
    <w:rsid w:val="00BF7EBC"/>
    <w:rsid w:val="00C00098"/>
    <w:rsid w:val="00C006D1"/>
    <w:rsid w:val="00C008EC"/>
    <w:rsid w:val="00C009E3"/>
    <w:rsid w:val="00C00C4B"/>
    <w:rsid w:val="00C00EE9"/>
    <w:rsid w:val="00C01112"/>
    <w:rsid w:val="00C0117C"/>
    <w:rsid w:val="00C011E3"/>
    <w:rsid w:val="00C0128F"/>
    <w:rsid w:val="00C01402"/>
    <w:rsid w:val="00C01404"/>
    <w:rsid w:val="00C0157F"/>
    <w:rsid w:val="00C015E0"/>
    <w:rsid w:val="00C01691"/>
    <w:rsid w:val="00C0190D"/>
    <w:rsid w:val="00C019A5"/>
    <w:rsid w:val="00C01BB7"/>
    <w:rsid w:val="00C01C9B"/>
    <w:rsid w:val="00C01E61"/>
    <w:rsid w:val="00C01EAF"/>
    <w:rsid w:val="00C01ECC"/>
    <w:rsid w:val="00C01EF4"/>
    <w:rsid w:val="00C01F74"/>
    <w:rsid w:val="00C02526"/>
    <w:rsid w:val="00C0269A"/>
    <w:rsid w:val="00C026F3"/>
    <w:rsid w:val="00C027E1"/>
    <w:rsid w:val="00C02A5C"/>
    <w:rsid w:val="00C02B17"/>
    <w:rsid w:val="00C02BA1"/>
    <w:rsid w:val="00C02C8E"/>
    <w:rsid w:val="00C02CD8"/>
    <w:rsid w:val="00C02D33"/>
    <w:rsid w:val="00C02F61"/>
    <w:rsid w:val="00C03113"/>
    <w:rsid w:val="00C03178"/>
    <w:rsid w:val="00C031A0"/>
    <w:rsid w:val="00C03231"/>
    <w:rsid w:val="00C032A0"/>
    <w:rsid w:val="00C0339B"/>
    <w:rsid w:val="00C03503"/>
    <w:rsid w:val="00C03641"/>
    <w:rsid w:val="00C03701"/>
    <w:rsid w:val="00C03754"/>
    <w:rsid w:val="00C03907"/>
    <w:rsid w:val="00C0391A"/>
    <w:rsid w:val="00C03A8C"/>
    <w:rsid w:val="00C03ADF"/>
    <w:rsid w:val="00C03C5B"/>
    <w:rsid w:val="00C03D8C"/>
    <w:rsid w:val="00C03DAB"/>
    <w:rsid w:val="00C03E06"/>
    <w:rsid w:val="00C04178"/>
    <w:rsid w:val="00C04805"/>
    <w:rsid w:val="00C04979"/>
    <w:rsid w:val="00C04C69"/>
    <w:rsid w:val="00C04CD8"/>
    <w:rsid w:val="00C04E53"/>
    <w:rsid w:val="00C050CA"/>
    <w:rsid w:val="00C0518D"/>
    <w:rsid w:val="00C0568C"/>
    <w:rsid w:val="00C056B4"/>
    <w:rsid w:val="00C056CF"/>
    <w:rsid w:val="00C056D2"/>
    <w:rsid w:val="00C0577C"/>
    <w:rsid w:val="00C05795"/>
    <w:rsid w:val="00C05967"/>
    <w:rsid w:val="00C059AB"/>
    <w:rsid w:val="00C05C9C"/>
    <w:rsid w:val="00C05DDD"/>
    <w:rsid w:val="00C06147"/>
    <w:rsid w:val="00C061C6"/>
    <w:rsid w:val="00C06574"/>
    <w:rsid w:val="00C069B3"/>
    <w:rsid w:val="00C06A35"/>
    <w:rsid w:val="00C06A7B"/>
    <w:rsid w:val="00C06C40"/>
    <w:rsid w:val="00C06E03"/>
    <w:rsid w:val="00C06E58"/>
    <w:rsid w:val="00C073A7"/>
    <w:rsid w:val="00C073D9"/>
    <w:rsid w:val="00C0773A"/>
    <w:rsid w:val="00C078BC"/>
    <w:rsid w:val="00C079D8"/>
    <w:rsid w:val="00C07AF4"/>
    <w:rsid w:val="00C07BE7"/>
    <w:rsid w:val="00C07C25"/>
    <w:rsid w:val="00C07E22"/>
    <w:rsid w:val="00C07EFE"/>
    <w:rsid w:val="00C07F02"/>
    <w:rsid w:val="00C07FA2"/>
    <w:rsid w:val="00C10109"/>
    <w:rsid w:val="00C1052E"/>
    <w:rsid w:val="00C106C9"/>
    <w:rsid w:val="00C10915"/>
    <w:rsid w:val="00C10A4B"/>
    <w:rsid w:val="00C10CD1"/>
    <w:rsid w:val="00C10CFD"/>
    <w:rsid w:val="00C10F28"/>
    <w:rsid w:val="00C10F4B"/>
    <w:rsid w:val="00C11108"/>
    <w:rsid w:val="00C118B1"/>
    <w:rsid w:val="00C11B5A"/>
    <w:rsid w:val="00C11B76"/>
    <w:rsid w:val="00C121CB"/>
    <w:rsid w:val="00C121FC"/>
    <w:rsid w:val="00C12552"/>
    <w:rsid w:val="00C12911"/>
    <w:rsid w:val="00C129D4"/>
    <w:rsid w:val="00C12B05"/>
    <w:rsid w:val="00C12B27"/>
    <w:rsid w:val="00C13197"/>
    <w:rsid w:val="00C131C8"/>
    <w:rsid w:val="00C13343"/>
    <w:rsid w:val="00C13629"/>
    <w:rsid w:val="00C13681"/>
    <w:rsid w:val="00C138DB"/>
    <w:rsid w:val="00C13C7F"/>
    <w:rsid w:val="00C13F48"/>
    <w:rsid w:val="00C1439E"/>
    <w:rsid w:val="00C14C24"/>
    <w:rsid w:val="00C153D3"/>
    <w:rsid w:val="00C15468"/>
    <w:rsid w:val="00C156C3"/>
    <w:rsid w:val="00C15706"/>
    <w:rsid w:val="00C15752"/>
    <w:rsid w:val="00C1581D"/>
    <w:rsid w:val="00C15930"/>
    <w:rsid w:val="00C15B78"/>
    <w:rsid w:val="00C15C57"/>
    <w:rsid w:val="00C15EE7"/>
    <w:rsid w:val="00C165B8"/>
    <w:rsid w:val="00C16605"/>
    <w:rsid w:val="00C16F34"/>
    <w:rsid w:val="00C16F55"/>
    <w:rsid w:val="00C16FAA"/>
    <w:rsid w:val="00C17560"/>
    <w:rsid w:val="00C1756D"/>
    <w:rsid w:val="00C17612"/>
    <w:rsid w:val="00C176EE"/>
    <w:rsid w:val="00C17869"/>
    <w:rsid w:val="00C178D1"/>
    <w:rsid w:val="00C17A79"/>
    <w:rsid w:val="00C2009F"/>
    <w:rsid w:val="00C20103"/>
    <w:rsid w:val="00C2012F"/>
    <w:rsid w:val="00C20167"/>
    <w:rsid w:val="00C20254"/>
    <w:rsid w:val="00C204EB"/>
    <w:rsid w:val="00C2057A"/>
    <w:rsid w:val="00C20A03"/>
    <w:rsid w:val="00C20DC3"/>
    <w:rsid w:val="00C21111"/>
    <w:rsid w:val="00C211A2"/>
    <w:rsid w:val="00C212DD"/>
    <w:rsid w:val="00C2148F"/>
    <w:rsid w:val="00C215C0"/>
    <w:rsid w:val="00C216F4"/>
    <w:rsid w:val="00C2178A"/>
    <w:rsid w:val="00C2178B"/>
    <w:rsid w:val="00C217E1"/>
    <w:rsid w:val="00C218BB"/>
    <w:rsid w:val="00C21FF9"/>
    <w:rsid w:val="00C22094"/>
    <w:rsid w:val="00C22134"/>
    <w:rsid w:val="00C22251"/>
    <w:rsid w:val="00C22401"/>
    <w:rsid w:val="00C2248E"/>
    <w:rsid w:val="00C22549"/>
    <w:rsid w:val="00C22553"/>
    <w:rsid w:val="00C225A4"/>
    <w:rsid w:val="00C22618"/>
    <w:rsid w:val="00C22680"/>
    <w:rsid w:val="00C22B7A"/>
    <w:rsid w:val="00C23177"/>
    <w:rsid w:val="00C23347"/>
    <w:rsid w:val="00C234B1"/>
    <w:rsid w:val="00C23AE8"/>
    <w:rsid w:val="00C23B9A"/>
    <w:rsid w:val="00C23C77"/>
    <w:rsid w:val="00C23D0B"/>
    <w:rsid w:val="00C23EEE"/>
    <w:rsid w:val="00C244E4"/>
    <w:rsid w:val="00C24574"/>
    <w:rsid w:val="00C24818"/>
    <w:rsid w:val="00C24986"/>
    <w:rsid w:val="00C24997"/>
    <w:rsid w:val="00C24C5D"/>
    <w:rsid w:val="00C2510D"/>
    <w:rsid w:val="00C251FE"/>
    <w:rsid w:val="00C25502"/>
    <w:rsid w:val="00C25720"/>
    <w:rsid w:val="00C25A0B"/>
    <w:rsid w:val="00C25DEF"/>
    <w:rsid w:val="00C25ED5"/>
    <w:rsid w:val="00C260D5"/>
    <w:rsid w:val="00C2634F"/>
    <w:rsid w:val="00C263EC"/>
    <w:rsid w:val="00C26783"/>
    <w:rsid w:val="00C26905"/>
    <w:rsid w:val="00C2696F"/>
    <w:rsid w:val="00C26A0B"/>
    <w:rsid w:val="00C26AFA"/>
    <w:rsid w:val="00C270BB"/>
    <w:rsid w:val="00C27696"/>
    <w:rsid w:val="00C27A54"/>
    <w:rsid w:val="00C27AED"/>
    <w:rsid w:val="00C27D31"/>
    <w:rsid w:val="00C27FB6"/>
    <w:rsid w:val="00C30003"/>
    <w:rsid w:val="00C30389"/>
    <w:rsid w:val="00C30591"/>
    <w:rsid w:val="00C30667"/>
    <w:rsid w:val="00C30779"/>
    <w:rsid w:val="00C3081D"/>
    <w:rsid w:val="00C30821"/>
    <w:rsid w:val="00C30C26"/>
    <w:rsid w:val="00C30C6D"/>
    <w:rsid w:val="00C30FBE"/>
    <w:rsid w:val="00C3111B"/>
    <w:rsid w:val="00C313ED"/>
    <w:rsid w:val="00C3148E"/>
    <w:rsid w:val="00C318A3"/>
    <w:rsid w:val="00C319CA"/>
    <w:rsid w:val="00C31B00"/>
    <w:rsid w:val="00C31FFC"/>
    <w:rsid w:val="00C32144"/>
    <w:rsid w:val="00C322B1"/>
    <w:rsid w:val="00C32340"/>
    <w:rsid w:val="00C32633"/>
    <w:rsid w:val="00C32635"/>
    <w:rsid w:val="00C32B4C"/>
    <w:rsid w:val="00C32F62"/>
    <w:rsid w:val="00C331E0"/>
    <w:rsid w:val="00C3322F"/>
    <w:rsid w:val="00C33414"/>
    <w:rsid w:val="00C33A02"/>
    <w:rsid w:val="00C33BCE"/>
    <w:rsid w:val="00C33C61"/>
    <w:rsid w:val="00C34280"/>
    <w:rsid w:val="00C3479A"/>
    <w:rsid w:val="00C34DD5"/>
    <w:rsid w:val="00C34FD2"/>
    <w:rsid w:val="00C355A1"/>
    <w:rsid w:val="00C35A08"/>
    <w:rsid w:val="00C35A1A"/>
    <w:rsid w:val="00C35AAE"/>
    <w:rsid w:val="00C35ACC"/>
    <w:rsid w:val="00C35E42"/>
    <w:rsid w:val="00C35FB6"/>
    <w:rsid w:val="00C35FB7"/>
    <w:rsid w:val="00C35FDD"/>
    <w:rsid w:val="00C3629C"/>
    <w:rsid w:val="00C362E5"/>
    <w:rsid w:val="00C366D0"/>
    <w:rsid w:val="00C368DB"/>
    <w:rsid w:val="00C36A94"/>
    <w:rsid w:val="00C36AA0"/>
    <w:rsid w:val="00C36B26"/>
    <w:rsid w:val="00C36BBC"/>
    <w:rsid w:val="00C36CCB"/>
    <w:rsid w:val="00C36D22"/>
    <w:rsid w:val="00C36DFA"/>
    <w:rsid w:val="00C37070"/>
    <w:rsid w:val="00C3719A"/>
    <w:rsid w:val="00C37237"/>
    <w:rsid w:val="00C373A3"/>
    <w:rsid w:val="00C375E6"/>
    <w:rsid w:val="00C376A5"/>
    <w:rsid w:val="00C378FA"/>
    <w:rsid w:val="00C37D28"/>
    <w:rsid w:val="00C37F61"/>
    <w:rsid w:val="00C37FF1"/>
    <w:rsid w:val="00C40049"/>
    <w:rsid w:val="00C40150"/>
    <w:rsid w:val="00C401C6"/>
    <w:rsid w:val="00C40259"/>
    <w:rsid w:val="00C403BE"/>
    <w:rsid w:val="00C403C4"/>
    <w:rsid w:val="00C4088B"/>
    <w:rsid w:val="00C40AB7"/>
    <w:rsid w:val="00C41055"/>
    <w:rsid w:val="00C41194"/>
    <w:rsid w:val="00C41356"/>
    <w:rsid w:val="00C413B5"/>
    <w:rsid w:val="00C4179E"/>
    <w:rsid w:val="00C418C6"/>
    <w:rsid w:val="00C4190F"/>
    <w:rsid w:val="00C41985"/>
    <w:rsid w:val="00C41CAE"/>
    <w:rsid w:val="00C41DB6"/>
    <w:rsid w:val="00C424D3"/>
    <w:rsid w:val="00C425E3"/>
    <w:rsid w:val="00C426A2"/>
    <w:rsid w:val="00C426BC"/>
    <w:rsid w:val="00C427ED"/>
    <w:rsid w:val="00C42897"/>
    <w:rsid w:val="00C429BD"/>
    <w:rsid w:val="00C42A86"/>
    <w:rsid w:val="00C42C28"/>
    <w:rsid w:val="00C42E26"/>
    <w:rsid w:val="00C42E97"/>
    <w:rsid w:val="00C430EF"/>
    <w:rsid w:val="00C438A7"/>
    <w:rsid w:val="00C43C5D"/>
    <w:rsid w:val="00C43CC2"/>
    <w:rsid w:val="00C43D22"/>
    <w:rsid w:val="00C44214"/>
    <w:rsid w:val="00C4462E"/>
    <w:rsid w:val="00C4474D"/>
    <w:rsid w:val="00C447C7"/>
    <w:rsid w:val="00C4491F"/>
    <w:rsid w:val="00C44A5C"/>
    <w:rsid w:val="00C44CD4"/>
    <w:rsid w:val="00C44E07"/>
    <w:rsid w:val="00C451AA"/>
    <w:rsid w:val="00C452EB"/>
    <w:rsid w:val="00C453F4"/>
    <w:rsid w:val="00C456A3"/>
    <w:rsid w:val="00C458F7"/>
    <w:rsid w:val="00C45948"/>
    <w:rsid w:val="00C45F0D"/>
    <w:rsid w:val="00C461B5"/>
    <w:rsid w:val="00C462B9"/>
    <w:rsid w:val="00C463D8"/>
    <w:rsid w:val="00C464B4"/>
    <w:rsid w:val="00C464CF"/>
    <w:rsid w:val="00C465A5"/>
    <w:rsid w:val="00C465FA"/>
    <w:rsid w:val="00C4679C"/>
    <w:rsid w:val="00C46B28"/>
    <w:rsid w:val="00C46C76"/>
    <w:rsid w:val="00C46DAA"/>
    <w:rsid w:val="00C46DE6"/>
    <w:rsid w:val="00C46DEC"/>
    <w:rsid w:val="00C46E20"/>
    <w:rsid w:val="00C46EB0"/>
    <w:rsid w:val="00C4713E"/>
    <w:rsid w:val="00C476B3"/>
    <w:rsid w:val="00C4773B"/>
    <w:rsid w:val="00C47868"/>
    <w:rsid w:val="00C478FA"/>
    <w:rsid w:val="00C4798B"/>
    <w:rsid w:val="00C479B7"/>
    <w:rsid w:val="00C47A03"/>
    <w:rsid w:val="00C47B06"/>
    <w:rsid w:val="00C47DDF"/>
    <w:rsid w:val="00C47E71"/>
    <w:rsid w:val="00C5026C"/>
    <w:rsid w:val="00C502CD"/>
    <w:rsid w:val="00C50808"/>
    <w:rsid w:val="00C50B21"/>
    <w:rsid w:val="00C50BB8"/>
    <w:rsid w:val="00C50D33"/>
    <w:rsid w:val="00C50DAE"/>
    <w:rsid w:val="00C50DB4"/>
    <w:rsid w:val="00C50E2B"/>
    <w:rsid w:val="00C50E38"/>
    <w:rsid w:val="00C512FC"/>
    <w:rsid w:val="00C5133B"/>
    <w:rsid w:val="00C51398"/>
    <w:rsid w:val="00C5160A"/>
    <w:rsid w:val="00C5166E"/>
    <w:rsid w:val="00C51DBC"/>
    <w:rsid w:val="00C51E26"/>
    <w:rsid w:val="00C51E57"/>
    <w:rsid w:val="00C51E61"/>
    <w:rsid w:val="00C521CB"/>
    <w:rsid w:val="00C52223"/>
    <w:rsid w:val="00C522FB"/>
    <w:rsid w:val="00C5231B"/>
    <w:rsid w:val="00C524C1"/>
    <w:rsid w:val="00C526B2"/>
    <w:rsid w:val="00C5299A"/>
    <w:rsid w:val="00C52CC1"/>
    <w:rsid w:val="00C52D69"/>
    <w:rsid w:val="00C52E65"/>
    <w:rsid w:val="00C530C1"/>
    <w:rsid w:val="00C531A3"/>
    <w:rsid w:val="00C53354"/>
    <w:rsid w:val="00C533D8"/>
    <w:rsid w:val="00C53429"/>
    <w:rsid w:val="00C5349F"/>
    <w:rsid w:val="00C534A7"/>
    <w:rsid w:val="00C53708"/>
    <w:rsid w:val="00C53B7C"/>
    <w:rsid w:val="00C53E3D"/>
    <w:rsid w:val="00C53F56"/>
    <w:rsid w:val="00C54563"/>
    <w:rsid w:val="00C54851"/>
    <w:rsid w:val="00C54998"/>
    <w:rsid w:val="00C54A73"/>
    <w:rsid w:val="00C54ADB"/>
    <w:rsid w:val="00C54BA2"/>
    <w:rsid w:val="00C54C29"/>
    <w:rsid w:val="00C54DC7"/>
    <w:rsid w:val="00C54EF2"/>
    <w:rsid w:val="00C55208"/>
    <w:rsid w:val="00C552A2"/>
    <w:rsid w:val="00C55583"/>
    <w:rsid w:val="00C555B4"/>
    <w:rsid w:val="00C55680"/>
    <w:rsid w:val="00C558DE"/>
    <w:rsid w:val="00C559F8"/>
    <w:rsid w:val="00C55C97"/>
    <w:rsid w:val="00C55EAE"/>
    <w:rsid w:val="00C55EC3"/>
    <w:rsid w:val="00C561C2"/>
    <w:rsid w:val="00C564C2"/>
    <w:rsid w:val="00C5653D"/>
    <w:rsid w:val="00C56597"/>
    <w:rsid w:val="00C56826"/>
    <w:rsid w:val="00C56875"/>
    <w:rsid w:val="00C56CE4"/>
    <w:rsid w:val="00C56E1F"/>
    <w:rsid w:val="00C56E8C"/>
    <w:rsid w:val="00C5704A"/>
    <w:rsid w:val="00C57340"/>
    <w:rsid w:val="00C5745B"/>
    <w:rsid w:val="00C57600"/>
    <w:rsid w:val="00C576EA"/>
    <w:rsid w:val="00C57831"/>
    <w:rsid w:val="00C579B9"/>
    <w:rsid w:val="00C579E3"/>
    <w:rsid w:val="00C57D97"/>
    <w:rsid w:val="00C57DDC"/>
    <w:rsid w:val="00C57EE5"/>
    <w:rsid w:val="00C60135"/>
    <w:rsid w:val="00C60276"/>
    <w:rsid w:val="00C60327"/>
    <w:rsid w:val="00C603A1"/>
    <w:rsid w:val="00C603F3"/>
    <w:rsid w:val="00C6049C"/>
    <w:rsid w:val="00C60C8C"/>
    <w:rsid w:val="00C61033"/>
    <w:rsid w:val="00C614C6"/>
    <w:rsid w:val="00C616A9"/>
    <w:rsid w:val="00C61962"/>
    <w:rsid w:val="00C61A11"/>
    <w:rsid w:val="00C61B56"/>
    <w:rsid w:val="00C61B59"/>
    <w:rsid w:val="00C61BCD"/>
    <w:rsid w:val="00C61E6A"/>
    <w:rsid w:val="00C61F53"/>
    <w:rsid w:val="00C62188"/>
    <w:rsid w:val="00C62276"/>
    <w:rsid w:val="00C6244C"/>
    <w:rsid w:val="00C6251F"/>
    <w:rsid w:val="00C62601"/>
    <w:rsid w:val="00C62A39"/>
    <w:rsid w:val="00C62AA3"/>
    <w:rsid w:val="00C62C94"/>
    <w:rsid w:val="00C62F65"/>
    <w:rsid w:val="00C6320D"/>
    <w:rsid w:val="00C632A6"/>
    <w:rsid w:val="00C6344F"/>
    <w:rsid w:val="00C635DA"/>
    <w:rsid w:val="00C635EA"/>
    <w:rsid w:val="00C63854"/>
    <w:rsid w:val="00C6387F"/>
    <w:rsid w:val="00C63C04"/>
    <w:rsid w:val="00C63E81"/>
    <w:rsid w:val="00C6409E"/>
    <w:rsid w:val="00C6445C"/>
    <w:rsid w:val="00C64E2C"/>
    <w:rsid w:val="00C650D1"/>
    <w:rsid w:val="00C65708"/>
    <w:rsid w:val="00C65A4C"/>
    <w:rsid w:val="00C65C7B"/>
    <w:rsid w:val="00C664CA"/>
    <w:rsid w:val="00C66558"/>
    <w:rsid w:val="00C665B2"/>
    <w:rsid w:val="00C66656"/>
    <w:rsid w:val="00C6673E"/>
    <w:rsid w:val="00C66748"/>
    <w:rsid w:val="00C66846"/>
    <w:rsid w:val="00C66AF3"/>
    <w:rsid w:val="00C66B76"/>
    <w:rsid w:val="00C66BFF"/>
    <w:rsid w:val="00C66FBF"/>
    <w:rsid w:val="00C670F1"/>
    <w:rsid w:val="00C67332"/>
    <w:rsid w:val="00C67470"/>
    <w:rsid w:val="00C67680"/>
    <w:rsid w:val="00C6784D"/>
    <w:rsid w:val="00C678BA"/>
    <w:rsid w:val="00C6795E"/>
    <w:rsid w:val="00C67A69"/>
    <w:rsid w:val="00C67A93"/>
    <w:rsid w:val="00C67C69"/>
    <w:rsid w:val="00C67D50"/>
    <w:rsid w:val="00C67E64"/>
    <w:rsid w:val="00C67FE4"/>
    <w:rsid w:val="00C69C5C"/>
    <w:rsid w:val="00C70028"/>
    <w:rsid w:val="00C70388"/>
    <w:rsid w:val="00C70502"/>
    <w:rsid w:val="00C70542"/>
    <w:rsid w:val="00C7070F"/>
    <w:rsid w:val="00C7093A"/>
    <w:rsid w:val="00C7094E"/>
    <w:rsid w:val="00C70FF8"/>
    <w:rsid w:val="00C7108B"/>
    <w:rsid w:val="00C7120B"/>
    <w:rsid w:val="00C71214"/>
    <w:rsid w:val="00C71302"/>
    <w:rsid w:val="00C71319"/>
    <w:rsid w:val="00C71628"/>
    <w:rsid w:val="00C717A1"/>
    <w:rsid w:val="00C7190D"/>
    <w:rsid w:val="00C719B5"/>
    <w:rsid w:val="00C71B90"/>
    <w:rsid w:val="00C71E91"/>
    <w:rsid w:val="00C71EB9"/>
    <w:rsid w:val="00C71EE4"/>
    <w:rsid w:val="00C7202C"/>
    <w:rsid w:val="00C72105"/>
    <w:rsid w:val="00C72280"/>
    <w:rsid w:val="00C72293"/>
    <w:rsid w:val="00C723C0"/>
    <w:rsid w:val="00C72502"/>
    <w:rsid w:val="00C7277F"/>
    <w:rsid w:val="00C72C91"/>
    <w:rsid w:val="00C72EA7"/>
    <w:rsid w:val="00C72F3C"/>
    <w:rsid w:val="00C7300F"/>
    <w:rsid w:val="00C730A7"/>
    <w:rsid w:val="00C73125"/>
    <w:rsid w:val="00C73538"/>
    <w:rsid w:val="00C7391C"/>
    <w:rsid w:val="00C73F04"/>
    <w:rsid w:val="00C74024"/>
    <w:rsid w:val="00C7402D"/>
    <w:rsid w:val="00C74032"/>
    <w:rsid w:val="00C74064"/>
    <w:rsid w:val="00C7443A"/>
    <w:rsid w:val="00C7447E"/>
    <w:rsid w:val="00C7489D"/>
    <w:rsid w:val="00C74A7D"/>
    <w:rsid w:val="00C74B04"/>
    <w:rsid w:val="00C74B80"/>
    <w:rsid w:val="00C74C74"/>
    <w:rsid w:val="00C75018"/>
    <w:rsid w:val="00C750AE"/>
    <w:rsid w:val="00C750C7"/>
    <w:rsid w:val="00C7515C"/>
    <w:rsid w:val="00C7518E"/>
    <w:rsid w:val="00C751CC"/>
    <w:rsid w:val="00C7520F"/>
    <w:rsid w:val="00C753E6"/>
    <w:rsid w:val="00C7550A"/>
    <w:rsid w:val="00C75549"/>
    <w:rsid w:val="00C75619"/>
    <w:rsid w:val="00C756D9"/>
    <w:rsid w:val="00C757AE"/>
    <w:rsid w:val="00C757E8"/>
    <w:rsid w:val="00C757F2"/>
    <w:rsid w:val="00C7587C"/>
    <w:rsid w:val="00C759FD"/>
    <w:rsid w:val="00C75BC2"/>
    <w:rsid w:val="00C75DA1"/>
    <w:rsid w:val="00C75F48"/>
    <w:rsid w:val="00C76192"/>
    <w:rsid w:val="00C76222"/>
    <w:rsid w:val="00C7626C"/>
    <w:rsid w:val="00C7631F"/>
    <w:rsid w:val="00C764A1"/>
    <w:rsid w:val="00C76AF6"/>
    <w:rsid w:val="00C76BBA"/>
    <w:rsid w:val="00C76CF9"/>
    <w:rsid w:val="00C76E55"/>
    <w:rsid w:val="00C770D8"/>
    <w:rsid w:val="00C77173"/>
    <w:rsid w:val="00C77367"/>
    <w:rsid w:val="00C773F8"/>
    <w:rsid w:val="00C77673"/>
    <w:rsid w:val="00C7772F"/>
    <w:rsid w:val="00C77A2D"/>
    <w:rsid w:val="00C77ACA"/>
    <w:rsid w:val="00C77AD1"/>
    <w:rsid w:val="00C77B4C"/>
    <w:rsid w:val="00C77BCD"/>
    <w:rsid w:val="00C77BCF"/>
    <w:rsid w:val="00C77BFB"/>
    <w:rsid w:val="00C77D47"/>
    <w:rsid w:val="00C77E0A"/>
    <w:rsid w:val="00C77E66"/>
    <w:rsid w:val="00C77E99"/>
    <w:rsid w:val="00C77EB6"/>
    <w:rsid w:val="00C77EFD"/>
    <w:rsid w:val="00C801E5"/>
    <w:rsid w:val="00C8046A"/>
    <w:rsid w:val="00C807C7"/>
    <w:rsid w:val="00C80B66"/>
    <w:rsid w:val="00C80C0E"/>
    <w:rsid w:val="00C80D06"/>
    <w:rsid w:val="00C81122"/>
    <w:rsid w:val="00C8129E"/>
    <w:rsid w:val="00C81481"/>
    <w:rsid w:val="00C819A8"/>
    <w:rsid w:val="00C81F49"/>
    <w:rsid w:val="00C81F78"/>
    <w:rsid w:val="00C829A8"/>
    <w:rsid w:val="00C82A07"/>
    <w:rsid w:val="00C82E0C"/>
    <w:rsid w:val="00C82E8E"/>
    <w:rsid w:val="00C8301C"/>
    <w:rsid w:val="00C836A6"/>
    <w:rsid w:val="00C8373C"/>
    <w:rsid w:val="00C83A04"/>
    <w:rsid w:val="00C83C73"/>
    <w:rsid w:val="00C83C95"/>
    <w:rsid w:val="00C83D12"/>
    <w:rsid w:val="00C83DDA"/>
    <w:rsid w:val="00C84127"/>
    <w:rsid w:val="00C841AC"/>
    <w:rsid w:val="00C842CC"/>
    <w:rsid w:val="00C842D0"/>
    <w:rsid w:val="00C842D3"/>
    <w:rsid w:val="00C8470E"/>
    <w:rsid w:val="00C848C5"/>
    <w:rsid w:val="00C84C4F"/>
    <w:rsid w:val="00C8569A"/>
    <w:rsid w:val="00C85768"/>
    <w:rsid w:val="00C858B5"/>
    <w:rsid w:val="00C85A97"/>
    <w:rsid w:val="00C85BA5"/>
    <w:rsid w:val="00C861E0"/>
    <w:rsid w:val="00C8625D"/>
    <w:rsid w:val="00C865BE"/>
    <w:rsid w:val="00C8663F"/>
    <w:rsid w:val="00C8669F"/>
    <w:rsid w:val="00C86DA1"/>
    <w:rsid w:val="00C86FFD"/>
    <w:rsid w:val="00C875FA"/>
    <w:rsid w:val="00C87604"/>
    <w:rsid w:val="00C877A7"/>
    <w:rsid w:val="00C879C8"/>
    <w:rsid w:val="00C87C66"/>
    <w:rsid w:val="00C87DB8"/>
    <w:rsid w:val="00C87FB0"/>
    <w:rsid w:val="00C87FDB"/>
    <w:rsid w:val="00C90037"/>
    <w:rsid w:val="00C90129"/>
    <w:rsid w:val="00C901CF"/>
    <w:rsid w:val="00C901D9"/>
    <w:rsid w:val="00C90253"/>
    <w:rsid w:val="00C90299"/>
    <w:rsid w:val="00C90331"/>
    <w:rsid w:val="00C90486"/>
    <w:rsid w:val="00C90548"/>
    <w:rsid w:val="00C90860"/>
    <w:rsid w:val="00C90863"/>
    <w:rsid w:val="00C908D2"/>
    <w:rsid w:val="00C90BB7"/>
    <w:rsid w:val="00C90D9D"/>
    <w:rsid w:val="00C915DD"/>
    <w:rsid w:val="00C91F6F"/>
    <w:rsid w:val="00C9234F"/>
    <w:rsid w:val="00C923D9"/>
    <w:rsid w:val="00C9243B"/>
    <w:rsid w:val="00C92590"/>
    <w:rsid w:val="00C9293C"/>
    <w:rsid w:val="00C92D0B"/>
    <w:rsid w:val="00C932D4"/>
    <w:rsid w:val="00C93379"/>
    <w:rsid w:val="00C93408"/>
    <w:rsid w:val="00C93758"/>
    <w:rsid w:val="00C939A5"/>
    <w:rsid w:val="00C939DA"/>
    <w:rsid w:val="00C93BE9"/>
    <w:rsid w:val="00C93D37"/>
    <w:rsid w:val="00C9406C"/>
    <w:rsid w:val="00C94072"/>
    <w:rsid w:val="00C940C6"/>
    <w:rsid w:val="00C9416C"/>
    <w:rsid w:val="00C941B7"/>
    <w:rsid w:val="00C944A8"/>
    <w:rsid w:val="00C944B4"/>
    <w:rsid w:val="00C945A7"/>
    <w:rsid w:val="00C9461D"/>
    <w:rsid w:val="00C94AF2"/>
    <w:rsid w:val="00C94CB9"/>
    <w:rsid w:val="00C94DD9"/>
    <w:rsid w:val="00C952D0"/>
    <w:rsid w:val="00C953D9"/>
    <w:rsid w:val="00C95491"/>
    <w:rsid w:val="00C95592"/>
    <w:rsid w:val="00C95736"/>
    <w:rsid w:val="00C9574F"/>
    <w:rsid w:val="00C95793"/>
    <w:rsid w:val="00C95856"/>
    <w:rsid w:val="00C95999"/>
    <w:rsid w:val="00C95BEF"/>
    <w:rsid w:val="00C95D9E"/>
    <w:rsid w:val="00C95DF1"/>
    <w:rsid w:val="00C95EA2"/>
    <w:rsid w:val="00C9672C"/>
    <w:rsid w:val="00C96898"/>
    <w:rsid w:val="00C96FFC"/>
    <w:rsid w:val="00C97350"/>
    <w:rsid w:val="00C973FE"/>
    <w:rsid w:val="00C97421"/>
    <w:rsid w:val="00C974D8"/>
    <w:rsid w:val="00C975C4"/>
    <w:rsid w:val="00C97608"/>
    <w:rsid w:val="00C9783A"/>
    <w:rsid w:val="00C9791D"/>
    <w:rsid w:val="00C97C41"/>
    <w:rsid w:val="00CA00CA"/>
    <w:rsid w:val="00CA0524"/>
    <w:rsid w:val="00CA0609"/>
    <w:rsid w:val="00CA060F"/>
    <w:rsid w:val="00CA0846"/>
    <w:rsid w:val="00CA0C83"/>
    <w:rsid w:val="00CA0E1F"/>
    <w:rsid w:val="00CA0EC6"/>
    <w:rsid w:val="00CA0F38"/>
    <w:rsid w:val="00CA1298"/>
    <w:rsid w:val="00CA12ED"/>
    <w:rsid w:val="00CA1477"/>
    <w:rsid w:val="00CA1760"/>
    <w:rsid w:val="00CA17BB"/>
    <w:rsid w:val="00CA1BBC"/>
    <w:rsid w:val="00CA1D1C"/>
    <w:rsid w:val="00CA1DB0"/>
    <w:rsid w:val="00CA1DC1"/>
    <w:rsid w:val="00CA21A8"/>
    <w:rsid w:val="00CA2200"/>
    <w:rsid w:val="00CA2207"/>
    <w:rsid w:val="00CA225F"/>
    <w:rsid w:val="00CA22A2"/>
    <w:rsid w:val="00CA234A"/>
    <w:rsid w:val="00CA23A4"/>
    <w:rsid w:val="00CA23BA"/>
    <w:rsid w:val="00CA2746"/>
    <w:rsid w:val="00CA291C"/>
    <w:rsid w:val="00CA2D4A"/>
    <w:rsid w:val="00CA2D8A"/>
    <w:rsid w:val="00CA2F34"/>
    <w:rsid w:val="00CA2F91"/>
    <w:rsid w:val="00CA33B9"/>
    <w:rsid w:val="00CA3459"/>
    <w:rsid w:val="00CA3578"/>
    <w:rsid w:val="00CA363C"/>
    <w:rsid w:val="00CA36AC"/>
    <w:rsid w:val="00CA3815"/>
    <w:rsid w:val="00CA3A0F"/>
    <w:rsid w:val="00CA3EA6"/>
    <w:rsid w:val="00CA3F9C"/>
    <w:rsid w:val="00CA3FFB"/>
    <w:rsid w:val="00CA4029"/>
    <w:rsid w:val="00CA40E1"/>
    <w:rsid w:val="00CA43EE"/>
    <w:rsid w:val="00CA44CC"/>
    <w:rsid w:val="00CA45BD"/>
    <w:rsid w:val="00CA4840"/>
    <w:rsid w:val="00CA4D14"/>
    <w:rsid w:val="00CA4D2F"/>
    <w:rsid w:val="00CA4DD9"/>
    <w:rsid w:val="00CA4EA8"/>
    <w:rsid w:val="00CA5085"/>
    <w:rsid w:val="00CA5198"/>
    <w:rsid w:val="00CA52A6"/>
    <w:rsid w:val="00CA5460"/>
    <w:rsid w:val="00CA5501"/>
    <w:rsid w:val="00CA5539"/>
    <w:rsid w:val="00CA575B"/>
    <w:rsid w:val="00CA581E"/>
    <w:rsid w:val="00CA598B"/>
    <w:rsid w:val="00CA59B9"/>
    <w:rsid w:val="00CA59E1"/>
    <w:rsid w:val="00CA5A74"/>
    <w:rsid w:val="00CA5B3E"/>
    <w:rsid w:val="00CA5BB6"/>
    <w:rsid w:val="00CA5EA6"/>
    <w:rsid w:val="00CA5EF8"/>
    <w:rsid w:val="00CA5F56"/>
    <w:rsid w:val="00CA600E"/>
    <w:rsid w:val="00CA6385"/>
    <w:rsid w:val="00CA6507"/>
    <w:rsid w:val="00CA654D"/>
    <w:rsid w:val="00CA6B6E"/>
    <w:rsid w:val="00CA6BC5"/>
    <w:rsid w:val="00CA6BD2"/>
    <w:rsid w:val="00CA6BE0"/>
    <w:rsid w:val="00CA6C12"/>
    <w:rsid w:val="00CA6CDC"/>
    <w:rsid w:val="00CA6DB5"/>
    <w:rsid w:val="00CA74C7"/>
    <w:rsid w:val="00CA7EBC"/>
    <w:rsid w:val="00CB0021"/>
    <w:rsid w:val="00CB00A5"/>
    <w:rsid w:val="00CB067C"/>
    <w:rsid w:val="00CB0839"/>
    <w:rsid w:val="00CB086A"/>
    <w:rsid w:val="00CB096F"/>
    <w:rsid w:val="00CB0BD2"/>
    <w:rsid w:val="00CB0D55"/>
    <w:rsid w:val="00CB0FE0"/>
    <w:rsid w:val="00CB1126"/>
    <w:rsid w:val="00CB11F0"/>
    <w:rsid w:val="00CB1233"/>
    <w:rsid w:val="00CB1438"/>
    <w:rsid w:val="00CB1867"/>
    <w:rsid w:val="00CB19E1"/>
    <w:rsid w:val="00CB1AA9"/>
    <w:rsid w:val="00CB1AD3"/>
    <w:rsid w:val="00CB1B55"/>
    <w:rsid w:val="00CB1DAC"/>
    <w:rsid w:val="00CB1E5D"/>
    <w:rsid w:val="00CB1EB1"/>
    <w:rsid w:val="00CB2087"/>
    <w:rsid w:val="00CB2173"/>
    <w:rsid w:val="00CB220A"/>
    <w:rsid w:val="00CB246D"/>
    <w:rsid w:val="00CB25E4"/>
    <w:rsid w:val="00CB27AF"/>
    <w:rsid w:val="00CB28A2"/>
    <w:rsid w:val="00CB2940"/>
    <w:rsid w:val="00CB2ADD"/>
    <w:rsid w:val="00CB2C47"/>
    <w:rsid w:val="00CB2DF9"/>
    <w:rsid w:val="00CB2E83"/>
    <w:rsid w:val="00CB2EB6"/>
    <w:rsid w:val="00CB326A"/>
    <w:rsid w:val="00CB3468"/>
    <w:rsid w:val="00CB3597"/>
    <w:rsid w:val="00CB3641"/>
    <w:rsid w:val="00CB3734"/>
    <w:rsid w:val="00CB3B18"/>
    <w:rsid w:val="00CB3BAD"/>
    <w:rsid w:val="00CB3EA2"/>
    <w:rsid w:val="00CB3F44"/>
    <w:rsid w:val="00CB4173"/>
    <w:rsid w:val="00CB43CA"/>
    <w:rsid w:val="00CB4534"/>
    <w:rsid w:val="00CB46B2"/>
    <w:rsid w:val="00CB4707"/>
    <w:rsid w:val="00CB48A2"/>
    <w:rsid w:val="00CB4928"/>
    <w:rsid w:val="00CB4A22"/>
    <w:rsid w:val="00CB4ADB"/>
    <w:rsid w:val="00CB4C89"/>
    <w:rsid w:val="00CB4DAB"/>
    <w:rsid w:val="00CB4E49"/>
    <w:rsid w:val="00CB4FC9"/>
    <w:rsid w:val="00CB52CE"/>
    <w:rsid w:val="00CB5376"/>
    <w:rsid w:val="00CB5515"/>
    <w:rsid w:val="00CB567F"/>
    <w:rsid w:val="00CB5712"/>
    <w:rsid w:val="00CB57B0"/>
    <w:rsid w:val="00CB5898"/>
    <w:rsid w:val="00CB5A08"/>
    <w:rsid w:val="00CB5A6D"/>
    <w:rsid w:val="00CB5D5F"/>
    <w:rsid w:val="00CB5DA0"/>
    <w:rsid w:val="00CB5DAB"/>
    <w:rsid w:val="00CB5E19"/>
    <w:rsid w:val="00CB6023"/>
    <w:rsid w:val="00CB636E"/>
    <w:rsid w:val="00CB6381"/>
    <w:rsid w:val="00CB6482"/>
    <w:rsid w:val="00CB64BD"/>
    <w:rsid w:val="00CB66A0"/>
    <w:rsid w:val="00CB6B8C"/>
    <w:rsid w:val="00CB6CF1"/>
    <w:rsid w:val="00CB6DD2"/>
    <w:rsid w:val="00CB6E1B"/>
    <w:rsid w:val="00CB6F66"/>
    <w:rsid w:val="00CB7073"/>
    <w:rsid w:val="00CB753D"/>
    <w:rsid w:val="00CB7851"/>
    <w:rsid w:val="00CB7A93"/>
    <w:rsid w:val="00CB7E1D"/>
    <w:rsid w:val="00CB7E4D"/>
    <w:rsid w:val="00CB7FC0"/>
    <w:rsid w:val="00CC035B"/>
    <w:rsid w:val="00CC03C2"/>
    <w:rsid w:val="00CC0A48"/>
    <w:rsid w:val="00CC0B63"/>
    <w:rsid w:val="00CC0CB4"/>
    <w:rsid w:val="00CC0CDF"/>
    <w:rsid w:val="00CC1043"/>
    <w:rsid w:val="00CC10EB"/>
    <w:rsid w:val="00CC1190"/>
    <w:rsid w:val="00CC11AA"/>
    <w:rsid w:val="00CC1392"/>
    <w:rsid w:val="00CC1470"/>
    <w:rsid w:val="00CC15B1"/>
    <w:rsid w:val="00CC15FC"/>
    <w:rsid w:val="00CC1605"/>
    <w:rsid w:val="00CC16FE"/>
    <w:rsid w:val="00CC1743"/>
    <w:rsid w:val="00CC1CD2"/>
    <w:rsid w:val="00CC1E20"/>
    <w:rsid w:val="00CC2066"/>
    <w:rsid w:val="00CC217E"/>
    <w:rsid w:val="00CC26E8"/>
    <w:rsid w:val="00CC27E8"/>
    <w:rsid w:val="00CC283E"/>
    <w:rsid w:val="00CC28C2"/>
    <w:rsid w:val="00CC2AA0"/>
    <w:rsid w:val="00CC2EE3"/>
    <w:rsid w:val="00CC2F17"/>
    <w:rsid w:val="00CC2FF9"/>
    <w:rsid w:val="00CC317E"/>
    <w:rsid w:val="00CC36FF"/>
    <w:rsid w:val="00CC3C39"/>
    <w:rsid w:val="00CC3F3D"/>
    <w:rsid w:val="00CC3F62"/>
    <w:rsid w:val="00CC4159"/>
    <w:rsid w:val="00CC4270"/>
    <w:rsid w:val="00CC4772"/>
    <w:rsid w:val="00CC481D"/>
    <w:rsid w:val="00CC5775"/>
    <w:rsid w:val="00CC584D"/>
    <w:rsid w:val="00CC59C8"/>
    <w:rsid w:val="00CC5B48"/>
    <w:rsid w:val="00CC5CE1"/>
    <w:rsid w:val="00CC6067"/>
    <w:rsid w:val="00CC68EB"/>
    <w:rsid w:val="00CC6C99"/>
    <w:rsid w:val="00CC6F61"/>
    <w:rsid w:val="00CC70C1"/>
    <w:rsid w:val="00CC70F9"/>
    <w:rsid w:val="00CC7426"/>
    <w:rsid w:val="00CC7764"/>
    <w:rsid w:val="00CC7782"/>
    <w:rsid w:val="00CC78A6"/>
    <w:rsid w:val="00CC7BDE"/>
    <w:rsid w:val="00CC7D17"/>
    <w:rsid w:val="00CC7E60"/>
    <w:rsid w:val="00CD0635"/>
    <w:rsid w:val="00CD0984"/>
    <w:rsid w:val="00CD0CC9"/>
    <w:rsid w:val="00CD116F"/>
    <w:rsid w:val="00CD11EB"/>
    <w:rsid w:val="00CD1317"/>
    <w:rsid w:val="00CD1394"/>
    <w:rsid w:val="00CD13F5"/>
    <w:rsid w:val="00CD1884"/>
    <w:rsid w:val="00CD1A8D"/>
    <w:rsid w:val="00CD1B70"/>
    <w:rsid w:val="00CD1DA5"/>
    <w:rsid w:val="00CD2108"/>
    <w:rsid w:val="00CD229D"/>
    <w:rsid w:val="00CD28DC"/>
    <w:rsid w:val="00CD2A42"/>
    <w:rsid w:val="00CD2A64"/>
    <w:rsid w:val="00CD2B32"/>
    <w:rsid w:val="00CD2CD2"/>
    <w:rsid w:val="00CD2E97"/>
    <w:rsid w:val="00CD2EDC"/>
    <w:rsid w:val="00CD301D"/>
    <w:rsid w:val="00CD305D"/>
    <w:rsid w:val="00CD320F"/>
    <w:rsid w:val="00CD3386"/>
    <w:rsid w:val="00CD338B"/>
    <w:rsid w:val="00CD3647"/>
    <w:rsid w:val="00CD367E"/>
    <w:rsid w:val="00CD36E5"/>
    <w:rsid w:val="00CD371D"/>
    <w:rsid w:val="00CD396A"/>
    <w:rsid w:val="00CD3BA9"/>
    <w:rsid w:val="00CD406A"/>
    <w:rsid w:val="00CD410D"/>
    <w:rsid w:val="00CD4531"/>
    <w:rsid w:val="00CD45B4"/>
    <w:rsid w:val="00CD47F8"/>
    <w:rsid w:val="00CD4977"/>
    <w:rsid w:val="00CD4E41"/>
    <w:rsid w:val="00CD4F32"/>
    <w:rsid w:val="00CD541B"/>
    <w:rsid w:val="00CD54D0"/>
    <w:rsid w:val="00CD574A"/>
    <w:rsid w:val="00CD59C4"/>
    <w:rsid w:val="00CD5E1B"/>
    <w:rsid w:val="00CD5E40"/>
    <w:rsid w:val="00CD5F9A"/>
    <w:rsid w:val="00CD62D8"/>
    <w:rsid w:val="00CD631D"/>
    <w:rsid w:val="00CD67D7"/>
    <w:rsid w:val="00CD68A1"/>
    <w:rsid w:val="00CD6A86"/>
    <w:rsid w:val="00CD7647"/>
    <w:rsid w:val="00CD7677"/>
    <w:rsid w:val="00CD787A"/>
    <w:rsid w:val="00CD7A23"/>
    <w:rsid w:val="00CD7C56"/>
    <w:rsid w:val="00CD7F65"/>
    <w:rsid w:val="00CE011C"/>
    <w:rsid w:val="00CE0341"/>
    <w:rsid w:val="00CE0535"/>
    <w:rsid w:val="00CE0A67"/>
    <w:rsid w:val="00CE0E6D"/>
    <w:rsid w:val="00CE12B6"/>
    <w:rsid w:val="00CE12DE"/>
    <w:rsid w:val="00CE1486"/>
    <w:rsid w:val="00CE14E8"/>
    <w:rsid w:val="00CE14E9"/>
    <w:rsid w:val="00CE1618"/>
    <w:rsid w:val="00CE16B6"/>
    <w:rsid w:val="00CE19C2"/>
    <w:rsid w:val="00CE1A18"/>
    <w:rsid w:val="00CE1B7C"/>
    <w:rsid w:val="00CE1C7B"/>
    <w:rsid w:val="00CE1D44"/>
    <w:rsid w:val="00CE1EC5"/>
    <w:rsid w:val="00CE2369"/>
    <w:rsid w:val="00CE2441"/>
    <w:rsid w:val="00CE26AB"/>
    <w:rsid w:val="00CE271E"/>
    <w:rsid w:val="00CE2762"/>
    <w:rsid w:val="00CE27F1"/>
    <w:rsid w:val="00CE2857"/>
    <w:rsid w:val="00CE28C8"/>
    <w:rsid w:val="00CE28F9"/>
    <w:rsid w:val="00CE2C22"/>
    <w:rsid w:val="00CE2CB3"/>
    <w:rsid w:val="00CE2DD5"/>
    <w:rsid w:val="00CE3001"/>
    <w:rsid w:val="00CE3057"/>
    <w:rsid w:val="00CE31A6"/>
    <w:rsid w:val="00CE33DE"/>
    <w:rsid w:val="00CE3449"/>
    <w:rsid w:val="00CE346A"/>
    <w:rsid w:val="00CE3498"/>
    <w:rsid w:val="00CE34C9"/>
    <w:rsid w:val="00CE365D"/>
    <w:rsid w:val="00CE376D"/>
    <w:rsid w:val="00CE3AC4"/>
    <w:rsid w:val="00CE3B1A"/>
    <w:rsid w:val="00CE3C18"/>
    <w:rsid w:val="00CE3CCF"/>
    <w:rsid w:val="00CE3DAF"/>
    <w:rsid w:val="00CE3DF8"/>
    <w:rsid w:val="00CE41C3"/>
    <w:rsid w:val="00CE42EF"/>
    <w:rsid w:val="00CE43AC"/>
    <w:rsid w:val="00CE440A"/>
    <w:rsid w:val="00CE441C"/>
    <w:rsid w:val="00CE4439"/>
    <w:rsid w:val="00CE4499"/>
    <w:rsid w:val="00CE44D2"/>
    <w:rsid w:val="00CE46CF"/>
    <w:rsid w:val="00CE475D"/>
    <w:rsid w:val="00CE496F"/>
    <w:rsid w:val="00CE4C82"/>
    <w:rsid w:val="00CE4CA4"/>
    <w:rsid w:val="00CE504F"/>
    <w:rsid w:val="00CE50ED"/>
    <w:rsid w:val="00CE51AD"/>
    <w:rsid w:val="00CE5361"/>
    <w:rsid w:val="00CE5443"/>
    <w:rsid w:val="00CE5552"/>
    <w:rsid w:val="00CE5650"/>
    <w:rsid w:val="00CE597C"/>
    <w:rsid w:val="00CE5BCA"/>
    <w:rsid w:val="00CE5BD6"/>
    <w:rsid w:val="00CE5BE4"/>
    <w:rsid w:val="00CE5C5A"/>
    <w:rsid w:val="00CE5CFF"/>
    <w:rsid w:val="00CE5D35"/>
    <w:rsid w:val="00CE5F0B"/>
    <w:rsid w:val="00CE5F4C"/>
    <w:rsid w:val="00CE6268"/>
    <w:rsid w:val="00CE62A7"/>
    <w:rsid w:val="00CE634E"/>
    <w:rsid w:val="00CE648B"/>
    <w:rsid w:val="00CE6665"/>
    <w:rsid w:val="00CE6669"/>
    <w:rsid w:val="00CE6683"/>
    <w:rsid w:val="00CE6793"/>
    <w:rsid w:val="00CE6836"/>
    <w:rsid w:val="00CE6AC7"/>
    <w:rsid w:val="00CE6F90"/>
    <w:rsid w:val="00CE71F3"/>
    <w:rsid w:val="00CE729E"/>
    <w:rsid w:val="00CE77A5"/>
    <w:rsid w:val="00CE77F9"/>
    <w:rsid w:val="00CE7B20"/>
    <w:rsid w:val="00CE7B24"/>
    <w:rsid w:val="00CE7B57"/>
    <w:rsid w:val="00CF0069"/>
    <w:rsid w:val="00CF01F1"/>
    <w:rsid w:val="00CF03CD"/>
    <w:rsid w:val="00CF04D6"/>
    <w:rsid w:val="00CF0797"/>
    <w:rsid w:val="00CF09B8"/>
    <w:rsid w:val="00CF0E4B"/>
    <w:rsid w:val="00CF107A"/>
    <w:rsid w:val="00CF120A"/>
    <w:rsid w:val="00CF157B"/>
    <w:rsid w:val="00CF171B"/>
    <w:rsid w:val="00CF1C9D"/>
    <w:rsid w:val="00CF1D9C"/>
    <w:rsid w:val="00CF206E"/>
    <w:rsid w:val="00CF2178"/>
    <w:rsid w:val="00CF2CFF"/>
    <w:rsid w:val="00CF2DFB"/>
    <w:rsid w:val="00CF2E9A"/>
    <w:rsid w:val="00CF3231"/>
    <w:rsid w:val="00CF33E2"/>
    <w:rsid w:val="00CF3441"/>
    <w:rsid w:val="00CF37A7"/>
    <w:rsid w:val="00CF37C0"/>
    <w:rsid w:val="00CF3AF0"/>
    <w:rsid w:val="00CF3B68"/>
    <w:rsid w:val="00CF3C43"/>
    <w:rsid w:val="00CF3D49"/>
    <w:rsid w:val="00CF3EF5"/>
    <w:rsid w:val="00CF4004"/>
    <w:rsid w:val="00CF4A2A"/>
    <w:rsid w:val="00CF4AC1"/>
    <w:rsid w:val="00CF4B79"/>
    <w:rsid w:val="00CF4BD2"/>
    <w:rsid w:val="00CF4E5B"/>
    <w:rsid w:val="00CF4EDA"/>
    <w:rsid w:val="00CF4EEC"/>
    <w:rsid w:val="00CF4EF7"/>
    <w:rsid w:val="00CF4FAD"/>
    <w:rsid w:val="00CF51B0"/>
    <w:rsid w:val="00CF51DA"/>
    <w:rsid w:val="00CF53B0"/>
    <w:rsid w:val="00CF53D1"/>
    <w:rsid w:val="00CF54B7"/>
    <w:rsid w:val="00CF557F"/>
    <w:rsid w:val="00CF567E"/>
    <w:rsid w:val="00CF5849"/>
    <w:rsid w:val="00CF591F"/>
    <w:rsid w:val="00CF5943"/>
    <w:rsid w:val="00CF5B20"/>
    <w:rsid w:val="00CF5B56"/>
    <w:rsid w:val="00CF5E87"/>
    <w:rsid w:val="00CF5FAB"/>
    <w:rsid w:val="00CF6458"/>
    <w:rsid w:val="00CF6506"/>
    <w:rsid w:val="00CF6879"/>
    <w:rsid w:val="00CF6B66"/>
    <w:rsid w:val="00CF6CEE"/>
    <w:rsid w:val="00CF6F09"/>
    <w:rsid w:val="00CF7077"/>
    <w:rsid w:val="00CF71B4"/>
    <w:rsid w:val="00CF75D6"/>
    <w:rsid w:val="00CF7848"/>
    <w:rsid w:val="00CF7B6D"/>
    <w:rsid w:val="00CF7B73"/>
    <w:rsid w:val="00CF7C84"/>
    <w:rsid w:val="00D00508"/>
    <w:rsid w:val="00D00761"/>
    <w:rsid w:val="00D00C1C"/>
    <w:rsid w:val="00D00C43"/>
    <w:rsid w:val="00D00E13"/>
    <w:rsid w:val="00D0116F"/>
    <w:rsid w:val="00D011BA"/>
    <w:rsid w:val="00D01388"/>
    <w:rsid w:val="00D01856"/>
    <w:rsid w:val="00D018A1"/>
    <w:rsid w:val="00D0190D"/>
    <w:rsid w:val="00D01A87"/>
    <w:rsid w:val="00D01B72"/>
    <w:rsid w:val="00D01C3F"/>
    <w:rsid w:val="00D01C63"/>
    <w:rsid w:val="00D01C96"/>
    <w:rsid w:val="00D01CA0"/>
    <w:rsid w:val="00D01D5B"/>
    <w:rsid w:val="00D020E3"/>
    <w:rsid w:val="00D02220"/>
    <w:rsid w:val="00D024CE"/>
    <w:rsid w:val="00D02654"/>
    <w:rsid w:val="00D0297E"/>
    <w:rsid w:val="00D02CD9"/>
    <w:rsid w:val="00D032A6"/>
    <w:rsid w:val="00D0360C"/>
    <w:rsid w:val="00D03D3B"/>
    <w:rsid w:val="00D03ED5"/>
    <w:rsid w:val="00D03F7B"/>
    <w:rsid w:val="00D0408B"/>
    <w:rsid w:val="00D04619"/>
    <w:rsid w:val="00D04B18"/>
    <w:rsid w:val="00D04B80"/>
    <w:rsid w:val="00D04C88"/>
    <w:rsid w:val="00D04CF6"/>
    <w:rsid w:val="00D04FCC"/>
    <w:rsid w:val="00D04FFD"/>
    <w:rsid w:val="00D054C9"/>
    <w:rsid w:val="00D054FD"/>
    <w:rsid w:val="00D057AC"/>
    <w:rsid w:val="00D059BF"/>
    <w:rsid w:val="00D05A95"/>
    <w:rsid w:val="00D05AC3"/>
    <w:rsid w:val="00D05B52"/>
    <w:rsid w:val="00D05B94"/>
    <w:rsid w:val="00D05E7B"/>
    <w:rsid w:val="00D05F77"/>
    <w:rsid w:val="00D06055"/>
    <w:rsid w:val="00D064E5"/>
    <w:rsid w:val="00D064EA"/>
    <w:rsid w:val="00D065AB"/>
    <w:rsid w:val="00D06838"/>
    <w:rsid w:val="00D0686B"/>
    <w:rsid w:val="00D06A7E"/>
    <w:rsid w:val="00D06A9C"/>
    <w:rsid w:val="00D06B8B"/>
    <w:rsid w:val="00D06E65"/>
    <w:rsid w:val="00D06EF8"/>
    <w:rsid w:val="00D070E0"/>
    <w:rsid w:val="00D07112"/>
    <w:rsid w:val="00D07134"/>
    <w:rsid w:val="00D0725E"/>
    <w:rsid w:val="00D076C5"/>
    <w:rsid w:val="00D0789A"/>
    <w:rsid w:val="00D07985"/>
    <w:rsid w:val="00D07B12"/>
    <w:rsid w:val="00D07EDE"/>
    <w:rsid w:val="00D105D7"/>
    <w:rsid w:val="00D10B65"/>
    <w:rsid w:val="00D10C8D"/>
    <w:rsid w:val="00D10EAB"/>
    <w:rsid w:val="00D1104F"/>
    <w:rsid w:val="00D11271"/>
    <w:rsid w:val="00D114C5"/>
    <w:rsid w:val="00D118EC"/>
    <w:rsid w:val="00D11965"/>
    <w:rsid w:val="00D11994"/>
    <w:rsid w:val="00D11C68"/>
    <w:rsid w:val="00D11D6F"/>
    <w:rsid w:val="00D11DDA"/>
    <w:rsid w:val="00D11E6F"/>
    <w:rsid w:val="00D121C5"/>
    <w:rsid w:val="00D122B2"/>
    <w:rsid w:val="00D1278F"/>
    <w:rsid w:val="00D12B88"/>
    <w:rsid w:val="00D12D69"/>
    <w:rsid w:val="00D134F9"/>
    <w:rsid w:val="00D135AF"/>
    <w:rsid w:val="00D136CE"/>
    <w:rsid w:val="00D1388A"/>
    <w:rsid w:val="00D139FA"/>
    <w:rsid w:val="00D13C94"/>
    <w:rsid w:val="00D13EF8"/>
    <w:rsid w:val="00D13F06"/>
    <w:rsid w:val="00D140BB"/>
    <w:rsid w:val="00D144C2"/>
    <w:rsid w:val="00D144C3"/>
    <w:rsid w:val="00D1491A"/>
    <w:rsid w:val="00D1499C"/>
    <w:rsid w:val="00D14BE8"/>
    <w:rsid w:val="00D14C40"/>
    <w:rsid w:val="00D14CDB"/>
    <w:rsid w:val="00D14FE8"/>
    <w:rsid w:val="00D1521B"/>
    <w:rsid w:val="00D1550F"/>
    <w:rsid w:val="00D1556A"/>
    <w:rsid w:val="00D15A6A"/>
    <w:rsid w:val="00D15C73"/>
    <w:rsid w:val="00D15DC0"/>
    <w:rsid w:val="00D15FAD"/>
    <w:rsid w:val="00D15FEB"/>
    <w:rsid w:val="00D1605B"/>
    <w:rsid w:val="00D1610C"/>
    <w:rsid w:val="00D16636"/>
    <w:rsid w:val="00D1674E"/>
    <w:rsid w:val="00D16831"/>
    <w:rsid w:val="00D16998"/>
    <w:rsid w:val="00D16AB9"/>
    <w:rsid w:val="00D16D72"/>
    <w:rsid w:val="00D17580"/>
    <w:rsid w:val="00D1775E"/>
    <w:rsid w:val="00D1778C"/>
    <w:rsid w:val="00D177EA"/>
    <w:rsid w:val="00D17DE4"/>
    <w:rsid w:val="00D17F6B"/>
    <w:rsid w:val="00D2011B"/>
    <w:rsid w:val="00D202FD"/>
    <w:rsid w:val="00D20373"/>
    <w:rsid w:val="00D2055B"/>
    <w:rsid w:val="00D205BD"/>
    <w:rsid w:val="00D205EE"/>
    <w:rsid w:val="00D20A85"/>
    <w:rsid w:val="00D20B33"/>
    <w:rsid w:val="00D20C84"/>
    <w:rsid w:val="00D20E43"/>
    <w:rsid w:val="00D20E5D"/>
    <w:rsid w:val="00D20F7F"/>
    <w:rsid w:val="00D212F1"/>
    <w:rsid w:val="00D2134B"/>
    <w:rsid w:val="00D2180F"/>
    <w:rsid w:val="00D21930"/>
    <w:rsid w:val="00D2194D"/>
    <w:rsid w:val="00D21A58"/>
    <w:rsid w:val="00D21AAD"/>
    <w:rsid w:val="00D21CDF"/>
    <w:rsid w:val="00D21EF6"/>
    <w:rsid w:val="00D21F00"/>
    <w:rsid w:val="00D21F41"/>
    <w:rsid w:val="00D21FFD"/>
    <w:rsid w:val="00D22499"/>
    <w:rsid w:val="00D22629"/>
    <w:rsid w:val="00D22804"/>
    <w:rsid w:val="00D22805"/>
    <w:rsid w:val="00D22CD9"/>
    <w:rsid w:val="00D23049"/>
    <w:rsid w:val="00D23265"/>
    <w:rsid w:val="00D23448"/>
    <w:rsid w:val="00D238E6"/>
    <w:rsid w:val="00D23BF8"/>
    <w:rsid w:val="00D23CA9"/>
    <w:rsid w:val="00D23F7C"/>
    <w:rsid w:val="00D23FD0"/>
    <w:rsid w:val="00D23FE9"/>
    <w:rsid w:val="00D24568"/>
    <w:rsid w:val="00D248D4"/>
    <w:rsid w:val="00D24EF8"/>
    <w:rsid w:val="00D250BC"/>
    <w:rsid w:val="00D2523A"/>
    <w:rsid w:val="00D25322"/>
    <w:rsid w:val="00D25396"/>
    <w:rsid w:val="00D258DC"/>
    <w:rsid w:val="00D25CDA"/>
    <w:rsid w:val="00D25ED6"/>
    <w:rsid w:val="00D26091"/>
    <w:rsid w:val="00D261D9"/>
    <w:rsid w:val="00D263A6"/>
    <w:rsid w:val="00D26575"/>
    <w:rsid w:val="00D2684D"/>
    <w:rsid w:val="00D269B4"/>
    <w:rsid w:val="00D269E6"/>
    <w:rsid w:val="00D27178"/>
    <w:rsid w:val="00D271BD"/>
    <w:rsid w:val="00D272EA"/>
    <w:rsid w:val="00D27831"/>
    <w:rsid w:val="00D278F2"/>
    <w:rsid w:val="00D27AE8"/>
    <w:rsid w:val="00D27BE1"/>
    <w:rsid w:val="00D27C1D"/>
    <w:rsid w:val="00D27D44"/>
    <w:rsid w:val="00D27FF0"/>
    <w:rsid w:val="00D3005C"/>
    <w:rsid w:val="00D3007B"/>
    <w:rsid w:val="00D300EF"/>
    <w:rsid w:val="00D30109"/>
    <w:rsid w:val="00D30241"/>
    <w:rsid w:val="00D30242"/>
    <w:rsid w:val="00D302AD"/>
    <w:rsid w:val="00D303E2"/>
    <w:rsid w:val="00D304BC"/>
    <w:rsid w:val="00D30919"/>
    <w:rsid w:val="00D30F68"/>
    <w:rsid w:val="00D31122"/>
    <w:rsid w:val="00D31151"/>
    <w:rsid w:val="00D31615"/>
    <w:rsid w:val="00D31AD0"/>
    <w:rsid w:val="00D31B32"/>
    <w:rsid w:val="00D31E03"/>
    <w:rsid w:val="00D3225B"/>
    <w:rsid w:val="00D32294"/>
    <w:rsid w:val="00D322A7"/>
    <w:rsid w:val="00D322BF"/>
    <w:rsid w:val="00D32606"/>
    <w:rsid w:val="00D32641"/>
    <w:rsid w:val="00D32888"/>
    <w:rsid w:val="00D328F5"/>
    <w:rsid w:val="00D32A48"/>
    <w:rsid w:val="00D32C1A"/>
    <w:rsid w:val="00D32D00"/>
    <w:rsid w:val="00D32E93"/>
    <w:rsid w:val="00D33143"/>
    <w:rsid w:val="00D33214"/>
    <w:rsid w:val="00D33303"/>
    <w:rsid w:val="00D33606"/>
    <w:rsid w:val="00D337A5"/>
    <w:rsid w:val="00D339AC"/>
    <w:rsid w:val="00D33A5A"/>
    <w:rsid w:val="00D33C51"/>
    <w:rsid w:val="00D33D27"/>
    <w:rsid w:val="00D33D88"/>
    <w:rsid w:val="00D33EBD"/>
    <w:rsid w:val="00D33EC1"/>
    <w:rsid w:val="00D34124"/>
    <w:rsid w:val="00D34189"/>
    <w:rsid w:val="00D3434E"/>
    <w:rsid w:val="00D344F1"/>
    <w:rsid w:val="00D348B5"/>
    <w:rsid w:val="00D348BD"/>
    <w:rsid w:val="00D34940"/>
    <w:rsid w:val="00D34A48"/>
    <w:rsid w:val="00D34B29"/>
    <w:rsid w:val="00D34B45"/>
    <w:rsid w:val="00D34BB9"/>
    <w:rsid w:val="00D34C26"/>
    <w:rsid w:val="00D34D4C"/>
    <w:rsid w:val="00D34DC9"/>
    <w:rsid w:val="00D34EA5"/>
    <w:rsid w:val="00D35086"/>
    <w:rsid w:val="00D3522F"/>
    <w:rsid w:val="00D354A8"/>
    <w:rsid w:val="00D35520"/>
    <w:rsid w:val="00D35632"/>
    <w:rsid w:val="00D356E5"/>
    <w:rsid w:val="00D35843"/>
    <w:rsid w:val="00D35ABE"/>
    <w:rsid w:val="00D35B47"/>
    <w:rsid w:val="00D35DFB"/>
    <w:rsid w:val="00D3606A"/>
    <w:rsid w:val="00D362AB"/>
    <w:rsid w:val="00D36306"/>
    <w:rsid w:val="00D36607"/>
    <w:rsid w:val="00D36707"/>
    <w:rsid w:val="00D36A2C"/>
    <w:rsid w:val="00D36A3D"/>
    <w:rsid w:val="00D36B5A"/>
    <w:rsid w:val="00D36C0C"/>
    <w:rsid w:val="00D3703A"/>
    <w:rsid w:val="00D3737C"/>
    <w:rsid w:val="00D3740B"/>
    <w:rsid w:val="00D375A6"/>
    <w:rsid w:val="00D37865"/>
    <w:rsid w:val="00D37DED"/>
    <w:rsid w:val="00D4051A"/>
    <w:rsid w:val="00D405A6"/>
    <w:rsid w:val="00D40682"/>
    <w:rsid w:val="00D4072C"/>
    <w:rsid w:val="00D4074F"/>
    <w:rsid w:val="00D40AA8"/>
    <w:rsid w:val="00D40D83"/>
    <w:rsid w:val="00D41110"/>
    <w:rsid w:val="00D41120"/>
    <w:rsid w:val="00D41135"/>
    <w:rsid w:val="00D411BD"/>
    <w:rsid w:val="00D411D8"/>
    <w:rsid w:val="00D4164C"/>
    <w:rsid w:val="00D419BE"/>
    <w:rsid w:val="00D41AE8"/>
    <w:rsid w:val="00D41B20"/>
    <w:rsid w:val="00D41B3A"/>
    <w:rsid w:val="00D41B6E"/>
    <w:rsid w:val="00D41D0C"/>
    <w:rsid w:val="00D41D83"/>
    <w:rsid w:val="00D41F32"/>
    <w:rsid w:val="00D42068"/>
    <w:rsid w:val="00D420D8"/>
    <w:rsid w:val="00D4216B"/>
    <w:rsid w:val="00D42584"/>
    <w:rsid w:val="00D429A2"/>
    <w:rsid w:val="00D42E92"/>
    <w:rsid w:val="00D43053"/>
    <w:rsid w:val="00D431E3"/>
    <w:rsid w:val="00D4320A"/>
    <w:rsid w:val="00D43301"/>
    <w:rsid w:val="00D4366D"/>
    <w:rsid w:val="00D439C2"/>
    <w:rsid w:val="00D43B57"/>
    <w:rsid w:val="00D43F39"/>
    <w:rsid w:val="00D43FD3"/>
    <w:rsid w:val="00D43FE3"/>
    <w:rsid w:val="00D43FF0"/>
    <w:rsid w:val="00D44379"/>
    <w:rsid w:val="00D44484"/>
    <w:rsid w:val="00D4465F"/>
    <w:rsid w:val="00D447B0"/>
    <w:rsid w:val="00D44AC3"/>
    <w:rsid w:val="00D44D0D"/>
    <w:rsid w:val="00D44D90"/>
    <w:rsid w:val="00D44EDD"/>
    <w:rsid w:val="00D45119"/>
    <w:rsid w:val="00D4519B"/>
    <w:rsid w:val="00D4588D"/>
    <w:rsid w:val="00D45923"/>
    <w:rsid w:val="00D45C12"/>
    <w:rsid w:val="00D45F9C"/>
    <w:rsid w:val="00D46013"/>
    <w:rsid w:val="00D46032"/>
    <w:rsid w:val="00D461CA"/>
    <w:rsid w:val="00D46342"/>
    <w:rsid w:val="00D4652D"/>
    <w:rsid w:val="00D465A1"/>
    <w:rsid w:val="00D46A0B"/>
    <w:rsid w:val="00D46C2A"/>
    <w:rsid w:val="00D46D72"/>
    <w:rsid w:val="00D46E43"/>
    <w:rsid w:val="00D46EFC"/>
    <w:rsid w:val="00D46FAF"/>
    <w:rsid w:val="00D4720F"/>
    <w:rsid w:val="00D4725E"/>
    <w:rsid w:val="00D47346"/>
    <w:rsid w:val="00D47464"/>
    <w:rsid w:val="00D47704"/>
    <w:rsid w:val="00D47752"/>
    <w:rsid w:val="00D47794"/>
    <w:rsid w:val="00D47982"/>
    <w:rsid w:val="00D47BCB"/>
    <w:rsid w:val="00D47C32"/>
    <w:rsid w:val="00D500E1"/>
    <w:rsid w:val="00D50336"/>
    <w:rsid w:val="00D5035B"/>
    <w:rsid w:val="00D503C6"/>
    <w:rsid w:val="00D503E3"/>
    <w:rsid w:val="00D5059C"/>
    <w:rsid w:val="00D5065D"/>
    <w:rsid w:val="00D50720"/>
    <w:rsid w:val="00D50731"/>
    <w:rsid w:val="00D507DD"/>
    <w:rsid w:val="00D507E6"/>
    <w:rsid w:val="00D50862"/>
    <w:rsid w:val="00D50DC9"/>
    <w:rsid w:val="00D50EB5"/>
    <w:rsid w:val="00D50EC5"/>
    <w:rsid w:val="00D5104C"/>
    <w:rsid w:val="00D51053"/>
    <w:rsid w:val="00D5105B"/>
    <w:rsid w:val="00D513FB"/>
    <w:rsid w:val="00D51508"/>
    <w:rsid w:val="00D515E1"/>
    <w:rsid w:val="00D51855"/>
    <w:rsid w:val="00D518D1"/>
    <w:rsid w:val="00D51DF2"/>
    <w:rsid w:val="00D51F06"/>
    <w:rsid w:val="00D5228E"/>
    <w:rsid w:val="00D52299"/>
    <w:rsid w:val="00D52875"/>
    <w:rsid w:val="00D52993"/>
    <w:rsid w:val="00D52A0D"/>
    <w:rsid w:val="00D52A2A"/>
    <w:rsid w:val="00D52AC5"/>
    <w:rsid w:val="00D52C2E"/>
    <w:rsid w:val="00D52D2B"/>
    <w:rsid w:val="00D52D6B"/>
    <w:rsid w:val="00D52FEB"/>
    <w:rsid w:val="00D53330"/>
    <w:rsid w:val="00D535D1"/>
    <w:rsid w:val="00D5394C"/>
    <w:rsid w:val="00D539BD"/>
    <w:rsid w:val="00D53BC0"/>
    <w:rsid w:val="00D53C90"/>
    <w:rsid w:val="00D53E84"/>
    <w:rsid w:val="00D53F4B"/>
    <w:rsid w:val="00D5428F"/>
    <w:rsid w:val="00D543B1"/>
    <w:rsid w:val="00D545C5"/>
    <w:rsid w:val="00D54601"/>
    <w:rsid w:val="00D54814"/>
    <w:rsid w:val="00D54C2C"/>
    <w:rsid w:val="00D54C38"/>
    <w:rsid w:val="00D551A9"/>
    <w:rsid w:val="00D552C5"/>
    <w:rsid w:val="00D553D4"/>
    <w:rsid w:val="00D55500"/>
    <w:rsid w:val="00D556F6"/>
    <w:rsid w:val="00D5577C"/>
    <w:rsid w:val="00D557B3"/>
    <w:rsid w:val="00D557FD"/>
    <w:rsid w:val="00D558FB"/>
    <w:rsid w:val="00D55901"/>
    <w:rsid w:val="00D5591B"/>
    <w:rsid w:val="00D55A47"/>
    <w:rsid w:val="00D55B02"/>
    <w:rsid w:val="00D5601C"/>
    <w:rsid w:val="00D5672F"/>
    <w:rsid w:val="00D568EA"/>
    <w:rsid w:val="00D56EDE"/>
    <w:rsid w:val="00D57006"/>
    <w:rsid w:val="00D570E5"/>
    <w:rsid w:val="00D570F8"/>
    <w:rsid w:val="00D57323"/>
    <w:rsid w:val="00D57452"/>
    <w:rsid w:val="00D574E0"/>
    <w:rsid w:val="00D576B5"/>
    <w:rsid w:val="00D57820"/>
    <w:rsid w:val="00D57834"/>
    <w:rsid w:val="00D579C5"/>
    <w:rsid w:val="00D57ACE"/>
    <w:rsid w:val="00D600A8"/>
    <w:rsid w:val="00D600BA"/>
    <w:rsid w:val="00D6027C"/>
    <w:rsid w:val="00D602F4"/>
    <w:rsid w:val="00D60370"/>
    <w:rsid w:val="00D604D1"/>
    <w:rsid w:val="00D6062E"/>
    <w:rsid w:val="00D609E7"/>
    <w:rsid w:val="00D60C19"/>
    <w:rsid w:val="00D60D0E"/>
    <w:rsid w:val="00D60D3B"/>
    <w:rsid w:val="00D60D93"/>
    <w:rsid w:val="00D60DF7"/>
    <w:rsid w:val="00D60E08"/>
    <w:rsid w:val="00D60ECC"/>
    <w:rsid w:val="00D6107C"/>
    <w:rsid w:val="00D611E3"/>
    <w:rsid w:val="00D614EC"/>
    <w:rsid w:val="00D61848"/>
    <w:rsid w:val="00D61997"/>
    <w:rsid w:val="00D6229C"/>
    <w:rsid w:val="00D62358"/>
    <w:rsid w:val="00D623F3"/>
    <w:rsid w:val="00D624A6"/>
    <w:rsid w:val="00D62600"/>
    <w:rsid w:val="00D62645"/>
    <w:rsid w:val="00D627B9"/>
    <w:rsid w:val="00D6285C"/>
    <w:rsid w:val="00D62A25"/>
    <w:rsid w:val="00D62B63"/>
    <w:rsid w:val="00D62F9F"/>
    <w:rsid w:val="00D637B8"/>
    <w:rsid w:val="00D638D7"/>
    <w:rsid w:val="00D638E1"/>
    <w:rsid w:val="00D63C6D"/>
    <w:rsid w:val="00D63DEC"/>
    <w:rsid w:val="00D63E4A"/>
    <w:rsid w:val="00D63EBF"/>
    <w:rsid w:val="00D63EEA"/>
    <w:rsid w:val="00D641A7"/>
    <w:rsid w:val="00D641BB"/>
    <w:rsid w:val="00D64271"/>
    <w:rsid w:val="00D6444C"/>
    <w:rsid w:val="00D644D4"/>
    <w:rsid w:val="00D647BB"/>
    <w:rsid w:val="00D64B44"/>
    <w:rsid w:val="00D64B85"/>
    <w:rsid w:val="00D64CB7"/>
    <w:rsid w:val="00D64D25"/>
    <w:rsid w:val="00D65119"/>
    <w:rsid w:val="00D65587"/>
    <w:rsid w:val="00D655E6"/>
    <w:rsid w:val="00D655F5"/>
    <w:rsid w:val="00D658AC"/>
    <w:rsid w:val="00D65A9A"/>
    <w:rsid w:val="00D65F65"/>
    <w:rsid w:val="00D65F8A"/>
    <w:rsid w:val="00D65FA8"/>
    <w:rsid w:val="00D66018"/>
    <w:rsid w:val="00D663DA"/>
    <w:rsid w:val="00D66402"/>
    <w:rsid w:val="00D66528"/>
    <w:rsid w:val="00D66780"/>
    <w:rsid w:val="00D668A8"/>
    <w:rsid w:val="00D66B42"/>
    <w:rsid w:val="00D66BDD"/>
    <w:rsid w:val="00D66E14"/>
    <w:rsid w:val="00D66F52"/>
    <w:rsid w:val="00D672D9"/>
    <w:rsid w:val="00D6747F"/>
    <w:rsid w:val="00D67830"/>
    <w:rsid w:val="00D67C87"/>
    <w:rsid w:val="00D67E8C"/>
    <w:rsid w:val="00D701AD"/>
    <w:rsid w:val="00D7034D"/>
    <w:rsid w:val="00D706A0"/>
    <w:rsid w:val="00D70B04"/>
    <w:rsid w:val="00D70CBA"/>
    <w:rsid w:val="00D716FF"/>
    <w:rsid w:val="00D71A79"/>
    <w:rsid w:val="00D71E34"/>
    <w:rsid w:val="00D71F1E"/>
    <w:rsid w:val="00D72179"/>
    <w:rsid w:val="00D721CE"/>
    <w:rsid w:val="00D7229E"/>
    <w:rsid w:val="00D7251B"/>
    <w:rsid w:val="00D72F39"/>
    <w:rsid w:val="00D72F41"/>
    <w:rsid w:val="00D72FB2"/>
    <w:rsid w:val="00D73208"/>
    <w:rsid w:val="00D73244"/>
    <w:rsid w:val="00D734D7"/>
    <w:rsid w:val="00D735A5"/>
    <w:rsid w:val="00D7379B"/>
    <w:rsid w:val="00D73944"/>
    <w:rsid w:val="00D73F86"/>
    <w:rsid w:val="00D742C7"/>
    <w:rsid w:val="00D74443"/>
    <w:rsid w:val="00D74C48"/>
    <w:rsid w:val="00D74C6E"/>
    <w:rsid w:val="00D74D5F"/>
    <w:rsid w:val="00D74DAD"/>
    <w:rsid w:val="00D74E39"/>
    <w:rsid w:val="00D751A9"/>
    <w:rsid w:val="00D753B9"/>
    <w:rsid w:val="00D75B70"/>
    <w:rsid w:val="00D75E09"/>
    <w:rsid w:val="00D75E9D"/>
    <w:rsid w:val="00D75EA5"/>
    <w:rsid w:val="00D75F98"/>
    <w:rsid w:val="00D763DE"/>
    <w:rsid w:val="00D76416"/>
    <w:rsid w:val="00D7647D"/>
    <w:rsid w:val="00D76518"/>
    <w:rsid w:val="00D76A4F"/>
    <w:rsid w:val="00D76C24"/>
    <w:rsid w:val="00D76C3A"/>
    <w:rsid w:val="00D76E42"/>
    <w:rsid w:val="00D76FFC"/>
    <w:rsid w:val="00D77340"/>
    <w:rsid w:val="00D775A1"/>
    <w:rsid w:val="00D77991"/>
    <w:rsid w:val="00D77D8F"/>
    <w:rsid w:val="00D800F9"/>
    <w:rsid w:val="00D8011E"/>
    <w:rsid w:val="00D8068C"/>
    <w:rsid w:val="00D80748"/>
    <w:rsid w:val="00D80DD4"/>
    <w:rsid w:val="00D80E46"/>
    <w:rsid w:val="00D80FB9"/>
    <w:rsid w:val="00D80FD4"/>
    <w:rsid w:val="00D80FE3"/>
    <w:rsid w:val="00D81036"/>
    <w:rsid w:val="00D81116"/>
    <w:rsid w:val="00D8122C"/>
    <w:rsid w:val="00D81612"/>
    <w:rsid w:val="00D817A8"/>
    <w:rsid w:val="00D81997"/>
    <w:rsid w:val="00D81B5D"/>
    <w:rsid w:val="00D81F84"/>
    <w:rsid w:val="00D8208F"/>
    <w:rsid w:val="00D8222D"/>
    <w:rsid w:val="00D826B6"/>
    <w:rsid w:val="00D826E3"/>
    <w:rsid w:val="00D828A2"/>
    <w:rsid w:val="00D82B7F"/>
    <w:rsid w:val="00D82C37"/>
    <w:rsid w:val="00D82E5D"/>
    <w:rsid w:val="00D82E78"/>
    <w:rsid w:val="00D83220"/>
    <w:rsid w:val="00D833AA"/>
    <w:rsid w:val="00D83477"/>
    <w:rsid w:val="00D834C6"/>
    <w:rsid w:val="00D834E4"/>
    <w:rsid w:val="00D838B8"/>
    <w:rsid w:val="00D83DAC"/>
    <w:rsid w:val="00D83E9E"/>
    <w:rsid w:val="00D83F1D"/>
    <w:rsid w:val="00D83FFE"/>
    <w:rsid w:val="00D8408E"/>
    <w:rsid w:val="00D840AB"/>
    <w:rsid w:val="00D847F2"/>
    <w:rsid w:val="00D8493D"/>
    <w:rsid w:val="00D84B91"/>
    <w:rsid w:val="00D84CA8"/>
    <w:rsid w:val="00D84D4D"/>
    <w:rsid w:val="00D84EC6"/>
    <w:rsid w:val="00D850DB"/>
    <w:rsid w:val="00D85110"/>
    <w:rsid w:val="00D85421"/>
    <w:rsid w:val="00D85615"/>
    <w:rsid w:val="00D85744"/>
    <w:rsid w:val="00D85A9F"/>
    <w:rsid w:val="00D85D4B"/>
    <w:rsid w:val="00D85DD8"/>
    <w:rsid w:val="00D85E76"/>
    <w:rsid w:val="00D860BD"/>
    <w:rsid w:val="00D862C0"/>
    <w:rsid w:val="00D8634D"/>
    <w:rsid w:val="00D86728"/>
    <w:rsid w:val="00D867EC"/>
    <w:rsid w:val="00D86B3D"/>
    <w:rsid w:val="00D86B4E"/>
    <w:rsid w:val="00D86C8D"/>
    <w:rsid w:val="00D87683"/>
    <w:rsid w:val="00D87A61"/>
    <w:rsid w:val="00D87C5C"/>
    <w:rsid w:val="00D87D7C"/>
    <w:rsid w:val="00D9062F"/>
    <w:rsid w:val="00D907A5"/>
    <w:rsid w:val="00D90AC6"/>
    <w:rsid w:val="00D90B4A"/>
    <w:rsid w:val="00D90D08"/>
    <w:rsid w:val="00D90DCE"/>
    <w:rsid w:val="00D90E14"/>
    <w:rsid w:val="00D90E23"/>
    <w:rsid w:val="00D90E26"/>
    <w:rsid w:val="00D90E47"/>
    <w:rsid w:val="00D9119A"/>
    <w:rsid w:val="00D9119E"/>
    <w:rsid w:val="00D913D1"/>
    <w:rsid w:val="00D913F3"/>
    <w:rsid w:val="00D919B1"/>
    <w:rsid w:val="00D91C8A"/>
    <w:rsid w:val="00D91CF1"/>
    <w:rsid w:val="00D91FA2"/>
    <w:rsid w:val="00D9224C"/>
    <w:rsid w:val="00D924C5"/>
    <w:rsid w:val="00D924DF"/>
    <w:rsid w:val="00D92627"/>
    <w:rsid w:val="00D9263F"/>
    <w:rsid w:val="00D9276E"/>
    <w:rsid w:val="00D928ED"/>
    <w:rsid w:val="00D92C8D"/>
    <w:rsid w:val="00D92F2F"/>
    <w:rsid w:val="00D93012"/>
    <w:rsid w:val="00D930C7"/>
    <w:rsid w:val="00D9318E"/>
    <w:rsid w:val="00D935EE"/>
    <w:rsid w:val="00D937C9"/>
    <w:rsid w:val="00D93814"/>
    <w:rsid w:val="00D939B4"/>
    <w:rsid w:val="00D93A87"/>
    <w:rsid w:val="00D93AED"/>
    <w:rsid w:val="00D93AF6"/>
    <w:rsid w:val="00D93BFC"/>
    <w:rsid w:val="00D93C80"/>
    <w:rsid w:val="00D9438A"/>
    <w:rsid w:val="00D9448D"/>
    <w:rsid w:val="00D946EA"/>
    <w:rsid w:val="00D9498C"/>
    <w:rsid w:val="00D94B06"/>
    <w:rsid w:val="00D94C7F"/>
    <w:rsid w:val="00D94DE5"/>
    <w:rsid w:val="00D94E04"/>
    <w:rsid w:val="00D9520B"/>
    <w:rsid w:val="00D9524C"/>
    <w:rsid w:val="00D952F2"/>
    <w:rsid w:val="00D9541F"/>
    <w:rsid w:val="00D954E2"/>
    <w:rsid w:val="00D955D6"/>
    <w:rsid w:val="00D95872"/>
    <w:rsid w:val="00D95ABA"/>
    <w:rsid w:val="00D95BC1"/>
    <w:rsid w:val="00D95D79"/>
    <w:rsid w:val="00D96167"/>
    <w:rsid w:val="00D9629C"/>
    <w:rsid w:val="00D96493"/>
    <w:rsid w:val="00D96778"/>
    <w:rsid w:val="00D96BE2"/>
    <w:rsid w:val="00D96CB5"/>
    <w:rsid w:val="00D97502"/>
    <w:rsid w:val="00D979E3"/>
    <w:rsid w:val="00D97B45"/>
    <w:rsid w:val="00DA0128"/>
    <w:rsid w:val="00DA037B"/>
    <w:rsid w:val="00DA05DC"/>
    <w:rsid w:val="00DA07FE"/>
    <w:rsid w:val="00DA08A0"/>
    <w:rsid w:val="00DA0C5B"/>
    <w:rsid w:val="00DA0C77"/>
    <w:rsid w:val="00DA0CFF"/>
    <w:rsid w:val="00DA0E44"/>
    <w:rsid w:val="00DA0E79"/>
    <w:rsid w:val="00DA0E8B"/>
    <w:rsid w:val="00DA1B40"/>
    <w:rsid w:val="00DA1B9E"/>
    <w:rsid w:val="00DA1C01"/>
    <w:rsid w:val="00DA1D1D"/>
    <w:rsid w:val="00DA1D26"/>
    <w:rsid w:val="00DA2110"/>
    <w:rsid w:val="00DA280E"/>
    <w:rsid w:val="00DA285C"/>
    <w:rsid w:val="00DA2C61"/>
    <w:rsid w:val="00DA2D72"/>
    <w:rsid w:val="00DA2FFB"/>
    <w:rsid w:val="00DA307A"/>
    <w:rsid w:val="00DA37C0"/>
    <w:rsid w:val="00DA3AA8"/>
    <w:rsid w:val="00DA3AD8"/>
    <w:rsid w:val="00DA3B70"/>
    <w:rsid w:val="00DA4005"/>
    <w:rsid w:val="00DA4667"/>
    <w:rsid w:val="00DA479E"/>
    <w:rsid w:val="00DA48BF"/>
    <w:rsid w:val="00DA4963"/>
    <w:rsid w:val="00DA4A65"/>
    <w:rsid w:val="00DA4AEA"/>
    <w:rsid w:val="00DA4BF9"/>
    <w:rsid w:val="00DA4F37"/>
    <w:rsid w:val="00DA51DF"/>
    <w:rsid w:val="00DA53C8"/>
    <w:rsid w:val="00DA5408"/>
    <w:rsid w:val="00DA5476"/>
    <w:rsid w:val="00DA54A3"/>
    <w:rsid w:val="00DA5CE9"/>
    <w:rsid w:val="00DA5E56"/>
    <w:rsid w:val="00DA5FBB"/>
    <w:rsid w:val="00DA6172"/>
    <w:rsid w:val="00DA628B"/>
    <w:rsid w:val="00DA62CF"/>
    <w:rsid w:val="00DA62E1"/>
    <w:rsid w:val="00DA634A"/>
    <w:rsid w:val="00DA6ABB"/>
    <w:rsid w:val="00DA6C5B"/>
    <w:rsid w:val="00DA6CD8"/>
    <w:rsid w:val="00DA6EF2"/>
    <w:rsid w:val="00DA6F6C"/>
    <w:rsid w:val="00DA70A8"/>
    <w:rsid w:val="00DA718F"/>
    <w:rsid w:val="00DA72A8"/>
    <w:rsid w:val="00DA73A6"/>
    <w:rsid w:val="00DA779A"/>
    <w:rsid w:val="00DA77B2"/>
    <w:rsid w:val="00DA782F"/>
    <w:rsid w:val="00DA7972"/>
    <w:rsid w:val="00DA7994"/>
    <w:rsid w:val="00DA7B78"/>
    <w:rsid w:val="00DA7DF2"/>
    <w:rsid w:val="00DB0053"/>
    <w:rsid w:val="00DB01D8"/>
    <w:rsid w:val="00DB0232"/>
    <w:rsid w:val="00DB0402"/>
    <w:rsid w:val="00DB0506"/>
    <w:rsid w:val="00DB057C"/>
    <w:rsid w:val="00DB05A2"/>
    <w:rsid w:val="00DB05DF"/>
    <w:rsid w:val="00DB06DD"/>
    <w:rsid w:val="00DB0759"/>
    <w:rsid w:val="00DB08D2"/>
    <w:rsid w:val="00DB0AB8"/>
    <w:rsid w:val="00DB0C90"/>
    <w:rsid w:val="00DB0EDE"/>
    <w:rsid w:val="00DB0F99"/>
    <w:rsid w:val="00DB1230"/>
    <w:rsid w:val="00DB12D2"/>
    <w:rsid w:val="00DB12F4"/>
    <w:rsid w:val="00DB16F2"/>
    <w:rsid w:val="00DB1827"/>
    <w:rsid w:val="00DB1A63"/>
    <w:rsid w:val="00DB1C2E"/>
    <w:rsid w:val="00DB1E6B"/>
    <w:rsid w:val="00DB21DF"/>
    <w:rsid w:val="00DB237E"/>
    <w:rsid w:val="00DB23C9"/>
    <w:rsid w:val="00DB25F6"/>
    <w:rsid w:val="00DB2771"/>
    <w:rsid w:val="00DB27C8"/>
    <w:rsid w:val="00DB28E1"/>
    <w:rsid w:val="00DB292A"/>
    <w:rsid w:val="00DB29F5"/>
    <w:rsid w:val="00DB2CF9"/>
    <w:rsid w:val="00DB2CFE"/>
    <w:rsid w:val="00DB2F3B"/>
    <w:rsid w:val="00DB31B9"/>
    <w:rsid w:val="00DB3266"/>
    <w:rsid w:val="00DB344D"/>
    <w:rsid w:val="00DB36B6"/>
    <w:rsid w:val="00DB396D"/>
    <w:rsid w:val="00DB39B8"/>
    <w:rsid w:val="00DB3CC8"/>
    <w:rsid w:val="00DB3DB8"/>
    <w:rsid w:val="00DB3E91"/>
    <w:rsid w:val="00DB4141"/>
    <w:rsid w:val="00DB420D"/>
    <w:rsid w:val="00DB42FA"/>
    <w:rsid w:val="00DB4387"/>
    <w:rsid w:val="00DB4477"/>
    <w:rsid w:val="00DB4662"/>
    <w:rsid w:val="00DB4907"/>
    <w:rsid w:val="00DB4965"/>
    <w:rsid w:val="00DB4DCB"/>
    <w:rsid w:val="00DB4FE5"/>
    <w:rsid w:val="00DB502C"/>
    <w:rsid w:val="00DB5189"/>
    <w:rsid w:val="00DB55B8"/>
    <w:rsid w:val="00DB5C1B"/>
    <w:rsid w:val="00DB5E0A"/>
    <w:rsid w:val="00DB63AA"/>
    <w:rsid w:val="00DB6586"/>
    <w:rsid w:val="00DB699D"/>
    <w:rsid w:val="00DB69D7"/>
    <w:rsid w:val="00DB6BD1"/>
    <w:rsid w:val="00DB6C72"/>
    <w:rsid w:val="00DB6CAC"/>
    <w:rsid w:val="00DB6CCE"/>
    <w:rsid w:val="00DB71D6"/>
    <w:rsid w:val="00DB7631"/>
    <w:rsid w:val="00DB7990"/>
    <w:rsid w:val="00DB7A4F"/>
    <w:rsid w:val="00DB7CF4"/>
    <w:rsid w:val="00DB7D22"/>
    <w:rsid w:val="00DC00D4"/>
    <w:rsid w:val="00DC0132"/>
    <w:rsid w:val="00DC014D"/>
    <w:rsid w:val="00DC0292"/>
    <w:rsid w:val="00DC063B"/>
    <w:rsid w:val="00DC06C3"/>
    <w:rsid w:val="00DC071A"/>
    <w:rsid w:val="00DC0965"/>
    <w:rsid w:val="00DC09A4"/>
    <w:rsid w:val="00DC0AB1"/>
    <w:rsid w:val="00DC0DBB"/>
    <w:rsid w:val="00DC0E09"/>
    <w:rsid w:val="00DC10B8"/>
    <w:rsid w:val="00DC112A"/>
    <w:rsid w:val="00DC1B2B"/>
    <w:rsid w:val="00DC1C03"/>
    <w:rsid w:val="00DC1D63"/>
    <w:rsid w:val="00DC1E41"/>
    <w:rsid w:val="00DC2090"/>
    <w:rsid w:val="00DC20ED"/>
    <w:rsid w:val="00DC215C"/>
    <w:rsid w:val="00DC2464"/>
    <w:rsid w:val="00DC25ED"/>
    <w:rsid w:val="00DC2615"/>
    <w:rsid w:val="00DC27FE"/>
    <w:rsid w:val="00DC2B62"/>
    <w:rsid w:val="00DC2BFB"/>
    <w:rsid w:val="00DC2F44"/>
    <w:rsid w:val="00DC3079"/>
    <w:rsid w:val="00DC3100"/>
    <w:rsid w:val="00DC313C"/>
    <w:rsid w:val="00DC33DF"/>
    <w:rsid w:val="00DC3486"/>
    <w:rsid w:val="00DC3638"/>
    <w:rsid w:val="00DC3A9C"/>
    <w:rsid w:val="00DC3ABF"/>
    <w:rsid w:val="00DC3BEB"/>
    <w:rsid w:val="00DC3CDB"/>
    <w:rsid w:val="00DC3DA0"/>
    <w:rsid w:val="00DC3DCF"/>
    <w:rsid w:val="00DC3F47"/>
    <w:rsid w:val="00DC40A3"/>
    <w:rsid w:val="00DC4231"/>
    <w:rsid w:val="00DC43B2"/>
    <w:rsid w:val="00DC44F3"/>
    <w:rsid w:val="00DC4586"/>
    <w:rsid w:val="00DC498C"/>
    <w:rsid w:val="00DC4A4B"/>
    <w:rsid w:val="00DC4B57"/>
    <w:rsid w:val="00DC4BD2"/>
    <w:rsid w:val="00DC4DA0"/>
    <w:rsid w:val="00DC4E7E"/>
    <w:rsid w:val="00DC4E96"/>
    <w:rsid w:val="00DC4F76"/>
    <w:rsid w:val="00DC5090"/>
    <w:rsid w:val="00DC5149"/>
    <w:rsid w:val="00DC5527"/>
    <w:rsid w:val="00DC56F2"/>
    <w:rsid w:val="00DC5C7B"/>
    <w:rsid w:val="00DC5F28"/>
    <w:rsid w:val="00DC69DD"/>
    <w:rsid w:val="00DC6AC5"/>
    <w:rsid w:val="00DC6DF5"/>
    <w:rsid w:val="00DC6EC2"/>
    <w:rsid w:val="00DC6F86"/>
    <w:rsid w:val="00DC70FB"/>
    <w:rsid w:val="00DC71D7"/>
    <w:rsid w:val="00DC72CE"/>
    <w:rsid w:val="00DC7300"/>
    <w:rsid w:val="00DC7A2A"/>
    <w:rsid w:val="00DC7D2E"/>
    <w:rsid w:val="00DC7E6E"/>
    <w:rsid w:val="00DD01C9"/>
    <w:rsid w:val="00DD04DB"/>
    <w:rsid w:val="00DD0697"/>
    <w:rsid w:val="00DD0760"/>
    <w:rsid w:val="00DD078D"/>
    <w:rsid w:val="00DD082E"/>
    <w:rsid w:val="00DD0960"/>
    <w:rsid w:val="00DD0BE3"/>
    <w:rsid w:val="00DD0C50"/>
    <w:rsid w:val="00DD0DE5"/>
    <w:rsid w:val="00DD0E5E"/>
    <w:rsid w:val="00DD0EAA"/>
    <w:rsid w:val="00DD0F21"/>
    <w:rsid w:val="00DD0FF7"/>
    <w:rsid w:val="00DD10D5"/>
    <w:rsid w:val="00DD1183"/>
    <w:rsid w:val="00DD12A0"/>
    <w:rsid w:val="00DD12CA"/>
    <w:rsid w:val="00DD131B"/>
    <w:rsid w:val="00DD19B2"/>
    <w:rsid w:val="00DD19C8"/>
    <w:rsid w:val="00DD1CF5"/>
    <w:rsid w:val="00DD1FA4"/>
    <w:rsid w:val="00DD2092"/>
    <w:rsid w:val="00DD2321"/>
    <w:rsid w:val="00DD23D8"/>
    <w:rsid w:val="00DD257D"/>
    <w:rsid w:val="00DD2729"/>
    <w:rsid w:val="00DD2B2D"/>
    <w:rsid w:val="00DD2EEB"/>
    <w:rsid w:val="00DD2F22"/>
    <w:rsid w:val="00DD2FB8"/>
    <w:rsid w:val="00DD313A"/>
    <w:rsid w:val="00DD3580"/>
    <w:rsid w:val="00DD3CF6"/>
    <w:rsid w:val="00DD4339"/>
    <w:rsid w:val="00DD43E4"/>
    <w:rsid w:val="00DD4667"/>
    <w:rsid w:val="00DD47AC"/>
    <w:rsid w:val="00DD47E1"/>
    <w:rsid w:val="00DD4840"/>
    <w:rsid w:val="00DD497E"/>
    <w:rsid w:val="00DD4C87"/>
    <w:rsid w:val="00DD4C93"/>
    <w:rsid w:val="00DD4CE9"/>
    <w:rsid w:val="00DD4D27"/>
    <w:rsid w:val="00DD51DA"/>
    <w:rsid w:val="00DD5219"/>
    <w:rsid w:val="00DD5CA9"/>
    <w:rsid w:val="00DD5D18"/>
    <w:rsid w:val="00DD5F67"/>
    <w:rsid w:val="00DD612F"/>
    <w:rsid w:val="00DD61A7"/>
    <w:rsid w:val="00DD65BC"/>
    <w:rsid w:val="00DD673E"/>
    <w:rsid w:val="00DD673F"/>
    <w:rsid w:val="00DD68B7"/>
    <w:rsid w:val="00DD68E3"/>
    <w:rsid w:val="00DD69AF"/>
    <w:rsid w:val="00DD6BF2"/>
    <w:rsid w:val="00DD6DDA"/>
    <w:rsid w:val="00DD6E7F"/>
    <w:rsid w:val="00DD6FD2"/>
    <w:rsid w:val="00DD7191"/>
    <w:rsid w:val="00DD7285"/>
    <w:rsid w:val="00DD73A2"/>
    <w:rsid w:val="00DD74AC"/>
    <w:rsid w:val="00DD78FD"/>
    <w:rsid w:val="00DD7A0D"/>
    <w:rsid w:val="00DD7AD4"/>
    <w:rsid w:val="00DD7EF2"/>
    <w:rsid w:val="00DD7F80"/>
    <w:rsid w:val="00DD7F92"/>
    <w:rsid w:val="00DD7FDD"/>
    <w:rsid w:val="00DE036E"/>
    <w:rsid w:val="00DE0710"/>
    <w:rsid w:val="00DE07BA"/>
    <w:rsid w:val="00DE08E4"/>
    <w:rsid w:val="00DE0D64"/>
    <w:rsid w:val="00DE10D5"/>
    <w:rsid w:val="00DE19F3"/>
    <w:rsid w:val="00DE1A9A"/>
    <w:rsid w:val="00DE1D41"/>
    <w:rsid w:val="00DE1ECE"/>
    <w:rsid w:val="00DE1FC7"/>
    <w:rsid w:val="00DE214B"/>
    <w:rsid w:val="00DE2165"/>
    <w:rsid w:val="00DE21FA"/>
    <w:rsid w:val="00DE2322"/>
    <w:rsid w:val="00DE2470"/>
    <w:rsid w:val="00DE2519"/>
    <w:rsid w:val="00DE257A"/>
    <w:rsid w:val="00DE26C1"/>
    <w:rsid w:val="00DE2AA5"/>
    <w:rsid w:val="00DE2AB1"/>
    <w:rsid w:val="00DE2B53"/>
    <w:rsid w:val="00DE2B5B"/>
    <w:rsid w:val="00DE2B72"/>
    <w:rsid w:val="00DE2E90"/>
    <w:rsid w:val="00DE34EC"/>
    <w:rsid w:val="00DE3523"/>
    <w:rsid w:val="00DE3552"/>
    <w:rsid w:val="00DE3662"/>
    <w:rsid w:val="00DE3FB2"/>
    <w:rsid w:val="00DE40FC"/>
    <w:rsid w:val="00DE41C5"/>
    <w:rsid w:val="00DE41EE"/>
    <w:rsid w:val="00DE4327"/>
    <w:rsid w:val="00DE43AC"/>
    <w:rsid w:val="00DE4481"/>
    <w:rsid w:val="00DE4662"/>
    <w:rsid w:val="00DE476C"/>
    <w:rsid w:val="00DE498D"/>
    <w:rsid w:val="00DE4B03"/>
    <w:rsid w:val="00DE4B9F"/>
    <w:rsid w:val="00DE4C19"/>
    <w:rsid w:val="00DE4D81"/>
    <w:rsid w:val="00DE4FCE"/>
    <w:rsid w:val="00DE50B9"/>
    <w:rsid w:val="00DE576B"/>
    <w:rsid w:val="00DE57C5"/>
    <w:rsid w:val="00DE592C"/>
    <w:rsid w:val="00DE5CC0"/>
    <w:rsid w:val="00DE5E72"/>
    <w:rsid w:val="00DE5EA6"/>
    <w:rsid w:val="00DE604F"/>
    <w:rsid w:val="00DE6185"/>
    <w:rsid w:val="00DE619D"/>
    <w:rsid w:val="00DE620B"/>
    <w:rsid w:val="00DE6239"/>
    <w:rsid w:val="00DE6538"/>
    <w:rsid w:val="00DE6577"/>
    <w:rsid w:val="00DE6A7A"/>
    <w:rsid w:val="00DE6C06"/>
    <w:rsid w:val="00DE6D3B"/>
    <w:rsid w:val="00DE6D42"/>
    <w:rsid w:val="00DE6D4A"/>
    <w:rsid w:val="00DE6DF3"/>
    <w:rsid w:val="00DE6E3B"/>
    <w:rsid w:val="00DE6FD2"/>
    <w:rsid w:val="00DE705A"/>
    <w:rsid w:val="00DE71B1"/>
    <w:rsid w:val="00DE72E4"/>
    <w:rsid w:val="00DE7395"/>
    <w:rsid w:val="00DE73E6"/>
    <w:rsid w:val="00DE7581"/>
    <w:rsid w:val="00DE7818"/>
    <w:rsid w:val="00DE7A55"/>
    <w:rsid w:val="00DE7A77"/>
    <w:rsid w:val="00DF002B"/>
    <w:rsid w:val="00DF0085"/>
    <w:rsid w:val="00DF019C"/>
    <w:rsid w:val="00DF04E8"/>
    <w:rsid w:val="00DF0762"/>
    <w:rsid w:val="00DF084A"/>
    <w:rsid w:val="00DF0962"/>
    <w:rsid w:val="00DF0A00"/>
    <w:rsid w:val="00DF0BFC"/>
    <w:rsid w:val="00DF0DDA"/>
    <w:rsid w:val="00DF1096"/>
    <w:rsid w:val="00DF1520"/>
    <w:rsid w:val="00DF168E"/>
    <w:rsid w:val="00DF1710"/>
    <w:rsid w:val="00DF2005"/>
    <w:rsid w:val="00DF2139"/>
    <w:rsid w:val="00DF2142"/>
    <w:rsid w:val="00DF24FA"/>
    <w:rsid w:val="00DF2662"/>
    <w:rsid w:val="00DF2706"/>
    <w:rsid w:val="00DF274F"/>
    <w:rsid w:val="00DF288E"/>
    <w:rsid w:val="00DF292F"/>
    <w:rsid w:val="00DF29E0"/>
    <w:rsid w:val="00DF2E5C"/>
    <w:rsid w:val="00DF2EF6"/>
    <w:rsid w:val="00DF313E"/>
    <w:rsid w:val="00DF317C"/>
    <w:rsid w:val="00DF3226"/>
    <w:rsid w:val="00DF33E5"/>
    <w:rsid w:val="00DF3609"/>
    <w:rsid w:val="00DF37CE"/>
    <w:rsid w:val="00DF394F"/>
    <w:rsid w:val="00DF397F"/>
    <w:rsid w:val="00DF3ACD"/>
    <w:rsid w:val="00DF3BA5"/>
    <w:rsid w:val="00DF3DC1"/>
    <w:rsid w:val="00DF40FB"/>
    <w:rsid w:val="00DF423D"/>
    <w:rsid w:val="00DF4756"/>
    <w:rsid w:val="00DF490D"/>
    <w:rsid w:val="00DF4AF1"/>
    <w:rsid w:val="00DF4DFE"/>
    <w:rsid w:val="00DF5003"/>
    <w:rsid w:val="00DF55B6"/>
    <w:rsid w:val="00DF5709"/>
    <w:rsid w:val="00DF5771"/>
    <w:rsid w:val="00DF5ACE"/>
    <w:rsid w:val="00DF6108"/>
    <w:rsid w:val="00DF6594"/>
    <w:rsid w:val="00DF6961"/>
    <w:rsid w:val="00DF6B96"/>
    <w:rsid w:val="00DF7020"/>
    <w:rsid w:val="00DF71A2"/>
    <w:rsid w:val="00DF729B"/>
    <w:rsid w:val="00DF7427"/>
    <w:rsid w:val="00DF763E"/>
    <w:rsid w:val="00DF772E"/>
    <w:rsid w:val="00DF7770"/>
    <w:rsid w:val="00DF78F4"/>
    <w:rsid w:val="00DF7905"/>
    <w:rsid w:val="00DF7CF6"/>
    <w:rsid w:val="00DF7E49"/>
    <w:rsid w:val="00DF7F9D"/>
    <w:rsid w:val="00E00390"/>
    <w:rsid w:val="00E00495"/>
    <w:rsid w:val="00E005E1"/>
    <w:rsid w:val="00E00607"/>
    <w:rsid w:val="00E00690"/>
    <w:rsid w:val="00E006CF"/>
    <w:rsid w:val="00E00958"/>
    <w:rsid w:val="00E00A2E"/>
    <w:rsid w:val="00E00AA9"/>
    <w:rsid w:val="00E00BF0"/>
    <w:rsid w:val="00E00C4D"/>
    <w:rsid w:val="00E00C81"/>
    <w:rsid w:val="00E00D31"/>
    <w:rsid w:val="00E0139F"/>
    <w:rsid w:val="00E0151F"/>
    <w:rsid w:val="00E01554"/>
    <w:rsid w:val="00E0166F"/>
    <w:rsid w:val="00E017E5"/>
    <w:rsid w:val="00E01960"/>
    <w:rsid w:val="00E01BF3"/>
    <w:rsid w:val="00E01EF6"/>
    <w:rsid w:val="00E02142"/>
    <w:rsid w:val="00E02177"/>
    <w:rsid w:val="00E024C9"/>
    <w:rsid w:val="00E024CC"/>
    <w:rsid w:val="00E028EA"/>
    <w:rsid w:val="00E02B34"/>
    <w:rsid w:val="00E02C37"/>
    <w:rsid w:val="00E02E4C"/>
    <w:rsid w:val="00E02E75"/>
    <w:rsid w:val="00E02EC1"/>
    <w:rsid w:val="00E02F97"/>
    <w:rsid w:val="00E0332A"/>
    <w:rsid w:val="00E0352A"/>
    <w:rsid w:val="00E03536"/>
    <w:rsid w:val="00E036B2"/>
    <w:rsid w:val="00E03717"/>
    <w:rsid w:val="00E0376E"/>
    <w:rsid w:val="00E03916"/>
    <w:rsid w:val="00E040C7"/>
    <w:rsid w:val="00E04181"/>
    <w:rsid w:val="00E042A6"/>
    <w:rsid w:val="00E04376"/>
    <w:rsid w:val="00E043AC"/>
    <w:rsid w:val="00E044DA"/>
    <w:rsid w:val="00E0465C"/>
    <w:rsid w:val="00E04830"/>
    <w:rsid w:val="00E04983"/>
    <w:rsid w:val="00E04B4F"/>
    <w:rsid w:val="00E04BAB"/>
    <w:rsid w:val="00E04DB4"/>
    <w:rsid w:val="00E04F2E"/>
    <w:rsid w:val="00E05050"/>
    <w:rsid w:val="00E05394"/>
    <w:rsid w:val="00E057F7"/>
    <w:rsid w:val="00E05C75"/>
    <w:rsid w:val="00E05DDA"/>
    <w:rsid w:val="00E06057"/>
    <w:rsid w:val="00E06210"/>
    <w:rsid w:val="00E0640A"/>
    <w:rsid w:val="00E068C2"/>
    <w:rsid w:val="00E06B16"/>
    <w:rsid w:val="00E06B5F"/>
    <w:rsid w:val="00E06CA7"/>
    <w:rsid w:val="00E06D53"/>
    <w:rsid w:val="00E07044"/>
    <w:rsid w:val="00E07155"/>
    <w:rsid w:val="00E072D2"/>
    <w:rsid w:val="00E073A2"/>
    <w:rsid w:val="00E073CC"/>
    <w:rsid w:val="00E074EB"/>
    <w:rsid w:val="00E0791C"/>
    <w:rsid w:val="00E07BB5"/>
    <w:rsid w:val="00E07C31"/>
    <w:rsid w:val="00E07C69"/>
    <w:rsid w:val="00E07EFB"/>
    <w:rsid w:val="00E07FE2"/>
    <w:rsid w:val="00E10454"/>
    <w:rsid w:val="00E10493"/>
    <w:rsid w:val="00E10607"/>
    <w:rsid w:val="00E107D8"/>
    <w:rsid w:val="00E10B83"/>
    <w:rsid w:val="00E11122"/>
    <w:rsid w:val="00E112B3"/>
    <w:rsid w:val="00E115BB"/>
    <w:rsid w:val="00E117C5"/>
    <w:rsid w:val="00E118CA"/>
    <w:rsid w:val="00E11B36"/>
    <w:rsid w:val="00E11CC0"/>
    <w:rsid w:val="00E11CC8"/>
    <w:rsid w:val="00E11EC2"/>
    <w:rsid w:val="00E1206F"/>
    <w:rsid w:val="00E12195"/>
    <w:rsid w:val="00E123AA"/>
    <w:rsid w:val="00E12A53"/>
    <w:rsid w:val="00E12AC8"/>
    <w:rsid w:val="00E12E02"/>
    <w:rsid w:val="00E13086"/>
    <w:rsid w:val="00E132B1"/>
    <w:rsid w:val="00E13302"/>
    <w:rsid w:val="00E135F8"/>
    <w:rsid w:val="00E13A97"/>
    <w:rsid w:val="00E13C6A"/>
    <w:rsid w:val="00E13D0D"/>
    <w:rsid w:val="00E13D74"/>
    <w:rsid w:val="00E13D83"/>
    <w:rsid w:val="00E13FF8"/>
    <w:rsid w:val="00E142B7"/>
    <w:rsid w:val="00E1458B"/>
    <w:rsid w:val="00E14646"/>
    <w:rsid w:val="00E14994"/>
    <w:rsid w:val="00E14FBC"/>
    <w:rsid w:val="00E15097"/>
    <w:rsid w:val="00E15299"/>
    <w:rsid w:val="00E1550D"/>
    <w:rsid w:val="00E15667"/>
    <w:rsid w:val="00E15676"/>
    <w:rsid w:val="00E15748"/>
    <w:rsid w:val="00E1595A"/>
    <w:rsid w:val="00E159B4"/>
    <w:rsid w:val="00E15BBE"/>
    <w:rsid w:val="00E15C37"/>
    <w:rsid w:val="00E15C5D"/>
    <w:rsid w:val="00E15CB2"/>
    <w:rsid w:val="00E15EDF"/>
    <w:rsid w:val="00E1628C"/>
    <w:rsid w:val="00E163CB"/>
    <w:rsid w:val="00E16C73"/>
    <w:rsid w:val="00E16D0D"/>
    <w:rsid w:val="00E16D83"/>
    <w:rsid w:val="00E16FD9"/>
    <w:rsid w:val="00E17087"/>
    <w:rsid w:val="00E170AD"/>
    <w:rsid w:val="00E170E5"/>
    <w:rsid w:val="00E17888"/>
    <w:rsid w:val="00E17EB7"/>
    <w:rsid w:val="00E17EC9"/>
    <w:rsid w:val="00E17F13"/>
    <w:rsid w:val="00E20061"/>
    <w:rsid w:val="00E20160"/>
    <w:rsid w:val="00E20753"/>
    <w:rsid w:val="00E20B3A"/>
    <w:rsid w:val="00E20C59"/>
    <w:rsid w:val="00E20D11"/>
    <w:rsid w:val="00E20D51"/>
    <w:rsid w:val="00E20D71"/>
    <w:rsid w:val="00E2106C"/>
    <w:rsid w:val="00E210BE"/>
    <w:rsid w:val="00E211B4"/>
    <w:rsid w:val="00E212E4"/>
    <w:rsid w:val="00E21315"/>
    <w:rsid w:val="00E2137B"/>
    <w:rsid w:val="00E21502"/>
    <w:rsid w:val="00E21583"/>
    <w:rsid w:val="00E216DC"/>
    <w:rsid w:val="00E21A1C"/>
    <w:rsid w:val="00E21D5A"/>
    <w:rsid w:val="00E21EB3"/>
    <w:rsid w:val="00E21F92"/>
    <w:rsid w:val="00E21F9B"/>
    <w:rsid w:val="00E21FDD"/>
    <w:rsid w:val="00E2240C"/>
    <w:rsid w:val="00E2256C"/>
    <w:rsid w:val="00E226B6"/>
    <w:rsid w:val="00E22F79"/>
    <w:rsid w:val="00E2310B"/>
    <w:rsid w:val="00E235FC"/>
    <w:rsid w:val="00E237B5"/>
    <w:rsid w:val="00E23802"/>
    <w:rsid w:val="00E2381B"/>
    <w:rsid w:val="00E238F6"/>
    <w:rsid w:val="00E23FB7"/>
    <w:rsid w:val="00E242F7"/>
    <w:rsid w:val="00E24402"/>
    <w:rsid w:val="00E2461B"/>
    <w:rsid w:val="00E246B7"/>
    <w:rsid w:val="00E24A8F"/>
    <w:rsid w:val="00E24A94"/>
    <w:rsid w:val="00E24B05"/>
    <w:rsid w:val="00E24BD0"/>
    <w:rsid w:val="00E24CC0"/>
    <w:rsid w:val="00E24CDE"/>
    <w:rsid w:val="00E24D67"/>
    <w:rsid w:val="00E24D6E"/>
    <w:rsid w:val="00E24E0E"/>
    <w:rsid w:val="00E24E14"/>
    <w:rsid w:val="00E24F03"/>
    <w:rsid w:val="00E2510C"/>
    <w:rsid w:val="00E252AC"/>
    <w:rsid w:val="00E25520"/>
    <w:rsid w:val="00E25C32"/>
    <w:rsid w:val="00E25D3B"/>
    <w:rsid w:val="00E25E1C"/>
    <w:rsid w:val="00E26225"/>
    <w:rsid w:val="00E26241"/>
    <w:rsid w:val="00E2629F"/>
    <w:rsid w:val="00E264B1"/>
    <w:rsid w:val="00E26572"/>
    <w:rsid w:val="00E26729"/>
    <w:rsid w:val="00E26A64"/>
    <w:rsid w:val="00E26CD1"/>
    <w:rsid w:val="00E26CE0"/>
    <w:rsid w:val="00E2716B"/>
    <w:rsid w:val="00E271F6"/>
    <w:rsid w:val="00E272B3"/>
    <w:rsid w:val="00E27581"/>
    <w:rsid w:val="00E2768B"/>
    <w:rsid w:val="00E2774E"/>
    <w:rsid w:val="00E27958"/>
    <w:rsid w:val="00E279CD"/>
    <w:rsid w:val="00E27AD1"/>
    <w:rsid w:val="00E27CD0"/>
    <w:rsid w:val="00E27CF0"/>
    <w:rsid w:val="00E27EFB"/>
    <w:rsid w:val="00E301DD"/>
    <w:rsid w:val="00E308FC"/>
    <w:rsid w:val="00E30987"/>
    <w:rsid w:val="00E30BAA"/>
    <w:rsid w:val="00E310B0"/>
    <w:rsid w:val="00E3119F"/>
    <w:rsid w:val="00E313FC"/>
    <w:rsid w:val="00E31468"/>
    <w:rsid w:val="00E3181D"/>
    <w:rsid w:val="00E32216"/>
    <w:rsid w:val="00E3236C"/>
    <w:rsid w:val="00E3298D"/>
    <w:rsid w:val="00E32A38"/>
    <w:rsid w:val="00E32BBF"/>
    <w:rsid w:val="00E32EBA"/>
    <w:rsid w:val="00E330A7"/>
    <w:rsid w:val="00E331A0"/>
    <w:rsid w:val="00E3327E"/>
    <w:rsid w:val="00E3348C"/>
    <w:rsid w:val="00E33494"/>
    <w:rsid w:val="00E33766"/>
    <w:rsid w:val="00E339B6"/>
    <w:rsid w:val="00E33DEE"/>
    <w:rsid w:val="00E33E47"/>
    <w:rsid w:val="00E340E9"/>
    <w:rsid w:val="00E34123"/>
    <w:rsid w:val="00E34137"/>
    <w:rsid w:val="00E3415A"/>
    <w:rsid w:val="00E342A3"/>
    <w:rsid w:val="00E342F2"/>
    <w:rsid w:val="00E3463A"/>
    <w:rsid w:val="00E349BE"/>
    <w:rsid w:val="00E34B74"/>
    <w:rsid w:val="00E34F0D"/>
    <w:rsid w:val="00E351C2"/>
    <w:rsid w:val="00E3576C"/>
    <w:rsid w:val="00E3588E"/>
    <w:rsid w:val="00E35A60"/>
    <w:rsid w:val="00E35AA7"/>
    <w:rsid w:val="00E35ABA"/>
    <w:rsid w:val="00E35CE7"/>
    <w:rsid w:val="00E35DF9"/>
    <w:rsid w:val="00E35EC1"/>
    <w:rsid w:val="00E3637E"/>
    <w:rsid w:val="00E36550"/>
    <w:rsid w:val="00E36765"/>
    <w:rsid w:val="00E3686D"/>
    <w:rsid w:val="00E36932"/>
    <w:rsid w:val="00E36AAF"/>
    <w:rsid w:val="00E36F9A"/>
    <w:rsid w:val="00E370C0"/>
    <w:rsid w:val="00E371BB"/>
    <w:rsid w:val="00E37261"/>
    <w:rsid w:val="00E37456"/>
    <w:rsid w:val="00E37566"/>
    <w:rsid w:val="00E375E4"/>
    <w:rsid w:val="00E37726"/>
    <w:rsid w:val="00E3796F"/>
    <w:rsid w:val="00E37C4C"/>
    <w:rsid w:val="00E37CB8"/>
    <w:rsid w:val="00E37E6A"/>
    <w:rsid w:val="00E37E9A"/>
    <w:rsid w:val="00E37FFC"/>
    <w:rsid w:val="00E40172"/>
    <w:rsid w:val="00E40347"/>
    <w:rsid w:val="00E403BA"/>
    <w:rsid w:val="00E409F5"/>
    <w:rsid w:val="00E40A8E"/>
    <w:rsid w:val="00E40B94"/>
    <w:rsid w:val="00E40C33"/>
    <w:rsid w:val="00E40DA2"/>
    <w:rsid w:val="00E4121A"/>
    <w:rsid w:val="00E415FF"/>
    <w:rsid w:val="00E416F2"/>
    <w:rsid w:val="00E4170C"/>
    <w:rsid w:val="00E41843"/>
    <w:rsid w:val="00E41B52"/>
    <w:rsid w:val="00E41C5E"/>
    <w:rsid w:val="00E41EA8"/>
    <w:rsid w:val="00E42252"/>
    <w:rsid w:val="00E4242E"/>
    <w:rsid w:val="00E4246C"/>
    <w:rsid w:val="00E42471"/>
    <w:rsid w:val="00E42B5A"/>
    <w:rsid w:val="00E42D75"/>
    <w:rsid w:val="00E42EC9"/>
    <w:rsid w:val="00E42EF7"/>
    <w:rsid w:val="00E42FC9"/>
    <w:rsid w:val="00E42FDC"/>
    <w:rsid w:val="00E43AAF"/>
    <w:rsid w:val="00E43DD1"/>
    <w:rsid w:val="00E44213"/>
    <w:rsid w:val="00E44873"/>
    <w:rsid w:val="00E4493C"/>
    <w:rsid w:val="00E44961"/>
    <w:rsid w:val="00E44A63"/>
    <w:rsid w:val="00E44AC8"/>
    <w:rsid w:val="00E44AE8"/>
    <w:rsid w:val="00E44E77"/>
    <w:rsid w:val="00E44F24"/>
    <w:rsid w:val="00E4518D"/>
    <w:rsid w:val="00E45585"/>
    <w:rsid w:val="00E455B4"/>
    <w:rsid w:val="00E45723"/>
    <w:rsid w:val="00E45BE9"/>
    <w:rsid w:val="00E45E13"/>
    <w:rsid w:val="00E45F98"/>
    <w:rsid w:val="00E46228"/>
    <w:rsid w:val="00E463B1"/>
    <w:rsid w:val="00E463D6"/>
    <w:rsid w:val="00E463FC"/>
    <w:rsid w:val="00E46497"/>
    <w:rsid w:val="00E46577"/>
    <w:rsid w:val="00E466BF"/>
    <w:rsid w:val="00E46997"/>
    <w:rsid w:val="00E46AB6"/>
    <w:rsid w:val="00E46C24"/>
    <w:rsid w:val="00E46C42"/>
    <w:rsid w:val="00E46E98"/>
    <w:rsid w:val="00E4722C"/>
    <w:rsid w:val="00E47400"/>
    <w:rsid w:val="00E47450"/>
    <w:rsid w:val="00E4776A"/>
    <w:rsid w:val="00E47AD6"/>
    <w:rsid w:val="00E47B80"/>
    <w:rsid w:val="00E47BF7"/>
    <w:rsid w:val="00E47D79"/>
    <w:rsid w:val="00E47E35"/>
    <w:rsid w:val="00E50171"/>
    <w:rsid w:val="00E50234"/>
    <w:rsid w:val="00E5052A"/>
    <w:rsid w:val="00E50666"/>
    <w:rsid w:val="00E50D0C"/>
    <w:rsid w:val="00E51074"/>
    <w:rsid w:val="00E513B0"/>
    <w:rsid w:val="00E5177A"/>
    <w:rsid w:val="00E51787"/>
    <w:rsid w:val="00E5181F"/>
    <w:rsid w:val="00E51A2F"/>
    <w:rsid w:val="00E51AE6"/>
    <w:rsid w:val="00E51C2F"/>
    <w:rsid w:val="00E51D96"/>
    <w:rsid w:val="00E51FC7"/>
    <w:rsid w:val="00E520E2"/>
    <w:rsid w:val="00E527BF"/>
    <w:rsid w:val="00E527F3"/>
    <w:rsid w:val="00E52D37"/>
    <w:rsid w:val="00E52ED7"/>
    <w:rsid w:val="00E537B7"/>
    <w:rsid w:val="00E53B19"/>
    <w:rsid w:val="00E53DE3"/>
    <w:rsid w:val="00E53E2C"/>
    <w:rsid w:val="00E54078"/>
    <w:rsid w:val="00E54135"/>
    <w:rsid w:val="00E54157"/>
    <w:rsid w:val="00E541AC"/>
    <w:rsid w:val="00E542F1"/>
    <w:rsid w:val="00E5430F"/>
    <w:rsid w:val="00E547D5"/>
    <w:rsid w:val="00E54B5D"/>
    <w:rsid w:val="00E54C7E"/>
    <w:rsid w:val="00E55058"/>
    <w:rsid w:val="00E551AA"/>
    <w:rsid w:val="00E555F4"/>
    <w:rsid w:val="00E55ECE"/>
    <w:rsid w:val="00E56052"/>
    <w:rsid w:val="00E5622A"/>
    <w:rsid w:val="00E564F6"/>
    <w:rsid w:val="00E56777"/>
    <w:rsid w:val="00E567A5"/>
    <w:rsid w:val="00E56899"/>
    <w:rsid w:val="00E568FA"/>
    <w:rsid w:val="00E569DA"/>
    <w:rsid w:val="00E56A3E"/>
    <w:rsid w:val="00E56BA8"/>
    <w:rsid w:val="00E5712D"/>
    <w:rsid w:val="00E573F8"/>
    <w:rsid w:val="00E57859"/>
    <w:rsid w:val="00E578E1"/>
    <w:rsid w:val="00E57C3E"/>
    <w:rsid w:val="00E57DF5"/>
    <w:rsid w:val="00E57E8B"/>
    <w:rsid w:val="00E57F83"/>
    <w:rsid w:val="00E57FFB"/>
    <w:rsid w:val="00E600A7"/>
    <w:rsid w:val="00E604F0"/>
    <w:rsid w:val="00E606BF"/>
    <w:rsid w:val="00E60753"/>
    <w:rsid w:val="00E6094A"/>
    <w:rsid w:val="00E60A08"/>
    <w:rsid w:val="00E60B3E"/>
    <w:rsid w:val="00E60C41"/>
    <w:rsid w:val="00E60F15"/>
    <w:rsid w:val="00E60FC3"/>
    <w:rsid w:val="00E612D8"/>
    <w:rsid w:val="00E612D9"/>
    <w:rsid w:val="00E6143D"/>
    <w:rsid w:val="00E614C3"/>
    <w:rsid w:val="00E6164E"/>
    <w:rsid w:val="00E61D65"/>
    <w:rsid w:val="00E61DBD"/>
    <w:rsid w:val="00E61EF6"/>
    <w:rsid w:val="00E61F12"/>
    <w:rsid w:val="00E621F2"/>
    <w:rsid w:val="00E62232"/>
    <w:rsid w:val="00E623C3"/>
    <w:rsid w:val="00E6262B"/>
    <w:rsid w:val="00E6264F"/>
    <w:rsid w:val="00E62998"/>
    <w:rsid w:val="00E62DDB"/>
    <w:rsid w:val="00E62E67"/>
    <w:rsid w:val="00E62E68"/>
    <w:rsid w:val="00E6325D"/>
    <w:rsid w:val="00E6328A"/>
    <w:rsid w:val="00E6329A"/>
    <w:rsid w:val="00E633D2"/>
    <w:rsid w:val="00E6346D"/>
    <w:rsid w:val="00E634D9"/>
    <w:rsid w:val="00E63747"/>
    <w:rsid w:val="00E6395C"/>
    <w:rsid w:val="00E63AA9"/>
    <w:rsid w:val="00E63C90"/>
    <w:rsid w:val="00E63D15"/>
    <w:rsid w:val="00E63D4E"/>
    <w:rsid w:val="00E63D9D"/>
    <w:rsid w:val="00E645A6"/>
    <w:rsid w:val="00E64640"/>
    <w:rsid w:val="00E6471B"/>
    <w:rsid w:val="00E653CE"/>
    <w:rsid w:val="00E658E6"/>
    <w:rsid w:val="00E65A2C"/>
    <w:rsid w:val="00E65B40"/>
    <w:rsid w:val="00E65C40"/>
    <w:rsid w:val="00E65D14"/>
    <w:rsid w:val="00E65E62"/>
    <w:rsid w:val="00E6603D"/>
    <w:rsid w:val="00E661A1"/>
    <w:rsid w:val="00E662D3"/>
    <w:rsid w:val="00E664A8"/>
    <w:rsid w:val="00E66547"/>
    <w:rsid w:val="00E6682B"/>
    <w:rsid w:val="00E668AE"/>
    <w:rsid w:val="00E66B2B"/>
    <w:rsid w:val="00E66C1E"/>
    <w:rsid w:val="00E66D6E"/>
    <w:rsid w:val="00E66E01"/>
    <w:rsid w:val="00E674D6"/>
    <w:rsid w:val="00E67589"/>
    <w:rsid w:val="00E67630"/>
    <w:rsid w:val="00E678D4"/>
    <w:rsid w:val="00E67B29"/>
    <w:rsid w:val="00E67BB0"/>
    <w:rsid w:val="00E67F7D"/>
    <w:rsid w:val="00E7000E"/>
    <w:rsid w:val="00E701C2"/>
    <w:rsid w:val="00E706C4"/>
    <w:rsid w:val="00E709BD"/>
    <w:rsid w:val="00E70B48"/>
    <w:rsid w:val="00E70D82"/>
    <w:rsid w:val="00E70ECF"/>
    <w:rsid w:val="00E71178"/>
    <w:rsid w:val="00E71402"/>
    <w:rsid w:val="00E71637"/>
    <w:rsid w:val="00E7176F"/>
    <w:rsid w:val="00E71779"/>
    <w:rsid w:val="00E71989"/>
    <w:rsid w:val="00E71BAE"/>
    <w:rsid w:val="00E71E2A"/>
    <w:rsid w:val="00E71F31"/>
    <w:rsid w:val="00E72057"/>
    <w:rsid w:val="00E7211C"/>
    <w:rsid w:val="00E72292"/>
    <w:rsid w:val="00E72338"/>
    <w:rsid w:val="00E72535"/>
    <w:rsid w:val="00E72962"/>
    <w:rsid w:val="00E72AC9"/>
    <w:rsid w:val="00E72D68"/>
    <w:rsid w:val="00E72F63"/>
    <w:rsid w:val="00E73022"/>
    <w:rsid w:val="00E73124"/>
    <w:rsid w:val="00E731DD"/>
    <w:rsid w:val="00E73382"/>
    <w:rsid w:val="00E73426"/>
    <w:rsid w:val="00E73955"/>
    <w:rsid w:val="00E73A0E"/>
    <w:rsid w:val="00E73ACA"/>
    <w:rsid w:val="00E73ACB"/>
    <w:rsid w:val="00E73BD8"/>
    <w:rsid w:val="00E73C45"/>
    <w:rsid w:val="00E73CA0"/>
    <w:rsid w:val="00E73DC6"/>
    <w:rsid w:val="00E7401E"/>
    <w:rsid w:val="00E74185"/>
    <w:rsid w:val="00E741EF"/>
    <w:rsid w:val="00E74465"/>
    <w:rsid w:val="00E74548"/>
    <w:rsid w:val="00E74598"/>
    <w:rsid w:val="00E745EA"/>
    <w:rsid w:val="00E7463D"/>
    <w:rsid w:val="00E7468A"/>
    <w:rsid w:val="00E7468B"/>
    <w:rsid w:val="00E746F4"/>
    <w:rsid w:val="00E74B2B"/>
    <w:rsid w:val="00E75261"/>
    <w:rsid w:val="00E752DB"/>
    <w:rsid w:val="00E75319"/>
    <w:rsid w:val="00E7553B"/>
    <w:rsid w:val="00E75E52"/>
    <w:rsid w:val="00E75E65"/>
    <w:rsid w:val="00E75FE9"/>
    <w:rsid w:val="00E76055"/>
    <w:rsid w:val="00E76088"/>
    <w:rsid w:val="00E764CA"/>
    <w:rsid w:val="00E76537"/>
    <w:rsid w:val="00E76603"/>
    <w:rsid w:val="00E76A2C"/>
    <w:rsid w:val="00E76A3B"/>
    <w:rsid w:val="00E76A8E"/>
    <w:rsid w:val="00E76BDD"/>
    <w:rsid w:val="00E76C72"/>
    <w:rsid w:val="00E76D57"/>
    <w:rsid w:val="00E76EB3"/>
    <w:rsid w:val="00E770DD"/>
    <w:rsid w:val="00E77182"/>
    <w:rsid w:val="00E771CA"/>
    <w:rsid w:val="00E772FD"/>
    <w:rsid w:val="00E77359"/>
    <w:rsid w:val="00E77858"/>
    <w:rsid w:val="00E7795B"/>
    <w:rsid w:val="00E779F5"/>
    <w:rsid w:val="00E77BA3"/>
    <w:rsid w:val="00E77C06"/>
    <w:rsid w:val="00E77C3C"/>
    <w:rsid w:val="00E77D44"/>
    <w:rsid w:val="00E800BF"/>
    <w:rsid w:val="00E800F9"/>
    <w:rsid w:val="00E801F8"/>
    <w:rsid w:val="00E802DF"/>
    <w:rsid w:val="00E805E7"/>
    <w:rsid w:val="00E80633"/>
    <w:rsid w:val="00E8091C"/>
    <w:rsid w:val="00E80CCF"/>
    <w:rsid w:val="00E80F6A"/>
    <w:rsid w:val="00E8100E"/>
    <w:rsid w:val="00E8192D"/>
    <w:rsid w:val="00E819EB"/>
    <w:rsid w:val="00E81A91"/>
    <w:rsid w:val="00E81BEB"/>
    <w:rsid w:val="00E81BED"/>
    <w:rsid w:val="00E81C9F"/>
    <w:rsid w:val="00E81CFF"/>
    <w:rsid w:val="00E81E79"/>
    <w:rsid w:val="00E82069"/>
    <w:rsid w:val="00E820E1"/>
    <w:rsid w:val="00E823F0"/>
    <w:rsid w:val="00E82440"/>
    <w:rsid w:val="00E82642"/>
    <w:rsid w:val="00E827AE"/>
    <w:rsid w:val="00E828D0"/>
    <w:rsid w:val="00E82F17"/>
    <w:rsid w:val="00E832F3"/>
    <w:rsid w:val="00E8373A"/>
    <w:rsid w:val="00E839C4"/>
    <w:rsid w:val="00E83A01"/>
    <w:rsid w:val="00E83BC3"/>
    <w:rsid w:val="00E83BC4"/>
    <w:rsid w:val="00E83C17"/>
    <w:rsid w:val="00E83C38"/>
    <w:rsid w:val="00E83D19"/>
    <w:rsid w:val="00E8400F"/>
    <w:rsid w:val="00E84012"/>
    <w:rsid w:val="00E84433"/>
    <w:rsid w:val="00E8449B"/>
    <w:rsid w:val="00E8485E"/>
    <w:rsid w:val="00E84A12"/>
    <w:rsid w:val="00E84A14"/>
    <w:rsid w:val="00E84AF0"/>
    <w:rsid w:val="00E84B8F"/>
    <w:rsid w:val="00E84D9D"/>
    <w:rsid w:val="00E850CA"/>
    <w:rsid w:val="00E851D9"/>
    <w:rsid w:val="00E856DB"/>
    <w:rsid w:val="00E857AD"/>
    <w:rsid w:val="00E85950"/>
    <w:rsid w:val="00E85B98"/>
    <w:rsid w:val="00E85CE7"/>
    <w:rsid w:val="00E8600D"/>
    <w:rsid w:val="00E865ED"/>
    <w:rsid w:val="00E86907"/>
    <w:rsid w:val="00E86909"/>
    <w:rsid w:val="00E86B17"/>
    <w:rsid w:val="00E86D3F"/>
    <w:rsid w:val="00E87022"/>
    <w:rsid w:val="00E870F0"/>
    <w:rsid w:val="00E87116"/>
    <w:rsid w:val="00E871E1"/>
    <w:rsid w:val="00E87836"/>
    <w:rsid w:val="00E87971"/>
    <w:rsid w:val="00E87AF2"/>
    <w:rsid w:val="00E87C3F"/>
    <w:rsid w:val="00E87CB0"/>
    <w:rsid w:val="00E87D31"/>
    <w:rsid w:val="00E87F51"/>
    <w:rsid w:val="00E901AB"/>
    <w:rsid w:val="00E901E4"/>
    <w:rsid w:val="00E903B8"/>
    <w:rsid w:val="00E904AA"/>
    <w:rsid w:val="00E905A9"/>
    <w:rsid w:val="00E909F4"/>
    <w:rsid w:val="00E90A6A"/>
    <w:rsid w:val="00E90B9D"/>
    <w:rsid w:val="00E90DBC"/>
    <w:rsid w:val="00E91062"/>
    <w:rsid w:val="00E9111B"/>
    <w:rsid w:val="00E91436"/>
    <w:rsid w:val="00E914CD"/>
    <w:rsid w:val="00E91539"/>
    <w:rsid w:val="00E91822"/>
    <w:rsid w:val="00E9187D"/>
    <w:rsid w:val="00E91A89"/>
    <w:rsid w:val="00E91D90"/>
    <w:rsid w:val="00E920CA"/>
    <w:rsid w:val="00E928EF"/>
    <w:rsid w:val="00E92EF7"/>
    <w:rsid w:val="00E92FCC"/>
    <w:rsid w:val="00E93211"/>
    <w:rsid w:val="00E9338B"/>
    <w:rsid w:val="00E933DD"/>
    <w:rsid w:val="00E93470"/>
    <w:rsid w:val="00E9352A"/>
    <w:rsid w:val="00E93613"/>
    <w:rsid w:val="00E938AE"/>
    <w:rsid w:val="00E9391D"/>
    <w:rsid w:val="00E939C0"/>
    <w:rsid w:val="00E93B60"/>
    <w:rsid w:val="00E93CBF"/>
    <w:rsid w:val="00E94017"/>
    <w:rsid w:val="00E941FD"/>
    <w:rsid w:val="00E942C6"/>
    <w:rsid w:val="00E943CF"/>
    <w:rsid w:val="00E9445D"/>
    <w:rsid w:val="00E946C4"/>
    <w:rsid w:val="00E947B4"/>
    <w:rsid w:val="00E947C8"/>
    <w:rsid w:val="00E947E9"/>
    <w:rsid w:val="00E94842"/>
    <w:rsid w:val="00E94849"/>
    <w:rsid w:val="00E94898"/>
    <w:rsid w:val="00E94BE7"/>
    <w:rsid w:val="00E94EFF"/>
    <w:rsid w:val="00E94FE7"/>
    <w:rsid w:val="00E95112"/>
    <w:rsid w:val="00E95317"/>
    <w:rsid w:val="00E955A2"/>
    <w:rsid w:val="00E955E4"/>
    <w:rsid w:val="00E95664"/>
    <w:rsid w:val="00E95850"/>
    <w:rsid w:val="00E95AA9"/>
    <w:rsid w:val="00E95CB8"/>
    <w:rsid w:val="00E95DFF"/>
    <w:rsid w:val="00E95F7E"/>
    <w:rsid w:val="00E96197"/>
    <w:rsid w:val="00E96454"/>
    <w:rsid w:val="00E96592"/>
    <w:rsid w:val="00E96723"/>
    <w:rsid w:val="00E9672A"/>
    <w:rsid w:val="00E968F3"/>
    <w:rsid w:val="00E969A8"/>
    <w:rsid w:val="00E96C27"/>
    <w:rsid w:val="00E96E02"/>
    <w:rsid w:val="00E96E3C"/>
    <w:rsid w:val="00E96FEC"/>
    <w:rsid w:val="00E971A8"/>
    <w:rsid w:val="00E97ED6"/>
    <w:rsid w:val="00EA000F"/>
    <w:rsid w:val="00EA0272"/>
    <w:rsid w:val="00EA02BA"/>
    <w:rsid w:val="00EA03F6"/>
    <w:rsid w:val="00EA04E3"/>
    <w:rsid w:val="00EA04F7"/>
    <w:rsid w:val="00EA076F"/>
    <w:rsid w:val="00EA0A29"/>
    <w:rsid w:val="00EA0A86"/>
    <w:rsid w:val="00EA0BD7"/>
    <w:rsid w:val="00EA0C06"/>
    <w:rsid w:val="00EA0C50"/>
    <w:rsid w:val="00EA0E57"/>
    <w:rsid w:val="00EA109C"/>
    <w:rsid w:val="00EA122D"/>
    <w:rsid w:val="00EA126C"/>
    <w:rsid w:val="00EA1398"/>
    <w:rsid w:val="00EA146F"/>
    <w:rsid w:val="00EA1557"/>
    <w:rsid w:val="00EA1571"/>
    <w:rsid w:val="00EA17DA"/>
    <w:rsid w:val="00EA186D"/>
    <w:rsid w:val="00EA1A37"/>
    <w:rsid w:val="00EA1BB2"/>
    <w:rsid w:val="00EA1DB6"/>
    <w:rsid w:val="00EA1F14"/>
    <w:rsid w:val="00EA1F4E"/>
    <w:rsid w:val="00EA2036"/>
    <w:rsid w:val="00EA20C3"/>
    <w:rsid w:val="00EA2239"/>
    <w:rsid w:val="00EA237D"/>
    <w:rsid w:val="00EA239F"/>
    <w:rsid w:val="00EA26C9"/>
    <w:rsid w:val="00EA27F2"/>
    <w:rsid w:val="00EA2912"/>
    <w:rsid w:val="00EA2A1C"/>
    <w:rsid w:val="00EA2BE6"/>
    <w:rsid w:val="00EA2D4C"/>
    <w:rsid w:val="00EA2D95"/>
    <w:rsid w:val="00EA32AD"/>
    <w:rsid w:val="00EA32BE"/>
    <w:rsid w:val="00EA34DC"/>
    <w:rsid w:val="00EA3918"/>
    <w:rsid w:val="00EA3984"/>
    <w:rsid w:val="00EA3A1D"/>
    <w:rsid w:val="00EA3AB7"/>
    <w:rsid w:val="00EA3B88"/>
    <w:rsid w:val="00EA3CF8"/>
    <w:rsid w:val="00EA3EFB"/>
    <w:rsid w:val="00EA3F52"/>
    <w:rsid w:val="00EA4036"/>
    <w:rsid w:val="00EA4063"/>
    <w:rsid w:val="00EA4263"/>
    <w:rsid w:val="00EA4304"/>
    <w:rsid w:val="00EA4345"/>
    <w:rsid w:val="00EA4380"/>
    <w:rsid w:val="00EA46FC"/>
    <w:rsid w:val="00EA4909"/>
    <w:rsid w:val="00EA4BEE"/>
    <w:rsid w:val="00EA4BF5"/>
    <w:rsid w:val="00EA4C6C"/>
    <w:rsid w:val="00EA4DF6"/>
    <w:rsid w:val="00EA4FD0"/>
    <w:rsid w:val="00EA51DE"/>
    <w:rsid w:val="00EA5536"/>
    <w:rsid w:val="00EA5575"/>
    <w:rsid w:val="00EA5681"/>
    <w:rsid w:val="00EA56B9"/>
    <w:rsid w:val="00EA5769"/>
    <w:rsid w:val="00EA5A1D"/>
    <w:rsid w:val="00EA5D69"/>
    <w:rsid w:val="00EA5E1F"/>
    <w:rsid w:val="00EA5E3A"/>
    <w:rsid w:val="00EA60BE"/>
    <w:rsid w:val="00EA6315"/>
    <w:rsid w:val="00EA644D"/>
    <w:rsid w:val="00EA64DF"/>
    <w:rsid w:val="00EA64F7"/>
    <w:rsid w:val="00EA65AC"/>
    <w:rsid w:val="00EA6879"/>
    <w:rsid w:val="00EA6AA5"/>
    <w:rsid w:val="00EA6B70"/>
    <w:rsid w:val="00EA6CF4"/>
    <w:rsid w:val="00EA6DBF"/>
    <w:rsid w:val="00EA6E75"/>
    <w:rsid w:val="00EA6FEC"/>
    <w:rsid w:val="00EA7171"/>
    <w:rsid w:val="00EA7419"/>
    <w:rsid w:val="00EA74E5"/>
    <w:rsid w:val="00EA77F1"/>
    <w:rsid w:val="00EA7A96"/>
    <w:rsid w:val="00EA7B25"/>
    <w:rsid w:val="00EA7BB5"/>
    <w:rsid w:val="00EA7BDD"/>
    <w:rsid w:val="00EB0118"/>
    <w:rsid w:val="00EB04FD"/>
    <w:rsid w:val="00EB05F4"/>
    <w:rsid w:val="00EB0870"/>
    <w:rsid w:val="00EB08E5"/>
    <w:rsid w:val="00EB09AF"/>
    <w:rsid w:val="00EB0AFF"/>
    <w:rsid w:val="00EB0DB1"/>
    <w:rsid w:val="00EB0EA2"/>
    <w:rsid w:val="00EB0EB7"/>
    <w:rsid w:val="00EB10F1"/>
    <w:rsid w:val="00EB11A2"/>
    <w:rsid w:val="00EB11A5"/>
    <w:rsid w:val="00EB1422"/>
    <w:rsid w:val="00EB1496"/>
    <w:rsid w:val="00EB1573"/>
    <w:rsid w:val="00EB1614"/>
    <w:rsid w:val="00EB1D0E"/>
    <w:rsid w:val="00EB1F89"/>
    <w:rsid w:val="00EB1F93"/>
    <w:rsid w:val="00EB1FB0"/>
    <w:rsid w:val="00EB21DB"/>
    <w:rsid w:val="00EB228B"/>
    <w:rsid w:val="00EB248A"/>
    <w:rsid w:val="00EB273C"/>
    <w:rsid w:val="00EB2AF7"/>
    <w:rsid w:val="00EB2D3C"/>
    <w:rsid w:val="00EB2F2D"/>
    <w:rsid w:val="00EB2F98"/>
    <w:rsid w:val="00EB3078"/>
    <w:rsid w:val="00EB3417"/>
    <w:rsid w:val="00EB34D7"/>
    <w:rsid w:val="00EB3A6D"/>
    <w:rsid w:val="00EB3E6C"/>
    <w:rsid w:val="00EB4082"/>
    <w:rsid w:val="00EB43EE"/>
    <w:rsid w:val="00EB4820"/>
    <w:rsid w:val="00EB48D3"/>
    <w:rsid w:val="00EB49E6"/>
    <w:rsid w:val="00EB4A59"/>
    <w:rsid w:val="00EB4BC4"/>
    <w:rsid w:val="00EB4D9D"/>
    <w:rsid w:val="00EB4F6A"/>
    <w:rsid w:val="00EB4FEE"/>
    <w:rsid w:val="00EB507D"/>
    <w:rsid w:val="00EB5572"/>
    <w:rsid w:val="00EB59D0"/>
    <w:rsid w:val="00EB5C0C"/>
    <w:rsid w:val="00EB5D60"/>
    <w:rsid w:val="00EB63DD"/>
    <w:rsid w:val="00EB666F"/>
    <w:rsid w:val="00EB6737"/>
    <w:rsid w:val="00EB67CD"/>
    <w:rsid w:val="00EB67EB"/>
    <w:rsid w:val="00EB6C8B"/>
    <w:rsid w:val="00EB6F46"/>
    <w:rsid w:val="00EB705B"/>
    <w:rsid w:val="00EB7478"/>
    <w:rsid w:val="00EB76BE"/>
    <w:rsid w:val="00EB77B3"/>
    <w:rsid w:val="00EB7A04"/>
    <w:rsid w:val="00EB7C96"/>
    <w:rsid w:val="00EB7C9B"/>
    <w:rsid w:val="00EC00DC"/>
    <w:rsid w:val="00EC00DD"/>
    <w:rsid w:val="00EC0279"/>
    <w:rsid w:val="00EC0456"/>
    <w:rsid w:val="00EC0482"/>
    <w:rsid w:val="00EC0BD5"/>
    <w:rsid w:val="00EC0C49"/>
    <w:rsid w:val="00EC0C79"/>
    <w:rsid w:val="00EC0CFE"/>
    <w:rsid w:val="00EC0F20"/>
    <w:rsid w:val="00EC12DE"/>
    <w:rsid w:val="00EC13AB"/>
    <w:rsid w:val="00EC142F"/>
    <w:rsid w:val="00EC1577"/>
    <w:rsid w:val="00EC17A5"/>
    <w:rsid w:val="00EC1B81"/>
    <w:rsid w:val="00EC2138"/>
    <w:rsid w:val="00EC2558"/>
    <w:rsid w:val="00EC28CB"/>
    <w:rsid w:val="00EC2C77"/>
    <w:rsid w:val="00EC2C92"/>
    <w:rsid w:val="00EC2CC8"/>
    <w:rsid w:val="00EC2E6B"/>
    <w:rsid w:val="00EC2F53"/>
    <w:rsid w:val="00EC31AA"/>
    <w:rsid w:val="00EC3488"/>
    <w:rsid w:val="00EC34E3"/>
    <w:rsid w:val="00EC354F"/>
    <w:rsid w:val="00EC360F"/>
    <w:rsid w:val="00EC3610"/>
    <w:rsid w:val="00EC37EB"/>
    <w:rsid w:val="00EC3972"/>
    <w:rsid w:val="00EC3A4B"/>
    <w:rsid w:val="00EC3A82"/>
    <w:rsid w:val="00EC3BB9"/>
    <w:rsid w:val="00EC3C76"/>
    <w:rsid w:val="00EC3E91"/>
    <w:rsid w:val="00EC40AC"/>
    <w:rsid w:val="00EC411E"/>
    <w:rsid w:val="00EC41EB"/>
    <w:rsid w:val="00EC43E6"/>
    <w:rsid w:val="00EC44C9"/>
    <w:rsid w:val="00EC479E"/>
    <w:rsid w:val="00EC4891"/>
    <w:rsid w:val="00EC4A07"/>
    <w:rsid w:val="00EC4A3D"/>
    <w:rsid w:val="00EC4A90"/>
    <w:rsid w:val="00EC4A94"/>
    <w:rsid w:val="00EC5047"/>
    <w:rsid w:val="00EC50BD"/>
    <w:rsid w:val="00EC5107"/>
    <w:rsid w:val="00EC5171"/>
    <w:rsid w:val="00EC53D9"/>
    <w:rsid w:val="00EC54C2"/>
    <w:rsid w:val="00EC56BB"/>
    <w:rsid w:val="00EC5937"/>
    <w:rsid w:val="00EC5C30"/>
    <w:rsid w:val="00EC5D81"/>
    <w:rsid w:val="00EC625D"/>
    <w:rsid w:val="00EC64F8"/>
    <w:rsid w:val="00EC6816"/>
    <w:rsid w:val="00EC683D"/>
    <w:rsid w:val="00EC6CAA"/>
    <w:rsid w:val="00EC702A"/>
    <w:rsid w:val="00EC7232"/>
    <w:rsid w:val="00EC7399"/>
    <w:rsid w:val="00EC75A4"/>
    <w:rsid w:val="00EC76AD"/>
    <w:rsid w:val="00EC7787"/>
    <w:rsid w:val="00EC77B7"/>
    <w:rsid w:val="00EC7910"/>
    <w:rsid w:val="00EC7978"/>
    <w:rsid w:val="00EC7A79"/>
    <w:rsid w:val="00EC7B20"/>
    <w:rsid w:val="00EC7D0B"/>
    <w:rsid w:val="00EC7F24"/>
    <w:rsid w:val="00EC7FC6"/>
    <w:rsid w:val="00ED0138"/>
    <w:rsid w:val="00ED0197"/>
    <w:rsid w:val="00ED0227"/>
    <w:rsid w:val="00ED024D"/>
    <w:rsid w:val="00ED0481"/>
    <w:rsid w:val="00ED04B8"/>
    <w:rsid w:val="00ED053C"/>
    <w:rsid w:val="00ED0720"/>
    <w:rsid w:val="00ED0905"/>
    <w:rsid w:val="00ED0B7A"/>
    <w:rsid w:val="00ED0D9B"/>
    <w:rsid w:val="00ED0DBE"/>
    <w:rsid w:val="00ED1167"/>
    <w:rsid w:val="00ED1345"/>
    <w:rsid w:val="00ED138D"/>
    <w:rsid w:val="00ED13E5"/>
    <w:rsid w:val="00ED1881"/>
    <w:rsid w:val="00ED21D7"/>
    <w:rsid w:val="00ED22B7"/>
    <w:rsid w:val="00ED22C3"/>
    <w:rsid w:val="00ED246B"/>
    <w:rsid w:val="00ED2988"/>
    <w:rsid w:val="00ED2A27"/>
    <w:rsid w:val="00ED2E5F"/>
    <w:rsid w:val="00ED2E75"/>
    <w:rsid w:val="00ED30BA"/>
    <w:rsid w:val="00ED30D5"/>
    <w:rsid w:val="00ED311C"/>
    <w:rsid w:val="00ED3591"/>
    <w:rsid w:val="00ED3A06"/>
    <w:rsid w:val="00ED3B8F"/>
    <w:rsid w:val="00ED3BBB"/>
    <w:rsid w:val="00ED3D3F"/>
    <w:rsid w:val="00ED3EBB"/>
    <w:rsid w:val="00ED4360"/>
    <w:rsid w:val="00ED460C"/>
    <w:rsid w:val="00ED4D86"/>
    <w:rsid w:val="00ED5036"/>
    <w:rsid w:val="00ED5112"/>
    <w:rsid w:val="00ED527C"/>
    <w:rsid w:val="00ED53A4"/>
    <w:rsid w:val="00ED5658"/>
    <w:rsid w:val="00ED585F"/>
    <w:rsid w:val="00ED596B"/>
    <w:rsid w:val="00ED59B9"/>
    <w:rsid w:val="00ED59F2"/>
    <w:rsid w:val="00ED5ADB"/>
    <w:rsid w:val="00ED6181"/>
    <w:rsid w:val="00ED61A6"/>
    <w:rsid w:val="00ED6589"/>
    <w:rsid w:val="00ED65F4"/>
    <w:rsid w:val="00ED660A"/>
    <w:rsid w:val="00ED6635"/>
    <w:rsid w:val="00ED67C1"/>
    <w:rsid w:val="00ED6863"/>
    <w:rsid w:val="00ED6A45"/>
    <w:rsid w:val="00ED6F1F"/>
    <w:rsid w:val="00ED7478"/>
    <w:rsid w:val="00ED7607"/>
    <w:rsid w:val="00ED768C"/>
    <w:rsid w:val="00ED7713"/>
    <w:rsid w:val="00ED7A44"/>
    <w:rsid w:val="00ED7B55"/>
    <w:rsid w:val="00ED7DAF"/>
    <w:rsid w:val="00ED7F38"/>
    <w:rsid w:val="00ED7FA3"/>
    <w:rsid w:val="00EE01A0"/>
    <w:rsid w:val="00EE01B1"/>
    <w:rsid w:val="00EE0503"/>
    <w:rsid w:val="00EE060D"/>
    <w:rsid w:val="00EE0757"/>
    <w:rsid w:val="00EE0F08"/>
    <w:rsid w:val="00EE10B5"/>
    <w:rsid w:val="00EE116D"/>
    <w:rsid w:val="00EE141D"/>
    <w:rsid w:val="00EE155B"/>
    <w:rsid w:val="00EE1633"/>
    <w:rsid w:val="00EE16E9"/>
    <w:rsid w:val="00EE18DF"/>
    <w:rsid w:val="00EE19FD"/>
    <w:rsid w:val="00EE1BC9"/>
    <w:rsid w:val="00EE1C16"/>
    <w:rsid w:val="00EE1CB3"/>
    <w:rsid w:val="00EE1F69"/>
    <w:rsid w:val="00EE1F9C"/>
    <w:rsid w:val="00EE22AE"/>
    <w:rsid w:val="00EE2458"/>
    <w:rsid w:val="00EE2538"/>
    <w:rsid w:val="00EE2765"/>
    <w:rsid w:val="00EE27EF"/>
    <w:rsid w:val="00EE2A9F"/>
    <w:rsid w:val="00EE2CDA"/>
    <w:rsid w:val="00EE2D53"/>
    <w:rsid w:val="00EE2E4B"/>
    <w:rsid w:val="00EE328D"/>
    <w:rsid w:val="00EE3455"/>
    <w:rsid w:val="00EE35C3"/>
    <w:rsid w:val="00EE38B5"/>
    <w:rsid w:val="00EE3B5F"/>
    <w:rsid w:val="00EE3C48"/>
    <w:rsid w:val="00EE3D34"/>
    <w:rsid w:val="00EE41E4"/>
    <w:rsid w:val="00EE42BA"/>
    <w:rsid w:val="00EE450C"/>
    <w:rsid w:val="00EE4674"/>
    <w:rsid w:val="00EE4BBC"/>
    <w:rsid w:val="00EE4CEA"/>
    <w:rsid w:val="00EE4E3F"/>
    <w:rsid w:val="00EE4FD8"/>
    <w:rsid w:val="00EE520D"/>
    <w:rsid w:val="00EE5370"/>
    <w:rsid w:val="00EE5511"/>
    <w:rsid w:val="00EE5664"/>
    <w:rsid w:val="00EE57CE"/>
    <w:rsid w:val="00EE586C"/>
    <w:rsid w:val="00EE59A1"/>
    <w:rsid w:val="00EE5AC1"/>
    <w:rsid w:val="00EE5BCA"/>
    <w:rsid w:val="00EE5D41"/>
    <w:rsid w:val="00EE5DD0"/>
    <w:rsid w:val="00EE6000"/>
    <w:rsid w:val="00EE601B"/>
    <w:rsid w:val="00EE6036"/>
    <w:rsid w:val="00EE619B"/>
    <w:rsid w:val="00EE628D"/>
    <w:rsid w:val="00EE6386"/>
    <w:rsid w:val="00EE6594"/>
    <w:rsid w:val="00EE6958"/>
    <w:rsid w:val="00EE6CC6"/>
    <w:rsid w:val="00EE70C2"/>
    <w:rsid w:val="00EE70C8"/>
    <w:rsid w:val="00EE7237"/>
    <w:rsid w:val="00EE72AA"/>
    <w:rsid w:val="00EE72C7"/>
    <w:rsid w:val="00EE7329"/>
    <w:rsid w:val="00EE74F5"/>
    <w:rsid w:val="00EE7536"/>
    <w:rsid w:val="00EE75AC"/>
    <w:rsid w:val="00EE7964"/>
    <w:rsid w:val="00EE7979"/>
    <w:rsid w:val="00EE7CBC"/>
    <w:rsid w:val="00EE7D67"/>
    <w:rsid w:val="00EE7DA0"/>
    <w:rsid w:val="00EE7EDD"/>
    <w:rsid w:val="00EF0456"/>
    <w:rsid w:val="00EF04B4"/>
    <w:rsid w:val="00EF0AE3"/>
    <w:rsid w:val="00EF0D1B"/>
    <w:rsid w:val="00EF10C9"/>
    <w:rsid w:val="00EF1149"/>
    <w:rsid w:val="00EF1332"/>
    <w:rsid w:val="00EF1400"/>
    <w:rsid w:val="00EF142D"/>
    <w:rsid w:val="00EF1768"/>
    <w:rsid w:val="00EF17C5"/>
    <w:rsid w:val="00EF18D9"/>
    <w:rsid w:val="00EF19DA"/>
    <w:rsid w:val="00EF1C18"/>
    <w:rsid w:val="00EF1EBA"/>
    <w:rsid w:val="00EF1F35"/>
    <w:rsid w:val="00EF215C"/>
    <w:rsid w:val="00EF274F"/>
    <w:rsid w:val="00EF2857"/>
    <w:rsid w:val="00EF2871"/>
    <w:rsid w:val="00EF2A35"/>
    <w:rsid w:val="00EF2AEF"/>
    <w:rsid w:val="00EF2CDC"/>
    <w:rsid w:val="00EF2E3A"/>
    <w:rsid w:val="00EF2E60"/>
    <w:rsid w:val="00EF2ED5"/>
    <w:rsid w:val="00EF3214"/>
    <w:rsid w:val="00EF3921"/>
    <w:rsid w:val="00EF3B65"/>
    <w:rsid w:val="00EF3FBA"/>
    <w:rsid w:val="00EF4006"/>
    <w:rsid w:val="00EF408D"/>
    <w:rsid w:val="00EF493A"/>
    <w:rsid w:val="00EF4B90"/>
    <w:rsid w:val="00EF4E8F"/>
    <w:rsid w:val="00EF4E99"/>
    <w:rsid w:val="00EF5193"/>
    <w:rsid w:val="00EF53C1"/>
    <w:rsid w:val="00EF5438"/>
    <w:rsid w:val="00EF54D2"/>
    <w:rsid w:val="00EF55AD"/>
    <w:rsid w:val="00EF585D"/>
    <w:rsid w:val="00EF586F"/>
    <w:rsid w:val="00EF5929"/>
    <w:rsid w:val="00EF59DD"/>
    <w:rsid w:val="00EF5D15"/>
    <w:rsid w:val="00EF5EA4"/>
    <w:rsid w:val="00EF6085"/>
    <w:rsid w:val="00EF61D8"/>
    <w:rsid w:val="00EF61E5"/>
    <w:rsid w:val="00EF63BF"/>
    <w:rsid w:val="00EF6865"/>
    <w:rsid w:val="00EF6BDE"/>
    <w:rsid w:val="00EF6D17"/>
    <w:rsid w:val="00EF6E20"/>
    <w:rsid w:val="00EF6EC3"/>
    <w:rsid w:val="00EF7167"/>
    <w:rsid w:val="00EF7639"/>
    <w:rsid w:val="00EF78AE"/>
    <w:rsid w:val="00EF7926"/>
    <w:rsid w:val="00EF79AE"/>
    <w:rsid w:val="00F0003B"/>
    <w:rsid w:val="00F002BD"/>
    <w:rsid w:val="00F006E4"/>
    <w:rsid w:val="00F0085B"/>
    <w:rsid w:val="00F0091B"/>
    <w:rsid w:val="00F009B1"/>
    <w:rsid w:val="00F00B5E"/>
    <w:rsid w:val="00F00C02"/>
    <w:rsid w:val="00F00D4E"/>
    <w:rsid w:val="00F00DF3"/>
    <w:rsid w:val="00F00E4E"/>
    <w:rsid w:val="00F00F59"/>
    <w:rsid w:val="00F00F6C"/>
    <w:rsid w:val="00F011FB"/>
    <w:rsid w:val="00F014B3"/>
    <w:rsid w:val="00F0163E"/>
    <w:rsid w:val="00F01966"/>
    <w:rsid w:val="00F01BF2"/>
    <w:rsid w:val="00F01C96"/>
    <w:rsid w:val="00F01D85"/>
    <w:rsid w:val="00F01E9E"/>
    <w:rsid w:val="00F01EBB"/>
    <w:rsid w:val="00F021DE"/>
    <w:rsid w:val="00F023C6"/>
    <w:rsid w:val="00F025CD"/>
    <w:rsid w:val="00F02609"/>
    <w:rsid w:val="00F02890"/>
    <w:rsid w:val="00F02BB7"/>
    <w:rsid w:val="00F0302B"/>
    <w:rsid w:val="00F030C3"/>
    <w:rsid w:val="00F033EF"/>
    <w:rsid w:val="00F03429"/>
    <w:rsid w:val="00F03524"/>
    <w:rsid w:val="00F03623"/>
    <w:rsid w:val="00F039A8"/>
    <w:rsid w:val="00F03A9A"/>
    <w:rsid w:val="00F040A0"/>
    <w:rsid w:val="00F04378"/>
    <w:rsid w:val="00F0440F"/>
    <w:rsid w:val="00F044B1"/>
    <w:rsid w:val="00F04642"/>
    <w:rsid w:val="00F0496D"/>
    <w:rsid w:val="00F04C26"/>
    <w:rsid w:val="00F04CCB"/>
    <w:rsid w:val="00F04CEB"/>
    <w:rsid w:val="00F04D49"/>
    <w:rsid w:val="00F04F28"/>
    <w:rsid w:val="00F0502B"/>
    <w:rsid w:val="00F05402"/>
    <w:rsid w:val="00F057AD"/>
    <w:rsid w:val="00F058E1"/>
    <w:rsid w:val="00F05963"/>
    <w:rsid w:val="00F05A31"/>
    <w:rsid w:val="00F05AD6"/>
    <w:rsid w:val="00F05ED8"/>
    <w:rsid w:val="00F05EED"/>
    <w:rsid w:val="00F06063"/>
    <w:rsid w:val="00F063BB"/>
    <w:rsid w:val="00F066BF"/>
    <w:rsid w:val="00F06B31"/>
    <w:rsid w:val="00F06C75"/>
    <w:rsid w:val="00F06C7B"/>
    <w:rsid w:val="00F06CFF"/>
    <w:rsid w:val="00F070E7"/>
    <w:rsid w:val="00F071D7"/>
    <w:rsid w:val="00F07262"/>
    <w:rsid w:val="00F075F7"/>
    <w:rsid w:val="00F076FB"/>
    <w:rsid w:val="00F079AA"/>
    <w:rsid w:val="00F07C41"/>
    <w:rsid w:val="00F07C43"/>
    <w:rsid w:val="00F10190"/>
    <w:rsid w:val="00F10349"/>
    <w:rsid w:val="00F10545"/>
    <w:rsid w:val="00F10644"/>
    <w:rsid w:val="00F10851"/>
    <w:rsid w:val="00F10958"/>
    <w:rsid w:val="00F10B5C"/>
    <w:rsid w:val="00F10D5B"/>
    <w:rsid w:val="00F1122C"/>
    <w:rsid w:val="00F11552"/>
    <w:rsid w:val="00F11729"/>
    <w:rsid w:val="00F11839"/>
    <w:rsid w:val="00F1187A"/>
    <w:rsid w:val="00F1192D"/>
    <w:rsid w:val="00F11937"/>
    <w:rsid w:val="00F11A40"/>
    <w:rsid w:val="00F11B22"/>
    <w:rsid w:val="00F12082"/>
    <w:rsid w:val="00F123C8"/>
    <w:rsid w:val="00F124B6"/>
    <w:rsid w:val="00F126CF"/>
    <w:rsid w:val="00F12702"/>
    <w:rsid w:val="00F12715"/>
    <w:rsid w:val="00F128FF"/>
    <w:rsid w:val="00F13005"/>
    <w:rsid w:val="00F13337"/>
    <w:rsid w:val="00F13C9B"/>
    <w:rsid w:val="00F14066"/>
    <w:rsid w:val="00F14180"/>
    <w:rsid w:val="00F141AE"/>
    <w:rsid w:val="00F1430B"/>
    <w:rsid w:val="00F14313"/>
    <w:rsid w:val="00F143E7"/>
    <w:rsid w:val="00F1444C"/>
    <w:rsid w:val="00F144D9"/>
    <w:rsid w:val="00F147E4"/>
    <w:rsid w:val="00F14AB8"/>
    <w:rsid w:val="00F14B2C"/>
    <w:rsid w:val="00F14C86"/>
    <w:rsid w:val="00F153EF"/>
    <w:rsid w:val="00F15C11"/>
    <w:rsid w:val="00F15CCD"/>
    <w:rsid w:val="00F15D73"/>
    <w:rsid w:val="00F15D92"/>
    <w:rsid w:val="00F16066"/>
    <w:rsid w:val="00F16190"/>
    <w:rsid w:val="00F163CA"/>
    <w:rsid w:val="00F166C1"/>
    <w:rsid w:val="00F16964"/>
    <w:rsid w:val="00F16A0D"/>
    <w:rsid w:val="00F16E4D"/>
    <w:rsid w:val="00F17180"/>
    <w:rsid w:val="00F17317"/>
    <w:rsid w:val="00F17496"/>
    <w:rsid w:val="00F176B6"/>
    <w:rsid w:val="00F178B1"/>
    <w:rsid w:val="00F17B8D"/>
    <w:rsid w:val="00F17C27"/>
    <w:rsid w:val="00F17E1E"/>
    <w:rsid w:val="00F17F35"/>
    <w:rsid w:val="00F17FF2"/>
    <w:rsid w:val="00F2005D"/>
    <w:rsid w:val="00F207E3"/>
    <w:rsid w:val="00F20BBE"/>
    <w:rsid w:val="00F20DDD"/>
    <w:rsid w:val="00F20E29"/>
    <w:rsid w:val="00F20E37"/>
    <w:rsid w:val="00F20FE2"/>
    <w:rsid w:val="00F2115B"/>
    <w:rsid w:val="00F212E5"/>
    <w:rsid w:val="00F215E1"/>
    <w:rsid w:val="00F21844"/>
    <w:rsid w:val="00F21F12"/>
    <w:rsid w:val="00F2238D"/>
    <w:rsid w:val="00F22451"/>
    <w:rsid w:val="00F2256E"/>
    <w:rsid w:val="00F22898"/>
    <w:rsid w:val="00F22A72"/>
    <w:rsid w:val="00F22D0E"/>
    <w:rsid w:val="00F22E89"/>
    <w:rsid w:val="00F22EA8"/>
    <w:rsid w:val="00F22FFA"/>
    <w:rsid w:val="00F23024"/>
    <w:rsid w:val="00F231D2"/>
    <w:rsid w:val="00F23265"/>
    <w:rsid w:val="00F235B8"/>
    <w:rsid w:val="00F236A0"/>
    <w:rsid w:val="00F23AAC"/>
    <w:rsid w:val="00F23B14"/>
    <w:rsid w:val="00F23D1D"/>
    <w:rsid w:val="00F24BF7"/>
    <w:rsid w:val="00F256FB"/>
    <w:rsid w:val="00F25781"/>
    <w:rsid w:val="00F25C3E"/>
    <w:rsid w:val="00F2607D"/>
    <w:rsid w:val="00F26245"/>
    <w:rsid w:val="00F265BC"/>
    <w:rsid w:val="00F265D7"/>
    <w:rsid w:val="00F267E9"/>
    <w:rsid w:val="00F26A25"/>
    <w:rsid w:val="00F26A9B"/>
    <w:rsid w:val="00F26B1A"/>
    <w:rsid w:val="00F26D64"/>
    <w:rsid w:val="00F26D87"/>
    <w:rsid w:val="00F26F75"/>
    <w:rsid w:val="00F2718C"/>
    <w:rsid w:val="00F272F5"/>
    <w:rsid w:val="00F273C8"/>
    <w:rsid w:val="00F273F9"/>
    <w:rsid w:val="00F27518"/>
    <w:rsid w:val="00F275BB"/>
    <w:rsid w:val="00F276C8"/>
    <w:rsid w:val="00F27A24"/>
    <w:rsid w:val="00F27B3D"/>
    <w:rsid w:val="00F27BD5"/>
    <w:rsid w:val="00F27D15"/>
    <w:rsid w:val="00F27EBB"/>
    <w:rsid w:val="00F300C3"/>
    <w:rsid w:val="00F300F8"/>
    <w:rsid w:val="00F301F1"/>
    <w:rsid w:val="00F3029B"/>
    <w:rsid w:val="00F302C0"/>
    <w:rsid w:val="00F304D8"/>
    <w:rsid w:val="00F30512"/>
    <w:rsid w:val="00F305F1"/>
    <w:rsid w:val="00F306A9"/>
    <w:rsid w:val="00F3090D"/>
    <w:rsid w:val="00F30957"/>
    <w:rsid w:val="00F30DDF"/>
    <w:rsid w:val="00F310E5"/>
    <w:rsid w:val="00F3112E"/>
    <w:rsid w:val="00F31186"/>
    <w:rsid w:val="00F311BE"/>
    <w:rsid w:val="00F31201"/>
    <w:rsid w:val="00F3124B"/>
    <w:rsid w:val="00F3127A"/>
    <w:rsid w:val="00F31368"/>
    <w:rsid w:val="00F316AB"/>
    <w:rsid w:val="00F319CB"/>
    <w:rsid w:val="00F319D3"/>
    <w:rsid w:val="00F31A4D"/>
    <w:rsid w:val="00F32025"/>
    <w:rsid w:val="00F32114"/>
    <w:rsid w:val="00F32132"/>
    <w:rsid w:val="00F32266"/>
    <w:rsid w:val="00F32297"/>
    <w:rsid w:val="00F32B2E"/>
    <w:rsid w:val="00F32EFA"/>
    <w:rsid w:val="00F33745"/>
    <w:rsid w:val="00F3376E"/>
    <w:rsid w:val="00F337AE"/>
    <w:rsid w:val="00F3383A"/>
    <w:rsid w:val="00F33A93"/>
    <w:rsid w:val="00F33C1C"/>
    <w:rsid w:val="00F33FCF"/>
    <w:rsid w:val="00F343A6"/>
    <w:rsid w:val="00F343D9"/>
    <w:rsid w:val="00F348AA"/>
    <w:rsid w:val="00F3492C"/>
    <w:rsid w:val="00F34C0C"/>
    <w:rsid w:val="00F3500F"/>
    <w:rsid w:val="00F350FA"/>
    <w:rsid w:val="00F35320"/>
    <w:rsid w:val="00F35670"/>
    <w:rsid w:val="00F35741"/>
    <w:rsid w:val="00F35AFE"/>
    <w:rsid w:val="00F35CFA"/>
    <w:rsid w:val="00F35E67"/>
    <w:rsid w:val="00F3621E"/>
    <w:rsid w:val="00F36454"/>
    <w:rsid w:val="00F364A5"/>
    <w:rsid w:val="00F36749"/>
    <w:rsid w:val="00F369B1"/>
    <w:rsid w:val="00F369EB"/>
    <w:rsid w:val="00F36E4A"/>
    <w:rsid w:val="00F36EDA"/>
    <w:rsid w:val="00F37045"/>
    <w:rsid w:val="00F37070"/>
    <w:rsid w:val="00F370C4"/>
    <w:rsid w:val="00F3714D"/>
    <w:rsid w:val="00F3718F"/>
    <w:rsid w:val="00F374B5"/>
    <w:rsid w:val="00F375F1"/>
    <w:rsid w:val="00F37700"/>
    <w:rsid w:val="00F37A9A"/>
    <w:rsid w:val="00F40172"/>
    <w:rsid w:val="00F401A8"/>
    <w:rsid w:val="00F40386"/>
    <w:rsid w:val="00F40435"/>
    <w:rsid w:val="00F404F4"/>
    <w:rsid w:val="00F4061C"/>
    <w:rsid w:val="00F4065F"/>
    <w:rsid w:val="00F407E2"/>
    <w:rsid w:val="00F408C6"/>
    <w:rsid w:val="00F409FB"/>
    <w:rsid w:val="00F40A48"/>
    <w:rsid w:val="00F40A78"/>
    <w:rsid w:val="00F40AD3"/>
    <w:rsid w:val="00F40B3F"/>
    <w:rsid w:val="00F40BF1"/>
    <w:rsid w:val="00F40F79"/>
    <w:rsid w:val="00F40FC0"/>
    <w:rsid w:val="00F4114C"/>
    <w:rsid w:val="00F416DA"/>
    <w:rsid w:val="00F4173B"/>
    <w:rsid w:val="00F41B9E"/>
    <w:rsid w:val="00F41C19"/>
    <w:rsid w:val="00F41F96"/>
    <w:rsid w:val="00F42166"/>
    <w:rsid w:val="00F422AA"/>
    <w:rsid w:val="00F42466"/>
    <w:rsid w:val="00F42488"/>
    <w:rsid w:val="00F424E4"/>
    <w:rsid w:val="00F4260D"/>
    <w:rsid w:val="00F4266F"/>
    <w:rsid w:val="00F426F6"/>
    <w:rsid w:val="00F427F8"/>
    <w:rsid w:val="00F42842"/>
    <w:rsid w:val="00F4297D"/>
    <w:rsid w:val="00F42D0C"/>
    <w:rsid w:val="00F42D5D"/>
    <w:rsid w:val="00F42DAD"/>
    <w:rsid w:val="00F42E81"/>
    <w:rsid w:val="00F42F3A"/>
    <w:rsid w:val="00F42FFB"/>
    <w:rsid w:val="00F43030"/>
    <w:rsid w:val="00F433B0"/>
    <w:rsid w:val="00F4365A"/>
    <w:rsid w:val="00F43A2A"/>
    <w:rsid w:val="00F43B61"/>
    <w:rsid w:val="00F43EDC"/>
    <w:rsid w:val="00F43FE8"/>
    <w:rsid w:val="00F44020"/>
    <w:rsid w:val="00F440DE"/>
    <w:rsid w:val="00F44188"/>
    <w:rsid w:val="00F44444"/>
    <w:rsid w:val="00F44625"/>
    <w:rsid w:val="00F446A8"/>
    <w:rsid w:val="00F446EB"/>
    <w:rsid w:val="00F44AF4"/>
    <w:rsid w:val="00F44C2A"/>
    <w:rsid w:val="00F450B9"/>
    <w:rsid w:val="00F4530C"/>
    <w:rsid w:val="00F45583"/>
    <w:rsid w:val="00F457AF"/>
    <w:rsid w:val="00F458AE"/>
    <w:rsid w:val="00F45A2D"/>
    <w:rsid w:val="00F45AAD"/>
    <w:rsid w:val="00F45AAF"/>
    <w:rsid w:val="00F4643A"/>
    <w:rsid w:val="00F4646D"/>
    <w:rsid w:val="00F46606"/>
    <w:rsid w:val="00F466EB"/>
    <w:rsid w:val="00F467AE"/>
    <w:rsid w:val="00F4686B"/>
    <w:rsid w:val="00F46B1E"/>
    <w:rsid w:val="00F46C18"/>
    <w:rsid w:val="00F46C60"/>
    <w:rsid w:val="00F46F53"/>
    <w:rsid w:val="00F47023"/>
    <w:rsid w:val="00F470AC"/>
    <w:rsid w:val="00F4767D"/>
    <w:rsid w:val="00F47713"/>
    <w:rsid w:val="00F47A7F"/>
    <w:rsid w:val="00F47C04"/>
    <w:rsid w:val="00F47C7C"/>
    <w:rsid w:val="00F47FA2"/>
    <w:rsid w:val="00F502B5"/>
    <w:rsid w:val="00F5065F"/>
    <w:rsid w:val="00F506C7"/>
    <w:rsid w:val="00F507C6"/>
    <w:rsid w:val="00F508D7"/>
    <w:rsid w:val="00F50BE8"/>
    <w:rsid w:val="00F50E81"/>
    <w:rsid w:val="00F50F5C"/>
    <w:rsid w:val="00F50F78"/>
    <w:rsid w:val="00F51277"/>
    <w:rsid w:val="00F51A36"/>
    <w:rsid w:val="00F51AFC"/>
    <w:rsid w:val="00F51F94"/>
    <w:rsid w:val="00F52161"/>
    <w:rsid w:val="00F522B3"/>
    <w:rsid w:val="00F52434"/>
    <w:rsid w:val="00F52A17"/>
    <w:rsid w:val="00F52A2D"/>
    <w:rsid w:val="00F52AC3"/>
    <w:rsid w:val="00F5314E"/>
    <w:rsid w:val="00F5317B"/>
    <w:rsid w:val="00F531BA"/>
    <w:rsid w:val="00F53285"/>
    <w:rsid w:val="00F53290"/>
    <w:rsid w:val="00F537AF"/>
    <w:rsid w:val="00F53C0D"/>
    <w:rsid w:val="00F53CED"/>
    <w:rsid w:val="00F53D1D"/>
    <w:rsid w:val="00F54062"/>
    <w:rsid w:val="00F54121"/>
    <w:rsid w:val="00F54135"/>
    <w:rsid w:val="00F5419C"/>
    <w:rsid w:val="00F5440A"/>
    <w:rsid w:val="00F54754"/>
    <w:rsid w:val="00F5481C"/>
    <w:rsid w:val="00F5491E"/>
    <w:rsid w:val="00F54AA3"/>
    <w:rsid w:val="00F54CF8"/>
    <w:rsid w:val="00F54D84"/>
    <w:rsid w:val="00F54F75"/>
    <w:rsid w:val="00F54FBF"/>
    <w:rsid w:val="00F54FDC"/>
    <w:rsid w:val="00F5503D"/>
    <w:rsid w:val="00F550CA"/>
    <w:rsid w:val="00F552B5"/>
    <w:rsid w:val="00F55A81"/>
    <w:rsid w:val="00F55CD4"/>
    <w:rsid w:val="00F5615D"/>
    <w:rsid w:val="00F56168"/>
    <w:rsid w:val="00F5617B"/>
    <w:rsid w:val="00F561D7"/>
    <w:rsid w:val="00F561DE"/>
    <w:rsid w:val="00F5665D"/>
    <w:rsid w:val="00F568E6"/>
    <w:rsid w:val="00F56CA4"/>
    <w:rsid w:val="00F57048"/>
    <w:rsid w:val="00F57053"/>
    <w:rsid w:val="00F5760E"/>
    <w:rsid w:val="00F577EA"/>
    <w:rsid w:val="00F57B0C"/>
    <w:rsid w:val="00F57B92"/>
    <w:rsid w:val="00F60119"/>
    <w:rsid w:val="00F60214"/>
    <w:rsid w:val="00F6026F"/>
    <w:rsid w:val="00F6058D"/>
    <w:rsid w:val="00F60904"/>
    <w:rsid w:val="00F60A21"/>
    <w:rsid w:val="00F60B83"/>
    <w:rsid w:val="00F60E30"/>
    <w:rsid w:val="00F6108A"/>
    <w:rsid w:val="00F61289"/>
    <w:rsid w:val="00F61329"/>
    <w:rsid w:val="00F613DD"/>
    <w:rsid w:val="00F616CC"/>
    <w:rsid w:val="00F61AAD"/>
    <w:rsid w:val="00F61DF6"/>
    <w:rsid w:val="00F61E54"/>
    <w:rsid w:val="00F62684"/>
    <w:rsid w:val="00F6289F"/>
    <w:rsid w:val="00F628C5"/>
    <w:rsid w:val="00F6295D"/>
    <w:rsid w:val="00F62A5D"/>
    <w:rsid w:val="00F62C76"/>
    <w:rsid w:val="00F63167"/>
    <w:rsid w:val="00F634A5"/>
    <w:rsid w:val="00F636A8"/>
    <w:rsid w:val="00F638B8"/>
    <w:rsid w:val="00F63C3E"/>
    <w:rsid w:val="00F63CB6"/>
    <w:rsid w:val="00F64073"/>
    <w:rsid w:val="00F64219"/>
    <w:rsid w:val="00F6424B"/>
    <w:rsid w:val="00F64508"/>
    <w:rsid w:val="00F64517"/>
    <w:rsid w:val="00F646BE"/>
    <w:rsid w:val="00F647DC"/>
    <w:rsid w:val="00F64D0B"/>
    <w:rsid w:val="00F64D2F"/>
    <w:rsid w:val="00F650A2"/>
    <w:rsid w:val="00F65215"/>
    <w:rsid w:val="00F65810"/>
    <w:rsid w:val="00F65836"/>
    <w:rsid w:val="00F6585D"/>
    <w:rsid w:val="00F658B8"/>
    <w:rsid w:val="00F65980"/>
    <w:rsid w:val="00F65C67"/>
    <w:rsid w:val="00F65D1F"/>
    <w:rsid w:val="00F65D60"/>
    <w:rsid w:val="00F65FF7"/>
    <w:rsid w:val="00F66080"/>
    <w:rsid w:val="00F66371"/>
    <w:rsid w:val="00F666F9"/>
    <w:rsid w:val="00F666FD"/>
    <w:rsid w:val="00F66720"/>
    <w:rsid w:val="00F66887"/>
    <w:rsid w:val="00F668AA"/>
    <w:rsid w:val="00F66BB6"/>
    <w:rsid w:val="00F66D88"/>
    <w:rsid w:val="00F66D9D"/>
    <w:rsid w:val="00F66FD9"/>
    <w:rsid w:val="00F672CF"/>
    <w:rsid w:val="00F67321"/>
    <w:rsid w:val="00F6747B"/>
    <w:rsid w:val="00F675AB"/>
    <w:rsid w:val="00F67748"/>
    <w:rsid w:val="00F67937"/>
    <w:rsid w:val="00F7013A"/>
    <w:rsid w:val="00F7021D"/>
    <w:rsid w:val="00F7024D"/>
    <w:rsid w:val="00F7044A"/>
    <w:rsid w:val="00F70A4B"/>
    <w:rsid w:val="00F70A6E"/>
    <w:rsid w:val="00F70B9D"/>
    <w:rsid w:val="00F70CF3"/>
    <w:rsid w:val="00F70F21"/>
    <w:rsid w:val="00F70FF9"/>
    <w:rsid w:val="00F7118B"/>
    <w:rsid w:val="00F71333"/>
    <w:rsid w:val="00F714FB"/>
    <w:rsid w:val="00F7161B"/>
    <w:rsid w:val="00F719DA"/>
    <w:rsid w:val="00F71C23"/>
    <w:rsid w:val="00F71D8C"/>
    <w:rsid w:val="00F7215B"/>
    <w:rsid w:val="00F7223C"/>
    <w:rsid w:val="00F7234F"/>
    <w:rsid w:val="00F728A2"/>
    <w:rsid w:val="00F72A2A"/>
    <w:rsid w:val="00F72B2D"/>
    <w:rsid w:val="00F72E00"/>
    <w:rsid w:val="00F73014"/>
    <w:rsid w:val="00F731DE"/>
    <w:rsid w:val="00F73317"/>
    <w:rsid w:val="00F735F4"/>
    <w:rsid w:val="00F738A1"/>
    <w:rsid w:val="00F73974"/>
    <w:rsid w:val="00F73983"/>
    <w:rsid w:val="00F74173"/>
    <w:rsid w:val="00F7426F"/>
    <w:rsid w:val="00F7436A"/>
    <w:rsid w:val="00F7442D"/>
    <w:rsid w:val="00F7456D"/>
    <w:rsid w:val="00F746AE"/>
    <w:rsid w:val="00F74722"/>
    <w:rsid w:val="00F74A36"/>
    <w:rsid w:val="00F74CED"/>
    <w:rsid w:val="00F75171"/>
    <w:rsid w:val="00F751EE"/>
    <w:rsid w:val="00F75468"/>
    <w:rsid w:val="00F75A88"/>
    <w:rsid w:val="00F75B7B"/>
    <w:rsid w:val="00F75B81"/>
    <w:rsid w:val="00F75BEB"/>
    <w:rsid w:val="00F76253"/>
    <w:rsid w:val="00F76473"/>
    <w:rsid w:val="00F7667B"/>
    <w:rsid w:val="00F76737"/>
    <w:rsid w:val="00F76779"/>
    <w:rsid w:val="00F76A4B"/>
    <w:rsid w:val="00F76BFA"/>
    <w:rsid w:val="00F76CFE"/>
    <w:rsid w:val="00F76EFA"/>
    <w:rsid w:val="00F7720D"/>
    <w:rsid w:val="00F77273"/>
    <w:rsid w:val="00F7744A"/>
    <w:rsid w:val="00F77564"/>
    <w:rsid w:val="00F77836"/>
    <w:rsid w:val="00F77D96"/>
    <w:rsid w:val="00F77E1F"/>
    <w:rsid w:val="00F77EF7"/>
    <w:rsid w:val="00F77F02"/>
    <w:rsid w:val="00F80214"/>
    <w:rsid w:val="00F80287"/>
    <w:rsid w:val="00F80714"/>
    <w:rsid w:val="00F80906"/>
    <w:rsid w:val="00F80A67"/>
    <w:rsid w:val="00F80B61"/>
    <w:rsid w:val="00F80B7E"/>
    <w:rsid w:val="00F80BE1"/>
    <w:rsid w:val="00F80FCC"/>
    <w:rsid w:val="00F8131F"/>
    <w:rsid w:val="00F813FA"/>
    <w:rsid w:val="00F814A4"/>
    <w:rsid w:val="00F8176D"/>
    <w:rsid w:val="00F81882"/>
    <w:rsid w:val="00F8193A"/>
    <w:rsid w:val="00F81A39"/>
    <w:rsid w:val="00F81ABB"/>
    <w:rsid w:val="00F81D87"/>
    <w:rsid w:val="00F81DA3"/>
    <w:rsid w:val="00F81DBB"/>
    <w:rsid w:val="00F81F52"/>
    <w:rsid w:val="00F82219"/>
    <w:rsid w:val="00F82257"/>
    <w:rsid w:val="00F822B3"/>
    <w:rsid w:val="00F823F0"/>
    <w:rsid w:val="00F825D5"/>
    <w:rsid w:val="00F82764"/>
    <w:rsid w:val="00F827D9"/>
    <w:rsid w:val="00F8281D"/>
    <w:rsid w:val="00F8297A"/>
    <w:rsid w:val="00F82BE9"/>
    <w:rsid w:val="00F82CA2"/>
    <w:rsid w:val="00F830ED"/>
    <w:rsid w:val="00F833B7"/>
    <w:rsid w:val="00F833D8"/>
    <w:rsid w:val="00F8354F"/>
    <w:rsid w:val="00F838BF"/>
    <w:rsid w:val="00F83DE3"/>
    <w:rsid w:val="00F840A4"/>
    <w:rsid w:val="00F84147"/>
    <w:rsid w:val="00F8441B"/>
    <w:rsid w:val="00F84427"/>
    <w:rsid w:val="00F84695"/>
    <w:rsid w:val="00F84773"/>
    <w:rsid w:val="00F84C85"/>
    <w:rsid w:val="00F84CA9"/>
    <w:rsid w:val="00F84E7F"/>
    <w:rsid w:val="00F84FC7"/>
    <w:rsid w:val="00F850D9"/>
    <w:rsid w:val="00F85359"/>
    <w:rsid w:val="00F85A68"/>
    <w:rsid w:val="00F85B56"/>
    <w:rsid w:val="00F85C8D"/>
    <w:rsid w:val="00F85DF2"/>
    <w:rsid w:val="00F85E50"/>
    <w:rsid w:val="00F85EFD"/>
    <w:rsid w:val="00F85F27"/>
    <w:rsid w:val="00F85F9A"/>
    <w:rsid w:val="00F85FC8"/>
    <w:rsid w:val="00F8613E"/>
    <w:rsid w:val="00F86220"/>
    <w:rsid w:val="00F86240"/>
    <w:rsid w:val="00F862BA"/>
    <w:rsid w:val="00F865FD"/>
    <w:rsid w:val="00F8663D"/>
    <w:rsid w:val="00F86E9F"/>
    <w:rsid w:val="00F870E1"/>
    <w:rsid w:val="00F8724E"/>
    <w:rsid w:val="00F8730D"/>
    <w:rsid w:val="00F876DB"/>
    <w:rsid w:val="00F8774F"/>
    <w:rsid w:val="00F87894"/>
    <w:rsid w:val="00F87ABA"/>
    <w:rsid w:val="00F87B4E"/>
    <w:rsid w:val="00F87CBD"/>
    <w:rsid w:val="00F87CE8"/>
    <w:rsid w:val="00F87D9A"/>
    <w:rsid w:val="00F87EA3"/>
    <w:rsid w:val="00F87ECA"/>
    <w:rsid w:val="00F900D6"/>
    <w:rsid w:val="00F903BA"/>
    <w:rsid w:val="00F9047C"/>
    <w:rsid w:val="00F906A3"/>
    <w:rsid w:val="00F90A18"/>
    <w:rsid w:val="00F90AA9"/>
    <w:rsid w:val="00F90DB0"/>
    <w:rsid w:val="00F90F75"/>
    <w:rsid w:val="00F9108E"/>
    <w:rsid w:val="00F915EA"/>
    <w:rsid w:val="00F9184E"/>
    <w:rsid w:val="00F91B33"/>
    <w:rsid w:val="00F91CBD"/>
    <w:rsid w:val="00F9215D"/>
    <w:rsid w:val="00F9228A"/>
    <w:rsid w:val="00F92290"/>
    <w:rsid w:val="00F925F7"/>
    <w:rsid w:val="00F92D78"/>
    <w:rsid w:val="00F930D1"/>
    <w:rsid w:val="00F93180"/>
    <w:rsid w:val="00F93375"/>
    <w:rsid w:val="00F933A2"/>
    <w:rsid w:val="00F9368B"/>
    <w:rsid w:val="00F936D2"/>
    <w:rsid w:val="00F937BF"/>
    <w:rsid w:val="00F939EF"/>
    <w:rsid w:val="00F93A66"/>
    <w:rsid w:val="00F93A9D"/>
    <w:rsid w:val="00F93DC2"/>
    <w:rsid w:val="00F93E34"/>
    <w:rsid w:val="00F94126"/>
    <w:rsid w:val="00F9414D"/>
    <w:rsid w:val="00F94198"/>
    <w:rsid w:val="00F94297"/>
    <w:rsid w:val="00F94383"/>
    <w:rsid w:val="00F947C7"/>
    <w:rsid w:val="00F948F3"/>
    <w:rsid w:val="00F94CD9"/>
    <w:rsid w:val="00F94FA3"/>
    <w:rsid w:val="00F94FB8"/>
    <w:rsid w:val="00F94FD5"/>
    <w:rsid w:val="00F9529D"/>
    <w:rsid w:val="00F953EA"/>
    <w:rsid w:val="00F953F8"/>
    <w:rsid w:val="00F955F1"/>
    <w:rsid w:val="00F95A76"/>
    <w:rsid w:val="00F95B73"/>
    <w:rsid w:val="00F95E7D"/>
    <w:rsid w:val="00F95FF5"/>
    <w:rsid w:val="00F96074"/>
    <w:rsid w:val="00F96128"/>
    <w:rsid w:val="00F96250"/>
    <w:rsid w:val="00F9630A"/>
    <w:rsid w:val="00F96342"/>
    <w:rsid w:val="00F963C5"/>
    <w:rsid w:val="00F9657A"/>
    <w:rsid w:val="00F965CB"/>
    <w:rsid w:val="00F96622"/>
    <w:rsid w:val="00F96638"/>
    <w:rsid w:val="00F96779"/>
    <w:rsid w:val="00F96ED6"/>
    <w:rsid w:val="00F971FF"/>
    <w:rsid w:val="00F973A1"/>
    <w:rsid w:val="00F974DE"/>
    <w:rsid w:val="00F97774"/>
    <w:rsid w:val="00F97866"/>
    <w:rsid w:val="00F9791D"/>
    <w:rsid w:val="00F97B0D"/>
    <w:rsid w:val="00F97D63"/>
    <w:rsid w:val="00F97E67"/>
    <w:rsid w:val="00F97E9A"/>
    <w:rsid w:val="00F97EA1"/>
    <w:rsid w:val="00FA082C"/>
    <w:rsid w:val="00FA08FA"/>
    <w:rsid w:val="00FA113D"/>
    <w:rsid w:val="00FA1361"/>
    <w:rsid w:val="00FA18AD"/>
    <w:rsid w:val="00FA1A32"/>
    <w:rsid w:val="00FA1AFD"/>
    <w:rsid w:val="00FA1B86"/>
    <w:rsid w:val="00FA1D92"/>
    <w:rsid w:val="00FA1FD7"/>
    <w:rsid w:val="00FA20E3"/>
    <w:rsid w:val="00FA2267"/>
    <w:rsid w:val="00FA22D7"/>
    <w:rsid w:val="00FA24D9"/>
    <w:rsid w:val="00FA27E5"/>
    <w:rsid w:val="00FA29BF"/>
    <w:rsid w:val="00FA2A24"/>
    <w:rsid w:val="00FA2AD5"/>
    <w:rsid w:val="00FA2AF0"/>
    <w:rsid w:val="00FA2C6A"/>
    <w:rsid w:val="00FA2CBA"/>
    <w:rsid w:val="00FA2E25"/>
    <w:rsid w:val="00FA34F0"/>
    <w:rsid w:val="00FA3741"/>
    <w:rsid w:val="00FA3810"/>
    <w:rsid w:val="00FA395D"/>
    <w:rsid w:val="00FA39FF"/>
    <w:rsid w:val="00FA3AAB"/>
    <w:rsid w:val="00FA3DAD"/>
    <w:rsid w:val="00FA409C"/>
    <w:rsid w:val="00FA4207"/>
    <w:rsid w:val="00FA43F1"/>
    <w:rsid w:val="00FA447E"/>
    <w:rsid w:val="00FA44F0"/>
    <w:rsid w:val="00FA4727"/>
    <w:rsid w:val="00FA4954"/>
    <w:rsid w:val="00FA498E"/>
    <w:rsid w:val="00FA4C73"/>
    <w:rsid w:val="00FA4F99"/>
    <w:rsid w:val="00FA529B"/>
    <w:rsid w:val="00FA530B"/>
    <w:rsid w:val="00FA53B3"/>
    <w:rsid w:val="00FA5690"/>
    <w:rsid w:val="00FA570E"/>
    <w:rsid w:val="00FA59AC"/>
    <w:rsid w:val="00FA5AF0"/>
    <w:rsid w:val="00FA5CE6"/>
    <w:rsid w:val="00FA5D1E"/>
    <w:rsid w:val="00FA5EC8"/>
    <w:rsid w:val="00FA5F8C"/>
    <w:rsid w:val="00FA63C6"/>
    <w:rsid w:val="00FA6E59"/>
    <w:rsid w:val="00FA7380"/>
    <w:rsid w:val="00FA750B"/>
    <w:rsid w:val="00FA7565"/>
    <w:rsid w:val="00FA75B3"/>
    <w:rsid w:val="00FA7C01"/>
    <w:rsid w:val="00FA7FEC"/>
    <w:rsid w:val="00FB028D"/>
    <w:rsid w:val="00FB0618"/>
    <w:rsid w:val="00FB0746"/>
    <w:rsid w:val="00FB09E9"/>
    <w:rsid w:val="00FB0AE8"/>
    <w:rsid w:val="00FB0B42"/>
    <w:rsid w:val="00FB0E88"/>
    <w:rsid w:val="00FB1061"/>
    <w:rsid w:val="00FB12FD"/>
    <w:rsid w:val="00FB146E"/>
    <w:rsid w:val="00FB1491"/>
    <w:rsid w:val="00FB14D3"/>
    <w:rsid w:val="00FB1513"/>
    <w:rsid w:val="00FB151D"/>
    <w:rsid w:val="00FB158E"/>
    <w:rsid w:val="00FB1648"/>
    <w:rsid w:val="00FB178E"/>
    <w:rsid w:val="00FB1791"/>
    <w:rsid w:val="00FB17B6"/>
    <w:rsid w:val="00FB19CD"/>
    <w:rsid w:val="00FB1B21"/>
    <w:rsid w:val="00FB1B3F"/>
    <w:rsid w:val="00FB1E25"/>
    <w:rsid w:val="00FB1F35"/>
    <w:rsid w:val="00FB20DA"/>
    <w:rsid w:val="00FB2358"/>
    <w:rsid w:val="00FB2ACE"/>
    <w:rsid w:val="00FB2F4B"/>
    <w:rsid w:val="00FB2F82"/>
    <w:rsid w:val="00FB2FAF"/>
    <w:rsid w:val="00FB31A1"/>
    <w:rsid w:val="00FB3207"/>
    <w:rsid w:val="00FB323A"/>
    <w:rsid w:val="00FB3303"/>
    <w:rsid w:val="00FB33CD"/>
    <w:rsid w:val="00FB3503"/>
    <w:rsid w:val="00FB35A7"/>
    <w:rsid w:val="00FB368F"/>
    <w:rsid w:val="00FB37B1"/>
    <w:rsid w:val="00FB37EF"/>
    <w:rsid w:val="00FB3875"/>
    <w:rsid w:val="00FB390A"/>
    <w:rsid w:val="00FB3975"/>
    <w:rsid w:val="00FB3C77"/>
    <w:rsid w:val="00FB3DC2"/>
    <w:rsid w:val="00FB3E11"/>
    <w:rsid w:val="00FB3EDB"/>
    <w:rsid w:val="00FB4014"/>
    <w:rsid w:val="00FB4138"/>
    <w:rsid w:val="00FB47B1"/>
    <w:rsid w:val="00FB48C2"/>
    <w:rsid w:val="00FB4A5E"/>
    <w:rsid w:val="00FB4BF1"/>
    <w:rsid w:val="00FB4EBA"/>
    <w:rsid w:val="00FB4F25"/>
    <w:rsid w:val="00FB4FC6"/>
    <w:rsid w:val="00FB5095"/>
    <w:rsid w:val="00FB51E7"/>
    <w:rsid w:val="00FB557F"/>
    <w:rsid w:val="00FB5BA5"/>
    <w:rsid w:val="00FB5E94"/>
    <w:rsid w:val="00FB6590"/>
    <w:rsid w:val="00FB65F2"/>
    <w:rsid w:val="00FB6837"/>
    <w:rsid w:val="00FB6C27"/>
    <w:rsid w:val="00FB6CB0"/>
    <w:rsid w:val="00FB70D0"/>
    <w:rsid w:val="00FB73F4"/>
    <w:rsid w:val="00FB7527"/>
    <w:rsid w:val="00FB7700"/>
    <w:rsid w:val="00FB77D1"/>
    <w:rsid w:val="00FB78E5"/>
    <w:rsid w:val="00FB7AD2"/>
    <w:rsid w:val="00FB7B67"/>
    <w:rsid w:val="00FB7BE1"/>
    <w:rsid w:val="00FC0004"/>
    <w:rsid w:val="00FC0394"/>
    <w:rsid w:val="00FC0ADF"/>
    <w:rsid w:val="00FC0DD0"/>
    <w:rsid w:val="00FC0E45"/>
    <w:rsid w:val="00FC10DE"/>
    <w:rsid w:val="00FC12D3"/>
    <w:rsid w:val="00FC17FD"/>
    <w:rsid w:val="00FC1882"/>
    <w:rsid w:val="00FC1900"/>
    <w:rsid w:val="00FC1C20"/>
    <w:rsid w:val="00FC1C53"/>
    <w:rsid w:val="00FC1D01"/>
    <w:rsid w:val="00FC1EFA"/>
    <w:rsid w:val="00FC1F58"/>
    <w:rsid w:val="00FC202A"/>
    <w:rsid w:val="00FC23A6"/>
    <w:rsid w:val="00FC2705"/>
    <w:rsid w:val="00FC2896"/>
    <w:rsid w:val="00FC2B8E"/>
    <w:rsid w:val="00FC2C59"/>
    <w:rsid w:val="00FC2C8F"/>
    <w:rsid w:val="00FC2ECA"/>
    <w:rsid w:val="00FC3026"/>
    <w:rsid w:val="00FC3436"/>
    <w:rsid w:val="00FC3866"/>
    <w:rsid w:val="00FC386D"/>
    <w:rsid w:val="00FC3C1D"/>
    <w:rsid w:val="00FC3DCA"/>
    <w:rsid w:val="00FC3EAD"/>
    <w:rsid w:val="00FC3FC4"/>
    <w:rsid w:val="00FC4084"/>
    <w:rsid w:val="00FC40FC"/>
    <w:rsid w:val="00FC4222"/>
    <w:rsid w:val="00FC429B"/>
    <w:rsid w:val="00FC4328"/>
    <w:rsid w:val="00FC46CE"/>
    <w:rsid w:val="00FC4AFD"/>
    <w:rsid w:val="00FC4DDF"/>
    <w:rsid w:val="00FC4E7F"/>
    <w:rsid w:val="00FC4FBD"/>
    <w:rsid w:val="00FC5BD5"/>
    <w:rsid w:val="00FC5CC9"/>
    <w:rsid w:val="00FC5E43"/>
    <w:rsid w:val="00FC5E7D"/>
    <w:rsid w:val="00FC62A5"/>
    <w:rsid w:val="00FC635C"/>
    <w:rsid w:val="00FC63B1"/>
    <w:rsid w:val="00FC63B9"/>
    <w:rsid w:val="00FC63E4"/>
    <w:rsid w:val="00FC674C"/>
    <w:rsid w:val="00FC674E"/>
    <w:rsid w:val="00FC6851"/>
    <w:rsid w:val="00FC6A5F"/>
    <w:rsid w:val="00FC6AEA"/>
    <w:rsid w:val="00FC6DC7"/>
    <w:rsid w:val="00FC7444"/>
    <w:rsid w:val="00FC747D"/>
    <w:rsid w:val="00FC7496"/>
    <w:rsid w:val="00FC74CB"/>
    <w:rsid w:val="00FC759B"/>
    <w:rsid w:val="00FC75B5"/>
    <w:rsid w:val="00FC768D"/>
    <w:rsid w:val="00FC7B7F"/>
    <w:rsid w:val="00FC7EF8"/>
    <w:rsid w:val="00FD00AA"/>
    <w:rsid w:val="00FD01E1"/>
    <w:rsid w:val="00FD0320"/>
    <w:rsid w:val="00FD03E9"/>
    <w:rsid w:val="00FD0404"/>
    <w:rsid w:val="00FD0495"/>
    <w:rsid w:val="00FD04BD"/>
    <w:rsid w:val="00FD0726"/>
    <w:rsid w:val="00FD082A"/>
    <w:rsid w:val="00FD0861"/>
    <w:rsid w:val="00FD0BEE"/>
    <w:rsid w:val="00FD0BF5"/>
    <w:rsid w:val="00FD182A"/>
    <w:rsid w:val="00FD19EB"/>
    <w:rsid w:val="00FD1C01"/>
    <w:rsid w:val="00FD1C4A"/>
    <w:rsid w:val="00FD1CD8"/>
    <w:rsid w:val="00FD1F05"/>
    <w:rsid w:val="00FD1F1E"/>
    <w:rsid w:val="00FD244D"/>
    <w:rsid w:val="00FD2513"/>
    <w:rsid w:val="00FD2597"/>
    <w:rsid w:val="00FD2630"/>
    <w:rsid w:val="00FD292D"/>
    <w:rsid w:val="00FD2A65"/>
    <w:rsid w:val="00FD2ABE"/>
    <w:rsid w:val="00FD2D18"/>
    <w:rsid w:val="00FD2D2F"/>
    <w:rsid w:val="00FD2DE2"/>
    <w:rsid w:val="00FD3158"/>
    <w:rsid w:val="00FD33E4"/>
    <w:rsid w:val="00FD346D"/>
    <w:rsid w:val="00FD3795"/>
    <w:rsid w:val="00FD3A19"/>
    <w:rsid w:val="00FD3BFA"/>
    <w:rsid w:val="00FD3D3C"/>
    <w:rsid w:val="00FD3E97"/>
    <w:rsid w:val="00FD41AB"/>
    <w:rsid w:val="00FD41C7"/>
    <w:rsid w:val="00FD4404"/>
    <w:rsid w:val="00FD441D"/>
    <w:rsid w:val="00FD458D"/>
    <w:rsid w:val="00FD45E7"/>
    <w:rsid w:val="00FD4F25"/>
    <w:rsid w:val="00FD5571"/>
    <w:rsid w:val="00FD5AC2"/>
    <w:rsid w:val="00FD5B0B"/>
    <w:rsid w:val="00FD5B50"/>
    <w:rsid w:val="00FD5BEC"/>
    <w:rsid w:val="00FD5C1A"/>
    <w:rsid w:val="00FD5E3F"/>
    <w:rsid w:val="00FD6135"/>
    <w:rsid w:val="00FD6297"/>
    <w:rsid w:val="00FD634E"/>
    <w:rsid w:val="00FD645E"/>
    <w:rsid w:val="00FD6489"/>
    <w:rsid w:val="00FD6665"/>
    <w:rsid w:val="00FD69CB"/>
    <w:rsid w:val="00FD6E8F"/>
    <w:rsid w:val="00FD6EA8"/>
    <w:rsid w:val="00FD700A"/>
    <w:rsid w:val="00FD70CF"/>
    <w:rsid w:val="00FD73F6"/>
    <w:rsid w:val="00FD74ED"/>
    <w:rsid w:val="00FD7715"/>
    <w:rsid w:val="00FD773C"/>
    <w:rsid w:val="00FD7994"/>
    <w:rsid w:val="00FD7A0F"/>
    <w:rsid w:val="00FD7C47"/>
    <w:rsid w:val="00FD7DC8"/>
    <w:rsid w:val="00FD7E22"/>
    <w:rsid w:val="00FD7E25"/>
    <w:rsid w:val="00FE011E"/>
    <w:rsid w:val="00FE0233"/>
    <w:rsid w:val="00FE0584"/>
    <w:rsid w:val="00FE07BC"/>
    <w:rsid w:val="00FE0979"/>
    <w:rsid w:val="00FE0999"/>
    <w:rsid w:val="00FE09E8"/>
    <w:rsid w:val="00FE0CE5"/>
    <w:rsid w:val="00FE1000"/>
    <w:rsid w:val="00FE129F"/>
    <w:rsid w:val="00FE157F"/>
    <w:rsid w:val="00FE15B7"/>
    <w:rsid w:val="00FE1D34"/>
    <w:rsid w:val="00FE2846"/>
    <w:rsid w:val="00FE2A3E"/>
    <w:rsid w:val="00FE2B50"/>
    <w:rsid w:val="00FE2CE1"/>
    <w:rsid w:val="00FE2FFC"/>
    <w:rsid w:val="00FE31C7"/>
    <w:rsid w:val="00FE349F"/>
    <w:rsid w:val="00FE3D2B"/>
    <w:rsid w:val="00FE4089"/>
    <w:rsid w:val="00FE411C"/>
    <w:rsid w:val="00FE44F4"/>
    <w:rsid w:val="00FE459F"/>
    <w:rsid w:val="00FE47C9"/>
    <w:rsid w:val="00FE4A4E"/>
    <w:rsid w:val="00FE4B61"/>
    <w:rsid w:val="00FE4B72"/>
    <w:rsid w:val="00FE4B92"/>
    <w:rsid w:val="00FE4C0D"/>
    <w:rsid w:val="00FE4F5F"/>
    <w:rsid w:val="00FE4F94"/>
    <w:rsid w:val="00FE504F"/>
    <w:rsid w:val="00FE518F"/>
    <w:rsid w:val="00FE51C7"/>
    <w:rsid w:val="00FE51C8"/>
    <w:rsid w:val="00FE547A"/>
    <w:rsid w:val="00FE5484"/>
    <w:rsid w:val="00FE5960"/>
    <w:rsid w:val="00FE596F"/>
    <w:rsid w:val="00FE5E2B"/>
    <w:rsid w:val="00FE6139"/>
    <w:rsid w:val="00FE618B"/>
    <w:rsid w:val="00FE629C"/>
    <w:rsid w:val="00FE673F"/>
    <w:rsid w:val="00FE67C3"/>
    <w:rsid w:val="00FE6830"/>
    <w:rsid w:val="00FE68B1"/>
    <w:rsid w:val="00FE6C90"/>
    <w:rsid w:val="00FE7023"/>
    <w:rsid w:val="00FE711A"/>
    <w:rsid w:val="00FE7265"/>
    <w:rsid w:val="00FE7865"/>
    <w:rsid w:val="00FE78F9"/>
    <w:rsid w:val="00FE79E1"/>
    <w:rsid w:val="00FE7A69"/>
    <w:rsid w:val="00FE7F86"/>
    <w:rsid w:val="00FF043E"/>
    <w:rsid w:val="00FF0693"/>
    <w:rsid w:val="00FF06C3"/>
    <w:rsid w:val="00FF095F"/>
    <w:rsid w:val="00FF0C4D"/>
    <w:rsid w:val="00FF0CE7"/>
    <w:rsid w:val="00FF0E4F"/>
    <w:rsid w:val="00FF0E65"/>
    <w:rsid w:val="00FF0F72"/>
    <w:rsid w:val="00FF146F"/>
    <w:rsid w:val="00FF14B4"/>
    <w:rsid w:val="00FF14EC"/>
    <w:rsid w:val="00FF1544"/>
    <w:rsid w:val="00FF184F"/>
    <w:rsid w:val="00FF1D46"/>
    <w:rsid w:val="00FF1EDB"/>
    <w:rsid w:val="00FF1F98"/>
    <w:rsid w:val="00FF2047"/>
    <w:rsid w:val="00FF2293"/>
    <w:rsid w:val="00FF24D9"/>
    <w:rsid w:val="00FF2787"/>
    <w:rsid w:val="00FF28D3"/>
    <w:rsid w:val="00FF2B18"/>
    <w:rsid w:val="00FF2D36"/>
    <w:rsid w:val="00FF2FE6"/>
    <w:rsid w:val="00FF349B"/>
    <w:rsid w:val="00FF3589"/>
    <w:rsid w:val="00FF35DD"/>
    <w:rsid w:val="00FF3858"/>
    <w:rsid w:val="00FF3AB9"/>
    <w:rsid w:val="00FF3C0F"/>
    <w:rsid w:val="00FF3C8E"/>
    <w:rsid w:val="00FF3ECB"/>
    <w:rsid w:val="00FF403C"/>
    <w:rsid w:val="00FF4138"/>
    <w:rsid w:val="00FF441D"/>
    <w:rsid w:val="00FF477A"/>
    <w:rsid w:val="00FF4D41"/>
    <w:rsid w:val="00FF4E55"/>
    <w:rsid w:val="00FF5103"/>
    <w:rsid w:val="00FF516A"/>
    <w:rsid w:val="00FF5286"/>
    <w:rsid w:val="00FF5296"/>
    <w:rsid w:val="00FF52C0"/>
    <w:rsid w:val="00FF5471"/>
    <w:rsid w:val="00FF54D0"/>
    <w:rsid w:val="00FF5691"/>
    <w:rsid w:val="00FF5938"/>
    <w:rsid w:val="00FF5A87"/>
    <w:rsid w:val="00FF5ABA"/>
    <w:rsid w:val="00FF5C53"/>
    <w:rsid w:val="00FF5E62"/>
    <w:rsid w:val="00FF614C"/>
    <w:rsid w:val="00FF631D"/>
    <w:rsid w:val="00FF684B"/>
    <w:rsid w:val="00FF6E50"/>
    <w:rsid w:val="00FF6F0C"/>
    <w:rsid w:val="00FF70FC"/>
    <w:rsid w:val="00FF731E"/>
    <w:rsid w:val="00FF7369"/>
    <w:rsid w:val="00FF7428"/>
    <w:rsid w:val="00FF7619"/>
    <w:rsid w:val="00FF7954"/>
    <w:rsid w:val="00FF7AB8"/>
    <w:rsid w:val="00FF7B33"/>
    <w:rsid w:val="00FF7C98"/>
    <w:rsid w:val="00FF7DDF"/>
    <w:rsid w:val="00FF7EB5"/>
    <w:rsid w:val="00FF7EEE"/>
    <w:rsid w:val="0138F2C4"/>
    <w:rsid w:val="01619E20"/>
    <w:rsid w:val="01881A58"/>
    <w:rsid w:val="01AE71F7"/>
    <w:rsid w:val="01B35463"/>
    <w:rsid w:val="02C3E639"/>
    <w:rsid w:val="02D6B3EA"/>
    <w:rsid w:val="02EA1759"/>
    <w:rsid w:val="0325DBD2"/>
    <w:rsid w:val="0325E53D"/>
    <w:rsid w:val="034CA0C9"/>
    <w:rsid w:val="03B6CECA"/>
    <w:rsid w:val="03BF8242"/>
    <w:rsid w:val="03D7AFA5"/>
    <w:rsid w:val="03D91731"/>
    <w:rsid w:val="03EA8A8D"/>
    <w:rsid w:val="04013C2C"/>
    <w:rsid w:val="04130D97"/>
    <w:rsid w:val="04706B04"/>
    <w:rsid w:val="048FC03D"/>
    <w:rsid w:val="04AA41AF"/>
    <w:rsid w:val="04BF9244"/>
    <w:rsid w:val="04F0FBD8"/>
    <w:rsid w:val="051F622D"/>
    <w:rsid w:val="054A5835"/>
    <w:rsid w:val="05561ADD"/>
    <w:rsid w:val="055EA686"/>
    <w:rsid w:val="05709BA3"/>
    <w:rsid w:val="0582B927"/>
    <w:rsid w:val="05A7A183"/>
    <w:rsid w:val="05A7FFCD"/>
    <w:rsid w:val="05BB53BC"/>
    <w:rsid w:val="05E66690"/>
    <w:rsid w:val="05F4A3DF"/>
    <w:rsid w:val="06045F7D"/>
    <w:rsid w:val="0619D1DC"/>
    <w:rsid w:val="064DAC28"/>
    <w:rsid w:val="064FF144"/>
    <w:rsid w:val="065C3261"/>
    <w:rsid w:val="0690DB0F"/>
    <w:rsid w:val="0693D14D"/>
    <w:rsid w:val="06CC2751"/>
    <w:rsid w:val="06D766B0"/>
    <w:rsid w:val="06EB8D91"/>
    <w:rsid w:val="06F9D67D"/>
    <w:rsid w:val="072FB275"/>
    <w:rsid w:val="076062A5"/>
    <w:rsid w:val="076423AF"/>
    <w:rsid w:val="0772951A"/>
    <w:rsid w:val="078A9D38"/>
    <w:rsid w:val="07981C79"/>
    <w:rsid w:val="07BD3F51"/>
    <w:rsid w:val="07BEA078"/>
    <w:rsid w:val="07D209BA"/>
    <w:rsid w:val="07D9BAB8"/>
    <w:rsid w:val="07DA0373"/>
    <w:rsid w:val="0830B211"/>
    <w:rsid w:val="087400A8"/>
    <w:rsid w:val="088B66EF"/>
    <w:rsid w:val="088F553C"/>
    <w:rsid w:val="08ABEC66"/>
    <w:rsid w:val="08CFCAFC"/>
    <w:rsid w:val="08FBDC2B"/>
    <w:rsid w:val="096B4157"/>
    <w:rsid w:val="097EC537"/>
    <w:rsid w:val="09B215B7"/>
    <w:rsid w:val="09D2B072"/>
    <w:rsid w:val="09E91BBF"/>
    <w:rsid w:val="09F8CB17"/>
    <w:rsid w:val="0A05E6B7"/>
    <w:rsid w:val="0A28254A"/>
    <w:rsid w:val="0A5A8A9D"/>
    <w:rsid w:val="0AB7F6E4"/>
    <w:rsid w:val="0AE40B9E"/>
    <w:rsid w:val="0B3C48E4"/>
    <w:rsid w:val="0B67E649"/>
    <w:rsid w:val="0B85ABCB"/>
    <w:rsid w:val="0B929F21"/>
    <w:rsid w:val="0BC2C4A2"/>
    <w:rsid w:val="0BC879AB"/>
    <w:rsid w:val="0C0FC7DA"/>
    <w:rsid w:val="0C15785A"/>
    <w:rsid w:val="0C5B1AA5"/>
    <w:rsid w:val="0C81E937"/>
    <w:rsid w:val="0CC647D0"/>
    <w:rsid w:val="0CC9A47E"/>
    <w:rsid w:val="0CDEFEFC"/>
    <w:rsid w:val="0CE52398"/>
    <w:rsid w:val="0D3642AF"/>
    <w:rsid w:val="0D3D7DA1"/>
    <w:rsid w:val="0D68DA93"/>
    <w:rsid w:val="0D8E9003"/>
    <w:rsid w:val="0D9A729D"/>
    <w:rsid w:val="0DAF110C"/>
    <w:rsid w:val="0E04FD55"/>
    <w:rsid w:val="0E41FA88"/>
    <w:rsid w:val="0E67A972"/>
    <w:rsid w:val="0E6BB296"/>
    <w:rsid w:val="0E6CC574"/>
    <w:rsid w:val="0E7CBA34"/>
    <w:rsid w:val="0E8377B5"/>
    <w:rsid w:val="0EA0C1CC"/>
    <w:rsid w:val="0EA2B856"/>
    <w:rsid w:val="0EBF4E1B"/>
    <w:rsid w:val="0F2488C9"/>
    <w:rsid w:val="0F640E3E"/>
    <w:rsid w:val="0F6817DB"/>
    <w:rsid w:val="0F750318"/>
    <w:rsid w:val="0F929F09"/>
    <w:rsid w:val="0FBE6963"/>
    <w:rsid w:val="0FC015AF"/>
    <w:rsid w:val="0FD38873"/>
    <w:rsid w:val="0FE7A215"/>
    <w:rsid w:val="1012C66C"/>
    <w:rsid w:val="1068DF79"/>
    <w:rsid w:val="1084CC10"/>
    <w:rsid w:val="109F6D28"/>
    <w:rsid w:val="11172AAA"/>
    <w:rsid w:val="11481ACB"/>
    <w:rsid w:val="117A5272"/>
    <w:rsid w:val="11847291"/>
    <w:rsid w:val="11930D66"/>
    <w:rsid w:val="11AC0135"/>
    <w:rsid w:val="11B0063B"/>
    <w:rsid w:val="11B1F02E"/>
    <w:rsid w:val="11B35A4A"/>
    <w:rsid w:val="11F1A612"/>
    <w:rsid w:val="1240C571"/>
    <w:rsid w:val="12647827"/>
    <w:rsid w:val="12725419"/>
    <w:rsid w:val="13145E8E"/>
    <w:rsid w:val="133399A2"/>
    <w:rsid w:val="13631162"/>
    <w:rsid w:val="136BCEBC"/>
    <w:rsid w:val="137B2DE0"/>
    <w:rsid w:val="138F5280"/>
    <w:rsid w:val="13E75673"/>
    <w:rsid w:val="13FB9266"/>
    <w:rsid w:val="14091B14"/>
    <w:rsid w:val="1446EE07"/>
    <w:rsid w:val="145A1D6F"/>
    <w:rsid w:val="14798895"/>
    <w:rsid w:val="147EBE2C"/>
    <w:rsid w:val="14BAB1B5"/>
    <w:rsid w:val="14D5A0D4"/>
    <w:rsid w:val="14F028C8"/>
    <w:rsid w:val="1564AB49"/>
    <w:rsid w:val="15854B7C"/>
    <w:rsid w:val="159AF381"/>
    <w:rsid w:val="15BFC33E"/>
    <w:rsid w:val="15C1FC49"/>
    <w:rsid w:val="1608A563"/>
    <w:rsid w:val="162237BB"/>
    <w:rsid w:val="16425A5C"/>
    <w:rsid w:val="164AB807"/>
    <w:rsid w:val="16711BAA"/>
    <w:rsid w:val="16C58237"/>
    <w:rsid w:val="16DCFB04"/>
    <w:rsid w:val="177CCAC1"/>
    <w:rsid w:val="17817AFB"/>
    <w:rsid w:val="17DB8A56"/>
    <w:rsid w:val="17ED3C79"/>
    <w:rsid w:val="17EF086D"/>
    <w:rsid w:val="17F08919"/>
    <w:rsid w:val="182DB034"/>
    <w:rsid w:val="1831BFB2"/>
    <w:rsid w:val="184E2503"/>
    <w:rsid w:val="185C4BE4"/>
    <w:rsid w:val="18768E26"/>
    <w:rsid w:val="1899295F"/>
    <w:rsid w:val="18A5656E"/>
    <w:rsid w:val="18B7FF6F"/>
    <w:rsid w:val="18B9C08A"/>
    <w:rsid w:val="19060B1C"/>
    <w:rsid w:val="19268288"/>
    <w:rsid w:val="1936AE13"/>
    <w:rsid w:val="1938C32E"/>
    <w:rsid w:val="19DA74E7"/>
    <w:rsid w:val="19E4AF46"/>
    <w:rsid w:val="1A8CE62F"/>
    <w:rsid w:val="1AE4EBD3"/>
    <w:rsid w:val="1AE95C80"/>
    <w:rsid w:val="1B1F06B4"/>
    <w:rsid w:val="1B24FABF"/>
    <w:rsid w:val="1B488229"/>
    <w:rsid w:val="1B57A8AE"/>
    <w:rsid w:val="1B664D15"/>
    <w:rsid w:val="1B6E1D57"/>
    <w:rsid w:val="1B9147AB"/>
    <w:rsid w:val="1BAF67E3"/>
    <w:rsid w:val="1BB40667"/>
    <w:rsid w:val="1BCE8BF5"/>
    <w:rsid w:val="1C0C11D0"/>
    <w:rsid w:val="1C394EC7"/>
    <w:rsid w:val="1C4067B6"/>
    <w:rsid w:val="1C9A5644"/>
    <w:rsid w:val="1CC1ECDF"/>
    <w:rsid w:val="1CCE711B"/>
    <w:rsid w:val="1CD3AE94"/>
    <w:rsid w:val="1CEAF71B"/>
    <w:rsid w:val="1D145317"/>
    <w:rsid w:val="1D17ABEF"/>
    <w:rsid w:val="1D30B470"/>
    <w:rsid w:val="1D40053A"/>
    <w:rsid w:val="1D51860E"/>
    <w:rsid w:val="1D5C2877"/>
    <w:rsid w:val="1D628216"/>
    <w:rsid w:val="1D6BFE4C"/>
    <w:rsid w:val="1D7A129F"/>
    <w:rsid w:val="1D8B81CC"/>
    <w:rsid w:val="1D8B8493"/>
    <w:rsid w:val="1DA1D1E4"/>
    <w:rsid w:val="1DFA6737"/>
    <w:rsid w:val="1E1B0CD4"/>
    <w:rsid w:val="1E1F358D"/>
    <w:rsid w:val="1E55C89F"/>
    <w:rsid w:val="1E5DDB24"/>
    <w:rsid w:val="1E6D31AF"/>
    <w:rsid w:val="1EAA586F"/>
    <w:rsid w:val="1EAC499A"/>
    <w:rsid w:val="1F16CC63"/>
    <w:rsid w:val="1F1FDF33"/>
    <w:rsid w:val="1F30FD67"/>
    <w:rsid w:val="1F508C81"/>
    <w:rsid w:val="1F91E0FD"/>
    <w:rsid w:val="2000074A"/>
    <w:rsid w:val="201EA930"/>
    <w:rsid w:val="2021EE4A"/>
    <w:rsid w:val="202AEE1B"/>
    <w:rsid w:val="20446BB9"/>
    <w:rsid w:val="204B182C"/>
    <w:rsid w:val="2053C3ED"/>
    <w:rsid w:val="208C0244"/>
    <w:rsid w:val="20ACB0AE"/>
    <w:rsid w:val="20C7513C"/>
    <w:rsid w:val="20CBBE8B"/>
    <w:rsid w:val="20E2E566"/>
    <w:rsid w:val="215B0E5D"/>
    <w:rsid w:val="215CB454"/>
    <w:rsid w:val="21B5612B"/>
    <w:rsid w:val="21BE2440"/>
    <w:rsid w:val="21BF150F"/>
    <w:rsid w:val="21CA5E11"/>
    <w:rsid w:val="21CB2D5C"/>
    <w:rsid w:val="21F4660E"/>
    <w:rsid w:val="223E5ACA"/>
    <w:rsid w:val="227DC674"/>
    <w:rsid w:val="22ACAC1C"/>
    <w:rsid w:val="22E1886F"/>
    <w:rsid w:val="2303B60F"/>
    <w:rsid w:val="230F1E31"/>
    <w:rsid w:val="231DA9BF"/>
    <w:rsid w:val="232DEAC8"/>
    <w:rsid w:val="23368A59"/>
    <w:rsid w:val="233EDBDC"/>
    <w:rsid w:val="23529E5D"/>
    <w:rsid w:val="23666F14"/>
    <w:rsid w:val="236A480D"/>
    <w:rsid w:val="236ABF81"/>
    <w:rsid w:val="23775438"/>
    <w:rsid w:val="2384836E"/>
    <w:rsid w:val="23887EFA"/>
    <w:rsid w:val="23961E4A"/>
    <w:rsid w:val="23E4D34E"/>
    <w:rsid w:val="23E95E30"/>
    <w:rsid w:val="2418E776"/>
    <w:rsid w:val="2428F8FE"/>
    <w:rsid w:val="24354DB4"/>
    <w:rsid w:val="2452EAF7"/>
    <w:rsid w:val="245CB4E8"/>
    <w:rsid w:val="2460C121"/>
    <w:rsid w:val="249C2E97"/>
    <w:rsid w:val="2532D2CB"/>
    <w:rsid w:val="254C6179"/>
    <w:rsid w:val="25CBE9EE"/>
    <w:rsid w:val="2607FF0A"/>
    <w:rsid w:val="2646E222"/>
    <w:rsid w:val="264B79FC"/>
    <w:rsid w:val="26E9BC12"/>
    <w:rsid w:val="274426E4"/>
    <w:rsid w:val="275081AE"/>
    <w:rsid w:val="27630B76"/>
    <w:rsid w:val="277E5EC9"/>
    <w:rsid w:val="27A6393E"/>
    <w:rsid w:val="27B92346"/>
    <w:rsid w:val="27BD8A55"/>
    <w:rsid w:val="27C223C0"/>
    <w:rsid w:val="27CDDD64"/>
    <w:rsid w:val="281DB5B3"/>
    <w:rsid w:val="28739A4E"/>
    <w:rsid w:val="292A4CF2"/>
    <w:rsid w:val="2931E00D"/>
    <w:rsid w:val="293BE511"/>
    <w:rsid w:val="294D61B9"/>
    <w:rsid w:val="296DDFB5"/>
    <w:rsid w:val="29730AED"/>
    <w:rsid w:val="29DBDA26"/>
    <w:rsid w:val="2A0860A6"/>
    <w:rsid w:val="2A2F91B3"/>
    <w:rsid w:val="2A3B1AC6"/>
    <w:rsid w:val="2A4B5E12"/>
    <w:rsid w:val="2A634F72"/>
    <w:rsid w:val="2A84D0AB"/>
    <w:rsid w:val="2A99F2F9"/>
    <w:rsid w:val="2AB18614"/>
    <w:rsid w:val="2B19877F"/>
    <w:rsid w:val="2B9FDFAA"/>
    <w:rsid w:val="2BA4266C"/>
    <w:rsid w:val="2C13AA07"/>
    <w:rsid w:val="2C46935A"/>
    <w:rsid w:val="2C48E488"/>
    <w:rsid w:val="2C49446B"/>
    <w:rsid w:val="2C634386"/>
    <w:rsid w:val="2C6986D2"/>
    <w:rsid w:val="2C6CF086"/>
    <w:rsid w:val="2C72B0FD"/>
    <w:rsid w:val="2C802C59"/>
    <w:rsid w:val="2CCC9BB5"/>
    <w:rsid w:val="2CEB6AFC"/>
    <w:rsid w:val="2D10FCA8"/>
    <w:rsid w:val="2D50D3F9"/>
    <w:rsid w:val="2D518337"/>
    <w:rsid w:val="2D5D16BA"/>
    <w:rsid w:val="2D5E9683"/>
    <w:rsid w:val="2DB9428D"/>
    <w:rsid w:val="2DD48975"/>
    <w:rsid w:val="2E5554F9"/>
    <w:rsid w:val="2E7C9875"/>
    <w:rsid w:val="2E9363DC"/>
    <w:rsid w:val="2EADC498"/>
    <w:rsid w:val="2EB34B77"/>
    <w:rsid w:val="2EBBF6FF"/>
    <w:rsid w:val="2F22FC7F"/>
    <w:rsid w:val="2F3B3D44"/>
    <w:rsid w:val="2F3C58DF"/>
    <w:rsid w:val="2F3F170F"/>
    <w:rsid w:val="2F95CB74"/>
    <w:rsid w:val="2FAFAD6B"/>
    <w:rsid w:val="2FE71FEC"/>
    <w:rsid w:val="2FEDE88C"/>
    <w:rsid w:val="3028F316"/>
    <w:rsid w:val="3032F313"/>
    <w:rsid w:val="306BA9A6"/>
    <w:rsid w:val="30777D84"/>
    <w:rsid w:val="30947EE2"/>
    <w:rsid w:val="309A732F"/>
    <w:rsid w:val="30AA97B5"/>
    <w:rsid w:val="30C6AF36"/>
    <w:rsid w:val="30D09245"/>
    <w:rsid w:val="30F320F8"/>
    <w:rsid w:val="31409FF4"/>
    <w:rsid w:val="31694287"/>
    <w:rsid w:val="31735292"/>
    <w:rsid w:val="3174C9A4"/>
    <w:rsid w:val="31C6853A"/>
    <w:rsid w:val="32760402"/>
    <w:rsid w:val="32806AFB"/>
    <w:rsid w:val="32AE5F48"/>
    <w:rsid w:val="32BEE1B4"/>
    <w:rsid w:val="32CE206D"/>
    <w:rsid w:val="32D7E042"/>
    <w:rsid w:val="331378F6"/>
    <w:rsid w:val="335F10E5"/>
    <w:rsid w:val="33A1A029"/>
    <w:rsid w:val="33A3CBCD"/>
    <w:rsid w:val="33C2E4E2"/>
    <w:rsid w:val="33E82DB0"/>
    <w:rsid w:val="33F1309B"/>
    <w:rsid w:val="3401EFA1"/>
    <w:rsid w:val="3419B392"/>
    <w:rsid w:val="3498C1F9"/>
    <w:rsid w:val="34A02DE1"/>
    <w:rsid w:val="34EE6105"/>
    <w:rsid w:val="3563776A"/>
    <w:rsid w:val="35B6D8D4"/>
    <w:rsid w:val="35DC4274"/>
    <w:rsid w:val="36B696CB"/>
    <w:rsid w:val="36B8FA81"/>
    <w:rsid w:val="36E1CF7E"/>
    <w:rsid w:val="36F8A795"/>
    <w:rsid w:val="370E702E"/>
    <w:rsid w:val="3725965C"/>
    <w:rsid w:val="37319BBB"/>
    <w:rsid w:val="3755B49C"/>
    <w:rsid w:val="37F0BF46"/>
    <w:rsid w:val="37F39E89"/>
    <w:rsid w:val="3871678D"/>
    <w:rsid w:val="3872C7BA"/>
    <w:rsid w:val="38B60A27"/>
    <w:rsid w:val="38DC1F45"/>
    <w:rsid w:val="38E1608D"/>
    <w:rsid w:val="38F9564F"/>
    <w:rsid w:val="390957F1"/>
    <w:rsid w:val="391199D4"/>
    <w:rsid w:val="39150BAF"/>
    <w:rsid w:val="3919A35D"/>
    <w:rsid w:val="391B5B2B"/>
    <w:rsid w:val="394DEA41"/>
    <w:rsid w:val="3976A621"/>
    <w:rsid w:val="39EFEDE4"/>
    <w:rsid w:val="3A09B6AB"/>
    <w:rsid w:val="3A0CE6B1"/>
    <w:rsid w:val="3A1ACDE9"/>
    <w:rsid w:val="3A229AFC"/>
    <w:rsid w:val="3A50D052"/>
    <w:rsid w:val="3A548EA6"/>
    <w:rsid w:val="3A93182E"/>
    <w:rsid w:val="3A980A8F"/>
    <w:rsid w:val="3A9CB311"/>
    <w:rsid w:val="3AA9598A"/>
    <w:rsid w:val="3AAD73B5"/>
    <w:rsid w:val="3ABA3935"/>
    <w:rsid w:val="3B0DAADB"/>
    <w:rsid w:val="3B0F884E"/>
    <w:rsid w:val="3B116A2A"/>
    <w:rsid w:val="3B2EDD43"/>
    <w:rsid w:val="3B398494"/>
    <w:rsid w:val="3B3F54F0"/>
    <w:rsid w:val="3B69C231"/>
    <w:rsid w:val="3B90451A"/>
    <w:rsid w:val="3BA12C16"/>
    <w:rsid w:val="3BA410E8"/>
    <w:rsid w:val="3BD4F5BF"/>
    <w:rsid w:val="3BDB105F"/>
    <w:rsid w:val="3BEF2D60"/>
    <w:rsid w:val="3C28A9A5"/>
    <w:rsid w:val="3C44E09E"/>
    <w:rsid w:val="3C5290EC"/>
    <w:rsid w:val="3C610AF0"/>
    <w:rsid w:val="3C6998EA"/>
    <w:rsid w:val="3C6AF513"/>
    <w:rsid w:val="3C6F77F1"/>
    <w:rsid w:val="3C71DE5E"/>
    <w:rsid w:val="3C760F30"/>
    <w:rsid w:val="3C788EAE"/>
    <w:rsid w:val="3CAD91FC"/>
    <w:rsid w:val="3CBDDB05"/>
    <w:rsid w:val="3CE411A2"/>
    <w:rsid w:val="3D04B088"/>
    <w:rsid w:val="3D7BE113"/>
    <w:rsid w:val="3D912ECA"/>
    <w:rsid w:val="3E609B9C"/>
    <w:rsid w:val="3E88A191"/>
    <w:rsid w:val="3E9E5C41"/>
    <w:rsid w:val="3EBA919F"/>
    <w:rsid w:val="3ECE9091"/>
    <w:rsid w:val="3EE5FA9D"/>
    <w:rsid w:val="3F3F7370"/>
    <w:rsid w:val="3F409108"/>
    <w:rsid w:val="3F5B08A8"/>
    <w:rsid w:val="3F958A6B"/>
    <w:rsid w:val="3FDA71CA"/>
    <w:rsid w:val="3FFA1CB7"/>
    <w:rsid w:val="40262D16"/>
    <w:rsid w:val="4071DAA4"/>
    <w:rsid w:val="40CFF35B"/>
    <w:rsid w:val="40D558F8"/>
    <w:rsid w:val="40DC4C82"/>
    <w:rsid w:val="40E74B1C"/>
    <w:rsid w:val="412F25DE"/>
    <w:rsid w:val="4131A76C"/>
    <w:rsid w:val="4149F927"/>
    <w:rsid w:val="41582EAE"/>
    <w:rsid w:val="41759D22"/>
    <w:rsid w:val="41CB8C70"/>
    <w:rsid w:val="422D4B70"/>
    <w:rsid w:val="4256BEB6"/>
    <w:rsid w:val="428B70F3"/>
    <w:rsid w:val="42B5FD6F"/>
    <w:rsid w:val="42B72798"/>
    <w:rsid w:val="42BE4AC3"/>
    <w:rsid w:val="42E97EB8"/>
    <w:rsid w:val="43361A76"/>
    <w:rsid w:val="4361D049"/>
    <w:rsid w:val="4379C111"/>
    <w:rsid w:val="4394339B"/>
    <w:rsid w:val="43947FDC"/>
    <w:rsid w:val="43B12AB8"/>
    <w:rsid w:val="43C2E18C"/>
    <w:rsid w:val="43C49C83"/>
    <w:rsid w:val="43DA420E"/>
    <w:rsid w:val="44678665"/>
    <w:rsid w:val="448DAADB"/>
    <w:rsid w:val="44C1986A"/>
    <w:rsid w:val="452821DA"/>
    <w:rsid w:val="45321791"/>
    <w:rsid w:val="4566FAB7"/>
    <w:rsid w:val="456A0BD9"/>
    <w:rsid w:val="45B06D5B"/>
    <w:rsid w:val="45F0EA43"/>
    <w:rsid w:val="460B3373"/>
    <w:rsid w:val="46187D94"/>
    <w:rsid w:val="46203CEF"/>
    <w:rsid w:val="46258D86"/>
    <w:rsid w:val="462B90C2"/>
    <w:rsid w:val="467DEF70"/>
    <w:rsid w:val="469A108D"/>
    <w:rsid w:val="46CB7F4A"/>
    <w:rsid w:val="46E9BD3A"/>
    <w:rsid w:val="474BCF97"/>
    <w:rsid w:val="476E1B8F"/>
    <w:rsid w:val="47745954"/>
    <w:rsid w:val="478EAAD9"/>
    <w:rsid w:val="479FC8B6"/>
    <w:rsid w:val="47C3F479"/>
    <w:rsid w:val="47D5CB8D"/>
    <w:rsid w:val="47F766A9"/>
    <w:rsid w:val="47FC533C"/>
    <w:rsid w:val="482C0CAB"/>
    <w:rsid w:val="4834A521"/>
    <w:rsid w:val="4868A1D4"/>
    <w:rsid w:val="4879F38D"/>
    <w:rsid w:val="487C5BD6"/>
    <w:rsid w:val="48A5FE18"/>
    <w:rsid w:val="48AD1242"/>
    <w:rsid w:val="48B5E762"/>
    <w:rsid w:val="48E2E44C"/>
    <w:rsid w:val="49327688"/>
    <w:rsid w:val="493E4806"/>
    <w:rsid w:val="494623CC"/>
    <w:rsid w:val="49601B72"/>
    <w:rsid w:val="497C8A4A"/>
    <w:rsid w:val="49B7488E"/>
    <w:rsid w:val="49C25356"/>
    <w:rsid w:val="49CABFD2"/>
    <w:rsid w:val="49DFB090"/>
    <w:rsid w:val="49F32F6A"/>
    <w:rsid w:val="4A02FA41"/>
    <w:rsid w:val="4A0670CD"/>
    <w:rsid w:val="4A92126C"/>
    <w:rsid w:val="4AEA5499"/>
    <w:rsid w:val="4B3C4EFF"/>
    <w:rsid w:val="4B577A65"/>
    <w:rsid w:val="4BE18082"/>
    <w:rsid w:val="4BE33635"/>
    <w:rsid w:val="4BE84AC0"/>
    <w:rsid w:val="4C06CBB5"/>
    <w:rsid w:val="4C1BCACF"/>
    <w:rsid w:val="4C1C0572"/>
    <w:rsid w:val="4C2A3D77"/>
    <w:rsid w:val="4C301338"/>
    <w:rsid w:val="4C7E3505"/>
    <w:rsid w:val="4CB1D8F4"/>
    <w:rsid w:val="4CD035A3"/>
    <w:rsid w:val="4CF84BB8"/>
    <w:rsid w:val="4D06D43F"/>
    <w:rsid w:val="4D1CAA62"/>
    <w:rsid w:val="4D2B50FA"/>
    <w:rsid w:val="4D404149"/>
    <w:rsid w:val="4D649565"/>
    <w:rsid w:val="4DBB10CC"/>
    <w:rsid w:val="4DC4E0F1"/>
    <w:rsid w:val="4DC8A988"/>
    <w:rsid w:val="4DDE82F5"/>
    <w:rsid w:val="4E091989"/>
    <w:rsid w:val="4E2705B0"/>
    <w:rsid w:val="4E3C64F9"/>
    <w:rsid w:val="4E5973EE"/>
    <w:rsid w:val="4E70B760"/>
    <w:rsid w:val="4E85B64B"/>
    <w:rsid w:val="4EA631D3"/>
    <w:rsid w:val="4EB9D34E"/>
    <w:rsid w:val="4ECEFF59"/>
    <w:rsid w:val="4ED8C6B9"/>
    <w:rsid w:val="4F27289E"/>
    <w:rsid w:val="4F2D21B0"/>
    <w:rsid w:val="4F7D0F53"/>
    <w:rsid w:val="4FB6E36B"/>
    <w:rsid w:val="4FEBBC3B"/>
    <w:rsid w:val="501F9E3D"/>
    <w:rsid w:val="507489E1"/>
    <w:rsid w:val="5085D5A9"/>
    <w:rsid w:val="50958841"/>
    <w:rsid w:val="50B16342"/>
    <w:rsid w:val="5104DB90"/>
    <w:rsid w:val="510DEA66"/>
    <w:rsid w:val="511A3870"/>
    <w:rsid w:val="511DB948"/>
    <w:rsid w:val="5135C7D4"/>
    <w:rsid w:val="51778F64"/>
    <w:rsid w:val="51D496DD"/>
    <w:rsid w:val="51D6610C"/>
    <w:rsid w:val="51E6F3B8"/>
    <w:rsid w:val="521165AE"/>
    <w:rsid w:val="522A71BC"/>
    <w:rsid w:val="522DD22B"/>
    <w:rsid w:val="524EF0F0"/>
    <w:rsid w:val="52572B45"/>
    <w:rsid w:val="5272F02F"/>
    <w:rsid w:val="52CEB4D4"/>
    <w:rsid w:val="52FBBD58"/>
    <w:rsid w:val="53012781"/>
    <w:rsid w:val="531DBE76"/>
    <w:rsid w:val="5348AD39"/>
    <w:rsid w:val="5372AB16"/>
    <w:rsid w:val="5372BE24"/>
    <w:rsid w:val="53A11479"/>
    <w:rsid w:val="53E77555"/>
    <w:rsid w:val="5405CD9A"/>
    <w:rsid w:val="542DF663"/>
    <w:rsid w:val="5460AC4B"/>
    <w:rsid w:val="54621792"/>
    <w:rsid w:val="54809B94"/>
    <w:rsid w:val="54DFE8A6"/>
    <w:rsid w:val="54F46DD5"/>
    <w:rsid w:val="54F89FC5"/>
    <w:rsid w:val="54FBEC68"/>
    <w:rsid w:val="5508591A"/>
    <w:rsid w:val="550E6F9A"/>
    <w:rsid w:val="55194DDB"/>
    <w:rsid w:val="5538C282"/>
    <w:rsid w:val="554F1D83"/>
    <w:rsid w:val="554F7A6B"/>
    <w:rsid w:val="555DC48D"/>
    <w:rsid w:val="558FD79C"/>
    <w:rsid w:val="55A1C8A4"/>
    <w:rsid w:val="55A247B8"/>
    <w:rsid w:val="55AB9250"/>
    <w:rsid w:val="55B438FC"/>
    <w:rsid w:val="5617C59F"/>
    <w:rsid w:val="5620A3BD"/>
    <w:rsid w:val="56314793"/>
    <w:rsid w:val="563F1A08"/>
    <w:rsid w:val="565A2E58"/>
    <w:rsid w:val="56DCBC6F"/>
    <w:rsid w:val="571B09F6"/>
    <w:rsid w:val="572B93F6"/>
    <w:rsid w:val="5735B5C2"/>
    <w:rsid w:val="577B2EC5"/>
    <w:rsid w:val="577F12A9"/>
    <w:rsid w:val="578984F4"/>
    <w:rsid w:val="57DEBDC6"/>
    <w:rsid w:val="57F02870"/>
    <w:rsid w:val="582C490E"/>
    <w:rsid w:val="5834AF6A"/>
    <w:rsid w:val="5865BE80"/>
    <w:rsid w:val="586B3B02"/>
    <w:rsid w:val="587A1B91"/>
    <w:rsid w:val="588AA15A"/>
    <w:rsid w:val="588C3D63"/>
    <w:rsid w:val="58A92631"/>
    <w:rsid w:val="58CC6987"/>
    <w:rsid w:val="5990EAF8"/>
    <w:rsid w:val="59BEDFFE"/>
    <w:rsid w:val="59DD0B87"/>
    <w:rsid w:val="5A1410DB"/>
    <w:rsid w:val="5A3F5E93"/>
    <w:rsid w:val="5A4099ED"/>
    <w:rsid w:val="5A52728C"/>
    <w:rsid w:val="5A75FD8D"/>
    <w:rsid w:val="5AA52B29"/>
    <w:rsid w:val="5AECDB68"/>
    <w:rsid w:val="5AF78A91"/>
    <w:rsid w:val="5B17D6D7"/>
    <w:rsid w:val="5B66F740"/>
    <w:rsid w:val="5B8EA3D9"/>
    <w:rsid w:val="5B95A8C2"/>
    <w:rsid w:val="5BB1C042"/>
    <w:rsid w:val="5BD9288B"/>
    <w:rsid w:val="5C0C262D"/>
    <w:rsid w:val="5D2A851C"/>
    <w:rsid w:val="5DA1A75E"/>
    <w:rsid w:val="5E1685DD"/>
    <w:rsid w:val="5E1AB0D3"/>
    <w:rsid w:val="5E228731"/>
    <w:rsid w:val="5E6F05A1"/>
    <w:rsid w:val="5E8D5E96"/>
    <w:rsid w:val="5E994533"/>
    <w:rsid w:val="5E9CF82A"/>
    <w:rsid w:val="5EC076D4"/>
    <w:rsid w:val="5EFE2483"/>
    <w:rsid w:val="5F05B560"/>
    <w:rsid w:val="5F285792"/>
    <w:rsid w:val="5F6D546E"/>
    <w:rsid w:val="5FE0C606"/>
    <w:rsid w:val="604AE9A8"/>
    <w:rsid w:val="605194A3"/>
    <w:rsid w:val="60870E0D"/>
    <w:rsid w:val="60A66DB4"/>
    <w:rsid w:val="60B121AE"/>
    <w:rsid w:val="60DE4DDA"/>
    <w:rsid w:val="60E37BC5"/>
    <w:rsid w:val="61134756"/>
    <w:rsid w:val="611BDE91"/>
    <w:rsid w:val="612F17B7"/>
    <w:rsid w:val="615C4653"/>
    <w:rsid w:val="615F54D5"/>
    <w:rsid w:val="6192C06F"/>
    <w:rsid w:val="61BB47EB"/>
    <w:rsid w:val="61CBC5CA"/>
    <w:rsid w:val="61E52D5F"/>
    <w:rsid w:val="6250172A"/>
    <w:rsid w:val="62663C64"/>
    <w:rsid w:val="626B2ACE"/>
    <w:rsid w:val="629A1D05"/>
    <w:rsid w:val="62B355DF"/>
    <w:rsid w:val="62E47C36"/>
    <w:rsid w:val="62F9813A"/>
    <w:rsid w:val="63104BCE"/>
    <w:rsid w:val="633FD878"/>
    <w:rsid w:val="6343FCFE"/>
    <w:rsid w:val="6387F499"/>
    <w:rsid w:val="6392C579"/>
    <w:rsid w:val="63EB095A"/>
    <w:rsid w:val="63FF789C"/>
    <w:rsid w:val="6422F73D"/>
    <w:rsid w:val="64332066"/>
    <w:rsid w:val="644B2A04"/>
    <w:rsid w:val="6455DE9A"/>
    <w:rsid w:val="649D77F4"/>
    <w:rsid w:val="64B2F73A"/>
    <w:rsid w:val="64EDEE41"/>
    <w:rsid w:val="650EF4A9"/>
    <w:rsid w:val="650FA2E8"/>
    <w:rsid w:val="651B9FBB"/>
    <w:rsid w:val="6565CE02"/>
    <w:rsid w:val="657322A1"/>
    <w:rsid w:val="658384E1"/>
    <w:rsid w:val="65B70329"/>
    <w:rsid w:val="65D47812"/>
    <w:rsid w:val="65DC0A70"/>
    <w:rsid w:val="6602F25C"/>
    <w:rsid w:val="663210A3"/>
    <w:rsid w:val="667DA9FA"/>
    <w:rsid w:val="66912372"/>
    <w:rsid w:val="6691DE7E"/>
    <w:rsid w:val="66EBD486"/>
    <w:rsid w:val="67070972"/>
    <w:rsid w:val="675B957B"/>
    <w:rsid w:val="6781087B"/>
    <w:rsid w:val="6800D3C7"/>
    <w:rsid w:val="680137EC"/>
    <w:rsid w:val="682ABEAC"/>
    <w:rsid w:val="683C9B13"/>
    <w:rsid w:val="686B87FA"/>
    <w:rsid w:val="687AEE17"/>
    <w:rsid w:val="68A95933"/>
    <w:rsid w:val="68B7F9A4"/>
    <w:rsid w:val="68C6999F"/>
    <w:rsid w:val="68E96039"/>
    <w:rsid w:val="690FF5E4"/>
    <w:rsid w:val="692E7FF6"/>
    <w:rsid w:val="6975534F"/>
    <w:rsid w:val="699A703A"/>
    <w:rsid w:val="69C1CE31"/>
    <w:rsid w:val="69EFAD79"/>
    <w:rsid w:val="6A11A000"/>
    <w:rsid w:val="6A172B8B"/>
    <w:rsid w:val="6A3A5E1F"/>
    <w:rsid w:val="6A40EEB6"/>
    <w:rsid w:val="6A522E27"/>
    <w:rsid w:val="6ABF6DF8"/>
    <w:rsid w:val="6AD4588B"/>
    <w:rsid w:val="6AF9DED5"/>
    <w:rsid w:val="6B099E83"/>
    <w:rsid w:val="6B0D286C"/>
    <w:rsid w:val="6B150CBA"/>
    <w:rsid w:val="6B6955A3"/>
    <w:rsid w:val="6BD63CB2"/>
    <w:rsid w:val="6BE49347"/>
    <w:rsid w:val="6BF8D223"/>
    <w:rsid w:val="6C02B18D"/>
    <w:rsid w:val="6C437115"/>
    <w:rsid w:val="6C507B47"/>
    <w:rsid w:val="6C6ACE17"/>
    <w:rsid w:val="6C92780A"/>
    <w:rsid w:val="6CB2F939"/>
    <w:rsid w:val="6CD70B4F"/>
    <w:rsid w:val="6D2FE1A6"/>
    <w:rsid w:val="6D9CD52B"/>
    <w:rsid w:val="6DA42ED1"/>
    <w:rsid w:val="6DC9C919"/>
    <w:rsid w:val="6DD108B5"/>
    <w:rsid w:val="6DE82006"/>
    <w:rsid w:val="6E08C9DD"/>
    <w:rsid w:val="6E24BBD8"/>
    <w:rsid w:val="6E3BF8F9"/>
    <w:rsid w:val="6E648F38"/>
    <w:rsid w:val="6E67EF16"/>
    <w:rsid w:val="6E6DD6C6"/>
    <w:rsid w:val="6E905B6F"/>
    <w:rsid w:val="6EAE88F8"/>
    <w:rsid w:val="6EC75FAE"/>
    <w:rsid w:val="6F12EA3A"/>
    <w:rsid w:val="6F771B87"/>
    <w:rsid w:val="6F8E9689"/>
    <w:rsid w:val="6FEF1C85"/>
    <w:rsid w:val="7011DFAA"/>
    <w:rsid w:val="70A58FB2"/>
    <w:rsid w:val="70AB023A"/>
    <w:rsid w:val="70B1C914"/>
    <w:rsid w:val="70D0720F"/>
    <w:rsid w:val="70EF3919"/>
    <w:rsid w:val="71085C78"/>
    <w:rsid w:val="7142EA0E"/>
    <w:rsid w:val="7151B9D3"/>
    <w:rsid w:val="716158E6"/>
    <w:rsid w:val="71645010"/>
    <w:rsid w:val="71672557"/>
    <w:rsid w:val="71870ADE"/>
    <w:rsid w:val="71C54FBC"/>
    <w:rsid w:val="71DC9FCD"/>
    <w:rsid w:val="723FF445"/>
    <w:rsid w:val="72541A97"/>
    <w:rsid w:val="726CEBA4"/>
    <w:rsid w:val="7276E2D3"/>
    <w:rsid w:val="72A3A1ED"/>
    <w:rsid w:val="72B0400D"/>
    <w:rsid w:val="72D5B3ED"/>
    <w:rsid w:val="72DD30D4"/>
    <w:rsid w:val="73005469"/>
    <w:rsid w:val="73200B41"/>
    <w:rsid w:val="7336F546"/>
    <w:rsid w:val="738A199D"/>
    <w:rsid w:val="7396476C"/>
    <w:rsid w:val="73D94B76"/>
    <w:rsid w:val="7406E5F5"/>
    <w:rsid w:val="742AD34C"/>
    <w:rsid w:val="744B03FE"/>
    <w:rsid w:val="744D33B8"/>
    <w:rsid w:val="745705BE"/>
    <w:rsid w:val="74636A96"/>
    <w:rsid w:val="7477521F"/>
    <w:rsid w:val="74DB90C5"/>
    <w:rsid w:val="74ECEE9C"/>
    <w:rsid w:val="75008D2D"/>
    <w:rsid w:val="7511CFCF"/>
    <w:rsid w:val="75248D2A"/>
    <w:rsid w:val="758D14F7"/>
    <w:rsid w:val="7595C533"/>
    <w:rsid w:val="75B95895"/>
    <w:rsid w:val="75C4F676"/>
    <w:rsid w:val="7611CCD5"/>
    <w:rsid w:val="765AF74C"/>
    <w:rsid w:val="766B97DE"/>
    <w:rsid w:val="7675F509"/>
    <w:rsid w:val="767C7BC5"/>
    <w:rsid w:val="768BF36D"/>
    <w:rsid w:val="7697B6CA"/>
    <w:rsid w:val="76D159BA"/>
    <w:rsid w:val="76F577E8"/>
    <w:rsid w:val="77047F6D"/>
    <w:rsid w:val="77114DE3"/>
    <w:rsid w:val="772F1466"/>
    <w:rsid w:val="774E5A07"/>
    <w:rsid w:val="775B9970"/>
    <w:rsid w:val="777EBF81"/>
    <w:rsid w:val="77906481"/>
    <w:rsid w:val="7790BD9C"/>
    <w:rsid w:val="77E37DC1"/>
    <w:rsid w:val="77EBD855"/>
    <w:rsid w:val="7838558D"/>
    <w:rsid w:val="78746000"/>
    <w:rsid w:val="787A6412"/>
    <w:rsid w:val="788B4E61"/>
    <w:rsid w:val="7891E242"/>
    <w:rsid w:val="78B5AC7F"/>
    <w:rsid w:val="78F0523F"/>
    <w:rsid w:val="7915B187"/>
    <w:rsid w:val="7929EE55"/>
    <w:rsid w:val="792AE906"/>
    <w:rsid w:val="7933EE09"/>
    <w:rsid w:val="7959A3D2"/>
    <w:rsid w:val="7994A191"/>
    <w:rsid w:val="7A164AC0"/>
    <w:rsid w:val="7A55A186"/>
    <w:rsid w:val="7A70FAE3"/>
    <w:rsid w:val="7A713D79"/>
    <w:rsid w:val="7AA63D71"/>
    <w:rsid w:val="7AA72F44"/>
    <w:rsid w:val="7AB5D281"/>
    <w:rsid w:val="7AF3971D"/>
    <w:rsid w:val="7B0087EC"/>
    <w:rsid w:val="7B0D788F"/>
    <w:rsid w:val="7B18DCD4"/>
    <w:rsid w:val="7B9A343E"/>
    <w:rsid w:val="7BC20EDA"/>
    <w:rsid w:val="7BE953ED"/>
    <w:rsid w:val="7BEFCC26"/>
    <w:rsid w:val="7C02CA0A"/>
    <w:rsid w:val="7C14B074"/>
    <w:rsid w:val="7C74A50C"/>
    <w:rsid w:val="7CBFDA10"/>
    <w:rsid w:val="7CEF89C4"/>
    <w:rsid w:val="7D53A854"/>
    <w:rsid w:val="7D8FD446"/>
    <w:rsid w:val="7DC2E007"/>
    <w:rsid w:val="7DC6617C"/>
    <w:rsid w:val="7DDEC11A"/>
    <w:rsid w:val="7DE67757"/>
    <w:rsid w:val="7E67D52A"/>
    <w:rsid w:val="7E9E8975"/>
    <w:rsid w:val="7EC78A6A"/>
    <w:rsid w:val="7ECAF8BF"/>
    <w:rsid w:val="7ECD81BB"/>
    <w:rsid w:val="7F27870E"/>
    <w:rsid w:val="7F45DFBA"/>
    <w:rsid w:val="7F6126A1"/>
    <w:rsid w:val="7F716C94"/>
    <w:rsid w:val="7F7E5E99"/>
    <w:rsid w:val="7F8BD854"/>
    <w:rsid w:val="7FAE3B70"/>
    <w:rsid w:val="7FF44B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FC9CCD"/>
  <w15:docId w15:val="{4674622E-43C5-4322-9BE2-60A07A90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C35"/>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Reference">
    <w:name w:val="Comment Reference"/>
    <w:basedOn w:val="DefaultParagraphFont"/>
    <w:uiPriority w:val="99"/>
    <w:semiHidden/>
    <w:rsid w:val="0034573F"/>
    <w:rPr>
      <w:sz w:val="16"/>
    </w:rPr>
  </w:style>
  <w:style w:type="paragraph" w:customStyle="1" w:styleId="CommentText">
    <w:name w:val="Comment Text"/>
    <w:basedOn w:val="Normal"/>
    <w:link w:val="CommentTextChar"/>
    <w:uiPriority w:val="99"/>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customStyle="1" w:styleId="CommentSubject">
    <w:name w:val="Comment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D6285C"/>
    <w:pPr>
      <w:tabs>
        <w:tab w:val="left" w:pos="-90"/>
        <w:tab w:val="left" w:pos="540"/>
        <w:tab w:val="left" w:pos="1760"/>
        <w:tab w:val="right" w:leader="dot" w:pos="9810"/>
      </w:tabs>
      <w:spacing w:after="60"/>
      <w:ind w:left="450" w:right="990" w:hanging="27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E947B4"/>
    <w:pPr>
      <w:keepNext/>
      <w:tabs>
        <w:tab w:val="left" w:pos="450"/>
        <w:tab w:val="right" w:leader="dot" w:pos="9900"/>
      </w:tabs>
      <w:spacing w:after="60"/>
      <w:ind w:right="126"/>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A9350A"/>
    <w:pPr>
      <w:tabs>
        <w:tab w:val="left" w:pos="880"/>
        <w:tab w:val="right" w:leader="dot" w:pos="10350"/>
      </w:tabs>
      <w:ind w:left="1080" w:right="270"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qFormat/>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link w:val="ListParagraphChar"/>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style>
  <w:style w:type="paragraph" w:customStyle="1" w:styleId="Default">
    <w:name w:val="Default"/>
    <w:basedOn w:val="Normal"/>
    <w:rsid w:val="00B22E04"/>
    <w:pPr>
      <w:autoSpaceDE w:val="0"/>
      <w:autoSpaceDN w:val="0"/>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rPr>
      <w:sz w:val="20"/>
    </w:rPr>
  </w:style>
  <w:style w:type="character" w:customStyle="1" w:styleId="CommentTextChar">
    <w:name w:val="Comment Text Char"/>
    <w:basedOn w:val="DefaultParagraphFont"/>
    <w:link w:val="CommentText"/>
    <w:uiPriority w:val="99"/>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BeforeBulletedList">
    <w:name w:val="Before Bulleted List"/>
    <w:basedOn w:val="Normal"/>
    <w:next w:val="Normal"/>
    <w:qFormat/>
    <w:rsid w:val="00A85A1B"/>
    <w:pPr>
      <w:spacing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line="360" w:lineRule="atLeast"/>
    </w:pPr>
    <w:rPr>
      <w:rFonts w:ascii="Garamond" w:hAnsi="Garamond"/>
    </w:rPr>
  </w:style>
  <w:style w:type="paragraph" w:customStyle="1" w:styleId="Bullet1">
    <w:name w:val="Bullet1"/>
    <w:basedOn w:val="bulletround"/>
    <w:rsid w:val="008132C2"/>
    <w:pPr>
      <w:numPr>
        <w:ilvl w:val="1"/>
      </w:numPr>
      <w:tabs>
        <w:tab w:val="num" w:pos="360"/>
        <w:tab w:val="clear" w:pos="1440"/>
      </w:tabs>
      <w:ind w:left="360"/>
    </w:pPr>
  </w:style>
  <w:style w:type="paragraph" w:customStyle="1" w:styleId="bulletround">
    <w:name w:val="bullet round"/>
    <w:basedOn w:val="Normal"/>
    <w:link w:val="bulletroundChar"/>
    <w:rsid w:val="008132C2"/>
    <w:pPr>
      <w:numPr>
        <w:numId w:val="9"/>
      </w:numPr>
      <w:spacing w:before="120"/>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jc w:val="right"/>
    </w:pPr>
    <w:rPr>
      <w:rFonts w:ascii="Arial" w:hAnsi="Arial" w:cs="Arial"/>
      <w:sz w:val="20"/>
    </w:rPr>
  </w:style>
  <w:style w:type="paragraph" w:customStyle="1" w:styleId="Tablenumbers">
    <w:name w:val="Table numbers"/>
    <w:basedOn w:val="Normal"/>
    <w:rsid w:val="00EC64F8"/>
    <w:pPr>
      <w:keepNext/>
      <w:snapToGrid w:val="0"/>
      <w:spacing w:before="20" w:after="20"/>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qFormat/>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 w:type="paragraph" w:customStyle="1" w:styleId="paragraph">
    <w:name w:val="paragraph"/>
    <w:basedOn w:val="Normal"/>
    <w:rsid w:val="008852A4"/>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sid w:val="00950D77"/>
    <w:rPr>
      <w:color w:val="2B579A"/>
      <w:shd w:val="clear" w:color="auto" w:fill="E1DFDD"/>
    </w:rPr>
  </w:style>
  <w:style w:type="character" w:customStyle="1" w:styleId="ui-provider">
    <w:name w:val="ui-provider"/>
    <w:basedOn w:val="DefaultParagraphFont"/>
    <w:rsid w:val="00192BBC"/>
  </w:style>
  <w:style w:type="character" w:customStyle="1" w:styleId="ListParagraphChar">
    <w:name w:val="List Paragraph Char"/>
    <w:link w:val="ListParagraph"/>
    <w:uiPriority w:val="34"/>
    <w:locked/>
    <w:rsid w:val="00C322B1"/>
    <w:rPr>
      <w:sz w:val="24"/>
    </w:rPr>
  </w:style>
  <w:style w:type="character" w:customStyle="1" w:styleId="cf11">
    <w:name w:val="cf11"/>
    <w:basedOn w:val="DefaultParagraphFont"/>
    <w:rsid w:val="00F153EF"/>
    <w:rPr>
      <w:rFonts w:ascii="Segoe UI" w:hAnsi="Segoe UI" w:cs="Segoe UI" w:hint="default"/>
      <w:b/>
      <w:bCs/>
      <w:sz w:val="18"/>
      <w:szCs w:val="18"/>
    </w:rPr>
  </w:style>
  <w:style w:type="character" w:customStyle="1" w:styleId="cf01">
    <w:name w:val="cf01"/>
    <w:basedOn w:val="DefaultParagraphFont"/>
    <w:rsid w:val="00F153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title:20%20section:9622%20edition:prelim)%20OR%20(granuleid:USC-prelim-title20-section9622)&amp;f=treesort&amp;edition=prelim&amp;num=0&amp;jumpTo=true" TargetMode="External" /><Relationship Id="rId11" Type="http://schemas.openxmlformats.org/officeDocument/2006/relationships/hyperlink" Target="http://nces.ed.gov/nationsreportcard/frameworks.asp" TargetMode="External" /><Relationship Id="rId12" Type="http://schemas.openxmlformats.org/officeDocument/2006/relationships/hyperlink" Target="https://www.nagb.gov/naep-frameworks/frameworks-overview.html" TargetMode="External" /><Relationship Id="rId13" Type="http://schemas.openxmlformats.org/officeDocument/2006/relationships/hyperlink" Target="https://www.nagb.gov/content/nagb/assets/documents/policies/collection-report-backg-data.pdf" TargetMode="External" /><Relationship Id="rId14" Type="http://schemas.openxmlformats.org/officeDocument/2006/relationships/hyperlink" Target="https://nces.ed.gov/nationsreportcard/experience/archive.aspx" TargetMode="External" /><Relationship Id="rId15" Type="http://schemas.openxmlformats.org/officeDocument/2006/relationships/hyperlink" Target="http://nces.ed.gov/transfer.asp?location=www.nagb.org/content/nagb/assets/documents/policies/naep_testandreport_studentswithdisabilities.pdf" TargetMode="External" /><Relationship Id="rId16" Type="http://schemas.openxmlformats.org/officeDocument/2006/relationships/hyperlink" Target="http://www.nagb.gov/content/nagb/assets/documents/policies/naep_testandreport_studentswithdisabilities.pdf" TargetMode="External" /><Relationship Id="rId17" Type="http://schemas.openxmlformats.org/officeDocument/2006/relationships/hyperlink" Target="https://nces.ed.gov/nationsreportcard/experience/" TargetMode="External" /><Relationship Id="rId18" Type="http://schemas.openxmlformats.org/officeDocument/2006/relationships/hyperlink" Target="http://nationsreportcard.gov/" TargetMode="External" /><Relationship Id="rId19" Type="http://schemas.openxmlformats.org/officeDocument/2006/relationships/hyperlink" Target="https://www.nationsreportcard.gov/nqt/" TargetMode="External" /><Relationship Id="rId2" Type="http://schemas.openxmlformats.org/officeDocument/2006/relationships/settings" Target="settings.xml" /><Relationship Id="rId20" Type="http://schemas.openxmlformats.org/officeDocument/2006/relationships/hyperlink" Target="https://www.nationsreportcard.gov/ndecore/landing" TargetMode="External" /><Relationship Id="rId21" Type="http://schemas.openxmlformats.org/officeDocument/2006/relationships/hyperlink" Target="https://www.nationsreportcard.gov/profiles/stateprofile" TargetMode="External" /><Relationship Id="rId22" Type="http://schemas.openxmlformats.org/officeDocument/2006/relationships/hyperlink" Target="https://www.nationsreportcard.gov/profiles/districtprofile" TargetMode="External" /><Relationship Id="rId23" Type="http://schemas.openxmlformats.org/officeDocument/2006/relationships/hyperlink" Target="https://nces.ed.gov/nationsreportcard/nqt/" TargetMode="External" /><Relationship Id="rId24" Type="http://schemas.openxmlformats.org/officeDocument/2006/relationships/hyperlink" Target="https://www.nationsreportcard.gov/itemmaps/?subj=MAT&amp;grade=4&amp;year=2015"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uscode.house.gov/view.xhtml?req=(title:20%20section:9622%20edition:prelim)%20OR%20(granuleid:USC-prelim-title20-section9622)&amp;f=treesort&amp;edition=prelim&amp;num=0&amp;jumpTo=true" TargetMode="External" /><Relationship Id="rId2" Type="http://schemas.openxmlformats.org/officeDocument/2006/relationships/hyperlink" Target="https://www.govinfo.gov/content/pkg/FR-2014-12-02/pdf/2014-28326.pdf" TargetMode="External" /><Relationship Id="rId3" Type="http://schemas.openxmlformats.org/officeDocument/2006/relationships/hyperlink" Target="https://www.govinfo.gov/content/pkg/FR-2008-03-07/pdf/E8-4570.pdf" TargetMode="External" /><Relationship Id="rId4" Type="http://schemas.openxmlformats.org/officeDocument/2006/relationships/hyperlink" Target="https://www.nagb.gov/about-naep/assessment-schedule.html" TargetMode="External" /><Relationship Id="rId5"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2.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F562DE-ECA4-4B24-9652-06089A1A4D5B}">
  <ds:schemaRefs/>
</ds:datastoreItem>
</file>

<file path=customXml/itemProps4.xml><?xml version="1.0" encoding="utf-8"?>
<ds:datastoreItem xmlns:ds="http://schemas.openxmlformats.org/officeDocument/2006/customXml" ds:itemID="{A6D9AF57-5C47-4C9B-96B0-93E073E6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ETS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Shook, Danica (Contractor)</cp:lastModifiedBy>
  <cp:revision>156</cp:revision>
  <cp:lastPrinted>2019-12-08T01:08:00Z</cp:lastPrinted>
  <dcterms:created xsi:type="dcterms:W3CDTF">2026-05-15T22:29:00Z</dcterms:created>
  <dcterms:modified xsi:type="dcterms:W3CDTF">2026-07-16T14:49:31Z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GrammarlyDocumentId">
    <vt:lpwstr>411eb564-15a6-435d-8d8b-6681a62458d7</vt:lpwstr>
  </property>
  <property fmtid="{D5CDD505-2E9C-101B-9397-08002B2CF9AE}" pid="5" name="MediaServiceImageTags">
    <vt:lpwstr/>
  </property>
  <property fmtid="{D5CDD505-2E9C-101B-9397-08002B2CF9AE}" pid="6" name="_DocHome">
    <vt:i4>1866764866</vt:i4>
  </property>
  <property fmtid="{D5CDD505-2E9C-101B-9397-08002B2CF9AE}" pid="7" name="_NewReviewCycle">
    <vt:lpwstr/>
  </property>
</Properties>
</file>