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7153A" w:rsidP="0067153A" w14:paraId="2737C6F4" w14:textId="77777777">
      <w:pPr>
        <w:pStyle w:val="paragraph"/>
        <w:spacing w:before="0" w:beforeAutospacing="0" w:after="0" w:afterAutospacing="0"/>
        <w:textAlignment w:val="baseline"/>
        <w:rPr>
          <w:rFonts w:ascii="Segoe UI" w:hAnsi="Segoe UI" w:cs="Segoe UI"/>
          <w:color w:val="17365D"/>
          <w:sz w:val="18"/>
          <w:szCs w:val="18"/>
        </w:rPr>
      </w:pPr>
      <w:r>
        <w:rPr>
          <w:rStyle w:val="normaltextrun"/>
          <w:rFonts w:ascii="Cambria" w:hAnsi="Cambria" w:cs="Segoe UI"/>
          <w:color w:val="17365D"/>
          <w:sz w:val="52"/>
          <w:szCs w:val="52"/>
        </w:rPr>
        <w:t>Proposed Information Collection Request; Water Quality Standards Program (Renewal): Response to Public Comments</w:t>
      </w:r>
      <w:r>
        <w:rPr>
          <w:rStyle w:val="eop"/>
          <w:rFonts w:ascii="Cambria" w:hAnsi="Cambria" w:cs="Segoe UI"/>
          <w:color w:val="17365D"/>
          <w:sz w:val="52"/>
          <w:szCs w:val="52"/>
        </w:rPr>
        <w:t> </w:t>
      </w:r>
    </w:p>
    <w:p w:rsidR="0067153A" w:rsidP="0067153A" w14:paraId="21D83677" w14:textId="27FA2BF6">
      <w:pPr>
        <w:pStyle w:val="paragraph"/>
        <w:spacing w:before="0" w:beforeAutospacing="0" w:after="0" w:afterAutospacing="0"/>
        <w:ind w:left="720" w:right="720"/>
        <w:textAlignment w:val="baseline"/>
        <w:rPr>
          <w:rFonts w:ascii="Segoe UI" w:hAnsi="Segoe UI" w:cs="Segoe UI"/>
          <w:sz w:val="18"/>
          <w:szCs w:val="18"/>
        </w:rPr>
      </w:pPr>
      <w:r>
        <w:rPr>
          <w:rStyle w:val="normaltextrun"/>
          <w:rFonts w:ascii="Calibri" w:hAnsi="Calibri" w:cs="Calibri"/>
          <w:sz w:val="22"/>
          <w:szCs w:val="22"/>
        </w:rPr>
        <w:t xml:space="preserve">This document provides EPA’s response to comments on </w:t>
      </w:r>
      <w:r>
        <w:rPr>
          <w:rStyle w:val="normaltextrun"/>
          <w:rFonts w:ascii="Calibri" w:hAnsi="Calibri" w:cs="Calibri"/>
          <w:i/>
          <w:iCs/>
          <w:sz w:val="22"/>
          <w:szCs w:val="22"/>
        </w:rPr>
        <w:t>Proposed Information Collection Request:  Water Quality Standards Program (Renewal)</w:t>
      </w:r>
      <w:r>
        <w:rPr>
          <w:rStyle w:val="normaltextrun"/>
          <w:rFonts w:ascii="Calibri" w:hAnsi="Calibri" w:cs="Calibri"/>
          <w:sz w:val="22"/>
          <w:szCs w:val="22"/>
        </w:rPr>
        <w:t>, 8</w:t>
      </w:r>
      <w:r w:rsidR="00C545D2">
        <w:rPr>
          <w:rStyle w:val="normaltextrun"/>
          <w:rFonts w:ascii="Calibri" w:hAnsi="Calibri" w:cs="Calibri"/>
          <w:sz w:val="22"/>
          <w:szCs w:val="22"/>
        </w:rPr>
        <w:t>9</w:t>
      </w:r>
      <w:r>
        <w:rPr>
          <w:rStyle w:val="normaltextrun"/>
          <w:rFonts w:ascii="Calibri" w:hAnsi="Calibri" w:cs="Calibri"/>
          <w:sz w:val="22"/>
          <w:szCs w:val="22"/>
        </w:rPr>
        <w:t xml:space="preserve"> FR </w:t>
      </w:r>
      <w:r w:rsidR="00C545D2">
        <w:rPr>
          <w:rStyle w:val="normaltextrun"/>
          <w:rFonts w:ascii="Calibri" w:hAnsi="Calibri" w:cs="Calibri"/>
          <w:sz w:val="22"/>
          <w:szCs w:val="22"/>
        </w:rPr>
        <w:t>48163</w:t>
      </w:r>
      <w:r>
        <w:rPr>
          <w:rStyle w:val="normaltextrun"/>
          <w:rFonts w:ascii="Calibri" w:hAnsi="Calibri" w:cs="Calibri"/>
          <w:sz w:val="22"/>
          <w:szCs w:val="22"/>
        </w:rPr>
        <w:t xml:space="preserve">, June 5, 2024. The comments received are available individually in the docket for this rulemaking. To access the docket, go to </w:t>
      </w:r>
      <w:hyperlink r:id="rId8" w:tgtFrame="_blank" w:history="1">
        <w:r>
          <w:rPr>
            <w:rStyle w:val="normaltextrun"/>
            <w:rFonts w:ascii="Calibri" w:hAnsi="Calibri" w:cs="Calibri"/>
            <w:color w:val="0000FF"/>
            <w:sz w:val="22"/>
            <w:szCs w:val="22"/>
            <w:u w:val="single"/>
          </w:rPr>
          <w:t>www.regulations.gov</w:t>
        </w:r>
      </w:hyperlink>
      <w:r>
        <w:rPr>
          <w:rStyle w:val="normaltextrun"/>
          <w:rFonts w:ascii="Calibri" w:hAnsi="Calibri" w:cs="Calibri"/>
          <w:sz w:val="22"/>
          <w:szCs w:val="22"/>
        </w:rPr>
        <w:t xml:space="preserve"> and</w:t>
      </w:r>
      <w:r>
        <w:rPr>
          <w:rStyle w:val="normaltextrun"/>
          <w:rFonts w:ascii="Calibri" w:hAnsi="Calibri" w:cs="Calibri"/>
          <w:color w:val="0000FF"/>
          <w:sz w:val="22"/>
          <w:szCs w:val="22"/>
        </w:rPr>
        <w:t xml:space="preserve"> </w:t>
      </w:r>
      <w:r>
        <w:rPr>
          <w:rStyle w:val="normaltextrun"/>
          <w:rFonts w:ascii="Calibri" w:hAnsi="Calibri" w:cs="Calibri"/>
          <w:sz w:val="22"/>
          <w:szCs w:val="22"/>
        </w:rPr>
        <w:t>enter “EPA-HQ-OW-2011-0465” in the Search box.</w:t>
      </w:r>
      <w:r>
        <w:rPr>
          <w:rStyle w:val="eop"/>
          <w:rFonts w:ascii="Calibri" w:hAnsi="Calibri" w:cs="Calibri"/>
          <w:sz w:val="22"/>
          <w:szCs w:val="22"/>
        </w:rPr>
        <w:t> </w:t>
      </w:r>
    </w:p>
    <w:p w:rsidR="0067153A" w:rsidP="0067153A" w14:paraId="7EAE3311" w14:textId="77777777">
      <w:pPr>
        <w:pStyle w:val="paragraph"/>
        <w:spacing w:before="0" w:beforeAutospacing="0" w:after="0" w:afterAutospacing="0"/>
        <w:ind w:left="720" w:right="720"/>
        <w:textAlignment w:val="baseline"/>
        <w:rPr>
          <w:rFonts w:ascii="Segoe UI" w:hAnsi="Segoe UI" w:cs="Segoe UI"/>
          <w:sz w:val="18"/>
          <w:szCs w:val="18"/>
        </w:rPr>
      </w:pPr>
      <w:r>
        <w:rPr>
          <w:rStyle w:val="eop"/>
          <w:rFonts w:ascii="Calibri" w:hAnsi="Calibri" w:cs="Calibri"/>
          <w:sz w:val="22"/>
          <w:szCs w:val="22"/>
        </w:rPr>
        <w:t> </w:t>
      </w:r>
    </w:p>
    <w:p w:rsidR="0067153A" w:rsidRPr="0067153A" w:rsidP="00C82C60" w14:paraId="7BEA0A15" w14:textId="465AC8BF">
      <w:pPr>
        <w:pStyle w:val="paragraph"/>
        <w:spacing w:before="0" w:beforeAutospacing="0" w:after="0" w:afterAutospacing="0"/>
        <w:ind w:right="720"/>
        <w:textAlignment w:val="baseline"/>
        <w:rPr>
          <w:rFonts w:asciiTheme="minorHAnsi" w:hAnsiTheme="minorHAnsi" w:cstheme="minorBidi"/>
          <w:sz w:val="22"/>
          <w:szCs w:val="22"/>
        </w:rPr>
      </w:pPr>
      <w:r w:rsidRPr="06872952">
        <w:rPr>
          <w:rStyle w:val="normaltextrun"/>
          <w:rFonts w:ascii="Cambria" w:hAnsi="Cambria" w:cs="Segoe UI"/>
          <w:color w:val="243F60"/>
        </w:rPr>
        <w:t xml:space="preserve">EPA-HQ-OW-2011-0465-0038: Clean Future </w:t>
      </w:r>
      <w:r w:rsidRPr="06872952">
        <w:rPr>
          <w:rFonts w:ascii="Cambria" w:hAnsi="Cambria" w:cstheme="minorBidi"/>
          <w:color w:val="000000" w:themeColor="text1"/>
          <w:sz w:val="22"/>
          <w:szCs w:val="22"/>
        </w:rPr>
        <w:t>(written by an intern)</w:t>
      </w:r>
    </w:p>
    <w:p w:rsidR="0067153A" w:rsidRPr="00F115CE" w:rsidP="0067153A" w14:paraId="5C91D205" w14:textId="30CBD296">
      <w:pPr>
        <w:pStyle w:val="paragraph"/>
        <w:spacing w:before="0" w:beforeAutospacing="0" w:after="0" w:afterAutospacing="0"/>
        <w:ind w:left="-90" w:right="720" w:firstLine="360"/>
        <w:textAlignment w:val="baseline"/>
        <w:rPr>
          <w:rFonts w:asciiTheme="minorHAnsi" w:hAnsiTheme="minorHAnsi" w:cstheme="minorHAnsi"/>
          <w:sz w:val="22"/>
          <w:szCs w:val="22"/>
        </w:rPr>
      </w:pPr>
      <w:r>
        <w:rPr>
          <w:rStyle w:val="normaltextrun"/>
          <w:rFonts w:ascii="Calibri" w:hAnsi="Calibri" w:cs="Calibri"/>
          <w:i/>
          <w:iCs/>
          <w:sz w:val="22"/>
          <w:szCs w:val="22"/>
        </w:rPr>
        <w:t>Comment:</w:t>
      </w:r>
      <w:r>
        <w:rPr>
          <w:rStyle w:val="normaltextrun"/>
          <w:rFonts w:ascii="Calibri" w:hAnsi="Calibri" w:cs="Calibri"/>
          <w:sz w:val="22"/>
          <w:szCs w:val="22"/>
        </w:rPr>
        <w:t xml:space="preserve"> </w:t>
      </w:r>
      <w:r w:rsidRPr="00F115CE">
        <w:rPr>
          <w:rFonts w:asciiTheme="minorHAnsi" w:hAnsiTheme="minorHAnsi" w:cstheme="minorHAnsi"/>
          <w:color w:val="000000"/>
          <w:sz w:val="22"/>
          <w:szCs w:val="22"/>
        </w:rPr>
        <w:t>Thank you for the opportunity to provide comments. I want to express my strong support for the renewal of the Information Collection Request for Water Quality Standards under the Clean Water Act. This ICR is crucial to ensure that states and tribes can effectively maintain water quality standards that protect public health and the environment. The inclusion of tribal respondents reflects the EPA’s commitment to the WQS program and minority communities.</w:t>
      </w:r>
      <w:r w:rsidRPr="00F115CE">
        <w:rPr>
          <w:rFonts w:asciiTheme="minorHAnsi" w:hAnsiTheme="minorHAnsi" w:cstheme="minorHAnsi"/>
          <w:color w:val="000000"/>
          <w:sz w:val="22"/>
          <w:szCs w:val="22"/>
        </w:rPr>
        <w:br/>
        <w:t xml:space="preserve">The increased burden estimates and additional costs are justified by the need to address water quality issues and create regulations. This program will take us in the direction of progress for environmental protection, and I urge the EPA to continue to work on this renewal. Thank you for your consideration. </w:t>
      </w:r>
    </w:p>
    <w:p w:rsidR="0067153A" w:rsidP="0067153A" w14:paraId="4040CC2D" w14:textId="77777777">
      <w:pPr>
        <w:pStyle w:val="paragraph"/>
        <w:spacing w:before="0" w:beforeAutospacing="0" w:after="0" w:afterAutospacing="0"/>
        <w:ind w:left="-90" w:right="720" w:firstLine="360"/>
        <w:textAlignment w:val="baseline"/>
        <w:rPr>
          <w:rStyle w:val="normaltextrun"/>
          <w:rFonts w:ascii="Calibri" w:hAnsi="Calibri" w:cs="Calibri"/>
          <w:i/>
          <w:iCs/>
          <w:sz w:val="22"/>
          <w:szCs w:val="22"/>
        </w:rPr>
      </w:pPr>
    </w:p>
    <w:p w:rsidR="0067153A" w:rsidP="0067153A" w14:paraId="6132F689" w14:textId="1007A7DD">
      <w:pPr>
        <w:pStyle w:val="paragraph"/>
        <w:spacing w:before="0" w:beforeAutospacing="0" w:after="0" w:afterAutospacing="0"/>
        <w:ind w:left="-90" w:right="720" w:firstLine="360"/>
        <w:textAlignment w:val="baseline"/>
        <w:rPr>
          <w:rFonts w:ascii="Segoe UI" w:hAnsi="Segoe UI" w:cs="Segoe UI"/>
          <w:sz w:val="18"/>
          <w:szCs w:val="18"/>
        </w:rPr>
      </w:pPr>
      <w:r>
        <w:rPr>
          <w:rStyle w:val="normaltextrun"/>
          <w:rFonts w:ascii="Calibri" w:hAnsi="Calibri" w:cs="Calibri"/>
          <w:i/>
          <w:iCs/>
          <w:sz w:val="22"/>
          <w:szCs w:val="22"/>
        </w:rPr>
        <w:t>EPA response:</w:t>
      </w:r>
      <w:r>
        <w:rPr>
          <w:rStyle w:val="normaltextrun"/>
          <w:rFonts w:ascii="Calibri" w:hAnsi="Calibri" w:cs="Calibri"/>
          <w:sz w:val="22"/>
          <w:szCs w:val="22"/>
        </w:rPr>
        <w:t xml:space="preserve"> </w:t>
      </w:r>
      <w:r w:rsidR="004340BF">
        <w:rPr>
          <w:rStyle w:val="normaltextrun"/>
          <w:rFonts w:ascii="Calibri" w:hAnsi="Calibri" w:cs="Calibri"/>
          <w:sz w:val="22"/>
          <w:szCs w:val="22"/>
        </w:rPr>
        <w:t xml:space="preserve">The </w:t>
      </w:r>
      <w:r w:rsidR="00AE035B">
        <w:rPr>
          <w:rStyle w:val="normaltextrun"/>
          <w:rFonts w:ascii="Calibri" w:hAnsi="Calibri" w:cs="Calibri"/>
          <w:color w:val="000000"/>
          <w:sz w:val="22"/>
          <w:szCs w:val="22"/>
          <w:shd w:val="clear" w:color="auto" w:fill="FFFFFF"/>
        </w:rPr>
        <w:t>EPA acknowledges and appreciates the comment and its support for water quality standards and the collections described in the ICR. As described in the supporting statement for the ICR, EPA will continue to work with state and tribal respondents to minimize the burden of collections as appropriate. </w:t>
      </w:r>
    </w:p>
    <w:p w:rsidR="0067153A" w:rsidP="0067153A" w14:paraId="7B28D51C" w14:textId="77777777">
      <w:pPr>
        <w:pStyle w:val="paragraph"/>
        <w:spacing w:before="0" w:beforeAutospacing="0" w:after="0" w:afterAutospacing="0"/>
        <w:ind w:left="-90" w:right="720"/>
        <w:textAlignment w:val="baseline"/>
        <w:rPr>
          <w:rFonts w:ascii="Segoe UI" w:hAnsi="Segoe UI" w:cs="Segoe UI"/>
          <w:sz w:val="18"/>
          <w:szCs w:val="18"/>
        </w:rPr>
      </w:pPr>
      <w:r>
        <w:rPr>
          <w:rStyle w:val="eop"/>
          <w:rFonts w:ascii="Calibri" w:hAnsi="Calibri" w:cs="Calibri"/>
          <w:sz w:val="22"/>
          <w:szCs w:val="22"/>
        </w:rPr>
        <w:t> </w:t>
      </w:r>
    </w:p>
    <w:p w:rsidR="0067153A" w:rsidP="06872952" w14:paraId="6884903A" w14:textId="1534D0E4">
      <w:pPr>
        <w:pStyle w:val="paragraph"/>
        <w:spacing w:before="0" w:beforeAutospacing="0" w:after="0" w:afterAutospacing="0"/>
        <w:textAlignment w:val="baseline"/>
        <w:rPr>
          <w:rFonts w:ascii="Segoe UI" w:hAnsi="Segoe UI" w:cs="Segoe UI"/>
          <w:color w:val="243F60"/>
          <w:sz w:val="18"/>
          <w:szCs w:val="18"/>
        </w:rPr>
      </w:pPr>
      <w:r w:rsidRPr="06872952">
        <w:rPr>
          <w:rStyle w:val="normaltextrun"/>
          <w:rFonts w:ascii="Cambria" w:hAnsi="Cambria" w:cs="Segoe UI"/>
          <w:color w:val="243F60"/>
        </w:rPr>
        <w:t>EPA-HQ-OW-2011-0465-00</w:t>
      </w:r>
      <w:r w:rsidRPr="06872952" w:rsidR="00C545D2">
        <w:rPr>
          <w:rStyle w:val="normaltextrun"/>
          <w:rFonts w:ascii="Cambria" w:hAnsi="Cambria" w:cs="Segoe UI"/>
          <w:color w:val="243F60"/>
        </w:rPr>
        <w:t>3</w:t>
      </w:r>
      <w:r w:rsidRPr="06872952">
        <w:rPr>
          <w:rStyle w:val="normaltextrun"/>
          <w:rFonts w:ascii="Cambria" w:hAnsi="Cambria" w:cs="Segoe UI"/>
          <w:color w:val="243F60"/>
        </w:rPr>
        <w:t xml:space="preserve">9: </w:t>
      </w:r>
      <w:r w:rsidRPr="06872952" w:rsidR="00F115CE">
        <w:rPr>
          <w:rStyle w:val="normaltextrun"/>
          <w:rFonts w:ascii="Cambria" w:hAnsi="Cambria" w:cs="Segoe UI"/>
          <w:color w:val="243F60"/>
        </w:rPr>
        <w:t xml:space="preserve">Anonymous Comment </w:t>
      </w:r>
    </w:p>
    <w:p w:rsidR="0067153A" w:rsidRPr="00F115CE" w:rsidP="0067153A" w14:paraId="409DE10E" w14:textId="0DEB84AE">
      <w:pPr>
        <w:pStyle w:val="paragraph"/>
        <w:spacing w:before="0" w:beforeAutospacing="0" w:after="0" w:afterAutospacing="0"/>
        <w:ind w:left="-90" w:right="720" w:firstLine="360"/>
        <w:textAlignment w:val="baseline"/>
        <w:rPr>
          <w:rFonts w:asciiTheme="minorHAnsi" w:hAnsiTheme="minorHAnsi" w:cstheme="minorHAnsi"/>
          <w:sz w:val="22"/>
          <w:szCs w:val="22"/>
        </w:rPr>
      </w:pPr>
      <w:r>
        <w:rPr>
          <w:rStyle w:val="normaltextrun"/>
          <w:rFonts w:ascii="Calibri" w:hAnsi="Calibri" w:cs="Calibri"/>
          <w:i/>
          <w:iCs/>
          <w:sz w:val="22"/>
          <w:szCs w:val="22"/>
        </w:rPr>
        <w:t>Comment</w:t>
      </w:r>
      <w:r w:rsidRPr="00F115CE">
        <w:rPr>
          <w:rStyle w:val="normaltextrun"/>
          <w:rFonts w:asciiTheme="minorHAnsi" w:hAnsiTheme="minorHAnsi" w:cstheme="minorHAnsi"/>
          <w:i/>
          <w:iCs/>
          <w:sz w:val="22"/>
          <w:szCs w:val="22"/>
        </w:rPr>
        <w:t>:</w:t>
      </w:r>
      <w:r w:rsidRPr="00F115CE" w:rsidR="00F115CE">
        <w:rPr>
          <w:rStyle w:val="normaltextrun"/>
          <w:rFonts w:asciiTheme="minorHAnsi" w:hAnsiTheme="minorHAnsi" w:cstheme="minorHAnsi"/>
          <w:i/>
          <w:iCs/>
          <w:sz w:val="22"/>
          <w:szCs w:val="22"/>
        </w:rPr>
        <w:t xml:space="preserve"> </w:t>
      </w:r>
      <w:r w:rsidRPr="00F115CE" w:rsidR="00F115CE">
        <w:rPr>
          <w:rFonts w:asciiTheme="minorHAnsi" w:hAnsiTheme="minorHAnsi" w:cstheme="minorHAnsi"/>
          <w:color w:val="000000"/>
          <w:sz w:val="22"/>
          <w:szCs w:val="22"/>
        </w:rPr>
        <w:t>BUILD MORE DAMS . When will California build the Sites Reservoir??? it's been years now. Demand California build more water reservoirs, including the Sites reservoir, today.</w:t>
      </w:r>
    </w:p>
    <w:p w:rsidR="00F115CE" w:rsidP="0067153A" w14:paraId="4F46EFB6" w14:textId="77777777">
      <w:pPr>
        <w:pStyle w:val="paragraph"/>
        <w:spacing w:before="0" w:beforeAutospacing="0" w:after="0" w:afterAutospacing="0"/>
        <w:ind w:left="-90" w:right="720" w:firstLine="360"/>
        <w:textAlignment w:val="baseline"/>
        <w:rPr>
          <w:rStyle w:val="normaltextrun"/>
          <w:rFonts w:ascii="Calibri" w:hAnsi="Calibri" w:cs="Calibri"/>
          <w:i/>
          <w:iCs/>
          <w:sz w:val="22"/>
          <w:szCs w:val="22"/>
        </w:rPr>
      </w:pPr>
    </w:p>
    <w:p w:rsidR="0067153A" w:rsidP="06872952" w14:paraId="03CFA3B7" w14:textId="26189232">
      <w:pPr>
        <w:pStyle w:val="paragraph"/>
        <w:spacing w:before="0" w:beforeAutospacing="0" w:after="0" w:afterAutospacing="0"/>
        <w:ind w:left="-90" w:right="720" w:firstLine="360"/>
        <w:textAlignment w:val="baseline"/>
        <w:rPr>
          <w:rFonts w:ascii="Segoe UI" w:hAnsi="Segoe UI" w:cs="Segoe UI"/>
          <w:sz w:val="18"/>
          <w:szCs w:val="18"/>
        </w:rPr>
      </w:pPr>
      <w:r w:rsidRPr="06872952">
        <w:rPr>
          <w:rStyle w:val="normaltextrun"/>
          <w:rFonts w:ascii="Calibri" w:hAnsi="Calibri" w:cs="Calibri"/>
          <w:i/>
          <w:iCs/>
          <w:sz w:val="22"/>
          <w:szCs w:val="22"/>
        </w:rPr>
        <w:t>EPA response:</w:t>
      </w:r>
      <w:r>
        <w:rPr>
          <w:rStyle w:val="normaltextrun"/>
          <w:rFonts w:ascii="Calibri" w:hAnsi="Calibri" w:cs="Calibri"/>
          <w:sz w:val="22"/>
          <w:szCs w:val="22"/>
        </w:rPr>
        <w:t xml:space="preserve"> </w:t>
      </w:r>
      <w:r w:rsidR="004340BF">
        <w:rPr>
          <w:rStyle w:val="normaltextrun"/>
          <w:rFonts w:ascii="Calibri" w:hAnsi="Calibri" w:cs="Calibri"/>
          <w:sz w:val="22"/>
          <w:szCs w:val="22"/>
        </w:rPr>
        <w:t xml:space="preserve">The </w:t>
      </w:r>
      <w:r w:rsidR="00F115CE">
        <w:rPr>
          <w:rStyle w:val="normaltextrun"/>
          <w:rFonts w:ascii="Calibri" w:hAnsi="Calibri" w:cs="Calibri"/>
          <w:color w:val="000000"/>
          <w:sz w:val="22"/>
          <w:szCs w:val="22"/>
          <w:shd w:val="clear" w:color="auto" w:fill="FFFFFF"/>
        </w:rPr>
        <w:t>EPA acknowledges the comment. Because the comment does not provide views or information directly relevant to the proposed ICR, it was not considered in developing the ICR. </w:t>
      </w:r>
    </w:p>
    <w:p w:rsidR="0067153A" w:rsidP="0067153A" w14:paraId="4FC85DD9" w14:textId="77777777">
      <w:pPr>
        <w:pStyle w:val="paragraph"/>
        <w:spacing w:before="0" w:beforeAutospacing="0" w:after="0" w:afterAutospacing="0"/>
        <w:ind w:left="-90" w:right="720"/>
        <w:textAlignment w:val="baseline"/>
        <w:rPr>
          <w:rFonts w:ascii="Segoe UI" w:hAnsi="Segoe UI" w:cs="Segoe UI"/>
          <w:sz w:val="18"/>
          <w:szCs w:val="18"/>
        </w:rPr>
      </w:pPr>
      <w:r>
        <w:rPr>
          <w:rStyle w:val="eop"/>
          <w:rFonts w:ascii="Calibri" w:hAnsi="Calibri" w:cs="Calibri"/>
          <w:sz w:val="22"/>
          <w:szCs w:val="22"/>
        </w:rPr>
        <w:t> </w:t>
      </w:r>
    </w:p>
    <w:p w:rsidR="00A35CA9" w14:paraId="3179110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53A"/>
    <w:rsid w:val="000712BC"/>
    <w:rsid w:val="000F6E10"/>
    <w:rsid w:val="001025DD"/>
    <w:rsid w:val="001D360F"/>
    <w:rsid w:val="00403E81"/>
    <w:rsid w:val="004340BF"/>
    <w:rsid w:val="0067153A"/>
    <w:rsid w:val="006971DD"/>
    <w:rsid w:val="00741A33"/>
    <w:rsid w:val="007757AF"/>
    <w:rsid w:val="00990E43"/>
    <w:rsid w:val="00A35CA9"/>
    <w:rsid w:val="00A45E7E"/>
    <w:rsid w:val="00AE035B"/>
    <w:rsid w:val="00B7334B"/>
    <w:rsid w:val="00C46AA0"/>
    <w:rsid w:val="00C545D2"/>
    <w:rsid w:val="00C739AD"/>
    <w:rsid w:val="00C82C60"/>
    <w:rsid w:val="00E66A22"/>
    <w:rsid w:val="00F115CE"/>
    <w:rsid w:val="06872952"/>
    <w:rsid w:val="3824D37D"/>
    <w:rsid w:val="5344833C"/>
  </w:rsids>
  <m:mathPr>
    <m:mathFont m:val="Cambria Math"/>
  </m:mathPr>
  <w:themeFontLang w:val="en-US" w:bidi="ml-IN"/>
  <w:clrSchemeMapping w:bg1="light1" w:t1="dark1" w:bg2="light2" w:t2="dark2" w:accent1="accent1" w:accent2="accent2" w:accent3="accent3" w:accent4="accent4" w:accent5="accent5" w:accent6="accent6" w:hyperlink="hyperlink" w:followedHyperlink="followedHyperlink"/>
  <w14:docId w14:val="7C120000"/>
  <w15:chartTrackingRefBased/>
  <w15:docId w15:val="{DD320AFA-2EE3-4D27-9C6B-5C3688E4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7153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67153A"/>
  </w:style>
  <w:style w:type="character" w:customStyle="1" w:styleId="eop">
    <w:name w:val="eop"/>
    <w:basedOn w:val="DefaultParagraphFont"/>
    <w:rsid w:val="0067153A"/>
  </w:style>
  <w:style w:type="paragraph" w:styleId="Revision">
    <w:name w:val="Revision"/>
    <w:hidden/>
    <w:uiPriority w:val="99"/>
    <w:semiHidden/>
    <w:rsid w:val="007757AF"/>
    <w:pPr>
      <w:spacing w:after="0" w:line="240" w:lineRule="auto"/>
    </w:pPr>
  </w:style>
  <w:style w:type="character" w:styleId="CommentReference">
    <w:name w:val="annotation reference"/>
    <w:basedOn w:val="DefaultParagraphFont"/>
    <w:uiPriority w:val="99"/>
    <w:semiHidden/>
    <w:unhideWhenUsed/>
    <w:rsid w:val="007757AF"/>
    <w:rPr>
      <w:sz w:val="16"/>
      <w:szCs w:val="16"/>
    </w:rPr>
  </w:style>
  <w:style w:type="paragraph" w:styleId="CommentText">
    <w:name w:val="annotation text"/>
    <w:basedOn w:val="Normal"/>
    <w:link w:val="CommentTextChar"/>
    <w:uiPriority w:val="99"/>
    <w:unhideWhenUsed/>
    <w:rsid w:val="007757AF"/>
    <w:pPr>
      <w:spacing w:line="240" w:lineRule="auto"/>
    </w:pPr>
    <w:rPr>
      <w:sz w:val="20"/>
      <w:szCs w:val="20"/>
    </w:rPr>
  </w:style>
  <w:style w:type="character" w:customStyle="1" w:styleId="CommentTextChar">
    <w:name w:val="Comment Text Char"/>
    <w:basedOn w:val="DefaultParagraphFont"/>
    <w:link w:val="CommentText"/>
    <w:uiPriority w:val="99"/>
    <w:rsid w:val="007757AF"/>
    <w:rPr>
      <w:sz w:val="20"/>
      <w:szCs w:val="20"/>
    </w:rPr>
  </w:style>
  <w:style w:type="paragraph" w:styleId="CommentSubject">
    <w:name w:val="annotation subject"/>
    <w:basedOn w:val="CommentText"/>
    <w:next w:val="CommentText"/>
    <w:link w:val="CommentSubjectChar"/>
    <w:uiPriority w:val="99"/>
    <w:semiHidden/>
    <w:unhideWhenUsed/>
    <w:rsid w:val="007757AF"/>
    <w:rPr>
      <w:b/>
      <w:bCs/>
    </w:rPr>
  </w:style>
  <w:style w:type="character" w:customStyle="1" w:styleId="CommentSubjectChar">
    <w:name w:val="Comment Subject Char"/>
    <w:basedOn w:val="CommentTextChar"/>
    <w:link w:val="CommentSubject"/>
    <w:uiPriority w:val="99"/>
    <w:semiHidden/>
    <w:rsid w:val="007757AF"/>
    <w:rPr>
      <w:b/>
      <w:bCs/>
      <w:sz w:val="20"/>
      <w:szCs w:val="20"/>
    </w:rPr>
  </w:style>
  <w:style w:type="character" w:styleId="Mention">
    <w:name w:val="Mention"/>
    <w:basedOn w:val="DefaultParagraphFont"/>
    <w:uiPriority w:val="99"/>
    <w:unhideWhenUsed/>
    <w:rsid w:val="007757AF"/>
    <w:rPr>
      <w:color w:val="2B579A"/>
      <w:shd w:val="clear" w:color="auto" w:fill="E1DFDD"/>
    </w:rPr>
  </w:style>
  <w:style w:type="character" w:styleId="Hyperlink">
    <w:name w:val="Hyperlink"/>
    <w:basedOn w:val="DefaultParagraphFont"/>
    <w:uiPriority w:val="99"/>
    <w:unhideWhenUsed/>
    <w:rsid w:val="00B7334B"/>
    <w:rPr>
      <w:color w:val="0563C1" w:themeColor="hyperlink"/>
      <w:u w:val="single"/>
    </w:rPr>
  </w:style>
  <w:style w:type="character" w:styleId="UnresolvedMention">
    <w:name w:val="Unresolved Mention"/>
    <w:basedOn w:val="DefaultParagraphFont"/>
    <w:uiPriority w:val="99"/>
    <w:semiHidden/>
    <w:unhideWhenUsed/>
    <w:rsid w:val="00B73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regulation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lcf76f155ced4ddcb4097134ff3c332f xmlns="648f40eb-6d2d-4035-a42f-804a2f48dfac">
      <Terms xmlns="http://schemas.microsoft.com/office/infopath/2007/PartnerControls"/>
    </lcf76f155ced4ddcb4097134ff3c332f>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2024-08-13T14:09:22+00:00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1E375D81E7C46B3FAC639A7C4C450" ma:contentTypeVersion="48" ma:contentTypeDescription="Create a new document." ma:contentTypeScope="" ma:versionID="4a3f4d2e40742b0b48c0479872659bcd">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1ad0269c-2511-4159-98ac-392385d4262d" xmlns:ns6="648f40eb-6d2d-4035-a42f-804a2f48dfac" targetNamespace="http://schemas.microsoft.com/office/2006/metadata/properties" ma:root="true" ma:fieldsID="df53fa121f47c259c5bb86f6712b4f0e" ns1:_="" ns2:_="" ns3:_="" ns4:_="" ns5:_="" ns6:_="">
    <xsd:import namespace="http://schemas.microsoft.com/sharepoint/v3"/>
    <xsd:import namespace="4ffa91fb-a0ff-4ac5-b2db-65c790d184a4"/>
    <xsd:import namespace="http://schemas.microsoft.com/sharepoint.v3"/>
    <xsd:import namespace="http://schemas.microsoft.com/sharepoint/v3/fields"/>
    <xsd:import namespace="1ad0269c-2511-4159-98ac-392385d4262d"/>
    <xsd:import namespace="648f40eb-6d2d-4035-a42f-804a2f48dfac"/>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5:LastSharedByUser" minOccurs="0"/>
                <xsd:element ref="ns5:LastSharedByTime" minOccurs="0"/>
                <xsd:element ref="ns6:MediaServiceMetadata" minOccurs="0"/>
                <xsd:element ref="ns6:MediaServiceFastMetadata" minOccurs="0"/>
                <xsd:element ref="ns6:MediaServiceAutoTags" minOccurs="0"/>
                <xsd:element ref="ns6:MediaServiceDateTaken" minOccurs="0"/>
                <xsd:element ref="ns6:MediaServiceLocation" minOccurs="0"/>
                <xsd:element ref="ns6:MediaServiceEventHashCode" minOccurs="0"/>
                <xsd:element ref="ns6:MediaServiceGenerationTime" minOccurs="0"/>
                <xsd:element ref="ns6:MediaServiceOCR" minOccurs="0"/>
                <xsd:element ref="ns6:MediaServiceAutoKeyPoints" minOccurs="0"/>
                <xsd:element ref="ns6:MediaServiceKeyPoints" minOccurs="0"/>
                <xsd:element ref="ns1:_ip_UnifiedCompliancePolicyProperties" minOccurs="0"/>
                <xsd:element ref="ns1:_ip_UnifiedCompliancePolicyUIAction" minOccurs="0"/>
                <xsd:element ref="ns6:lcf76f155ced4ddcb4097134ff3c332f" minOccurs="0"/>
                <xsd:element ref="ns6:MediaServiceObjectDetectorVersions" minOccurs="0"/>
                <xsd:element ref="ns6:MediaServiceSearchPropertie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3" nillable="true" ma:displayName="Unified Compliance Policy Properties" ma:hidden="true" ma:internalName="_ip_UnifiedCompliancePolicyProperties">
      <xsd:simpleType>
        <xsd:restriction base="dms:Note"/>
      </xsd:simpleType>
    </xsd:element>
    <xsd:element name="_ip_UnifiedCompliancePolicyUIAction" ma:index="4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8c9e5fc3-0796-456f-a58e-d4ef9f2e0eb8}" ma:internalName="TaxCatchAllLabel" ma:readOnly="true" ma:showField="CatchAllDataLabel" ma:web="1ad0269c-2511-4159-98ac-392385d4262d">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8c9e5fc3-0796-456f-a58e-d4ef9f2e0eb8}" ma:internalName="TaxCatchAll" ma:showField="CatchAllData" ma:web="1ad0269c-2511-4159-98ac-392385d4262d">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d0269c-2511-4159-98ac-392385d4262d"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element name="LastSharedByUser" ma:index="31" nillable="true" ma:displayName="Last Shared By User" ma:description="" ma:internalName="LastSharedByUser" ma:readOnly="true">
      <xsd:simpleType>
        <xsd:restriction base="dms:Note">
          <xsd:maxLength value="255"/>
        </xsd:restriction>
      </xsd:simpleType>
    </xsd:element>
    <xsd:element name="LastSharedByTime" ma:index="3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48f40eb-6d2d-4035-a42f-804a2f48dfac" elementFormDefault="qualified">
    <xsd:import namespace="http://schemas.microsoft.com/office/2006/documentManagement/types"/>
    <xsd:import namespace="http://schemas.microsoft.com/office/infopath/2007/PartnerControls"/>
    <xsd:element name="MediaServiceMetadata" ma:index="33" nillable="true" ma:displayName="MediaServiceMetadata" ma:description="" ma:hidden="true" ma:internalName="MediaServiceMetadata" ma:readOnly="true">
      <xsd:simpleType>
        <xsd:restriction base="dms:Note"/>
      </xsd:simpleType>
    </xsd:element>
    <xsd:element name="MediaServiceFastMetadata" ma:index="34" nillable="true" ma:displayName="MediaServiceFastMetadata" ma:description="" ma:hidden="true" ma:internalName="MediaServiceFastMetadata" ma:readOnly="true">
      <xsd:simpleType>
        <xsd:restriction base="dms:Note"/>
      </xsd:simpleType>
    </xsd:element>
    <xsd:element name="MediaServiceAutoTags" ma:index="35" nillable="true" ma:displayName="MediaServiceAutoTags" ma:internalName="MediaServiceAutoTags"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Location" ma:index="37" nillable="true" ma:displayName="MediaServiceLocation" ma:internalName="MediaServiceLocation"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element name="MediaLengthInSeconds" ma:index="4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2014DA68-35D6-4F67-9A75-E591A8CC6400}">
  <ds:schemaRefs>
    <ds:schemaRef ds:uri="http://schemas.microsoft.com/sharepoint/v3/contenttype/forms"/>
  </ds:schemaRefs>
</ds:datastoreItem>
</file>

<file path=customXml/itemProps2.xml><?xml version="1.0" encoding="utf-8"?>
<ds:datastoreItem xmlns:ds="http://schemas.openxmlformats.org/officeDocument/2006/customXml" ds:itemID="{518AC45F-B8E6-49BB-BB84-C02D7057FFBF}">
  <ds:schemaRefs>
    <ds:schemaRef ds:uri="4ffa91fb-a0ff-4ac5-b2db-65c790d184a4"/>
    <ds:schemaRef ds:uri="http://schemas.microsoft.com/office/2006/documentManagement/types"/>
    <ds:schemaRef ds:uri="http://schemas.microsoft.com/sharepoint/v3"/>
    <ds:schemaRef ds:uri="http://www.w3.org/XML/1998/namespace"/>
    <ds:schemaRef ds:uri="http://schemas.microsoft.com/sharepoint/v3/fields"/>
    <ds:schemaRef ds:uri="http://schemas.microsoft.com/office/infopath/2007/PartnerControls"/>
    <ds:schemaRef ds:uri="1ad0269c-2511-4159-98ac-392385d4262d"/>
    <ds:schemaRef ds:uri="http://schemas.openxmlformats.org/package/2006/metadata/core-properties"/>
    <ds:schemaRef ds:uri="http://purl.org/dc/elements/1.1/"/>
    <ds:schemaRef ds:uri="http://schemas.microsoft.com/sharepoint.v3"/>
    <ds:schemaRef ds:uri="http://purl.org/dc/terms/"/>
    <ds:schemaRef ds:uri="648f40eb-6d2d-4035-a42f-804a2f48dfa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F90E1EB-F1E6-4176-AEF5-8ED8A4B8D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1ad0269c-2511-4159-98ac-392385d4262d"/>
    <ds:schemaRef ds:uri="648f40eb-6d2d-4035-a42f-804a2f48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BC0A31-1245-4D00-A201-0616DDE0223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Scarlett, Kendall</dc:creator>
  <cp:lastModifiedBy>Scarlett, Kendall</cp:lastModifiedBy>
  <cp:revision>6</cp:revision>
  <dcterms:created xsi:type="dcterms:W3CDTF">2024-09-10T12:52:00Z</dcterms:created>
  <dcterms:modified xsi:type="dcterms:W3CDTF">2024-10-16T14:14:00Z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0x0101006501E375D81E7C46B3FAC639A7C4C450</vt:lpwstr>
  </property>
  <property fmtid="{D5CDD505-2E9C-101B-9397-08002B2CF9AE}" pid="3" name="Document Type">
    <vt:lpwstr/>
  </property>
  <property fmtid="{D5CDD505-2E9C-101B-9397-08002B2CF9AE}" pid="4" name="EPA Subject">
    <vt:lpwstr/>
  </property>
  <property fmtid="{D5CDD505-2E9C-101B-9397-08002B2CF9AE}" pid="5" name="MediaServiceImageTags">
    <vt:lpwstr/>
  </property>
  <property fmtid="{D5CDD505-2E9C-101B-9397-08002B2CF9AE}" pid="6" name="TaxKeyword">
    <vt:lpwstr/>
  </property>
</Properties>
</file>