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164F6" w:rsidRPr="00470720" w:rsidP="002164F6" w14:paraId="1481527A" w14:textId="77777777">
      <w:pPr>
        <w:pStyle w:val="Title"/>
        <w:rPr>
          <w:rFonts w:ascii="Arial" w:hAnsi="Arial" w:cs="Arial"/>
          <w:sz w:val="28"/>
          <w:szCs w:val="28"/>
          <w:u w:val="none"/>
        </w:rPr>
      </w:pPr>
      <w:r w:rsidRPr="00470720">
        <w:rPr>
          <w:rFonts w:ascii="Arial" w:hAnsi="Arial" w:cs="Arial"/>
          <w:sz w:val="28"/>
          <w:szCs w:val="28"/>
          <w:u w:val="none"/>
        </w:rPr>
        <w:t>Department of Transportation</w:t>
      </w:r>
    </w:p>
    <w:p w:rsidR="002164F6" w:rsidRPr="00470720" w:rsidP="002164F6" w14:paraId="4045CD97" w14:textId="77777777">
      <w:pPr>
        <w:pStyle w:val="Title"/>
        <w:rPr>
          <w:rFonts w:ascii="Arial" w:hAnsi="Arial" w:cs="Arial"/>
        </w:rPr>
      </w:pPr>
    </w:p>
    <w:p w:rsidR="002164F6" w:rsidP="002164F6" w14:paraId="50ECE755" w14:textId="77777777">
      <w:pPr>
        <w:pStyle w:val="Title"/>
        <w:rPr>
          <w:rFonts w:ascii="Times New Roman" w:hAnsi="Times New Roman"/>
        </w:rPr>
      </w:pPr>
    </w:p>
    <w:p w:rsidR="002164F6" w:rsidP="002164F6" w14:paraId="2B737AAD" w14:textId="77777777">
      <w:pPr>
        <w:pStyle w:val="Title"/>
        <w:rPr>
          <w:rFonts w:ascii="Times New Roman" w:hAnsi="Times New Roman"/>
        </w:rPr>
      </w:pPr>
      <w:r>
        <w:rPr>
          <w:rFonts w:ascii="Times New Roman" w:hAnsi="Times New Roman"/>
        </w:rPr>
        <w:t>INFORMATION COLLECTION</w:t>
      </w:r>
    </w:p>
    <w:p w:rsidR="002164F6" w:rsidP="002164F6" w14:paraId="08360DAD" w14:textId="77777777">
      <w:pPr>
        <w:pStyle w:val="Title"/>
        <w:rPr>
          <w:rFonts w:ascii="Times New Roman" w:hAnsi="Times New Roman"/>
        </w:rPr>
      </w:pPr>
      <w:r>
        <w:rPr>
          <w:rFonts w:ascii="Times New Roman" w:hAnsi="Times New Roman"/>
        </w:rPr>
        <w:t>SUPPORTING STATEMENT</w:t>
      </w:r>
    </w:p>
    <w:p w:rsidR="002164F6" w:rsidP="002164F6" w14:paraId="1CB75C9F" w14:textId="77777777">
      <w:pPr>
        <w:pStyle w:val="Title"/>
        <w:rPr>
          <w:rFonts w:ascii="Times New Roman" w:hAnsi="Times New Roman"/>
          <w:color w:val="000000"/>
          <w:u w:val="none"/>
        </w:rPr>
      </w:pPr>
      <w:r w:rsidRPr="00E53659">
        <w:rPr>
          <w:rFonts w:ascii="Times New Roman" w:hAnsi="Times New Roman"/>
          <w:color w:val="000000"/>
          <w:u w:val="none"/>
        </w:rPr>
        <w:t xml:space="preserve">Individual Complaint of Employment Discrimination </w:t>
      </w:r>
    </w:p>
    <w:p w:rsidR="00334C07" w:rsidP="002164F6" w14:paraId="41691122" w14:textId="77777777">
      <w:pPr>
        <w:pStyle w:val="Title"/>
        <w:rPr>
          <w:rFonts w:ascii="Times New Roman" w:hAnsi="Times New Roman"/>
          <w:color w:val="000000"/>
          <w:u w:val="none"/>
        </w:rPr>
      </w:pPr>
    </w:p>
    <w:p w:rsidR="00334C07" w:rsidRPr="00E53659" w:rsidP="002164F6" w14:paraId="76C3293A" w14:textId="77777777">
      <w:pPr>
        <w:pStyle w:val="Title"/>
        <w:rPr>
          <w:rFonts w:ascii="Times New Roman" w:hAnsi="Times New Roman"/>
          <w:color w:val="000000"/>
          <w:u w:val="none"/>
        </w:rPr>
      </w:pPr>
      <w:r>
        <w:rPr>
          <w:rFonts w:ascii="Times New Roman" w:hAnsi="Times New Roman"/>
          <w:color w:val="000000"/>
          <w:u w:val="none"/>
        </w:rPr>
        <w:t>OMB control number: 2105-0556</w:t>
      </w:r>
    </w:p>
    <w:p w:rsidR="002164F6" w:rsidP="002164F6" w14:paraId="38119B25" w14:textId="77777777">
      <w:pPr>
        <w:rPr>
          <w:b/>
          <w:bCs/>
        </w:rPr>
      </w:pPr>
    </w:p>
    <w:p w:rsidR="002164F6" w:rsidP="002164F6" w14:paraId="1679A4B3" w14:textId="77777777">
      <w:pPr>
        <w:pStyle w:val="Subtitle"/>
        <w:rPr>
          <w:rFonts w:ascii="Times New Roman" w:hAnsi="Times New Roman"/>
        </w:rPr>
      </w:pPr>
      <w:r>
        <w:rPr>
          <w:rFonts w:ascii="Times New Roman" w:hAnsi="Times New Roman"/>
        </w:rPr>
        <w:t>INTRODUCTION</w:t>
      </w:r>
    </w:p>
    <w:p w:rsidR="002164F6" w:rsidP="002164F6" w14:paraId="53B01ABA" w14:textId="77777777">
      <w:pPr>
        <w:rPr>
          <w:b/>
          <w:bCs/>
        </w:rPr>
      </w:pPr>
    </w:p>
    <w:p w:rsidR="002164F6" w:rsidRPr="00E53659" w:rsidP="002164F6" w14:paraId="25FE3826" w14:textId="2A10D422">
      <w:pPr>
        <w:rPr>
          <w:color w:val="000000"/>
        </w:rPr>
      </w:pPr>
      <w:r>
        <w:t>This is to request</w:t>
      </w:r>
      <w:r w:rsidR="00991017">
        <w:t xml:space="preserve"> renewal</w:t>
      </w:r>
      <w:r w:rsidR="003874D4">
        <w:t xml:space="preserve"> and revision</w:t>
      </w:r>
      <w:r w:rsidR="00991017">
        <w:t xml:space="preserve"> of</w:t>
      </w:r>
      <w:r>
        <w:t xml:space="preserve"> the Office of Management and Budget’s (OMB) three-year approved clearance for the information collection titled, </w:t>
      </w:r>
      <w:r w:rsidRPr="00E53659" w:rsidR="005F7043">
        <w:rPr>
          <w:color w:val="000000"/>
        </w:rPr>
        <w:t xml:space="preserve">“Individual Complaint of Employment </w:t>
      </w:r>
      <w:r w:rsidRPr="00C4332A" w:rsidR="005F7043">
        <w:rPr>
          <w:color w:val="000000"/>
        </w:rPr>
        <w:t>Discrimination</w:t>
      </w:r>
      <w:r w:rsidRPr="00C4332A" w:rsidR="006C1E13">
        <w:rPr>
          <w:color w:val="000000"/>
        </w:rPr>
        <w:t>”</w:t>
      </w:r>
      <w:r w:rsidR="00C4332A">
        <w:rPr>
          <w:color w:val="000000"/>
        </w:rPr>
        <w:t xml:space="preserve"> (Complaint Form).</w:t>
      </w:r>
      <w:r w:rsidRPr="00E53659" w:rsidR="008B0371">
        <w:rPr>
          <w:color w:val="000000"/>
        </w:rPr>
        <w:t xml:space="preserve">  </w:t>
      </w:r>
    </w:p>
    <w:p w:rsidR="002164F6" w:rsidP="002164F6" w14:paraId="24BCD6D5" w14:textId="77777777">
      <w:pPr>
        <w:rPr>
          <w:b/>
          <w:bCs/>
        </w:rPr>
      </w:pPr>
    </w:p>
    <w:p w:rsidR="002164F6" w:rsidP="002164F6" w14:paraId="7B8A78B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Pr>
          <w:b/>
          <w:bCs/>
          <w:u w:val="single"/>
        </w:rPr>
        <w:t>Part A. Justification</w:t>
      </w:r>
      <w:r>
        <w:rPr>
          <w:b/>
          <w:bCs/>
        </w:rPr>
        <w:t>.</w:t>
      </w:r>
    </w:p>
    <w:p w:rsidR="002164F6" w:rsidP="002164F6" w14:paraId="0A465F2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p>
    <w:p w:rsidR="008B0371" w:rsidP="008B0371" w14:paraId="48BC034D"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u w:val="single"/>
        </w:rPr>
      </w:pPr>
      <w:r w:rsidRPr="00E3115B">
        <w:rPr>
          <w:b/>
          <w:bCs/>
        </w:rPr>
        <w:t xml:space="preserve">1.  </w:t>
      </w:r>
      <w:r>
        <w:rPr>
          <w:b/>
          <w:bCs/>
          <w:u w:val="single"/>
        </w:rPr>
        <w:t xml:space="preserve">Circumstances that make collection of information necessary.  </w:t>
      </w:r>
    </w:p>
    <w:p w:rsidR="008B0371" w:rsidP="008B0371" w14:paraId="6FD76F0C"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rPr>
      </w:pPr>
    </w:p>
    <w:p w:rsidR="008B0371" w:rsidRPr="008B0371" w:rsidP="008B0371" w14:paraId="36CC038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8B0371">
        <w:t>The U.S. Equal Employment Opportunity Commission’s (EEOC) regulation, 29 Code of Federal Regulations (CFR) Part 1614 specifies that to enter the Equal Employment Opportunity (EEO) complaint process, individuals who believe that they have been discriminated against must contact an EEO Counselor within 45</w:t>
      </w:r>
      <w:r w:rsidR="00CD7BE1">
        <w:t>-calendar</w:t>
      </w:r>
      <w:r w:rsidRPr="008B0371">
        <w:t xml:space="preserve"> days of the discriminatory event or the effective date of the personnel action.  If the claim of discrimination is not resolved during the pre-complaint stage, the individual has the right to file a formal complaint of discrimination.  The complaint may be accepted for investigation or dismissed if it fails to meet the statutory requirements.  The individual may appeal the dismissal of the complaint to the EEOC</w:t>
      </w:r>
      <w:r w:rsidR="00CD7BE1">
        <w:t xml:space="preserve"> Office of Federal Operations</w:t>
      </w:r>
      <w:r w:rsidRPr="008B0371">
        <w:t>.  If the complaint is accepted for investigation, the agency will issue the complainant a Report of Investigation (ROI) within 180</w:t>
      </w:r>
      <w:r w:rsidR="00CD7BE1">
        <w:t>-calendar</w:t>
      </w:r>
      <w:r w:rsidRPr="008B0371">
        <w:t xml:space="preserve"> days of the filing of the formal complaint.  Upon receipt of the ROI, the complainant has the right to request a final agency decision or a hearing before an EEOC Administrative Judge.  Throughout the administrative process, the U.S. Department of Transportation’s (DOT) Departmental Office of Civil Rights notifies the individual of his or her rights, and the applicable time limits involved.  Accordingly, DOT needs to collect the data identified in this information request from </w:t>
      </w:r>
      <w:r w:rsidR="00715EB9">
        <w:t xml:space="preserve">employees, </w:t>
      </w:r>
      <w:r w:rsidR="00CD7BE1">
        <w:t>former employees</w:t>
      </w:r>
      <w:r w:rsidR="00715EB9">
        <w:t>,</w:t>
      </w:r>
      <w:r w:rsidR="00CD7BE1">
        <w:t xml:space="preserve"> and applicants </w:t>
      </w:r>
      <w:r w:rsidRPr="008B0371">
        <w:t xml:space="preserve">filing complaints against </w:t>
      </w:r>
      <w:r w:rsidR="00CD7BE1">
        <w:t>DOT</w:t>
      </w:r>
      <w:r w:rsidRPr="008B0371">
        <w:t>.</w:t>
      </w:r>
    </w:p>
    <w:p w:rsidR="008B0371" w:rsidRPr="008B0371" w:rsidP="008B0371" w14:paraId="4BB0996D"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p w:rsidR="002164F6" w:rsidRPr="008B0371" w:rsidP="008B0371" w14:paraId="50FAD1B3"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8B0371">
        <w:t>The goal is to streamline the collection of required information, reduce printing costs</w:t>
      </w:r>
      <w:r w:rsidR="000433DA">
        <w:t>,</w:t>
      </w:r>
      <w:r w:rsidRPr="008B0371">
        <w:t xml:space="preserve"> and ensure uniformity throughout DOT in the processing and resolution of EEO complaints.</w:t>
      </w:r>
    </w:p>
    <w:p w:rsidR="008B0371" w:rsidP="008B0371" w14:paraId="414B977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p w:rsidR="002164F6" w:rsidP="008B0371" w14:paraId="0BFEAF76" w14:textId="77777777">
      <w:pPr>
        <w:rPr>
          <w:b/>
          <w:bCs/>
          <w:u w:val="single"/>
        </w:rPr>
      </w:pPr>
      <w:r>
        <w:rPr>
          <w:b/>
          <w:bCs/>
        </w:rPr>
        <w:t xml:space="preserve">2. </w:t>
      </w:r>
      <w:r>
        <w:rPr>
          <w:b/>
          <w:bCs/>
          <w:u w:val="single"/>
        </w:rPr>
        <w:t xml:space="preserve">How, by whom, and for what purpose is the information used. </w:t>
      </w:r>
    </w:p>
    <w:p w:rsidR="008B0371" w:rsidP="008B0371" w14:paraId="449E05AD" w14:textId="77777777">
      <w:pPr>
        <w:rPr>
          <w:b/>
          <w:bCs/>
          <w:u w:val="single"/>
        </w:rPr>
      </w:pPr>
    </w:p>
    <w:p w:rsidR="002164F6" w:rsidP="002164F6" w14:paraId="7D4CA672" w14:textId="77777777">
      <w:r w:rsidRPr="008B0371">
        <w:rPr>
          <w:szCs w:val="20"/>
        </w:rPr>
        <w:t>DOT</w:t>
      </w:r>
      <w:r w:rsidR="0022565F">
        <w:rPr>
          <w:szCs w:val="20"/>
        </w:rPr>
        <w:t xml:space="preserve"> collects the information through an automated form and through hard copies received </w:t>
      </w:r>
      <w:r w:rsidR="00CD7BE1">
        <w:rPr>
          <w:szCs w:val="20"/>
        </w:rPr>
        <w:t xml:space="preserve">in-person, </w:t>
      </w:r>
      <w:r w:rsidR="0022565F">
        <w:rPr>
          <w:szCs w:val="20"/>
        </w:rPr>
        <w:t xml:space="preserve">through the mail, electronic mail, and fax. The </w:t>
      </w:r>
      <w:r w:rsidR="00C4332A">
        <w:rPr>
          <w:szCs w:val="20"/>
        </w:rPr>
        <w:t xml:space="preserve">Complaint Form </w:t>
      </w:r>
      <w:r w:rsidR="006C1E13">
        <w:rPr>
          <w:szCs w:val="20"/>
        </w:rPr>
        <w:t xml:space="preserve">is </w:t>
      </w:r>
      <w:r w:rsidR="006C1E13">
        <w:rPr>
          <w:szCs w:val="20"/>
        </w:rPr>
        <w:t>used to</w:t>
      </w:r>
      <w:r w:rsidRPr="008B0371">
        <w:rPr>
          <w:szCs w:val="20"/>
        </w:rPr>
        <w:t xml:space="preserve"> collect or document required information for processing EEO formal complaints of discrimination filed against </w:t>
      </w:r>
      <w:r w:rsidR="00CD7BE1">
        <w:rPr>
          <w:szCs w:val="20"/>
        </w:rPr>
        <w:t>DOT</w:t>
      </w:r>
      <w:r w:rsidRPr="008B0371">
        <w:rPr>
          <w:szCs w:val="20"/>
        </w:rPr>
        <w:t xml:space="preserve"> by </w:t>
      </w:r>
      <w:r w:rsidR="00715EB9">
        <w:rPr>
          <w:szCs w:val="20"/>
        </w:rPr>
        <w:t xml:space="preserve">employees, </w:t>
      </w:r>
      <w:r w:rsidR="00CD7BE1">
        <w:rPr>
          <w:szCs w:val="20"/>
        </w:rPr>
        <w:t>former employees</w:t>
      </w:r>
      <w:r w:rsidR="00715EB9">
        <w:rPr>
          <w:szCs w:val="20"/>
        </w:rPr>
        <w:t>,</w:t>
      </w:r>
      <w:r w:rsidR="00CD7BE1">
        <w:rPr>
          <w:szCs w:val="20"/>
        </w:rPr>
        <w:t xml:space="preserve"> and applicants</w:t>
      </w:r>
      <w:r w:rsidRPr="008B0371">
        <w:rPr>
          <w:szCs w:val="20"/>
        </w:rPr>
        <w:t>.</w:t>
      </w:r>
      <w:r w:rsidR="001B21E3">
        <w:rPr>
          <w:szCs w:val="20"/>
        </w:rPr>
        <w:t xml:space="preserve">  </w:t>
      </w:r>
      <w:r w:rsidRPr="008B0371" w:rsidR="0022565F">
        <w:rPr>
          <w:szCs w:val="20"/>
        </w:rPr>
        <w:t xml:space="preserve">DOT, for the most part, will </w:t>
      </w:r>
      <w:r w:rsidR="00BA4229">
        <w:rPr>
          <w:szCs w:val="20"/>
        </w:rPr>
        <w:t xml:space="preserve">enter the information from </w:t>
      </w:r>
      <w:r w:rsidRPr="008B0371" w:rsidR="0022565F">
        <w:rPr>
          <w:szCs w:val="20"/>
        </w:rPr>
        <w:t xml:space="preserve">the </w:t>
      </w:r>
      <w:r w:rsidR="00C4332A">
        <w:rPr>
          <w:szCs w:val="20"/>
        </w:rPr>
        <w:t>Complaint Form</w:t>
      </w:r>
      <w:r w:rsidRPr="008B0371" w:rsidR="0022565F">
        <w:rPr>
          <w:szCs w:val="20"/>
        </w:rPr>
        <w:t xml:space="preserve"> into its automated complaint tracking system.  </w:t>
      </w:r>
    </w:p>
    <w:p w:rsidR="002164F6" w:rsidP="002164F6" w14:paraId="009A5323" w14:textId="77777777"/>
    <w:p w:rsidR="002164F6" w:rsidP="008B0371" w14:paraId="3B741299" w14:textId="77777777">
      <w:pPr>
        <w:rPr>
          <w:b/>
          <w:bCs/>
          <w:u w:val="single"/>
        </w:rPr>
      </w:pPr>
      <w:r>
        <w:rPr>
          <w:b/>
          <w:bCs/>
        </w:rPr>
        <w:t xml:space="preserve">3. </w:t>
      </w:r>
      <w:r>
        <w:rPr>
          <w:b/>
          <w:bCs/>
          <w:u w:val="single"/>
        </w:rPr>
        <w:t xml:space="preserve">Extent of automated information collection. </w:t>
      </w:r>
    </w:p>
    <w:p w:rsidR="002164F6" w:rsidP="002164F6" w14:paraId="6EFA49DA" w14:textId="77777777"/>
    <w:p w:rsidR="0060268E" w:rsidP="0060268E" w14:paraId="12F0266F" w14:textId="7BB3403C">
      <w:pPr>
        <w:rPr>
          <w:szCs w:val="20"/>
        </w:rPr>
      </w:pPr>
      <w:r w:rsidRPr="00C4332A">
        <w:rPr>
          <w:iCs/>
          <w:color w:val="000000"/>
        </w:rPr>
        <w:t>The Compl</w:t>
      </w:r>
      <w:r w:rsidR="00BA4229">
        <w:rPr>
          <w:iCs/>
          <w:color w:val="000000"/>
        </w:rPr>
        <w:t>ai</w:t>
      </w:r>
      <w:r w:rsidRPr="00C4332A">
        <w:rPr>
          <w:iCs/>
          <w:color w:val="000000"/>
        </w:rPr>
        <w:t xml:space="preserve">nt Form </w:t>
      </w:r>
      <w:r w:rsidRPr="00C4332A" w:rsidR="0022565F">
        <w:rPr>
          <w:iCs/>
          <w:color w:val="000000"/>
        </w:rPr>
        <w:t>is a fully automat</w:t>
      </w:r>
      <w:r w:rsidRPr="00C4332A">
        <w:rPr>
          <w:iCs/>
          <w:color w:val="000000"/>
        </w:rPr>
        <w:t>ed (fillable and fileable) form</w:t>
      </w:r>
      <w:r w:rsidRPr="00C4332A" w:rsidR="0022565F">
        <w:rPr>
          <w:iCs/>
          <w:color w:val="000000"/>
        </w:rPr>
        <w:t xml:space="preserve">.  </w:t>
      </w:r>
      <w:r>
        <w:rPr>
          <w:iCs/>
          <w:color w:val="000000"/>
        </w:rPr>
        <w:t>DOT’s</w:t>
      </w:r>
      <w:r w:rsidRPr="00C4332A">
        <w:rPr>
          <w:iCs/>
          <w:color w:val="000000"/>
        </w:rPr>
        <w:t xml:space="preserve"> Com</w:t>
      </w:r>
      <w:r w:rsidR="00F7155A">
        <w:rPr>
          <w:iCs/>
          <w:color w:val="000000"/>
        </w:rPr>
        <w:t>plaints and Investigations</w:t>
      </w:r>
      <w:r w:rsidRPr="00C4332A">
        <w:rPr>
          <w:iCs/>
          <w:color w:val="000000"/>
        </w:rPr>
        <w:t xml:space="preserve"> Division receives prompt notification to ensure formal complaints are proce</w:t>
      </w:r>
      <w:r>
        <w:rPr>
          <w:iCs/>
          <w:color w:val="000000"/>
        </w:rPr>
        <w:t>ssed in a timely manner via the e-</w:t>
      </w:r>
      <w:r w:rsidRPr="00C4332A">
        <w:rPr>
          <w:iCs/>
          <w:color w:val="000000"/>
        </w:rPr>
        <w:t>Formal Filing process.</w:t>
      </w:r>
      <w:r w:rsidRPr="0060268E">
        <w:rPr>
          <w:szCs w:val="20"/>
        </w:rPr>
        <w:t xml:space="preserve"> </w:t>
      </w:r>
      <w:r>
        <w:rPr>
          <w:szCs w:val="20"/>
        </w:rPr>
        <w:t>DOT enters</w:t>
      </w:r>
      <w:r w:rsidRPr="008B0371">
        <w:rPr>
          <w:szCs w:val="20"/>
        </w:rPr>
        <w:t xml:space="preserve"> the information </w:t>
      </w:r>
      <w:r>
        <w:rPr>
          <w:szCs w:val="20"/>
        </w:rPr>
        <w:t>from</w:t>
      </w:r>
      <w:r w:rsidRPr="008B0371">
        <w:rPr>
          <w:szCs w:val="20"/>
        </w:rPr>
        <w:t xml:space="preserve"> the </w:t>
      </w:r>
      <w:r>
        <w:rPr>
          <w:szCs w:val="20"/>
        </w:rPr>
        <w:t xml:space="preserve">Complaint Form </w:t>
      </w:r>
      <w:r w:rsidRPr="008B0371">
        <w:rPr>
          <w:szCs w:val="20"/>
        </w:rPr>
        <w:t xml:space="preserve">into </w:t>
      </w:r>
      <w:r>
        <w:rPr>
          <w:szCs w:val="20"/>
        </w:rPr>
        <w:t>an</w:t>
      </w:r>
      <w:r w:rsidRPr="008B0371">
        <w:rPr>
          <w:szCs w:val="20"/>
        </w:rPr>
        <w:t xml:space="preserve"> automated complaint tracking system.  </w:t>
      </w:r>
    </w:p>
    <w:p w:rsidR="008B0371" w:rsidP="002164F6" w14:paraId="21FF3C14" w14:textId="77777777">
      <w:pPr>
        <w:pStyle w:val="NormalWeb"/>
        <w:rPr>
          <w:b/>
          <w:bCs/>
          <w:szCs w:val="20"/>
          <w:u w:val="single"/>
        </w:rPr>
      </w:pPr>
      <w:r w:rsidRPr="00C4332A">
        <w:rPr>
          <w:b/>
          <w:bCs/>
          <w:szCs w:val="20"/>
        </w:rPr>
        <w:t xml:space="preserve">4. </w:t>
      </w:r>
      <w:r w:rsidRPr="00C4332A">
        <w:rPr>
          <w:b/>
          <w:bCs/>
          <w:szCs w:val="20"/>
          <w:u w:val="single"/>
        </w:rPr>
        <w:t>Efforts</w:t>
      </w:r>
      <w:r>
        <w:rPr>
          <w:b/>
          <w:bCs/>
          <w:szCs w:val="20"/>
          <w:u w:val="single"/>
        </w:rPr>
        <w:t xml:space="preserve"> to identify duplication.   </w:t>
      </w:r>
    </w:p>
    <w:p w:rsidR="002164F6" w:rsidRPr="008B0371" w:rsidP="002164F6" w14:paraId="57B0973E" w14:textId="77777777">
      <w:r w:rsidRPr="008B0371">
        <w:t>The nature of the EEO complaint process makes the issue(s) and basis(es) for each complaint unique to the circumstances identified by the aggrieved individual filing the complaint.  In this sense, similar information is not available for use or modification prior to the actual filing of the EEO complaint.</w:t>
      </w:r>
    </w:p>
    <w:p w:rsidR="008B0371" w:rsidP="002164F6" w14:paraId="2CA70668" w14:textId="77777777"/>
    <w:p w:rsidR="008B0371" w:rsidP="002164F6" w14:paraId="1EAD984D" w14:textId="77777777">
      <w:pPr>
        <w:rPr>
          <w:b/>
          <w:bCs/>
          <w:u w:val="single"/>
        </w:rPr>
      </w:pPr>
      <w:r>
        <w:rPr>
          <w:b/>
          <w:bCs/>
        </w:rPr>
        <w:t xml:space="preserve">5. </w:t>
      </w:r>
      <w:r>
        <w:rPr>
          <w:b/>
          <w:bCs/>
          <w:u w:val="single"/>
        </w:rPr>
        <w:t xml:space="preserve">Efforts to minimize the burden on small businesses.  </w:t>
      </w:r>
    </w:p>
    <w:p w:rsidR="008B0371" w:rsidP="002164F6" w14:paraId="04B8979F" w14:textId="77777777">
      <w:pPr>
        <w:rPr>
          <w:b/>
          <w:bCs/>
          <w:u w:val="single"/>
        </w:rPr>
      </w:pPr>
    </w:p>
    <w:p w:rsidR="002164F6" w:rsidRPr="00E53659" w:rsidP="002164F6" w14:paraId="389D537A" w14:textId="77777777">
      <w:pPr>
        <w:rPr>
          <w:color w:val="000000"/>
        </w:rPr>
      </w:pPr>
      <w:r w:rsidRPr="00E53659">
        <w:rPr>
          <w:color w:val="000000"/>
          <w:szCs w:val="20"/>
        </w:rPr>
        <w:t>This information collection has no impact on small businesses or other small entities.</w:t>
      </w:r>
    </w:p>
    <w:p w:rsidR="008B0371" w:rsidP="002164F6" w14:paraId="06984950" w14:textId="77777777">
      <w:pPr>
        <w:rPr>
          <w:b/>
          <w:bCs/>
        </w:rPr>
      </w:pPr>
    </w:p>
    <w:p w:rsidR="002164F6" w:rsidP="008B0371" w14:paraId="1B413B4F" w14:textId="77777777">
      <w:pPr>
        <w:rPr>
          <w:b/>
          <w:bCs/>
          <w:u w:val="single"/>
        </w:rPr>
      </w:pPr>
      <w:r>
        <w:rPr>
          <w:b/>
          <w:bCs/>
        </w:rPr>
        <w:t xml:space="preserve">6. </w:t>
      </w:r>
      <w:r>
        <w:rPr>
          <w:b/>
          <w:bCs/>
          <w:u w:val="single"/>
        </w:rPr>
        <w:t xml:space="preserve">Impact of less frequent collection of information.   </w:t>
      </w:r>
    </w:p>
    <w:p w:rsidR="008B0371" w:rsidP="008B0371" w14:paraId="308D16D9" w14:textId="77777777">
      <w:pPr>
        <w:rPr>
          <w:b/>
          <w:bCs/>
          <w:u w:val="single"/>
        </w:rPr>
      </w:pPr>
    </w:p>
    <w:p w:rsidR="008B0371" w:rsidP="008B0371" w14:paraId="2FB251CF" w14:textId="77777777">
      <w:pPr>
        <w:rPr>
          <w:szCs w:val="20"/>
        </w:rPr>
      </w:pPr>
      <w:r w:rsidRPr="008B0371">
        <w:rPr>
          <w:szCs w:val="20"/>
        </w:rPr>
        <w:t>EEOC</w:t>
      </w:r>
      <w:r w:rsidR="00C8310C">
        <w:rPr>
          <w:szCs w:val="20"/>
        </w:rPr>
        <w:t>’s</w:t>
      </w:r>
      <w:r w:rsidRPr="008B0371">
        <w:rPr>
          <w:szCs w:val="20"/>
        </w:rPr>
        <w:t xml:space="preserve"> Federal Sector regulation</w:t>
      </w:r>
      <w:r w:rsidR="00C8310C">
        <w:rPr>
          <w:szCs w:val="20"/>
        </w:rPr>
        <w:t>s</w:t>
      </w:r>
      <w:r w:rsidRPr="008B0371">
        <w:rPr>
          <w:szCs w:val="20"/>
        </w:rPr>
        <w:t xml:space="preserve"> at 29 CFR Part 1614 and EEOC Management Directive 110 govern the processing of EEO complaints of discrimination, which require the collection of data or documentation of requirements contained in </w:t>
      </w:r>
      <w:r w:rsidR="008C76EA">
        <w:rPr>
          <w:szCs w:val="20"/>
        </w:rPr>
        <w:t xml:space="preserve">the Complaint </w:t>
      </w:r>
      <w:r w:rsidRPr="008C76EA" w:rsidR="008C76EA">
        <w:rPr>
          <w:szCs w:val="20"/>
        </w:rPr>
        <w:t>Form</w:t>
      </w:r>
      <w:r w:rsidRPr="008B0371">
        <w:rPr>
          <w:szCs w:val="20"/>
        </w:rPr>
        <w:t xml:space="preserve">. </w:t>
      </w:r>
      <w:r w:rsidR="008C76EA">
        <w:rPr>
          <w:szCs w:val="20"/>
        </w:rPr>
        <w:t xml:space="preserve"> </w:t>
      </w:r>
      <w:r w:rsidRPr="008B0371">
        <w:rPr>
          <w:szCs w:val="20"/>
        </w:rPr>
        <w:t xml:space="preserve">DOT will be unable to process and document complaints of discrimination from external individuals filing complaints against </w:t>
      </w:r>
      <w:r w:rsidR="00CD7BE1">
        <w:rPr>
          <w:szCs w:val="20"/>
        </w:rPr>
        <w:t>DOT</w:t>
      </w:r>
      <w:r w:rsidRPr="008B0371">
        <w:rPr>
          <w:szCs w:val="20"/>
        </w:rPr>
        <w:t xml:space="preserve"> if the information request is denied.</w:t>
      </w:r>
    </w:p>
    <w:p w:rsidR="002164F6" w:rsidP="002164F6" w14:paraId="66F936E8" w14:textId="77777777"/>
    <w:p w:rsidR="002164F6" w:rsidP="008E013E" w14:paraId="01BC51C7" w14:textId="77777777">
      <w:pPr>
        <w:ind w:hanging="720"/>
      </w:pPr>
      <w:r>
        <w:rPr>
          <w:b/>
          <w:bCs/>
        </w:rPr>
        <w:t xml:space="preserve">            7. </w:t>
      </w:r>
      <w:r>
        <w:rPr>
          <w:b/>
          <w:bCs/>
          <w:u w:val="single"/>
        </w:rPr>
        <w:t xml:space="preserve">Special circumstances.   </w:t>
      </w:r>
    </w:p>
    <w:p w:rsidR="002164F6" w:rsidP="002164F6" w14:paraId="3099FD8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p>
    <w:p w:rsidR="002164F6" w:rsidRPr="00E53659" w:rsidP="002164F6" w14:paraId="1EA12E9F" w14:textId="77777777">
      <w:pPr>
        <w:rPr>
          <w:color w:val="000000"/>
          <w:szCs w:val="20"/>
        </w:rPr>
      </w:pPr>
      <w:r w:rsidRPr="00E53659">
        <w:rPr>
          <w:color w:val="000000"/>
          <w:szCs w:val="20"/>
        </w:rPr>
        <w:t xml:space="preserve">The provision of the data contained in DOT’s information request is solely voluntary by </w:t>
      </w:r>
      <w:r w:rsidR="00715EB9">
        <w:rPr>
          <w:color w:val="000000"/>
          <w:szCs w:val="20"/>
        </w:rPr>
        <w:t xml:space="preserve">employees, </w:t>
      </w:r>
      <w:r w:rsidR="002476D8">
        <w:rPr>
          <w:color w:val="000000"/>
          <w:szCs w:val="20"/>
        </w:rPr>
        <w:t>former employees</w:t>
      </w:r>
      <w:r w:rsidR="00715EB9">
        <w:rPr>
          <w:color w:val="000000"/>
          <w:szCs w:val="20"/>
        </w:rPr>
        <w:t>,</w:t>
      </w:r>
      <w:r w:rsidR="002476D8">
        <w:rPr>
          <w:color w:val="000000"/>
          <w:szCs w:val="20"/>
        </w:rPr>
        <w:t xml:space="preserve"> and applicants </w:t>
      </w:r>
      <w:r w:rsidRPr="00E53659">
        <w:rPr>
          <w:color w:val="000000"/>
          <w:szCs w:val="20"/>
        </w:rPr>
        <w:t xml:space="preserve">filing complaints against </w:t>
      </w:r>
      <w:r w:rsidR="002476D8">
        <w:rPr>
          <w:color w:val="000000"/>
          <w:szCs w:val="20"/>
        </w:rPr>
        <w:t>DOT</w:t>
      </w:r>
      <w:r w:rsidRPr="00E53659">
        <w:rPr>
          <w:color w:val="000000"/>
          <w:szCs w:val="20"/>
        </w:rPr>
        <w:t xml:space="preserve"> who claim EEO discrimination and do not require any special circumstances as identified above.</w:t>
      </w:r>
    </w:p>
    <w:p w:rsidR="008B0371" w:rsidP="002164F6" w14:paraId="288641CF" w14:textId="77777777"/>
    <w:p w:rsidR="002164F6" w:rsidP="00B900C6" w14:paraId="419776F1" w14:textId="77777777">
      <w:pPr>
        <w:ind w:hanging="720"/>
      </w:pPr>
      <w:r>
        <w:rPr>
          <w:b/>
          <w:bCs/>
        </w:rPr>
        <w:t xml:space="preserve">            8. </w:t>
      </w:r>
      <w:r>
        <w:rPr>
          <w:b/>
          <w:bCs/>
          <w:u w:val="single"/>
        </w:rPr>
        <w:t>Compliance with 5 CFR 1320.8</w:t>
      </w:r>
      <w:r w:rsidR="008C76EA">
        <w:rPr>
          <w:b/>
          <w:bCs/>
          <w:u w:val="single"/>
        </w:rPr>
        <w:t>.</w:t>
      </w:r>
      <w:r>
        <w:rPr>
          <w:b/>
          <w:bCs/>
        </w:rPr>
        <w:t xml:space="preserve">  </w:t>
      </w:r>
    </w:p>
    <w:p w:rsidR="002164F6" w:rsidRPr="00E53659" w:rsidP="002164F6" w14:paraId="6ABAE619" w14:textId="77777777">
      <w:pPr>
        <w:rPr>
          <w:color w:val="000000"/>
        </w:rPr>
      </w:pPr>
    </w:p>
    <w:p w:rsidR="002164F6" w:rsidRPr="00E53659" w:rsidP="002164F6" w14:paraId="1F1A322A" w14:textId="771C2D29">
      <w:pPr>
        <w:rPr>
          <w:color w:val="000000"/>
          <w:szCs w:val="20"/>
        </w:rPr>
      </w:pPr>
      <w:r w:rsidRPr="000835C0">
        <w:rPr>
          <w:color w:val="000000"/>
          <w:szCs w:val="20"/>
        </w:rPr>
        <w:t xml:space="preserve">On </w:t>
      </w:r>
      <w:r w:rsidRPr="000835C0" w:rsidR="001729B4">
        <w:rPr>
          <w:color w:val="000000"/>
          <w:szCs w:val="20"/>
        </w:rPr>
        <w:t>May 4, 2026</w:t>
      </w:r>
      <w:r w:rsidRPr="000835C0" w:rsidR="00C8310C">
        <w:rPr>
          <w:color w:val="000000"/>
          <w:szCs w:val="20"/>
        </w:rPr>
        <w:t>,</w:t>
      </w:r>
      <w:r w:rsidRPr="000835C0" w:rsidR="008C76EA">
        <w:rPr>
          <w:color w:val="000000"/>
          <w:szCs w:val="20"/>
        </w:rPr>
        <w:t xml:space="preserve"> </w:t>
      </w:r>
      <w:r w:rsidRPr="000835C0" w:rsidR="008B0371">
        <w:rPr>
          <w:color w:val="000000"/>
          <w:szCs w:val="20"/>
        </w:rPr>
        <w:t xml:space="preserve">DOT published a </w:t>
      </w:r>
      <w:r w:rsidRPr="000835C0">
        <w:rPr>
          <w:color w:val="000000"/>
          <w:szCs w:val="20"/>
        </w:rPr>
        <w:t xml:space="preserve">60-day Federal Register Notice </w:t>
      </w:r>
      <w:r w:rsidRPr="000835C0" w:rsidR="009864DD">
        <w:t xml:space="preserve">[FR Vol. </w:t>
      </w:r>
      <w:r w:rsidRPr="000835C0" w:rsidR="005D5A4B">
        <w:t>91</w:t>
      </w:r>
      <w:r w:rsidRPr="000835C0" w:rsidR="009864DD">
        <w:t xml:space="preserve">, No. </w:t>
      </w:r>
      <w:r w:rsidRPr="000835C0" w:rsidR="005D5A4B">
        <w:t>85</w:t>
      </w:r>
      <w:r w:rsidRPr="000835C0" w:rsidR="009864DD">
        <w:t xml:space="preserve">, page </w:t>
      </w:r>
      <w:r w:rsidRPr="000835C0" w:rsidR="005D5A4B">
        <w:t>24031</w:t>
      </w:r>
      <w:r w:rsidRPr="000835C0" w:rsidR="009864DD">
        <w:t>].</w:t>
      </w:r>
      <w:r w:rsidRPr="000835C0" w:rsidR="009864DD">
        <w:rPr>
          <w:color w:val="000000"/>
          <w:szCs w:val="20"/>
        </w:rPr>
        <w:t xml:space="preserve"> </w:t>
      </w:r>
      <w:r w:rsidRPr="00D729E3">
        <w:rPr>
          <w:color w:val="000000"/>
          <w:szCs w:val="20"/>
        </w:rPr>
        <w:t xml:space="preserve">On </w:t>
      </w:r>
      <w:r w:rsidRPr="00D729E3" w:rsidR="000835C0">
        <w:rPr>
          <w:color w:val="000000"/>
          <w:szCs w:val="20"/>
        </w:rPr>
        <w:t>July</w:t>
      </w:r>
      <w:r w:rsidRPr="00D729E3" w:rsidR="0062210A">
        <w:rPr>
          <w:color w:val="000000"/>
          <w:szCs w:val="20"/>
        </w:rPr>
        <w:t xml:space="preserve"> 2</w:t>
      </w:r>
      <w:r w:rsidRPr="00D729E3" w:rsidR="00E3115B">
        <w:rPr>
          <w:color w:val="000000"/>
          <w:szCs w:val="20"/>
        </w:rPr>
        <w:t>,</w:t>
      </w:r>
      <w:r w:rsidRPr="00D729E3" w:rsidR="0062210A">
        <w:rPr>
          <w:color w:val="000000"/>
          <w:szCs w:val="20"/>
        </w:rPr>
        <w:t xml:space="preserve"> </w:t>
      </w:r>
      <w:r w:rsidRPr="00D729E3" w:rsidR="0062210A">
        <w:rPr>
          <w:color w:val="000000"/>
          <w:szCs w:val="20"/>
        </w:rPr>
        <w:t>2026</w:t>
      </w:r>
      <w:r w:rsidRPr="00D729E3">
        <w:rPr>
          <w:color w:val="000000"/>
          <w:szCs w:val="20"/>
        </w:rPr>
        <w:t xml:space="preserve"> DOT published a 30-day Federal Register Notice</w:t>
      </w:r>
      <w:r w:rsidR="007C7EBA">
        <w:rPr>
          <w:color w:val="000000"/>
          <w:szCs w:val="20"/>
        </w:rPr>
        <w:t>.</w:t>
      </w:r>
    </w:p>
    <w:p w:rsidR="008B0371" w:rsidP="002164F6" w14:paraId="4B032A02" w14:textId="77777777"/>
    <w:p w:rsidR="008B0371" w:rsidP="008B0371" w14:paraId="536F63C5" w14:textId="77777777">
      <w:pPr>
        <w:rPr>
          <w:b/>
        </w:rPr>
      </w:pPr>
      <w:r>
        <w:rPr>
          <w:b/>
          <w:bCs/>
        </w:rPr>
        <w:t xml:space="preserve">9. </w:t>
      </w:r>
      <w:r>
        <w:rPr>
          <w:b/>
          <w:bCs/>
          <w:u w:val="single"/>
        </w:rPr>
        <w:t xml:space="preserve">Payments or gifts to respondents.   </w:t>
      </w:r>
    </w:p>
    <w:p w:rsidR="008B0371" w:rsidP="008B0371" w14:paraId="73535C9F" w14:textId="77777777">
      <w:pPr>
        <w:rPr>
          <w:b/>
        </w:rPr>
      </w:pPr>
    </w:p>
    <w:p w:rsidR="002164F6" w:rsidP="008B0371" w14:paraId="60153AB8" w14:textId="77777777">
      <w:pPr>
        <w:rPr>
          <w:szCs w:val="20"/>
        </w:rPr>
      </w:pPr>
      <w:r w:rsidRPr="008B0371">
        <w:rPr>
          <w:szCs w:val="20"/>
        </w:rPr>
        <w:t xml:space="preserve">DOT has not and will not provide any payment or gift to respondents or </w:t>
      </w:r>
      <w:r w:rsidR="0042060E">
        <w:rPr>
          <w:szCs w:val="20"/>
        </w:rPr>
        <w:t>r</w:t>
      </w:r>
      <w:r w:rsidRPr="008B0371">
        <w:rPr>
          <w:szCs w:val="20"/>
        </w:rPr>
        <w:t>emuneration to contractors or grantees.</w:t>
      </w:r>
    </w:p>
    <w:p w:rsidR="002164F6" w:rsidP="002164F6" w14:paraId="297A8188" w14:textId="77777777"/>
    <w:p w:rsidR="002164F6" w:rsidP="002164F6" w14:paraId="5BC80C55" w14:textId="77777777">
      <w:r>
        <w:rPr>
          <w:b/>
          <w:bCs/>
        </w:rPr>
        <w:t xml:space="preserve">10. </w:t>
      </w:r>
      <w:r>
        <w:rPr>
          <w:b/>
          <w:bCs/>
          <w:u w:val="single"/>
        </w:rPr>
        <w:t>Assurance of confidentiality</w:t>
      </w:r>
      <w:r w:rsidR="0042060E">
        <w:rPr>
          <w:b/>
          <w:bCs/>
          <w:u w:val="single"/>
        </w:rPr>
        <w:t>.</w:t>
      </w:r>
      <w:r>
        <w:t xml:space="preserve">  </w:t>
      </w:r>
    </w:p>
    <w:p w:rsidR="008B0371" w:rsidP="002164F6" w14:paraId="248DEF20" w14:textId="77777777">
      <w:pPr>
        <w:rPr>
          <w:b/>
          <w:bCs/>
        </w:rPr>
      </w:pPr>
    </w:p>
    <w:p w:rsidR="008B0371" w:rsidRPr="008B0371" w:rsidP="002164F6" w14:paraId="741B54B8" w14:textId="77777777">
      <w:pPr>
        <w:rPr>
          <w:bCs/>
        </w:rPr>
      </w:pPr>
      <w:r w:rsidRPr="008B0371">
        <w:rPr>
          <w:bCs/>
        </w:rPr>
        <w:t xml:space="preserve">DOT protects all information collected during the EEO complaint process in compliance with the Privacy Act of 1974, 5 U.S.C § 552a, as amended.  All personal EEO pre-complaint and formal complaint discrimination data </w:t>
      </w:r>
      <w:r w:rsidRPr="008B0371">
        <w:rPr>
          <w:bCs/>
        </w:rPr>
        <w:t>is</w:t>
      </w:r>
      <w:r w:rsidRPr="008B0371">
        <w:rPr>
          <w:bCs/>
        </w:rPr>
        <w:t xml:space="preserve"> treated in a confidential </w:t>
      </w:r>
      <w:r w:rsidRPr="008B0371">
        <w:rPr>
          <w:bCs/>
        </w:rPr>
        <w:t>manner</w:t>
      </w:r>
      <w:r w:rsidRPr="008B0371">
        <w:rPr>
          <w:bCs/>
        </w:rPr>
        <w:t xml:space="preserve"> and its use is restricted.  Persons violating the privacy safeguards are subject to disciplinary action, a fine, or both.</w:t>
      </w:r>
    </w:p>
    <w:p w:rsidR="008B0371" w:rsidP="002164F6" w14:paraId="578E1C97" w14:textId="77777777">
      <w:pPr>
        <w:rPr>
          <w:b/>
          <w:bCs/>
        </w:rPr>
      </w:pPr>
    </w:p>
    <w:p w:rsidR="002164F6" w:rsidP="002164F6" w14:paraId="01EBAF8A" w14:textId="77777777">
      <w:r>
        <w:rPr>
          <w:b/>
          <w:bCs/>
        </w:rPr>
        <w:t xml:space="preserve">11. </w:t>
      </w:r>
      <w:r>
        <w:rPr>
          <w:b/>
          <w:bCs/>
          <w:u w:val="single"/>
        </w:rPr>
        <w:t>Justification for collection of sensitive information</w:t>
      </w:r>
      <w:r w:rsidR="0042060E">
        <w:rPr>
          <w:b/>
          <w:bCs/>
          <w:u w:val="single"/>
        </w:rPr>
        <w:t>.</w:t>
      </w:r>
      <w:r>
        <w:t xml:space="preserve">  </w:t>
      </w:r>
    </w:p>
    <w:p w:rsidR="00AA05A2" w:rsidP="00AA05A2" w14:paraId="49B9FD13" w14:textId="77777777">
      <w:pPr>
        <w:rPr>
          <w:rFonts w:ascii="Letter Gothic 12cpi" w:hAnsi="Letter Gothic 12cpi"/>
          <w:color w:val="FF0000"/>
        </w:rPr>
      </w:pPr>
    </w:p>
    <w:p w:rsidR="008B0371" w:rsidRPr="00E53659" w:rsidP="00AA05A2" w14:paraId="7F2EA7BB" w14:textId="77777777">
      <w:pPr>
        <w:rPr>
          <w:color w:val="000000"/>
        </w:rPr>
      </w:pPr>
      <w:r w:rsidRPr="00E53659">
        <w:rPr>
          <w:color w:val="000000"/>
        </w:rPr>
        <w:t>EEOC</w:t>
      </w:r>
      <w:r w:rsidR="006964F9">
        <w:rPr>
          <w:color w:val="000000"/>
        </w:rPr>
        <w:t>’s</w:t>
      </w:r>
      <w:r w:rsidRPr="00E53659">
        <w:rPr>
          <w:color w:val="000000"/>
        </w:rPr>
        <w:t xml:space="preserve"> Management Directive 110 requires the Federal agency to determine if the aggrieved </w:t>
      </w:r>
      <w:r w:rsidR="002476D8">
        <w:rPr>
          <w:color w:val="000000"/>
        </w:rPr>
        <w:t xml:space="preserve">individual </w:t>
      </w:r>
      <w:r w:rsidRPr="00BA4229">
        <w:rPr>
          <w:color w:val="000000"/>
        </w:rPr>
        <w:t>believes that he/she was discriminated against base</w:t>
      </w:r>
      <w:r w:rsidRPr="00BA4229" w:rsidR="00773161">
        <w:rPr>
          <w:color w:val="000000"/>
        </w:rPr>
        <w:t>d</w:t>
      </w:r>
      <w:r w:rsidRPr="00BA4229">
        <w:rPr>
          <w:color w:val="000000"/>
        </w:rPr>
        <w:t xml:space="preserve"> on race, color, sex</w:t>
      </w:r>
      <w:r w:rsidR="00715EB9">
        <w:rPr>
          <w:color w:val="000000"/>
        </w:rPr>
        <w:t xml:space="preserve"> (gender; sexual harassment; pregnancy; or lesbian, gay, bisexual, or transgender-LGBT)</w:t>
      </w:r>
      <w:r w:rsidRPr="00BA4229">
        <w:rPr>
          <w:color w:val="000000"/>
        </w:rPr>
        <w:t>, religion, national origin, age (40</w:t>
      </w:r>
      <w:r w:rsidRPr="00BA4229" w:rsidR="00773161">
        <w:rPr>
          <w:color w:val="000000"/>
        </w:rPr>
        <w:t xml:space="preserve"> </w:t>
      </w:r>
      <w:r w:rsidRPr="00BA4229" w:rsidR="00C67D02">
        <w:rPr>
          <w:color w:val="000000"/>
        </w:rPr>
        <w:t xml:space="preserve">years or older at the time of the event giving rise to </w:t>
      </w:r>
      <w:r w:rsidRPr="00BA4229" w:rsidR="00773161">
        <w:rPr>
          <w:color w:val="000000"/>
        </w:rPr>
        <w:t>the</w:t>
      </w:r>
      <w:r w:rsidRPr="00BA4229" w:rsidR="00C67D02">
        <w:rPr>
          <w:color w:val="000000"/>
        </w:rPr>
        <w:t xml:space="preserve"> claim</w:t>
      </w:r>
      <w:r w:rsidRPr="00BA4229">
        <w:rPr>
          <w:color w:val="000000"/>
        </w:rPr>
        <w:t xml:space="preserve">), </w:t>
      </w:r>
      <w:r w:rsidRPr="00BA4229" w:rsidR="00C67D02">
        <w:rPr>
          <w:color w:val="000000"/>
        </w:rPr>
        <w:t xml:space="preserve">physical or mental </w:t>
      </w:r>
      <w:r w:rsidRPr="00BA4229">
        <w:rPr>
          <w:color w:val="000000"/>
        </w:rPr>
        <w:t xml:space="preserve">disability, </w:t>
      </w:r>
      <w:r w:rsidR="00715EB9">
        <w:rPr>
          <w:color w:val="000000"/>
        </w:rPr>
        <w:t xml:space="preserve">equal pay/compensation, </w:t>
      </w:r>
      <w:r w:rsidRPr="00BA4229" w:rsidR="00C67D02">
        <w:rPr>
          <w:color w:val="000000"/>
        </w:rPr>
        <w:t xml:space="preserve">genetic information, </w:t>
      </w:r>
      <w:r w:rsidR="00715EB9">
        <w:rPr>
          <w:color w:val="000000"/>
        </w:rPr>
        <w:t xml:space="preserve">sexual orientation, </w:t>
      </w:r>
      <w:r w:rsidRPr="00BA4229">
        <w:rPr>
          <w:color w:val="000000"/>
        </w:rPr>
        <w:t xml:space="preserve">or </w:t>
      </w:r>
      <w:r w:rsidRPr="00BA4229" w:rsidR="00C67D02">
        <w:rPr>
          <w:color w:val="000000"/>
        </w:rPr>
        <w:t>retaliat</w:t>
      </w:r>
      <w:r w:rsidRPr="00BA4229" w:rsidR="00773161">
        <w:rPr>
          <w:color w:val="000000"/>
        </w:rPr>
        <w:t xml:space="preserve">ion for </w:t>
      </w:r>
      <w:r w:rsidRPr="00BA4229" w:rsidR="00C67D02">
        <w:rPr>
          <w:color w:val="000000"/>
        </w:rPr>
        <w:t xml:space="preserve">participating in activities by </w:t>
      </w:r>
      <w:r w:rsidR="00715EB9">
        <w:rPr>
          <w:color w:val="000000"/>
        </w:rPr>
        <w:t>EEO</w:t>
      </w:r>
      <w:r w:rsidRPr="00BA4229" w:rsidR="00C67D02">
        <w:rPr>
          <w:color w:val="000000"/>
        </w:rPr>
        <w:t xml:space="preserve"> statutes.</w:t>
      </w:r>
      <w:r w:rsidRPr="00BA4229">
        <w:rPr>
          <w:color w:val="000000"/>
        </w:rPr>
        <w:t xml:space="preserve">  Collection of this information from the individuals is </w:t>
      </w:r>
      <w:r w:rsidR="00CD7BE1">
        <w:rPr>
          <w:color w:val="000000"/>
        </w:rPr>
        <w:t>mandatory</w:t>
      </w:r>
      <w:r w:rsidRPr="00BA4229">
        <w:rPr>
          <w:color w:val="000000"/>
        </w:rPr>
        <w:t xml:space="preserve"> and forms the basis(es) for a complaint.</w:t>
      </w:r>
      <w:r w:rsidRPr="00E53659">
        <w:rPr>
          <w:color w:val="000000"/>
        </w:rPr>
        <w:t xml:space="preserve"> The information is necessary to enter into the EEO complaint process.  As mention</w:t>
      </w:r>
      <w:r w:rsidR="00773161">
        <w:rPr>
          <w:color w:val="000000"/>
        </w:rPr>
        <w:t>ed</w:t>
      </w:r>
      <w:r w:rsidRPr="00E53659">
        <w:rPr>
          <w:color w:val="000000"/>
        </w:rPr>
        <w:t xml:space="preserve"> in DOT’s response to Question 10 above, all information provided by persons alleging EEO discrimination is safeguarded and treated in accordance with the Privacy Act of 1974, as amended.</w:t>
      </w:r>
    </w:p>
    <w:p w:rsidR="008B0371" w:rsidP="002164F6" w14:paraId="3BE59C02" w14:textId="77777777">
      <w:pPr>
        <w:ind w:hanging="720"/>
        <w:rPr>
          <w:rFonts w:ascii="Letter Gothic 12cpi" w:hAnsi="Letter Gothic 12cpi"/>
          <w:color w:val="FF0000"/>
        </w:rPr>
      </w:pPr>
    </w:p>
    <w:p w:rsidR="002164F6" w:rsidP="00B900C6" w14:paraId="729EC1EE" w14:textId="77777777">
      <w:pPr>
        <w:ind w:hanging="720"/>
        <w:rPr>
          <w:b/>
        </w:rPr>
      </w:pPr>
      <w:r>
        <w:rPr>
          <w:b/>
          <w:bCs/>
        </w:rPr>
        <w:t xml:space="preserve">            12. </w:t>
      </w:r>
      <w:r>
        <w:rPr>
          <w:b/>
          <w:bCs/>
          <w:u w:val="single"/>
        </w:rPr>
        <w:t>Estimate of burden hours for information requested</w:t>
      </w:r>
      <w:r w:rsidR="0042060E">
        <w:rPr>
          <w:b/>
          <w:bCs/>
          <w:u w:val="single"/>
        </w:rPr>
        <w:t>.</w:t>
      </w:r>
      <w:r>
        <w:t xml:space="preserve">   </w:t>
      </w:r>
    </w:p>
    <w:p w:rsidR="008B0371" w:rsidP="002164F6" w14:paraId="4F82B30F" w14:textId="7EF5D520">
      <w:pPr>
        <w:pStyle w:val="NormalWeb"/>
        <w:rPr>
          <w:color w:val="000000"/>
          <w:szCs w:val="20"/>
        </w:rPr>
      </w:pPr>
      <w:r w:rsidRPr="00E53659">
        <w:rPr>
          <w:color w:val="000000"/>
          <w:szCs w:val="20"/>
        </w:rPr>
        <w:t xml:space="preserve">DOT expects </w:t>
      </w:r>
      <w:r w:rsidR="005F5500">
        <w:rPr>
          <w:color w:val="000000"/>
          <w:szCs w:val="20"/>
        </w:rPr>
        <w:t>an estimat</w:t>
      </w:r>
      <w:r w:rsidR="00550EA3">
        <w:rPr>
          <w:color w:val="000000"/>
          <w:szCs w:val="20"/>
        </w:rPr>
        <w:t>ion of</w:t>
      </w:r>
      <w:r w:rsidRPr="00E53659">
        <w:rPr>
          <w:color w:val="000000"/>
          <w:szCs w:val="20"/>
        </w:rPr>
        <w:t xml:space="preserve"> </w:t>
      </w:r>
      <w:r w:rsidR="009864DD">
        <w:rPr>
          <w:color w:val="000000"/>
          <w:szCs w:val="20"/>
        </w:rPr>
        <w:t>2</w:t>
      </w:r>
      <w:r w:rsidR="007633FB">
        <w:rPr>
          <w:color w:val="000000"/>
          <w:szCs w:val="20"/>
        </w:rPr>
        <w:t>44</w:t>
      </w:r>
      <w:r w:rsidR="009864DD">
        <w:rPr>
          <w:color w:val="000000"/>
          <w:szCs w:val="20"/>
        </w:rPr>
        <w:t xml:space="preserve"> </w:t>
      </w:r>
      <w:r w:rsidRPr="00E53659">
        <w:rPr>
          <w:color w:val="000000"/>
          <w:szCs w:val="20"/>
        </w:rPr>
        <w:t xml:space="preserve">EEO complaints of discrimination </w:t>
      </w:r>
      <w:r w:rsidR="002476D8">
        <w:rPr>
          <w:color w:val="000000"/>
          <w:szCs w:val="20"/>
        </w:rPr>
        <w:t xml:space="preserve">annually </w:t>
      </w:r>
      <w:r w:rsidRPr="00E53659">
        <w:rPr>
          <w:color w:val="000000"/>
          <w:szCs w:val="20"/>
        </w:rPr>
        <w:t xml:space="preserve">by </w:t>
      </w:r>
      <w:r w:rsidR="00715EB9">
        <w:rPr>
          <w:color w:val="000000"/>
          <w:szCs w:val="20"/>
        </w:rPr>
        <w:t xml:space="preserve">employees, </w:t>
      </w:r>
      <w:r w:rsidR="002476D8">
        <w:rPr>
          <w:color w:val="000000"/>
          <w:szCs w:val="20"/>
        </w:rPr>
        <w:t xml:space="preserve">former employees and </w:t>
      </w:r>
      <w:r w:rsidRPr="00E53659">
        <w:rPr>
          <w:color w:val="000000"/>
          <w:szCs w:val="20"/>
        </w:rPr>
        <w:t xml:space="preserve">applicants. </w:t>
      </w:r>
      <w:r w:rsidRPr="00991017">
        <w:rPr>
          <w:color w:val="000000"/>
          <w:szCs w:val="20"/>
        </w:rPr>
        <w:t xml:space="preserve">The total burden </w:t>
      </w:r>
      <w:r w:rsidRPr="00991017" w:rsidR="00440902">
        <w:rPr>
          <w:color w:val="000000"/>
          <w:szCs w:val="20"/>
        </w:rPr>
        <w:t>per</w:t>
      </w:r>
      <w:r w:rsidRPr="00991017" w:rsidR="0033001C">
        <w:rPr>
          <w:color w:val="000000"/>
          <w:szCs w:val="20"/>
        </w:rPr>
        <w:t xml:space="preserve"> </w:t>
      </w:r>
      <w:r w:rsidRPr="00991017">
        <w:rPr>
          <w:color w:val="000000"/>
          <w:szCs w:val="20"/>
        </w:rPr>
        <w:t xml:space="preserve">respondent for </w:t>
      </w:r>
      <w:r w:rsidRPr="00991017" w:rsidR="00440902">
        <w:rPr>
          <w:color w:val="000000"/>
          <w:szCs w:val="20"/>
        </w:rPr>
        <w:t xml:space="preserve">each form is estimated to be </w:t>
      </w:r>
      <w:r w:rsidRPr="00991017" w:rsidR="00E01A2A">
        <w:rPr>
          <w:color w:val="000000"/>
          <w:szCs w:val="20"/>
        </w:rPr>
        <w:t>1 hour for the</w:t>
      </w:r>
      <w:r w:rsidRPr="00991017" w:rsidR="00440902">
        <w:rPr>
          <w:color w:val="000000"/>
          <w:szCs w:val="20"/>
        </w:rPr>
        <w:t xml:space="preserve"> </w:t>
      </w:r>
      <w:r w:rsidRPr="00991017">
        <w:rPr>
          <w:color w:val="000000"/>
          <w:szCs w:val="20"/>
        </w:rPr>
        <w:t>Complaint</w:t>
      </w:r>
      <w:r w:rsidRPr="00991017" w:rsidR="008C76EA">
        <w:rPr>
          <w:color w:val="000000"/>
          <w:szCs w:val="20"/>
        </w:rPr>
        <w:t xml:space="preserve"> Form. </w:t>
      </w:r>
      <w:r w:rsidRPr="00991017" w:rsidR="00E01A2A">
        <w:rPr>
          <w:color w:val="000000"/>
          <w:szCs w:val="20"/>
        </w:rPr>
        <w:t xml:space="preserve">This amounts to </w:t>
      </w:r>
      <w:r w:rsidRPr="00991017" w:rsidR="008C76EA">
        <w:rPr>
          <w:color w:val="000000"/>
          <w:szCs w:val="20"/>
        </w:rPr>
        <w:t>1 hour</w:t>
      </w:r>
      <w:r w:rsidRPr="00991017" w:rsidR="00E01A2A">
        <w:rPr>
          <w:color w:val="000000"/>
          <w:szCs w:val="20"/>
        </w:rPr>
        <w:t xml:space="preserve"> per respondent</w:t>
      </w:r>
      <w:r w:rsidRPr="00991017" w:rsidR="002C57D5">
        <w:rPr>
          <w:color w:val="000000"/>
          <w:szCs w:val="20"/>
        </w:rPr>
        <w:t xml:space="preserve">, </w:t>
      </w:r>
      <w:r w:rsidRPr="00E3115B" w:rsidR="002C57D5">
        <w:rPr>
          <w:color w:val="000000"/>
          <w:szCs w:val="20"/>
        </w:rPr>
        <w:t xml:space="preserve">and </w:t>
      </w:r>
      <w:r w:rsidRPr="00E3115B" w:rsidR="009864DD">
        <w:rPr>
          <w:color w:val="000000"/>
          <w:szCs w:val="20"/>
        </w:rPr>
        <w:t>2</w:t>
      </w:r>
      <w:r w:rsidR="007633FB">
        <w:rPr>
          <w:color w:val="000000"/>
          <w:szCs w:val="20"/>
        </w:rPr>
        <w:t>44</w:t>
      </w:r>
      <w:r w:rsidRPr="00E3115B" w:rsidR="002C57D5">
        <w:rPr>
          <w:color w:val="000000"/>
          <w:szCs w:val="20"/>
        </w:rPr>
        <w:t xml:space="preserve"> hours per annum for all </w:t>
      </w:r>
      <w:r w:rsidRPr="00E3115B" w:rsidR="009864DD">
        <w:rPr>
          <w:color w:val="000000"/>
          <w:szCs w:val="20"/>
        </w:rPr>
        <w:t>2</w:t>
      </w:r>
      <w:r w:rsidR="007633FB">
        <w:rPr>
          <w:color w:val="000000"/>
          <w:szCs w:val="20"/>
        </w:rPr>
        <w:t>44</w:t>
      </w:r>
      <w:r w:rsidRPr="00E3115B" w:rsidR="002C57D5">
        <w:rPr>
          <w:color w:val="000000"/>
          <w:szCs w:val="20"/>
        </w:rPr>
        <w:t xml:space="preserve"> respondents</w:t>
      </w:r>
      <w:r w:rsidRPr="00E3115B">
        <w:rPr>
          <w:color w:val="000000"/>
          <w:szCs w:val="20"/>
        </w:rPr>
        <w:t>.</w:t>
      </w:r>
    </w:p>
    <w:p w:rsidR="002164F6" w:rsidP="002164F6" w14:paraId="641C19FE" w14:textId="77777777">
      <w:pPr>
        <w:pStyle w:val="NormalWeb"/>
        <w:rPr>
          <w:szCs w:val="20"/>
        </w:rPr>
      </w:pPr>
      <w:r>
        <w:rPr>
          <w:b/>
          <w:bCs/>
          <w:szCs w:val="20"/>
        </w:rPr>
        <w:t xml:space="preserve">13. </w:t>
      </w:r>
      <w:r w:rsidRPr="00BA1366">
        <w:rPr>
          <w:b/>
          <w:bCs/>
          <w:szCs w:val="20"/>
          <w:u w:val="single"/>
        </w:rPr>
        <w:t>Estimate of total annual costs to respondents</w:t>
      </w:r>
      <w:r w:rsidR="00BA1366">
        <w:rPr>
          <w:b/>
          <w:bCs/>
          <w:szCs w:val="20"/>
          <w:u w:val="single"/>
        </w:rPr>
        <w:t>.</w:t>
      </w:r>
    </w:p>
    <w:p w:rsidR="002164F6" w:rsidRPr="00A91960" w:rsidP="002164F6" w14:paraId="251E136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szCs w:val="20"/>
        </w:rPr>
      </w:pPr>
      <w:r>
        <w:rPr>
          <w:rFonts w:ascii="Times New Roman" w:hAnsi="Times New Roman"/>
          <w:color w:val="000000"/>
          <w:szCs w:val="20"/>
        </w:rPr>
        <w:t xml:space="preserve">Postage for </w:t>
      </w:r>
      <w:r w:rsidR="003B14CE">
        <w:rPr>
          <w:rFonts w:ascii="Times New Roman" w:hAnsi="Times New Roman"/>
          <w:color w:val="000000"/>
          <w:szCs w:val="20"/>
        </w:rPr>
        <w:t xml:space="preserve">one packet of </w:t>
      </w:r>
      <w:r>
        <w:rPr>
          <w:rFonts w:ascii="Times New Roman" w:hAnsi="Times New Roman"/>
          <w:color w:val="000000"/>
          <w:szCs w:val="20"/>
        </w:rPr>
        <w:t xml:space="preserve">mailed forms will cost approximately </w:t>
      </w:r>
      <w:r w:rsidRPr="00E3115B" w:rsidR="003B14CE">
        <w:rPr>
          <w:rFonts w:ascii="Times New Roman" w:hAnsi="Times New Roman"/>
          <w:color w:val="000000"/>
          <w:szCs w:val="20"/>
        </w:rPr>
        <w:t>$</w:t>
      </w:r>
      <w:r w:rsidRPr="00E3115B" w:rsidR="005D4193">
        <w:rPr>
          <w:rFonts w:ascii="Times New Roman" w:hAnsi="Times New Roman"/>
          <w:color w:val="000000"/>
          <w:szCs w:val="20"/>
        </w:rPr>
        <w:t xml:space="preserve">8.75 </w:t>
      </w:r>
      <w:r w:rsidRPr="00E3115B" w:rsidR="003B14CE">
        <w:rPr>
          <w:rFonts w:ascii="Times New Roman" w:hAnsi="Times New Roman"/>
          <w:color w:val="000000"/>
          <w:szCs w:val="20"/>
        </w:rPr>
        <w:t>if mailed by U.S. Postal Service priority mail in a large envelope, or</w:t>
      </w:r>
      <w:r w:rsidRPr="00E3115B" w:rsidR="0033001C">
        <w:rPr>
          <w:rFonts w:ascii="Times New Roman" w:hAnsi="Times New Roman"/>
          <w:color w:val="000000"/>
          <w:szCs w:val="20"/>
        </w:rPr>
        <w:t xml:space="preserve"> </w:t>
      </w:r>
      <w:r w:rsidRPr="00E3115B" w:rsidR="003B14CE">
        <w:rPr>
          <w:rFonts w:ascii="Times New Roman" w:hAnsi="Times New Roman"/>
          <w:color w:val="000000"/>
          <w:szCs w:val="20"/>
        </w:rPr>
        <w:t>$</w:t>
      </w:r>
      <w:r w:rsidRPr="00E3115B" w:rsidR="005D4193">
        <w:rPr>
          <w:rFonts w:ascii="Times New Roman" w:hAnsi="Times New Roman"/>
          <w:color w:val="000000"/>
          <w:szCs w:val="20"/>
        </w:rPr>
        <w:t xml:space="preserve">87.50 </w:t>
      </w:r>
      <w:r w:rsidRPr="00E3115B" w:rsidR="003B14CE">
        <w:rPr>
          <w:rFonts w:ascii="Times New Roman" w:hAnsi="Times New Roman"/>
          <w:color w:val="000000"/>
          <w:szCs w:val="20"/>
        </w:rPr>
        <w:t>for all ten respondents</w:t>
      </w:r>
      <w:r w:rsidRPr="00E3115B" w:rsidR="00E3115B">
        <w:rPr>
          <w:rFonts w:ascii="Times New Roman" w:hAnsi="Times New Roman"/>
          <w:color w:val="000000"/>
          <w:szCs w:val="20"/>
        </w:rPr>
        <w:t xml:space="preserve"> who choose to file by U.S. mail</w:t>
      </w:r>
      <w:r w:rsidRPr="00E3115B" w:rsidR="003B14CE">
        <w:rPr>
          <w:rFonts w:ascii="Times New Roman" w:hAnsi="Times New Roman"/>
          <w:color w:val="000000"/>
          <w:szCs w:val="20"/>
        </w:rPr>
        <w:t>.</w:t>
      </w:r>
      <w:r w:rsidR="003B14CE">
        <w:rPr>
          <w:rFonts w:ascii="Times New Roman" w:hAnsi="Times New Roman"/>
          <w:color w:val="000000"/>
          <w:szCs w:val="20"/>
        </w:rPr>
        <w:t xml:space="preserve"> </w:t>
      </w:r>
    </w:p>
    <w:p w:rsidR="002164F6" w:rsidP="002164F6" w14:paraId="0DDBCA2A" w14:textId="77777777">
      <w:pPr>
        <w:pStyle w:val="NormalWeb"/>
        <w:rPr>
          <w:szCs w:val="20"/>
        </w:rPr>
      </w:pPr>
      <w:r>
        <w:rPr>
          <w:b/>
          <w:bCs/>
          <w:szCs w:val="20"/>
        </w:rPr>
        <w:t xml:space="preserve">14. </w:t>
      </w:r>
      <w:bookmarkStart w:id="0" w:name="_Hlk129851380"/>
      <w:r>
        <w:rPr>
          <w:b/>
          <w:bCs/>
          <w:szCs w:val="20"/>
          <w:u w:val="single"/>
        </w:rPr>
        <w:t>Estimate of cost to the Federal government.</w:t>
      </w:r>
    </w:p>
    <w:p w:rsidR="008B0371" w:rsidP="002164F6" w14:paraId="43E75C03" w14:textId="77777777">
      <w:pPr>
        <w:pStyle w:val="NormalWeb"/>
        <w:rPr>
          <w:color w:val="000000"/>
          <w:szCs w:val="20"/>
        </w:rPr>
      </w:pPr>
      <w:r>
        <w:rPr>
          <w:color w:val="000000"/>
          <w:szCs w:val="20"/>
        </w:rPr>
        <w:t xml:space="preserve">The </w:t>
      </w:r>
      <w:r w:rsidRPr="00E53659">
        <w:rPr>
          <w:color w:val="000000"/>
          <w:szCs w:val="20"/>
        </w:rPr>
        <w:t>DOT currently has an EEO complaint processing system in place that utilizes a similar standardized form, procedures, and automated system for its current and former employees alleging EEO discrimination.</w:t>
      </w:r>
      <w:r w:rsidR="004E2FB8">
        <w:rPr>
          <w:color w:val="000000"/>
          <w:szCs w:val="20"/>
        </w:rPr>
        <w:t xml:space="preserve"> </w:t>
      </w:r>
      <w:r w:rsidRPr="004E2FB8">
        <w:rPr>
          <w:color w:val="000000"/>
          <w:szCs w:val="20"/>
        </w:rPr>
        <w:t xml:space="preserve">The estimated ten EEO complaints </w:t>
      </w:r>
      <w:r w:rsidRPr="004E2FB8" w:rsidR="004E2FB8">
        <w:rPr>
          <w:color w:val="000000"/>
          <w:szCs w:val="20"/>
        </w:rPr>
        <w:t xml:space="preserve">received annually </w:t>
      </w:r>
      <w:r w:rsidRPr="004E2FB8">
        <w:rPr>
          <w:color w:val="000000"/>
          <w:szCs w:val="20"/>
        </w:rPr>
        <w:t xml:space="preserve">from </w:t>
      </w:r>
      <w:r w:rsidRPr="004E2FB8" w:rsidR="00715EB9">
        <w:rPr>
          <w:color w:val="000000"/>
          <w:szCs w:val="20"/>
        </w:rPr>
        <w:t xml:space="preserve">employees, </w:t>
      </w:r>
      <w:r w:rsidRPr="004E2FB8" w:rsidR="002476D8">
        <w:rPr>
          <w:color w:val="000000"/>
          <w:szCs w:val="20"/>
        </w:rPr>
        <w:t>former employees</w:t>
      </w:r>
      <w:r w:rsidRPr="004E2FB8" w:rsidR="00715EB9">
        <w:rPr>
          <w:color w:val="000000"/>
          <w:szCs w:val="20"/>
        </w:rPr>
        <w:t>,</w:t>
      </w:r>
      <w:r w:rsidRPr="004E2FB8" w:rsidR="002476D8">
        <w:rPr>
          <w:color w:val="000000"/>
          <w:szCs w:val="20"/>
        </w:rPr>
        <w:t xml:space="preserve"> and applicants</w:t>
      </w:r>
      <w:r w:rsidRPr="004E2FB8">
        <w:rPr>
          <w:color w:val="000000"/>
          <w:szCs w:val="20"/>
        </w:rPr>
        <w:t xml:space="preserve"> </w:t>
      </w:r>
      <w:r w:rsidRPr="004E2FB8" w:rsidR="00633348">
        <w:rPr>
          <w:color w:val="000000"/>
          <w:szCs w:val="20"/>
        </w:rPr>
        <w:t xml:space="preserve">that are mailed to </w:t>
      </w:r>
      <w:r w:rsidRPr="004E2FB8" w:rsidR="002476D8">
        <w:rPr>
          <w:color w:val="000000"/>
          <w:szCs w:val="20"/>
        </w:rPr>
        <w:t xml:space="preserve">DOT </w:t>
      </w:r>
      <w:r w:rsidRPr="004E2FB8" w:rsidR="00633348">
        <w:rPr>
          <w:color w:val="000000"/>
          <w:szCs w:val="20"/>
        </w:rPr>
        <w:t xml:space="preserve">and </w:t>
      </w:r>
      <w:r w:rsidRPr="004E2FB8" w:rsidR="00633348">
        <w:rPr>
          <w:color w:val="000000"/>
          <w:szCs w:val="20"/>
        </w:rPr>
        <w:t xml:space="preserve">not received via the </w:t>
      </w:r>
      <w:r w:rsidRPr="004E2FB8" w:rsidR="004E2FB8">
        <w:rPr>
          <w:color w:val="000000"/>
          <w:szCs w:val="20"/>
        </w:rPr>
        <w:t xml:space="preserve">automated system </w:t>
      </w:r>
      <w:r w:rsidRPr="004E2FB8">
        <w:rPr>
          <w:color w:val="000000"/>
          <w:szCs w:val="20"/>
        </w:rPr>
        <w:t>can be absorbed within the current business processes with essentially no additional cost to the Federal government.</w:t>
      </w:r>
    </w:p>
    <w:bookmarkEnd w:id="0"/>
    <w:p w:rsidR="002164F6" w:rsidRPr="00AA05A2" w:rsidP="00AA05A2" w14:paraId="1DC1C61E" w14:textId="77777777">
      <w:pPr>
        <w:pStyle w:val="NormalWeb"/>
        <w:rPr>
          <w:b/>
          <w:bCs/>
          <w:caps/>
          <w:szCs w:val="20"/>
          <w:u w:val="single"/>
        </w:rPr>
      </w:pPr>
      <w:r>
        <w:rPr>
          <w:b/>
          <w:bCs/>
          <w:szCs w:val="20"/>
        </w:rPr>
        <w:t xml:space="preserve">15. </w:t>
      </w:r>
      <w:r>
        <w:rPr>
          <w:b/>
          <w:bCs/>
          <w:szCs w:val="20"/>
          <w:u w:val="single"/>
        </w:rPr>
        <w:t>Explanation of program changes or adjustments.</w:t>
      </w:r>
      <w:r w:rsidR="00AA05A2">
        <w:rPr>
          <w:b/>
          <w:bCs/>
          <w:szCs w:val="20"/>
          <w:u w:val="single"/>
        </w:rPr>
        <w:t xml:space="preserve">  </w:t>
      </w:r>
    </w:p>
    <w:p w:rsidR="001213A1" w:rsidP="002164F6" w14:paraId="1C029152" w14:textId="18ED7BF9">
      <w:pPr>
        <w:pStyle w:val="NormalWeb"/>
        <w:rPr>
          <w:color w:val="000000"/>
          <w:szCs w:val="20"/>
        </w:rPr>
      </w:pPr>
      <w:r w:rsidRPr="001213A1">
        <w:rPr>
          <w:color w:val="000000"/>
          <w:szCs w:val="20"/>
        </w:rPr>
        <w:t xml:space="preserve">Since the previous OMB approval, DOT has revised the Individual Complaint of Employment Discrimination Form to include information related to the Pregnant Workers Fairness Act. In addition, DOT updated its estimated annual number of respondents </w:t>
      </w:r>
      <w:r w:rsidR="000958AE">
        <w:rPr>
          <w:color w:val="000000"/>
          <w:szCs w:val="20"/>
        </w:rPr>
        <w:t xml:space="preserve">of </w:t>
      </w:r>
      <w:r w:rsidRPr="001213A1">
        <w:rPr>
          <w:color w:val="000000"/>
          <w:szCs w:val="20"/>
        </w:rPr>
        <w:t>244 based on more recent complaint volume</w:t>
      </w:r>
      <w:r w:rsidR="000958AE">
        <w:rPr>
          <w:color w:val="000000"/>
          <w:szCs w:val="20"/>
        </w:rPr>
        <w:t>.</w:t>
      </w:r>
    </w:p>
    <w:p w:rsidR="002164F6" w:rsidP="002164F6" w14:paraId="28714280" w14:textId="7AAEB92B">
      <w:pPr>
        <w:pStyle w:val="NormalWeb"/>
        <w:rPr>
          <w:szCs w:val="20"/>
        </w:rPr>
      </w:pPr>
      <w:r>
        <w:rPr>
          <w:b/>
          <w:bCs/>
          <w:szCs w:val="20"/>
        </w:rPr>
        <w:t xml:space="preserve">16. </w:t>
      </w:r>
      <w:r>
        <w:rPr>
          <w:b/>
          <w:bCs/>
          <w:szCs w:val="20"/>
          <w:u w:val="single"/>
        </w:rPr>
        <w:t>Publication of results of data collection.</w:t>
      </w:r>
    </w:p>
    <w:p w:rsidR="002164F6" w:rsidRPr="00E53659" w:rsidP="002164F6" w14:paraId="1C10EBF0" w14:textId="77777777">
      <w:pPr>
        <w:rPr>
          <w:color w:val="000000"/>
        </w:rPr>
      </w:pPr>
      <w:r w:rsidRPr="00E53659">
        <w:rPr>
          <w:color w:val="000000"/>
          <w:szCs w:val="20"/>
        </w:rPr>
        <w:t xml:space="preserve">DOT will not publish information collected in the </w:t>
      </w:r>
      <w:r w:rsidR="002476D8">
        <w:rPr>
          <w:color w:val="000000"/>
          <w:szCs w:val="20"/>
        </w:rPr>
        <w:t>Complaint Form</w:t>
      </w:r>
      <w:r w:rsidRPr="00E53659">
        <w:rPr>
          <w:color w:val="000000"/>
          <w:szCs w:val="20"/>
        </w:rPr>
        <w:t>.</w:t>
      </w:r>
    </w:p>
    <w:p w:rsidR="002164F6" w:rsidRPr="00AA05A2" w:rsidP="00AA05A2" w14:paraId="50381BF2" w14:textId="77777777">
      <w:pPr>
        <w:pStyle w:val="NormalWeb"/>
        <w:rPr>
          <w:b/>
          <w:caps/>
          <w:szCs w:val="20"/>
        </w:rPr>
      </w:pPr>
      <w:r>
        <w:rPr>
          <w:b/>
          <w:bCs/>
          <w:szCs w:val="20"/>
        </w:rPr>
        <w:t xml:space="preserve">17. </w:t>
      </w:r>
      <w:r>
        <w:rPr>
          <w:b/>
          <w:bCs/>
          <w:szCs w:val="20"/>
          <w:u w:val="single"/>
        </w:rPr>
        <w:t>Approval for not displaying the expiration date of OMB approval.</w:t>
      </w:r>
      <w:r w:rsidR="00AA05A2">
        <w:rPr>
          <w:b/>
          <w:bCs/>
          <w:szCs w:val="20"/>
          <w:u w:val="single"/>
        </w:rPr>
        <w:t xml:space="preserve">  </w:t>
      </w:r>
    </w:p>
    <w:p w:rsidR="008B0371" w:rsidRPr="00E53659" w:rsidP="002164F6" w14:paraId="1394F0E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000000"/>
          <w:szCs w:val="20"/>
        </w:rPr>
      </w:pPr>
      <w:r w:rsidRPr="00E53659">
        <w:rPr>
          <w:rFonts w:ascii="Times New Roman" w:hAnsi="Times New Roman"/>
          <w:color w:val="000000"/>
          <w:szCs w:val="20"/>
        </w:rPr>
        <w:t xml:space="preserve">DOT is not seeking approval </w:t>
      </w:r>
      <w:r w:rsidR="00C4332A">
        <w:rPr>
          <w:rFonts w:ascii="Times New Roman" w:hAnsi="Times New Roman"/>
          <w:color w:val="000000"/>
          <w:szCs w:val="20"/>
        </w:rPr>
        <w:t xml:space="preserve">to not </w:t>
      </w:r>
      <w:r w:rsidRPr="00E53659">
        <w:rPr>
          <w:rFonts w:ascii="Times New Roman" w:hAnsi="Times New Roman"/>
          <w:color w:val="000000"/>
          <w:szCs w:val="20"/>
        </w:rPr>
        <w:t xml:space="preserve">display the expiration date of the </w:t>
      </w:r>
      <w:r w:rsidR="002476D8">
        <w:rPr>
          <w:rFonts w:ascii="Times New Roman" w:hAnsi="Times New Roman"/>
          <w:color w:val="000000"/>
          <w:szCs w:val="20"/>
        </w:rPr>
        <w:t>Complaint Form</w:t>
      </w:r>
      <w:r w:rsidRPr="00E53659">
        <w:rPr>
          <w:rFonts w:ascii="Times New Roman" w:hAnsi="Times New Roman"/>
          <w:color w:val="000000"/>
          <w:szCs w:val="20"/>
        </w:rPr>
        <w:t>.</w:t>
      </w:r>
    </w:p>
    <w:p w:rsidR="002164F6" w:rsidRPr="00E53659" w:rsidP="002164F6" w14:paraId="53E992AC" w14:textId="77777777">
      <w:pPr>
        <w:pStyle w:val="NormalWeb"/>
        <w:rPr>
          <w:b/>
          <w:caps/>
          <w:color w:val="000000"/>
        </w:rPr>
      </w:pPr>
      <w:r>
        <w:rPr>
          <w:b/>
          <w:bCs/>
          <w:szCs w:val="20"/>
        </w:rPr>
        <w:t xml:space="preserve">18. </w:t>
      </w:r>
      <w:r>
        <w:rPr>
          <w:b/>
          <w:bCs/>
          <w:szCs w:val="20"/>
          <w:u w:val="single"/>
        </w:rPr>
        <w:t>Exceptions to certification statement.</w:t>
      </w:r>
      <w:r w:rsidR="00AA05A2">
        <w:rPr>
          <w:b/>
          <w:bCs/>
          <w:szCs w:val="20"/>
          <w:u w:val="single"/>
        </w:rPr>
        <w:t xml:space="preserve">  </w:t>
      </w:r>
    </w:p>
    <w:p w:rsidR="00227DF9" w:rsidP="002476D8" w14:paraId="42ACAD65" w14:textId="77777777">
      <w:r w:rsidRPr="00E53659">
        <w:rPr>
          <w:color w:val="000000"/>
        </w:rPr>
        <w:t>DOT has not identified any exceptions to the certification statement.</w:t>
      </w:r>
    </w:p>
    <w:sectPr>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4609" w14:paraId="00BD0702" w14:textId="77777777">
    <w:pPr>
      <w:framePr w:w="9360" w:h="280" w:hRule="exact" w:wrap="notBeside" w:vAnchor="page" w:hAnchor="text" w:y="14112"/>
      <w:spacing w:line="0" w:lineRule="atLeast"/>
      <w:jc w:val="center"/>
      <w:rPr>
        <w:vanish/>
      </w:rPr>
    </w:pPr>
    <w:r>
      <w:fldChar w:fldCharType="begin"/>
    </w:r>
    <w:r>
      <w:instrText>PAGE</w:instrText>
    </w:r>
    <w:r>
      <w:fldChar w:fldCharType="separate"/>
    </w:r>
    <w:r>
      <w:t>XXX</w:t>
    </w:r>
    <w:r>
      <w:fldChar w:fldCharType="end"/>
    </w:r>
  </w:p>
  <w:p w:rsidR="00974609" w14:paraId="6EC28A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4609" w14:paraId="02520AA6" w14:textId="77777777">
    <w:pPr>
      <w:framePr w:w="9360" w:h="280" w:hRule="exact" w:wrap="notBeside" w:vAnchor="page" w:hAnchor="text" w:y="14112"/>
      <w:spacing w:line="0" w:lineRule="atLeast"/>
      <w:jc w:val="center"/>
      <w:rPr>
        <w:vanish/>
      </w:rPr>
    </w:pPr>
    <w:r>
      <w:fldChar w:fldCharType="begin"/>
    </w:r>
    <w:r>
      <w:instrText>PAGE</w:instrText>
    </w:r>
    <w:r>
      <w:fldChar w:fldCharType="separate"/>
    </w:r>
    <w:r>
      <w:t>XXX</w:t>
    </w:r>
    <w:r>
      <w:fldChar w:fldCharType="end"/>
    </w:r>
  </w:p>
  <w:p w:rsidR="00974609" w14:paraId="206F2EF7"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F6"/>
    <w:rsid w:val="0000596E"/>
    <w:rsid w:val="00017D19"/>
    <w:rsid w:val="00020A0F"/>
    <w:rsid w:val="00020FC0"/>
    <w:rsid w:val="0002367D"/>
    <w:rsid w:val="0002440F"/>
    <w:rsid w:val="00025B5C"/>
    <w:rsid w:val="00026830"/>
    <w:rsid w:val="00030495"/>
    <w:rsid w:val="00034742"/>
    <w:rsid w:val="00037129"/>
    <w:rsid w:val="000433DA"/>
    <w:rsid w:val="00051146"/>
    <w:rsid w:val="00053750"/>
    <w:rsid w:val="000562D1"/>
    <w:rsid w:val="000835C0"/>
    <w:rsid w:val="00090786"/>
    <w:rsid w:val="00093892"/>
    <w:rsid w:val="00093A69"/>
    <w:rsid w:val="000958AE"/>
    <w:rsid w:val="00096AC9"/>
    <w:rsid w:val="000A4085"/>
    <w:rsid w:val="000A6579"/>
    <w:rsid w:val="000A6C6D"/>
    <w:rsid w:val="000B40B8"/>
    <w:rsid w:val="000C18EA"/>
    <w:rsid w:val="000C1DD7"/>
    <w:rsid w:val="000C4BCF"/>
    <w:rsid w:val="000E0C00"/>
    <w:rsid w:val="000F20C3"/>
    <w:rsid w:val="000F690F"/>
    <w:rsid w:val="000F6ACC"/>
    <w:rsid w:val="0010015D"/>
    <w:rsid w:val="00100E1A"/>
    <w:rsid w:val="00101A1C"/>
    <w:rsid w:val="00103D84"/>
    <w:rsid w:val="0010712F"/>
    <w:rsid w:val="0011092C"/>
    <w:rsid w:val="00115D68"/>
    <w:rsid w:val="001213A1"/>
    <w:rsid w:val="001243FF"/>
    <w:rsid w:val="00124CD8"/>
    <w:rsid w:val="001334DB"/>
    <w:rsid w:val="00140C68"/>
    <w:rsid w:val="0014138C"/>
    <w:rsid w:val="001567B1"/>
    <w:rsid w:val="0015688B"/>
    <w:rsid w:val="00161D35"/>
    <w:rsid w:val="00171164"/>
    <w:rsid w:val="00171861"/>
    <w:rsid w:val="001720FD"/>
    <w:rsid w:val="001729B4"/>
    <w:rsid w:val="00172A3C"/>
    <w:rsid w:val="001778D1"/>
    <w:rsid w:val="00182B48"/>
    <w:rsid w:val="00196472"/>
    <w:rsid w:val="001A081F"/>
    <w:rsid w:val="001A117F"/>
    <w:rsid w:val="001B1B60"/>
    <w:rsid w:val="001B21E3"/>
    <w:rsid w:val="001B6061"/>
    <w:rsid w:val="001B756B"/>
    <w:rsid w:val="001C10E2"/>
    <w:rsid w:val="001D4004"/>
    <w:rsid w:val="00212509"/>
    <w:rsid w:val="002127EC"/>
    <w:rsid w:val="002164F6"/>
    <w:rsid w:val="00220401"/>
    <w:rsid w:val="0022565F"/>
    <w:rsid w:val="00226EC1"/>
    <w:rsid w:val="00226FDF"/>
    <w:rsid w:val="00227DF9"/>
    <w:rsid w:val="002323A5"/>
    <w:rsid w:val="0023725E"/>
    <w:rsid w:val="002417D5"/>
    <w:rsid w:val="002476D8"/>
    <w:rsid w:val="00270E29"/>
    <w:rsid w:val="002760C2"/>
    <w:rsid w:val="0027759E"/>
    <w:rsid w:val="00281221"/>
    <w:rsid w:val="002816C0"/>
    <w:rsid w:val="00296622"/>
    <w:rsid w:val="002A382C"/>
    <w:rsid w:val="002A7933"/>
    <w:rsid w:val="002B6216"/>
    <w:rsid w:val="002C57D5"/>
    <w:rsid w:val="002C6518"/>
    <w:rsid w:val="002D6B8E"/>
    <w:rsid w:val="002E0847"/>
    <w:rsid w:val="002F613A"/>
    <w:rsid w:val="00305E4A"/>
    <w:rsid w:val="00305F40"/>
    <w:rsid w:val="00310AAA"/>
    <w:rsid w:val="00311D1C"/>
    <w:rsid w:val="00311E7D"/>
    <w:rsid w:val="00313B6D"/>
    <w:rsid w:val="003221D4"/>
    <w:rsid w:val="003279B5"/>
    <w:rsid w:val="0033001C"/>
    <w:rsid w:val="00334C07"/>
    <w:rsid w:val="003356DE"/>
    <w:rsid w:val="00335A38"/>
    <w:rsid w:val="00336B6A"/>
    <w:rsid w:val="00347D22"/>
    <w:rsid w:val="00347F3D"/>
    <w:rsid w:val="003539B7"/>
    <w:rsid w:val="00355374"/>
    <w:rsid w:val="00355CE3"/>
    <w:rsid w:val="0036191E"/>
    <w:rsid w:val="00375EE3"/>
    <w:rsid w:val="00376DFA"/>
    <w:rsid w:val="00380EA3"/>
    <w:rsid w:val="00385EB7"/>
    <w:rsid w:val="003874D4"/>
    <w:rsid w:val="0039409E"/>
    <w:rsid w:val="00397DF7"/>
    <w:rsid w:val="003A56FE"/>
    <w:rsid w:val="003A6F2F"/>
    <w:rsid w:val="003B14CE"/>
    <w:rsid w:val="003B61A8"/>
    <w:rsid w:val="003C1F3B"/>
    <w:rsid w:val="003C7E10"/>
    <w:rsid w:val="003D5C0B"/>
    <w:rsid w:val="003E0388"/>
    <w:rsid w:val="003E30C0"/>
    <w:rsid w:val="004006B9"/>
    <w:rsid w:val="0040225E"/>
    <w:rsid w:val="004150E2"/>
    <w:rsid w:val="00416097"/>
    <w:rsid w:val="0042060E"/>
    <w:rsid w:val="00422B42"/>
    <w:rsid w:val="0042381A"/>
    <w:rsid w:val="00430B29"/>
    <w:rsid w:val="00430CFF"/>
    <w:rsid w:val="00433803"/>
    <w:rsid w:val="00440902"/>
    <w:rsid w:val="00441E16"/>
    <w:rsid w:val="00455C5C"/>
    <w:rsid w:val="00470720"/>
    <w:rsid w:val="00471223"/>
    <w:rsid w:val="00473366"/>
    <w:rsid w:val="00476B22"/>
    <w:rsid w:val="004814A7"/>
    <w:rsid w:val="004976A7"/>
    <w:rsid w:val="00497B20"/>
    <w:rsid w:val="004A010C"/>
    <w:rsid w:val="004A0E2C"/>
    <w:rsid w:val="004B149B"/>
    <w:rsid w:val="004B5085"/>
    <w:rsid w:val="004B6741"/>
    <w:rsid w:val="004B684B"/>
    <w:rsid w:val="004C29BE"/>
    <w:rsid w:val="004C7D0D"/>
    <w:rsid w:val="004D42B2"/>
    <w:rsid w:val="004D4E97"/>
    <w:rsid w:val="004D5CE1"/>
    <w:rsid w:val="004E2FB8"/>
    <w:rsid w:val="004E50AC"/>
    <w:rsid w:val="004E5E77"/>
    <w:rsid w:val="004F1EAC"/>
    <w:rsid w:val="004F2134"/>
    <w:rsid w:val="004F3A60"/>
    <w:rsid w:val="004F5D57"/>
    <w:rsid w:val="005157D6"/>
    <w:rsid w:val="00542F08"/>
    <w:rsid w:val="00550EA3"/>
    <w:rsid w:val="00552A6A"/>
    <w:rsid w:val="00556F14"/>
    <w:rsid w:val="005579F1"/>
    <w:rsid w:val="00561B55"/>
    <w:rsid w:val="0056405C"/>
    <w:rsid w:val="00565D17"/>
    <w:rsid w:val="005662F7"/>
    <w:rsid w:val="00574BB2"/>
    <w:rsid w:val="005751B2"/>
    <w:rsid w:val="0058115A"/>
    <w:rsid w:val="0058194E"/>
    <w:rsid w:val="00583FF1"/>
    <w:rsid w:val="00591F3B"/>
    <w:rsid w:val="00592CF8"/>
    <w:rsid w:val="005973C5"/>
    <w:rsid w:val="005A2791"/>
    <w:rsid w:val="005A42F0"/>
    <w:rsid w:val="005B363A"/>
    <w:rsid w:val="005B684D"/>
    <w:rsid w:val="005C5A99"/>
    <w:rsid w:val="005C77F8"/>
    <w:rsid w:val="005D0EC0"/>
    <w:rsid w:val="005D2F42"/>
    <w:rsid w:val="005D4193"/>
    <w:rsid w:val="005D5A4B"/>
    <w:rsid w:val="005E213C"/>
    <w:rsid w:val="005E3658"/>
    <w:rsid w:val="005F2151"/>
    <w:rsid w:val="005F3BAD"/>
    <w:rsid w:val="005F5500"/>
    <w:rsid w:val="005F567F"/>
    <w:rsid w:val="005F5CF7"/>
    <w:rsid w:val="005F6C21"/>
    <w:rsid w:val="005F7043"/>
    <w:rsid w:val="005F7BA5"/>
    <w:rsid w:val="0060268E"/>
    <w:rsid w:val="0062210A"/>
    <w:rsid w:val="006221D6"/>
    <w:rsid w:val="00633348"/>
    <w:rsid w:val="00637B75"/>
    <w:rsid w:val="00642B9B"/>
    <w:rsid w:val="0064731E"/>
    <w:rsid w:val="00653C1B"/>
    <w:rsid w:val="006573AD"/>
    <w:rsid w:val="006622A7"/>
    <w:rsid w:val="006643F3"/>
    <w:rsid w:val="006831DD"/>
    <w:rsid w:val="00683244"/>
    <w:rsid w:val="00693998"/>
    <w:rsid w:val="00693F04"/>
    <w:rsid w:val="006964F9"/>
    <w:rsid w:val="006972AB"/>
    <w:rsid w:val="006A5B01"/>
    <w:rsid w:val="006A62EB"/>
    <w:rsid w:val="006B3E83"/>
    <w:rsid w:val="006B77DA"/>
    <w:rsid w:val="006C1E13"/>
    <w:rsid w:val="006C2ADE"/>
    <w:rsid w:val="006C7F68"/>
    <w:rsid w:val="006D267E"/>
    <w:rsid w:val="006D72B1"/>
    <w:rsid w:val="006E39F4"/>
    <w:rsid w:val="006E4B48"/>
    <w:rsid w:val="006E54EE"/>
    <w:rsid w:val="006F54B1"/>
    <w:rsid w:val="006F7B8A"/>
    <w:rsid w:val="0070194D"/>
    <w:rsid w:val="007019E6"/>
    <w:rsid w:val="007036B3"/>
    <w:rsid w:val="00715EB9"/>
    <w:rsid w:val="00723AE4"/>
    <w:rsid w:val="00730EEC"/>
    <w:rsid w:val="00732AB1"/>
    <w:rsid w:val="00737FAD"/>
    <w:rsid w:val="00743FDE"/>
    <w:rsid w:val="00752C27"/>
    <w:rsid w:val="00752FF2"/>
    <w:rsid w:val="007633FB"/>
    <w:rsid w:val="00764191"/>
    <w:rsid w:val="007706A3"/>
    <w:rsid w:val="00773161"/>
    <w:rsid w:val="007754BA"/>
    <w:rsid w:val="0077601D"/>
    <w:rsid w:val="00794A27"/>
    <w:rsid w:val="007A1265"/>
    <w:rsid w:val="007B0543"/>
    <w:rsid w:val="007C2923"/>
    <w:rsid w:val="007C3FBB"/>
    <w:rsid w:val="007C7EBA"/>
    <w:rsid w:val="007D2CE0"/>
    <w:rsid w:val="007D487B"/>
    <w:rsid w:val="007D59F3"/>
    <w:rsid w:val="007F1F97"/>
    <w:rsid w:val="007F44F9"/>
    <w:rsid w:val="007F4718"/>
    <w:rsid w:val="007F6D2C"/>
    <w:rsid w:val="00812C04"/>
    <w:rsid w:val="008212BF"/>
    <w:rsid w:val="00824E24"/>
    <w:rsid w:val="0082698F"/>
    <w:rsid w:val="00827319"/>
    <w:rsid w:val="0082780F"/>
    <w:rsid w:val="008410BA"/>
    <w:rsid w:val="008529DA"/>
    <w:rsid w:val="00852A1C"/>
    <w:rsid w:val="00852F85"/>
    <w:rsid w:val="00854B82"/>
    <w:rsid w:val="00863EF6"/>
    <w:rsid w:val="0087003E"/>
    <w:rsid w:val="00871B40"/>
    <w:rsid w:val="00876162"/>
    <w:rsid w:val="008870EA"/>
    <w:rsid w:val="008905F7"/>
    <w:rsid w:val="008915C5"/>
    <w:rsid w:val="008932B3"/>
    <w:rsid w:val="00896C17"/>
    <w:rsid w:val="008A099E"/>
    <w:rsid w:val="008A1433"/>
    <w:rsid w:val="008A6F3E"/>
    <w:rsid w:val="008B0371"/>
    <w:rsid w:val="008B413A"/>
    <w:rsid w:val="008B48BC"/>
    <w:rsid w:val="008B5EC3"/>
    <w:rsid w:val="008C0C6A"/>
    <w:rsid w:val="008C76EA"/>
    <w:rsid w:val="008E013E"/>
    <w:rsid w:val="008E02B0"/>
    <w:rsid w:val="008E60F4"/>
    <w:rsid w:val="008F7321"/>
    <w:rsid w:val="00907657"/>
    <w:rsid w:val="009138A6"/>
    <w:rsid w:val="009138B5"/>
    <w:rsid w:val="00931B98"/>
    <w:rsid w:val="00945C93"/>
    <w:rsid w:val="0097000D"/>
    <w:rsid w:val="00971EF7"/>
    <w:rsid w:val="009735E7"/>
    <w:rsid w:val="00974609"/>
    <w:rsid w:val="0097597C"/>
    <w:rsid w:val="0098057C"/>
    <w:rsid w:val="0098451D"/>
    <w:rsid w:val="009864DD"/>
    <w:rsid w:val="00986FA9"/>
    <w:rsid w:val="00991017"/>
    <w:rsid w:val="009952BE"/>
    <w:rsid w:val="00996922"/>
    <w:rsid w:val="00996B84"/>
    <w:rsid w:val="009A09FA"/>
    <w:rsid w:val="009A364E"/>
    <w:rsid w:val="009A7CB0"/>
    <w:rsid w:val="009B163D"/>
    <w:rsid w:val="009C3505"/>
    <w:rsid w:val="009C6326"/>
    <w:rsid w:val="009D24F6"/>
    <w:rsid w:val="009D7456"/>
    <w:rsid w:val="009E357F"/>
    <w:rsid w:val="009E62E7"/>
    <w:rsid w:val="009F36A3"/>
    <w:rsid w:val="009F4F9D"/>
    <w:rsid w:val="009F7381"/>
    <w:rsid w:val="00A0473B"/>
    <w:rsid w:val="00A04D66"/>
    <w:rsid w:val="00A1777B"/>
    <w:rsid w:val="00A22D3C"/>
    <w:rsid w:val="00A23630"/>
    <w:rsid w:val="00A23B70"/>
    <w:rsid w:val="00A24D44"/>
    <w:rsid w:val="00A24F7F"/>
    <w:rsid w:val="00A273D6"/>
    <w:rsid w:val="00A30316"/>
    <w:rsid w:val="00A40AF3"/>
    <w:rsid w:val="00A40F4A"/>
    <w:rsid w:val="00A730B3"/>
    <w:rsid w:val="00A75AA5"/>
    <w:rsid w:val="00A84382"/>
    <w:rsid w:val="00A87A11"/>
    <w:rsid w:val="00A91960"/>
    <w:rsid w:val="00A96668"/>
    <w:rsid w:val="00AA05A2"/>
    <w:rsid w:val="00AA1136"/>
    <w:rsid w:val="00AA67CD"/>
    <w:rsid w:val="00AA6891"/>
    <w:rsid w:val="00AB6B09"/>
    <w:rsid w:val="00AC2799"/>
    <w:rsid w:val="00AC4159"/>
    <w:rsid w:val="00AC4F74"/>
    <w:rsid w:val="00AD63D7"/>
    <w:rsid w:val="00AD69E1"/>
    <w:rsid w:val="00AE69FF"/>
    <w:rsid w:val="00AF4AC4"/>
    <w:rsid w:val="00B0271E"/>
    <w:rsid w:val="00B02C85"/>
    <w:rsid w:val="00B132A6"/>
    <w:rsid w:val="00B21194"/>
    <w:rsid w:val="00B23E2E"/>
    <w:rsid w:val="00B27A71"/>
    <w:rsid w:val="00B31303"/>
    <w:rsid w:val="00B360F0"/>
    <w:rsid w:val="00B42F19"/>
    <w:rsid w:val="00B447E1"/>
    <w:rsid w:val="00B46CC1"/>
    <w:rsid w:val="00B473D1"/>
    <w:rsid w:val="00B47F38"/>
    <w:rsid w:val="00B50A21"/>
    <w:rsid w:val="00B56064"/>
    <w:rsid w:val="00B57C9A"/>
    <w:rsid w:val="00B602BA"/>
    <w:rsid w:val="00B6412E"/>
    <w:rsid w:val="00B6490D"/>
    <w:rsid w:val="00B66235"/>
    <w:rsid w:val="00B900C6"/>
    <w:rsid w:val="00BA0FB8"/>
    <w:rsid w:val="00BA1366"/>
    <w:rsid w:val="00BA4229"/>
    <w:rsid w:val="00BA5572"/>
    <w:rsid w:val="00BA5F0A"/>
    <w:rsid w:val="00BB021E"/>
    <w:rsid w:val="00BB0ED5"/>
    <w:rsid w:val="00BB6B82"/>
    <w:rsid w:val="00BC0FA6"/>
    <w:rsid w:val="00BC339F"/>
    <w:rsid w:val="00BD6A08"/>
    <w:rsid w:val="00BE5DD4"/>
    <w:rsid w:val="00BF0C8D"/>
    <w:rsid w:val="00C046C0"/>
    <w:rsid w:val="00C07C99"/>
    <w:rsid w:val="00C154B5"/>
    <w:rsid w:val="00C20016"/>
    <w:rsid w:val="00C20C80"/>
    <w:rsid w:val="00C22390"/>
    <w:rsid w:val="00C4332A"/>
    <w:rsid w:val="00C61597"/>
    <w:rsid w:val="00C6231B"/>
    <w:rsid w:val="00C67940"/>
    <w:rsid w:val="00C67D02"/>
    <w:rsid w:val="00C67E41"/>
    <w:rsid w:val="00C72F9F"/>
    <w:rsid w:val="00C74DE8"/>
    <w:rsid w:val="00C80971"/>
    <w:rsid w:val="00C82B19"/>
    <w:rsid w:val="00C8310C"/>
    <w:rsid w:val="00C87D08"/>
    <w:rsid w:val="00CA25CC"/>
    <w:rsid w:val="00CC08E0"/>
    <w:rsid w:val="00CD2A0A"/>
    <w:rsid w:val="00CD2E26"/>
    <w:rsid w:val="00CD75F7"/>
    <w:rsid w:val="00CD7BE1"/>
    <w:rsid w:val="00CE2A75"/>
    <w:rsid w:val="00CE3128"/>
    <w:rsid w:val="00CE58CE"/>
    <w:rsid w:val="00CE6D7B"/>
    <w:rsid w:val="00CE71F8"/>
    <w:rsid w:val="00CF1AFC"/>
    <w:rsid w:val="00CF1D43"/>
    <w:rsid w:val="00CF2277"/>
    <w:rsid w:val="00D03912"/>
    <w:rsid w:val="00D16334"/>
    <w:rsid w:val="00D21678"/>
    <w:rsid w:val="00D21ED5"/>
    <w:rsid w:val="00D23C09"/>
    <w:rsid w:val="00D251AB"/>
    <w:rsid w:val="00D25242"/>
    <w:rsid w:val="00D302C0"/>
    <w:rsid w:val="00D34D7D"/>
    <w:rsid w:val="00D4780A"/>
    <w:rsid w:val="00D51EC0"/>
    <w:rsid w:val="00D61E71"/>
    <w:rsid w:val="00D62F2A"/>
    <w:rsid w:val="00D729E3"/>
    <w:rsid w:val="00D73C3C"/>
    <w:rsid w:val="00D740B7"/>
    <w:rsid w:val="00D8537D"/>
    <w:rsid w:val="00DA1B49"/>
    <w:rsid w:val="00DA1E82"/>
    <w:rsid w:val="00DA28CA"/>
    <w:rsid w:val="00DA367F"/>
    <w:rsid w:val="00DA52A3"/>
    <w:rsid w:val="00DB668D"/>
    <w:rsid w:val="00DC11FF"/>
    <w:rsid w:val="00DC3B5A"/>
    <w:rsid w:val="00DD05ED"/>
    <w:rsid w:val="00DD6083"/>
    <w:rsid w:val="00DE1FB7"/>
    <w:rsid w:val="00DF73AF"/>
    <w:rsid w:val="00E00373"/>
    <w:rsid w:val="00E01092"/>
    <w:rsid w:val="00E01A2A"/>
    <w:rsid w:val="00E04968"/>
    <w:rsid w:val="00E100DE"/>
    <w:rsid w:val="00E11024"/>
    <w:rsid w:val="00E122BD"/>
    <w:rsid w:val="00E12961"/>
    <w:rsid w:val="00E3115B"/>
    <w:rsid w:val="00E451F5"/>
    <w:rsid w:val="00E45675"/>
    <w:rsid w:val="00E47CD9"/>
    <w:rsid w:val="00E53659"/>
    <w:rsid w:val="00E700B8"/>
    <w:rsid w:val="00E71C92"/>
    <w:rsid w:val="00E83B64"/>
    <w:rsid w:val="00E924FA"/>
    <w:rsid w:val="00E97A19"/>
    <w:rsid w:val="00EB2403"/>
    <w:rsid w:val="00EB2523"/>
    <w:rsid w:val="00EC7115"/>
    <w:rsid w:val="00EE5E7A"/>
    <w:rsid w:val="00EF6083"/>
    <w:rsid w:val="00F05AED"/>
    <w:rsid w:val="00F13382"/>
    <w:rsid w:val="00F16787"/>
    <w:rsid w:val="00F171CD"/>
    <w:rsid w:val="00F17838"/>
    <w:rsid w:val="00F20EE9"/>
    <w:rsid w:val="00F27D77"/>
    <w:rsid w:val="00F364D0"/>
    <w:rsid w:val="00F37E8E"/>
    <w:rsid w:val="00F40969"/>
    <w:rsid w:val="00F47423"/>
    <w:rsid w:val="00F54199"/>
    <w:rsid w:val="00F54DFD"/>
    <w:rsid w:val="00F55640"/>
    <w:rsid w:val="00F63D4A"/>
    <w:rsid w:val="00F6642C"/>
    <w:rsid w:val="00F7155A"/>
    <w:rsid w:val="00F72280"/>
    <w:rsid w:val="00F74C93"/>
    <w:rsid w:val="00F8055B"/>
    <w:rsid w:val="00F806EF"/>
    <w:rsid w:val="00F91A97"/>
    <w:rsid w:val="00FA1811"/>
    <w:rsid w:val="00FB1049"/>
    <w:rsid w:val="00FB4616"/>
    <w:rsid w:val="00FB46DA"/>
    <w:rsid w:val="00FC0281"/>
    <w:rsid w:val="00FC5C09"/>
    <w:rsid w:val="00FD1E33"/>
    <w:rsid w:val="00FD6FD5"/>
    <w:rsid w:val="00FF238D"/>
    <w:rsid w:val="00FF74A6"/>
    <w:rsid w:val="00FF76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071CD6"/>
  <w15:chartTrackingRefBased/>
  <w15:docId w15:val="{A0A65499-3781-4D5F-A392-9DEA7A6B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4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ceyjackson">
    <w:name w:val="tracey.jackson"/>
    <w:semiHidden/>
    <w:rsid w:val="002164F6"/>
    <w:rPr>
      <w:rFonts w:ascii="Arial" w:hAnsi="Arial" w:cs="Arial"/>
      <w:color w:val="auto"/>
      <w:sz w:val="20"/>
      <w:szCs w:val="20"/>
    </w:rPr>
  </w:style>
  <w:style w:type="paragraph" w:styleId="NormalWeb">
    <w:name w:val="Normal (Web)"/>
    <w:basedOn w:val="Normal"/>
    <w:rsid w:val="002164F6"/>
    <w:pPr>
      <w:spacing w:before="100" w:beforeAutospacing="1" w:after="100" w:afterAutospacing="1"/>
    </w:pPr>
  </w:style>
  <w:style w:type="character" w:styleId="Strong">
    <w:name w:val="Strong"/>
    <w:qFormat/>
    <w:rsid w:val="002164F6"/>
    <w:rPr>
      <w:b/>
      <w:bCs/>
    </w:rPr>
  </w:style>
  <w:style w:type="paragraph" w:styleId="Title">
    <w:name w:val="Title"/>
    <w:basedOn w:val="Normal"/>
    <w:qFormat/>
    <w:rsid w:val="002164F6"/>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2164F6"/>
    <w:pPr>
      <w:widowControl w:val="0"/>
      <w:autoSpaceDE w:val="0"/>
      <w:autoSpaceDN w:val="0"/>
      <w:adjustRightInd w:val="0"/>
    </w:pPr>
    <w:rPr>
      <w:rFonts w:ascii="Letter Gothic 12cpi" w:hAnsi="Letter Gothic 12cpi"/>
      <w:b/>
      <w:bCs/>
      <w:u w:val="single"/>
    </w:rPr>
  </w:style>
  <w:style w:type="paragraph" w:styleId="BodyText3">
    <w:name w:val="Body Text 3"/>
    <w:basedOn w:val="Normal"/>
    <w:rsid w:val="002164F6"/>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paragraph" w:styleId="BodyText2">
    <w:name w:val="Body Text 2"/>
    <w:basedOn w:val="Normal"/>
    <w:rsid w:val="002164F6"/>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b/>
      <w:bCs/>
      <w:szCs w:val="20"/>
    </w:rPr>
  </w:style>
  <w:style w:type="paragraph" w:styleId="BalloonText">
    <w:name w:val="Balloon Text"/>
    <w:basedOn w:val="Normal"/>
    <w:link w:val="BalloonTextChar"/>
    <w:rsid w:val="005F7043"/>
    <w:rPr>
      <w:rFonts w:ascii="Tahoma" w:hAnsi="Tahoma" w:cs="Tahoma"/>
      <w:sz w:val="16"/>
      <w:szCs w:val="16"/>
    </w:rPr>
  </w:style>
  <w:style w:type="character" w:customStyle="1" w:styleId="BalloonTextChar">
    <w:name w:val="Balloon Text Char"/>
    <w:link w:val="BalloonText"/>
    <w:rsid w:val="005F7043"/>
    <w:rPr>
      <w:rFonts w:ascii="Tahoma" w:hAnsi="Tahoma" w:cs="Tahoma"/>
      <w:sz w:val="16"/>
      <w:szCs w:val="16"/>
    </w:rPr>
  </w:style>
  <w:style w:type="character" w:styleId="CommentReference">
    <w:name w:val="annotation reference"/>
    <w:rsid w:val="008B0371"/>
    <w:rPr>
      <w:sz w:val="16"/>
      <w:szCs w:val="16"/>
    </w:rPr>
  </w:style>
  <w:style w:type="paragraph" w:styleId="CommentText">
    <w:name w:val="annotation text"/>
    <w:basedOn w:val="Normal"/>
    <w:link w:val="CommentTextChar"/>
    <w:rsid w:val="008B0371"/>
    <w:rPr>
      <w:sz w:val="20"/>
      <w:szCs w:val="20"/>
    </w:rPr>
  </w:style>
  <w:style w:type="character" w:customStyle="1" w:styleId="CommentTextChar">
    <w:name w:val="Comment Text Char"/>
    <w:basedOn w:val="DefaultParagraphFont"/>
    <w:link w:val="CommentText"/>
    <w:rsid w:val="008B0371"/>
  </w:style>
  <w:style w:type="paragraph" w:styleId="CommentSubject">
    <w:name w:val="annotation subject"/>
    <w:basedOn w:val="CommentText"/>
    <w:next w:val="CommentText"/>
    <w:link w:val="CommentSubjectChar"/>
    <w:rsid w:val="008B0371"/>
    <w:rPr>
      <w:b/>
      <w:bCs/>
    </w:rPr>
  </w:style>
  <w:style w:type="character" w:customStyle="1" w:styleId="CommentSubjectChar">
    <w:name w:val="Comment Subject Char"/>
    <w:link w:val="CommentSubject"/>
    <w:rsid w:val="008B0371"/>
    <w:rPr>
      <w:b/>
      <w:bCs/>
    </w:rPr>
  </w:style>
  <w:style w:type="paragraph" w:styleId="Revision">
    <w:name w:val="Revision"/>
    <w:hidden/>
    <w:uiPriority w:val="99"/>
    <w:semiHidden/>
    <w:rsid w:val="00CD7B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789ACA57BB3D48B462D2A2DDCF3887" ma:contentTypeVersion="0" ma:contentTypeDescription="Create a new document." ma:contentTypeScope="" ma:versionID="c3b64f801a88e5d271cedc85a1cff80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B12C2-84B2-4B7B-BEFE-4BF4CA4D806F}">
  <ds:schemaRefs>
    <ds:schemaRef ds:uri="http://schemas.microsoft.com/sharepoint/v3/contenttype/forms"/>
  </ds:schemaRefs>
</ds:datastoreItem>
</file>

<file path=customXml/itemProps2.xml><?xml version="1.0" encoding="utf-8"?>
<ds:datastoreItem xmlns:ds="http://schemas.openxmlformats.org/officeDocument/2006/customXml" ds:itemID="{17218B6E-D6C6-4158-A297-C92F15910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8F07F4-81A2-440A-B3B5-D3632EF4CD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vt:lpstr>
    </vt:vector>
  </TitlesOfParts>
  <Company>OST</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tracey.jackson</dc:creator>
  <cp:lastModifiedBy>Toone, Kim (OST)</cp:lastModifiedBy>
  <cp:revision>2</cp:revision>
  <cp:lastPrinted>2016-08-25T16:19:00Z</cp:lastPrinted>
  <dcterms:created xsi:type="dcterms:W3CDTF">2026-07-01T18:04:00Z</dcterms:created>
  <dcterms:modified xsi:type="dcterms:W3CDTF">2026-07-01T18:04:00Z</dcterms:modified>
</cp:coreProperties>
</file>