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555017" w:rsidRPr="00565C28" w14:paraId="30ABE5F4" w14:textId="77777777">
      <w:pPr>
        <w:widowControl w:val="0"/>
        <w:kinsoku w:val="0"/>
        <w:overflowPunct w:val="0"/>
        <w:spacing w:before="144" w:after="0" w:line="182" w:lineRule="exact"/>
        <w:ind w:left="2592" w:hanging="576"/>
        <w:textAlignment w:val="baseline"/>
        <w:rPr>
          <w:rFonts w:ascii="Arial" w:hAnsi="Arial" w:cs="Arial"/>
          <w:kern w:val="0"/>
          <w:sz w:val="16"/>
        </w:rPr>
      </w:pPr>
      <w:r w:rsidRPr="00565C28">
        <w:rPr>
          <w:rFonts w:ascii="Arial" w:hAnsi="Arial" w:cs="Arial"/>
          <w:b/>
          <w:kern w:val="0"/>
          <w:sz w:val="16"/>
        </w:rPr>
        <w:t xml:space="preserve">U.S. DEPARTMENT OF HOUSING </w:t>
      </w:r>
      <w:r w:rsidRPr="00565C28">
        <w:rPr>
          <w:rFonts w:ascii="Arial" w:hAnsi="Arial" w:cs="Arial"/>
          <w:b/>
          <w:kern w:val="0"/>
          <w:sz w:val="15"/>
        </w:rPr>
        <w:t>AND URBAN DEVELOPMENT</w:t>
      </w:r>
      <w:r w:rsidRPr="00565C28">
        <w:rPr>
          <w:rFonts w:ascii="Arial" w:hAnsi="Arial" w:cs="Arial"/>
          <w:b/>
          <w:kern w:val="0"/>
          <w:sz w:val="15"/>
        </w:rPr>
        <w:br/>
      </w:r>
      <w:r w:rsidRPr="00565C28">
        <w:rPr>
          <w:rFonts w:ascii="Arial" w:hAnsi="Arial" w:cs="Arial"/>
          <w:kern w:val="0"/>
          <w:sz w:val="16"/>
        </w:rPr>
        <w:t>OFFICE OF PUBLIC AND INDIAN HOUSING</w:t>
      </w:r>
    </w:p>
    <w:p w:rsidR="00555017" w:rsidRPr="00001B90" w:rsidP="00C874D0" w14:paraId="4DA18646" w14:textId="2CA84D67">
      <w:pPr>
        <w:widowControl w:val="0"/>
        <w:kinsoku w:val="0"/>
        <w:overflowPunct w:val="0"/>
        <w:spacing w:before="480" w:after="0" w:line="280" w:lineRule="exact"/>
        <w:ind w:left="72" w:right="72"/>
        <w:textAlignment w:val="baseline"/>
        <w:rPr>
          <w:rFonts w:ascii="Arial" w:hAnsi="Arial" w:cs="Arial"/>
          <w:b/>
          <w:kern w:val="0"/>
          <w:sz w:val="28"/>
          <w:szCs w:val="28"/>
        </w:rPr>
      </w:pPr>
      <w:r w:rsidRPr="00001B90">
        <w:rPr>
          <w:rFonts w:ascii="Arial" w:hAnsi="Arial" w:cs="Arial"/>
          <w:b/>
          <w:kern w:val="0"/>
          <w:sz w:val="28"/>
          <w:szCs w:val="28"/>
        </w:rPr>
        <w:t>SAMPLE CONTRACT ADMINISTRATOR PARTNERSHIP AGREEMENT FOR</w:t>
      </w:r>
      <w:r w:rsidRPr="00001B90" w:rsidR="00565C28">
        <w:rPr>
          <w:rFonts w:ascii="Arial" w:hAnsi="Arial" w:cs="Arial"/>
          <w:b/>
          <w:kern w:val="0"/>
          <w:sz w:val="28"/>
          <w:szCs w:val="28"/>
        </w:rPr>
        <w:t xml:space="preserve"> </w:t>
      </w:r>
      <w:r w:rsidRPr="00001B90">
        <w:rPr>
          <w:rFonts w:ascii="Arial" w:hAnsi="Arial" w:cs="Arial"/>
          <w:b/>
          <w:kern w:val="0"/>
          <w:sz w:val="28"/>
          <w:szCs w:val="28"/>
        </w:rPr>
        <w:t>THE ROSS-SERVICE COORDINATOR GRANT PROGRAM</w:t>
      </w:r>
    </w:p>
    <w:p w:rsidR="0050662E" w:rsidRPr="00565C28" w:rsidP="00C874D0" w14:paraId="28403E80" w14:textId="77777777"/>
    <w:p w:rsidR="001410EE" w:rsidRPr="001410EE" w:rsidP="5E0AC5EE" w14:paraId="02264DFE" w14:textId="3EADF3C8">
      <w:pPr>
        <w:pStyle w:val="NoSpacing"/>
        <w:pBdr>
          <w:top w:val="single" w:sz="4" w:space="1" w:color="auto"/>
          <w:bottom w:val="single" w:sz="4" w:space="0" w:color="auto"/>
        </w:pBdr>
        <w:spacing w:line="276" w:lineRule="auto"/>
        <w:ind w:left="72" w:right="216"/>
        <w:rPr>
          <w:rFonts w:ascii="Arial" w:hAnsi="Arial" w:cs="Arial"/>
          <w:sz w:val="16"/>
          <w:szCs w:val="16"/>
        </w:rPr>
      </w:pPr>
      <w:r w:rsidRPr="5E0AC5EE">
        <w:rPr>
          <w:rFonts w:ascii="Arial" w:hAnsi="Arial" w:cs="Arial"/>
          <w:sz w:val="16"/>
          <w:szCs w:val="16"/>
        </w:rPr>
        <w:t>The public reporting burden for this collection of information is estimated to average</w:t>
      </w:r>
      <w:r w:rsidRPr="5E0AC5EE" w:rsidR="6CEC57C8">
        <w:rPr>
          <w:rFonts w:ascii="Arial" w:hAnsi="Arial" w:cs="Arial"/>
          <w:sz w:val="16"/>
          <w:szCs w:val="16"/>
        </w:rPr>
        <w:t xml:space="preserve"> </w:t>
      </w:r>
      <w:r w:rsidRPr="5E0AC5EE" w:rsidR="6CEC57C8">
        <w:rPr>
          <w:rFonts w:ascii="Arial" w:hAnsi="Arial" w:cs="Arial"/>
          <w:b/>
          <w:bCs/>
          <w:sz w:val="16"/>
          <w:szCs w:val="16"/>
        </w:rPr>
        <w:t>0-</w:t>
      </w:r>
      <w:r w:rsidR="001C19C2">
        <w:rPr>
          <w:rFonts w:ascii="Arial" w:hAnsi="Arial" w:cs="Arial"/>
          <w:b/>
          <w:bCs/>
          <w:sz w:val="16"/>
          <w:szCs w:val="16"/>
        </w:rPr>
        <w:t>1</w:t>
      </w:r>
      <w:r w:rsidRPr="5E0AC5EE" w:rsidR="6CEC57C8">
        <w:rPr>
          <w:rFonts w:ascii="Arial" w:hAnsi="Arial" w:cs="Arial"/>
          <w:b/>
          <w:bCs/>
          <w:sz w:val="16"/>
          <w:szCs w:val="16"/>
        </w:rPr>
        <w:t xml:space="preserve"> hours</w:t>
      </w:r>
      <w:r w:rsidRPr="5E0AC5EE" w:rsidR="6CEC57C8">
        <w:rPr>
          <w:rFonts w:ascii="Arial" w:hAnsi="Arial" w:cs="Arial"/>
          <w:sz w:val="16"/>
          <w:szCs w:val="16"/>
        </w:rPr>
        <w:t xml:space="preserve"> </w:t>
      </w:r>
      <w:r w:rsidRPr="5E0AC5EE">
        <w:rPr>
          <w:rFonts w:ascii="Arial" w:hAnsi="Arial" w:cs="Arial"/>
          <w:sz w:val="16"/>
          <w:szCs w:val="16"/>
        </w:rPr>
        <w:t>per response, including the time for reviewing instructions, searching existing data sources, gathering, and maintaining the data needed, and completing and reviewing the collection of information. Comments regarding the accuracy of this burden estimate and any suggestions for reducing this burden can be sent to U.S. Department of Housing and Urban Development, Office of the Chief Data Officer, 451 7th St SW, Room 8210, Washington, DC 20410-5000. Do not send completed forms to this address. This agency may not conduct or sponsor, and a person is not required to respond to, a collection of information unless the collection displays a valid OMB control number. HUD collects this information</w:t>
      </w:r>
      <w:r w:rsidRPr="5E0AC5EE">
        <w:rPr>
          <w:rFonts w:ascii="Arial" w:hAnsi="Arial" w:cs="Arial"/>
          <w:b/>
          <w:bCs/>
          <w:sz w:val="16"/>
          <w:szCs w:val="16"/>
        </w:rPr>
        <w:t xml:space="preserve"> </w:t>
      </w:r>
      <w:r w:rsidRPr="5E0AC5EE" w:rsidR="002E3094">
        <w:rPr>
          <w:rFonts w:ascii="Arial" w:hAnsi="Arial" w:cs="Arial"/>
          <w:b/>
          <w:bCs/>
          <w:sz w:val="16"/>
          <w:szCs w:val="16"/>
        </w:rPr>
        <w:t xml:space="preserve">as an example </w:t>
      </w:r>
      <w:r w:rsidRPr="5E0AC5EE">
        <w:rPr>
          <w:rFonts w:ascii="Arial" w:hAnsi="Arial" w:cs="Arial"/>
          <w:b/>
          <w:bCs/>
          <w:sz w:val="16"/>
          <w:szCs w:val="16"/>
        </w:rPr>
        <w:t>to formalize agreements with the organization that will serve as an applicant’s Contract Administrator</w:t>
      </w:r>
      <w:r w:rsidRPr="5E0AC5EE">
        <w:rPr>
          <w:rFonts w:ascii="Arial" w:hAnsi="Arial" w:cs="Arial"/>
          <w:sz w:val="16"/>
          <w:szCs w:val="16"/>
        </w:rPr>
        <w:t>. HUD uses this information</w:t>
      </w:r>
      <w:r w:rsidRPr="5E0AC5EE">
        <w:rPr>
          <w:rFonts w:ascii="Arial" w:hAnsi="Arial" w:cs="Arial"/>
          <w:b/>
          <w:bCs/>
          <w:sz w:val="16"/>
          <w:szCs w:val="16"/>
        </w:rPr>
        <w:t xml:space="preserve"> to determine eligibility for the ROSS SC grant</w:t>
      </w:r>
      <w:r w:rsidRPr="5E0AC5EE">
        <w:rPr>
          <w:rFonts w:ascii="Arial" w:hAnsi="Arial" w:cs="Arial"/>
          <w:sz w:val="16"/>
          <w:szCs w:val="16"/>
        </w:rPr>
        <w:t xml:space="preserve">. This information is </w:t>
      </w:r>
      <w:r w:rsidRPr="5E0AC5EE">
        <w:rPr>
          <w:rFonts w:ascii="Arial" w:hAnsi="Arial" w:cs="Arial"/>
          <w:b/>
          <w:bCs/>
          <w:sz w:val="16"/>
          <w:szCs w:val="16"/>
        </w:rPr>
        <w:t>voluntary</w:t>
      </w:r>
      <w:r w:rsidRPr="5E0AC5EE">
        <w:rPr>
          <w:rFonts w:ascii="Arial" w:hAnsi="Arial" w:cs="Arial"/>
          <w:sz w:val="16"/>
          <w:szCs w:val="16"/>
        </w:rPr>
        <w:t xml:space="preserve">. This information collected will not be held confidential. </w:t>
      </w:r>
    </w:p>
    <w:p w:rsidR="00555017" w:rsidRPr="00CD54A1" w:rsidP="007878EE" w14:paraId="196F6065" w14:textId="19323D22">
      <w:pPr>
        <w:widowControl w:val="0"/>
        <w:kinsoku w:val="0"/>
        <w:overflowPunct w:val="0"/>
        <w:spacing w:before="240" w:after="0" w:line="280" w:lineRule="exact"/>
        <w:ind w:left="360" w:right="360"/>
        <w:textAlignment w:val="baseline"/>
        <w:rPr>
          <w:rFonts w:ascii="Arial" w:hAnsi="Arial" w:cs="Arial"/>
          <w:i/>
          <w:spacing w:val="-6"/>
          <w:kern w:val="0"/>
          <w:sz w:val="21"/>
          <w:szCs w:val="21"/>
        </w:rPr>
      </w:pPr>
      <w:r w:rsidRPr="00CD54A1">
        <w:rPr>
          <w:rFonts w:ascii="Arial" w:hAnsi="Arial" w:cs="Arial"/>
          <w:b/>
          <w:i/>
          <w:spacing w:val="-6"/>
          <w:kern w:val="0"/>
          <w:sz w:val="21"/>
          <w:szCs w:val="21"/>
        </w:rPr>
        <w:t>Instructions for completing this form</w:t>
      </w:r>
      <w:r w:rsidRPr="00CD54A1">
        <w:rPr>
          <w:rFonts w:ascii="Arial" w:hAnsi="Arial" w:cs="Arial"/>
          <w:i/>
          <w:spacing w:val="-6"/>
          <w:kern w:val="0"/>
          <w:sz w:val="21"/>
          <w:szCs w:val="21"/>
        </w:rPr>
        <w:t xml:space="preserve">: This form is provided to applicants as a </w:t>
      </w:r>
      <w:r w:rsidRPr="00CD54A1">
        <w:rPr>
          <w:rFonts w:ascii="Arial" w:hAnsi="Arial" w:cs="Arial"/>
          <w:b/>
          <w:i/>
          <w:spacing w:val="-6"/>
          <w:kern w:val="0"/>
          <w:sz w:val="21"/>
          <w:szCs w:val="21"/>
        </w:rPr>
        <w:t xml:space="preserve">sample </w:t>
      </w:r>
      <w:r w:rsidRPr="00CD54A1">
        <w:rPr>
          <w:rFonts w:ascii="Arial" w:hAnsi="Arial" w:cs="Arial"/>
          <w:i/>
          <w:spacing w:val="-6"/>
          <w:kern w:val="0"/>
          <w:sz w:val="21"/>
          <w:szCs w:val="21"/>
        </w:rPr>
        <w:t>to use for formalizing agreements with the organization that will serve as the applicant’s Contract Administrator. Troubled PHAs and resident associations must submit a Contract Administrator Partnership Agreement with their application and the agreement must be for the full three-year term of the grant. Applicants may elect to use this form, a</w:t>
      </w:r>
      <w:r w:rsidRPr="00CD54A1" w:rsidR="00C874D0">
        <w:rPr>
          <w:rFonts w:ascii="Arial" w:hAnsi="Arial" w:cs="Arial"/>
          <w:i/>
          <w:spacing w:val="-6"/>
          <w:kern w:val="0"/>
          <w:sz w:val="21"/>
          <w:szCs w:val="21"/>
        </w:rPr>
        <w:t xml:space="preserve"> </w:t>
      </w:r>
      <w:r w:rsidRPr="00CD54A1">
        <w:rPr>
          <w:rFonts w:ascii="Arial" w:hAnsi="Arial" w:cs="Arial"/>
          <w:i/>
          <w:spacing w:val="-4"/>
          <w:kern w:val="0"/>
          <w:sz w:val="21"/>
          <w:szCs w:val="21"/>
        </w:rPr>
        <w:t>modification thereof, or their own form provided that the same information is contained</w:t>
      </w:r>
      <w:r w:rsidRPr="00CD54A1" w:rsidR="00024C29">
        <w:rPr>
          <w:rFonts w:ascii="Arial" w:hAnsi="Arial" w:cs="Arial"/>
          <w:i/>
          <w:spacing w:val="-4"/>
          <w:kern w:val="0"/>
          <w:sz w:val="21"/>
          <w:szCs w:val="21"/>
        </w:rPr>
        <w:t>.</w:t>
      </w:r>
    </w:p>
    <w:p w:rsidR="00555017" w:rsidRPr="00D40BE1" w:rsidP="003B356A" w14:paraId="60D1B39E" w14:textId="53E9F99E">
      <w:pPr>
        <w:widowControl w:val="0"/>
        <w:numPr>
          <w:ilvl w:val="0"/>
          <w:numId w:val="1"/>
        </w:numPr>
        <w:kinsoku w:val="0"/>
        <w:overflowPunct w:val="0"/>
        <w:spacing w:before="360" w:after="0" w:line="240" w:lineRule="exact"/>
        <w:ind w:right="72"/>
        <w:textAlignment w:val="baseline"/>
        <w:rPr>
          <w:rFonts w:ascii="Arial" w:hAnsi="Arial" w:cs="Arial"/>
          <w:b/>
          <w:spacing w:val="-7"/>
          <w:w w:val="95"/>
          <w:kern w:val="0"/>
          <w:sz w:val="23"/>
        </w:rPr>
      </w:pPr>
      <w:r w:rsidRPr="00D40BE1">
        <w:rPr>
          <w:rFonts w:ascii="Arial" w:hAnsi="Arial" w:cs="Arial"/>
          <w:b/>
          <w:spacing w:val="-7"/>
          <w:w w:val="95"/>
          <w:kern w:val="0"/>
        </w:rPr>
        <w:t>General Terms</w:t>
      </w:r>
    </w:p>
    <w:p w:rsidR="00555017" w:rsidRPr="001348ED" w:rsidP="003B356A" w14:paraId="67E4A5B0" w14:textId="77777777">
      <w:pPr>
        <w:widowControl w:val="0"/>
        <w:kinsoku w:val="0"/>
        <w:overflowPunct w:val="0"/>
        <w:spacing w:before="160" w:after="0" w:line="257" w:lineRule="exact"/>
        <w:ind w:left="72" w:right="72"/>
        <w:textAlignment w:val="baseline"/>
        <w:rPr>
          <w:rFonts w:ascii="Arial" w:hAnsi="Arial" w:cs="Arial"/>
          <w:spacing w:val="-4"/>
          <w:kern w:val="0"/>
          <w:sz w:val="22"/>
          <w:szCs w:val="22"/>
        </w:rPr>
      </w:pPr>
      <w:r w:rsidRPr="001348ED">
        <w:rPr>
          <w:rFonts w:ascii="Arial" w:hAnsi="Arial" w:cs="Arial"/>
          <w:spacing w:val="-4"/>
          <w:kern w:val="0"/>
          <w:sz w:val="22"/>
          <w:szCs w:val="22"/>
        </w:rPr>
        <w:t xml:space="preserve">This partnership agreement is made and entered into by and between the </w:t>
      </w:r>
      <w:r w:rsidRPr="001348ED">
        <w:rPr>
          <w:rFonts w:ascii="Arial" w:hAnsi="Arial" w:cs="Arial"/>
          <w:b/>
          <w:spacing w:val="-4"/>
          <w:kern w:val="0"/>
          <w:sz w:val="22"/>
          <w:szCs w:val="22"/>
        </w:rPr>
        <w:t>applicant</w:t>
      </w:r>
      <w:r w:rsidRPr="001348ED">
        <w:rPr>
          <w:rFonts w:ascii="Arial" w:hAnsi="Arial" w:cs="Arial"/>
          <w:spacing w:val="-4"/>
          <w:kern w:val="0"/>
          <w:sz w:val="22"/>
          <w:szCs w:val="22"/>
        </w:rPr>
        <w:t>,</w:t>
      </w:r>
    </w:p>
    <w:p w:rsidR="00555017" w:rsidRPr="001348ED" w:rsidP="003B356A" w14:paraId="49B5435A" w14:textId="77777777">
      <w:pPr>
        <w:widowControl w:val="0"/>
        <w:tabs>
          <w:tab w:val="left" w:leader="underscore" w:pos="4392"/>
        </w:tabs>
        <w:kinsoku w:val="0"/>
        <w:overflowPunct w:val="0"/>
        <w:spacing w:before="26" w:after="0" w:line="254" w:lineRule="exact"/>
        <w:ind w:left="72" w:right="72"/>
        <w:textAlignment w:val="baseline"/>
        <w:rPr>
          <w:rFonts w:ascii="Arial" w:hAnsi="Arial" w:cs="Arial"/>
          <w:spacing w:val="-1"/>
          <w:kern w:val="0"/>
          <w:sz w:val="22"/>
          <w:szCs w:val="22"/>
        </w:rPr>
      </w:pPr>
      <w:r w:rsidRPr="001348ED">
        <w:rPr>
          <w:rFonts w:ascii="Arial" w:hAnsi="Arial" w:cs="Arial"/>
          <w:spacing w:val="-1"/>
          <w:kern w:val="0"/>
          <w:sz w:val="22"/>
          <w:szCs w:val="22"/>
        </w:rPr>
        <w:tab/>
        <w:t>(name of applicant’s organization) and</w:t>
      </w:r>
    </w:p>
    <w:p w:rsidR="00555017" w:rsidRPr="001348ED" w:rsidP="003B356A" w14:paraId="49E5BB8C" w14:textId="77777777">
      <w:pPr>
        <w:widowControl w:val="0"/>
        <w:tabs>
          <w:tab w:val="left" w:leader="underscore" w:pos="4392"/>
        </w:tabs>
        <w:kinsoku w:val="0"/>
        <w:overflowPunct w:val="0"/>
        <w:spacing w:before="6" w:after="0" w:line="254" w:lineRule="exact"/>
        <w:ind w:left="72" w:right="72"/>
        <w:textAlignment w:val="baseline"/>
        <w:rPr>
          <w:rFonts w:ascii="Arial" w:hAnsi="Arial" w:cs="Arial"/>
          <w:spacing w:val="-3"/>
          <w:kern w:val="0"/>
          <w:sz w:val="22"/>
          <w:szCs w:val="22"/>
        </w:rPr>
      </w:pPr>
      <w:r w:rsidRPr="001348ED">
        <w:rPr>
          <w:rFonts w:ascii="Arial" w:hAnsi="Arial" w:cs="Arial"/>
          <w:spacing w:val="-3"/>
          <w:kern w:val="0"/>
          <w:sz w:val="22"/>
          <w:szCs w:val="22"/>
        </w:rPr>
        <w:tab/>
        <w:t>(name of Contract Administrator’s organization)</w:t>
      </w:r>
    </w:p>
    <w:p w:rsidR="00555017" w:rsidRPr="001348ED" w:rsidP="003B356A" w14:paraId="0D58BA43" w14:textId="77777777">
      <w:pPr>
        <w:widowControl w:val="0"/>
        <w:kinsoku w:val="0"/>
        <w:overflowPunct w:val="0"/>
        <w:spacing w:before="80" w:after="0" w:line="260" w:lineRule="exact"/>
        <w:ind w:left="72" w:right="72"/>
        <w:textAlignment w:val="baseline"/>
        <w:rPr>
          <w:rFonts w:ascii="Arial" w:hAnsi="Arial" w:cs="Arial"/>
          <w:kern w:val="0"/>
          <w:sz w:val="22"/>
          <w:szCs w:val="22"/>
        </w:rPr>
      </w:pPr>
      <w:r w:rsidRPr="001348ED">
        <w:rPr>
          <w:rFonts w:ascii="Arial" w:hAnsi="Arial" w:cs="Arial"/>
          <w:kern w:val="0"/>
          <w:sz w:val="22"/>
          <w:szCs w:val="22"/>
        </w:rPr>
        <w:t xml:space="preserve">the </w:t>
      </w:r>
      <w:r w:rsidRPr="001348ED">
        <w:rPr>
          <w:rFonts w:ascii="Arial" w:hAnsi="Arial" w:cs="Arial"/>
          <w:b/>
          <w:kern w:val="0"/>
          <w:sz w:val="22"/>
          <w:szCs w:val="22"/>
        </w:rPr>
        <w:t>Contract Administrator (CA)</w:t>
      </w:r>
      <w:r w:rsidRPr="001348ED">
        <w:rPr>
          <w:rFonts w:ascii="Arial" w:hAnsi="Arial" w:cs="Arial"/>
          <w:kern w:val="0"/>
          <w:sz w:val="22"/>
          <w:szCs w:val="22"/>
        </w:rPr>
        <w:t>, (e.g., the local public housing authority (PHA) or non-profit organization), hereinafter referred to as “CA”.</w:t>
      </w:r>
    </w:p>
    <w:p w:rsidR="00555017" w:rsidRPr="001348ED" w:rsidP="003B356A" w14:paraId="1FEE4BFF" w14:textId="5DB39DC5">
      <w:pPr>
        <w:widowControl w:val="0"/>
        <w:kinsoku w:val="0"/>
        <w:overflowPunct w:val="0"/>
        <w:spacing w:before="128" w:after="0" w:line="260" w:lineRule="exact"/>
        <w:ind w:left="72" w:right="72"/>
        <w:textAlignment w:val="baseline"/>
        <w:rPr>
          <w:rFonts w:ascii="Arial" w:hAnsi="Arial" w:cs="Arial"/>
          <w:kern w:val="0"/>
          <w:sz w:val="22"/>
          <w:szCs w:val="22"/>
        </w:rPr>
      </w:pPr>
      <w:r w:rsidRPr="001348ED">
        <w:rPr>
          <w:rFonts w:ascii="Arial" w:hAnsi="Arial" w:cs="Arial"/>
          <w:kern w:val="0"/>
          <w:sz w:val="22"/>
          <w:szCs w:val="22"/>
        </w:rPr>
        <w:t>WHEREAS</w:t>
      </w:r>
      <w:r>
        <w:rPr>
          <w:rFonts w:ascii="Arial" w:hAnsi="Arial" w:cs="Arial"/>
          <w:kern w:val="0"/>
          <w:sz w:val="22"/>
          <w:szCs w:val="22"/>
        </w:rPr>
        <w:t>,</w:t>
      </w:r>
      <w:r w:rsidRPr="001348ED">
        <w:rPr>
          <w:rFonts w:ascii="Arial" w:hAnsi="Arial" w:cs="Arial"/>
          <w:kern w:val="0"/>
          <w:sz w:val="22"/>
          <w:szCs w:val="22"/>
        </w:rPr>
        <w:t xml:space="preserve"> the applicant is submitting a proposal for a Resident Opportunity and Self-Sufficiency (ROSS) grant.</w:t>
      </w:r>
    </w:p>
    <w:p w:rsidR="00555017" w:rsidRPr="001348ED" w:rsidP="003B356A" w14:paraId="13E63D32" w14:textId="77777777">
      <w:pPr>
        <w:widowControl w:val="0"/>
        <w:kinsoku w:val="0"/>
        <w:overflowPunct w:val="0"/>
        <w:spacing w:before="162" w:after="0" w:line="257" w:lineRule="exact"/>
        <w:ind w:left="72" w:right="72"/>
        <w:textAlignment w:val="baseline"/>
        <w:rPr>
          <w:rFonts w:ascii="Arial" w:hAnsi="Arial" w:cs="Arial"/>
          <w:spacing w:val="-7"/>
          <w:kern w:val="0"/>
          <w:sz w:val="22"/>
          <w:szCs w:val="22"/>
        </w:rPr>
      </w:pPr>
      <w:r w:rsidRPr="001348ED">
        <w:rPr>
          <w:rFonts w:ascii="Arial" w:hAnsi="Arial" w:cs="Arial"/>
          <w:spacing w:val="-7"/>
          <w:kern w:val="0"/>
          <w:sz w:val="22"/>
          <w:szCs w:val="22"/>
        </w:rPr>
        <w:t xml:space="preserve">WHEREAS, the applicant agrees to comply with all terms and conditions expressed in HUD’s NOFA, applicable provisions of 24 CFR 964, provisions of the grant agreement entered into with HUD, 2 CFR Part 200 </w:t>
      </w:r>
      <w:hyperlink r:id="rId7" w:history="1">
        <w:r w:rsidRPr="001348ED">
          <w:rPr>
            <w:rFonts w:ascii="Arial" w:hAnsi="Arial" w:cs="Arial"/>
            <w:color w:val="0000FF"/>
            <w:spacing w:val="-7"/>
            <w:kern w:val="0"/>
            <w:sz w:val="22"/>
            <w:szCs w:val="22"/>
            <w:u w:val="single"/>
          </w:rPr>
          <w:t>“Uniform Administrative Requirements, Cost Principles, and Audit Requirements for Federal Awards,</w:t>
        </w:r>
      </w:hyperlink>
      <w:r w:rsidRPr="001348ED">
        <w:rPr>
          <w:rFonts w:ascii="Arial" w:hAnsi="Arial" w:cs="Arial"/>
          <w:spacing w:val="-7"/>
          <w:kern w:val="0"/>
          <w:sz w:val="22"/>
          <w:szCs w:val="22"/>
        </w:rPr>
        <w:t>” and provisions contained in this Partnership Agreement.</w:t>
      </w:r>
    </w:p>
    <w:p w:rsidR="00555017" w:rsidRPr="001348ED" w:rsidP="003B356A" w14:paraId="02C66C8D" w14:textId="77777777">
      <w:pPr>
        <w:widowControl w:val="0"/>
        <w:kinsoku w:val="0"/>
        <w:overflowPunct w:val="0"/>
        <w:spacing w:before="234" w:after="0" w:line="260" w:lineRule="exact"/>
        <w:ind w:left="72" w:right="72"/>
        <w:textAlignment w:val="baseline"/>
        <w:rPr>
          <w:rFonts w:ascii="Arial" w:hAnsi="Arial" w:cs="Arial"/>
          <w:spacing w:val="-8"/>
          <w:kern w:val="0"/>
          <w:sz w:val="22"/>
          <w:szCs w:val="22"/>
        </w:rPr>
      </w:pPr>
      <w:r w:rsidRPr="001348ED">
        <w:rPr>
          <w:rFonts w:ascii="Arial" w:hAnsi="Arial" w:cs="Arial"/>
          <w:spacing w:val="-8"/>
          <w:kern w:val="0"/>
          <w:sz w:val="22"/>
          <w:szCs w:val="22"/>
        </w:rPr>
        <w:t>WHEREAS,</w:t>
      </w:r>
      <w:r w:rsidRPr="001348ED">
        <w:rPr>
          <w:rFonts w:ascii="Arial" w:hAnsi="Arial" w:cs="Arial"/>
          <w:spacing w:val="-8"/>
          <w:kern w:val="0"/>
          <w:sz w:val="22"/>
          <w:szCs w:val="22"/>
        </w:rPr>
        <w:t xml:space="preserve"> the CA supports the applicant’s ROSS application and agrees to provide technical assistance to the applicant in accordance with HUD’s NOFA, HUD regulations and</w:t>
      </w:r>
    </w:p>
    <w:p w:rsidR="00555017" w:rsidRPr="001348ED" w:rsidP="003B356A" w14:paraId="113F1858" w14:textId="7622FBF6">
      <w:pPr>
        <w:widowControl w:val="0"/>
        <w:kinsoku w:val="0"/>
        <w:overflowPunct w:val="0"/>
        <w:spacing w:before="109" w:after="0" w:line="258" w:lineRule="exact"/>
        <w:ind w:left="72" w:right="72"/>
        <w:textAlignment w:val="baseline"/>
        <w:rPr>
          <w:rFonts w:ascii="Arial" w:hAnsi="Arial" w:cs="Arial"/>
          <w:spacing w:val="-8"/>
          <w:kern w:val="0"/>
          <w:sz w:val="22"/>
          <w:szCs w:val="22"/>
        </w:rPr>
      </w:pPr>
      <w:r w:rsidRPr="001348ED">
        <w:rPr>
          <w:rFonts w:ascii="Arial" w:hAnsi="Arial" w:cs="Arial"/>
          <w:spacing w:val="-8"/>
          <w:kern w:val="0"/>
          <w:sz w:val="22"/>
          <w:szCs w:val="22"/>
        </w:rPr>
        <w:t>WHEREAS, pursuant to the commitment made by the CA, this agreement is executed outlining the type, scope and extent of services that the CA will provide to the applicant if the grant is funded. If HUD does not fund the grant, this agreement shall be null and void.</w:t>
      </w:r>
    </w:p>
    <w:p w:rsidR="00555017" w:rsidRPr="003B356A" w14:paraId="3C95A783" w14:textId="77777777">
      <w:pPr>
        <w:widowControl w:val="0"/>
        <w:numPr>
          <w:ilvl w:val="0"/>
          <w:numId w:val="1"/>
        </w:numPr>
        <w:kinsoku w:val="0"/>
        <w:overflowPunct w:val="0"/>
        <w:spacing w:before="178" w:after="0" w:line="257" w:lineRule="exact"/>
        <w:textAlignment w:val="baseline"/>
        <w:rPr>
          <w:rFonts w:ascii="Arial" w:hAnsi="Arial" w:cs="Arial"/>
          <w:b/>
          <w:spacing w:val="-7"/>
          <w:kern w:val="0"/>
        </w:rPr>
      </w:pPr>
      <w:r w:rsidRPr="003B356A">
        <w:rPr>
          <w:rFonts w:ascii="Arial" w:hAnsi="Arial" w:cs="Arial"/>
          <w:b/>
          <w:spacing w:val="-7"/>
          <w:kern w:val="0"/>
        </w:rPr>
        <w:t>Roles and Responsibilities</w:t>
      </w:r>
    </w:p>
    <w:p w:rsidR="00555017" w:rsidRPr="00D85EBA" w:rsidP="001348ED" w14:paraId="54481844" w14:textId="77777777">
      <w:pPr>
        <w:widowControl w:val="0"/>
        <w:numPr>
          <w:ilvl w:val="0"/>
          <w:numId w:val="2"/>
        </w:numPr>
        <w:tabs>
          <w:tab w:val="clear" w:pos="288"/>
          <w:tab w:val="num" w:pos="936"/>
        </w:tabs>
        <w:kinsoku w:val="0"/>
        <w:overflowPunct w:val="0"/>
        <w:spacing w:before="175" w:after="0" w:line="257" w:lineRule="exact"/>
        <w:ind w:left="720"/>
        <w:textAlignment w:val="baseline"/>
        <w:rPr>
          <w:rFonts w:ascii="Arial" w:hAnsi="Arial" w:cs="Arial"/>
          <w:b/>
          <w:spacing w:val="-7"/>
          <w:kern w:val="0"/>
          <w:sz w:val="22"/>
          <w:szCs w:val="22"/>
        </w:rPr>
      </w:pPr>
      <w:r w:rsidRPr="00D85EBA">
        <w:rPr>
          <w:rFonts w:ascii="Arial" w:hAnsi="Arial" w:cs="Arial"/>
          <w:b/>
          <w:spacing w:val="-7"/>
          <w:kern w:val="0"/>
          <w:sz w:val="22"/>
          <w:szCs w:val="22"/>
        </w:rPr>
        <w:t>Grant Oversight</w:t>
      </w:r>
    </w:p>
    <w:p w:rsidR="00555017" w:rsidP="001348ED" w14:paraId="6CD7D413" w14:textId="77777777">
      <w:pPr>
        <w:widowControl w:val="0"/>
        <w:kinsoku w:val="0"/>
        <w:overflowPunct w:val="0"/>
        <w:spacing w:before="116" w:after="0" w:line="257" w:lineRule="exact"/>
        <w:ind w:left="720" w:right="576"/>
        <w:textAlignment w:val="baseline"/>
        <w:rPr>
          <w:rFonts w:ascii="Arial" w:hAnsi="Arial" w:cs="Arial"/>
          <w:spacing w:val="-7"/>
          <w:kern w:val="0"/>
          <w:sz w:val="22"/>
          <w:szCs w:val="22"/>
        </w:rPr>
      </w:pPr>
      <w:r w:rsidRPr="00D85EBA">
        <w:rPr>
          <w:rFonts w:ascii="Arial" w:hAnsi="Arial" w:cs="Arial"/>
          <w:spacing w:val="-7"/>
          <w:kern w:val="0"/>
          <w:sz w:val="22"/>
          <w:szCs w:val="22"/>
        </w:rPr>
        <w:t>Under the direction of the applicant, the CA agrees to oversee the administration of the ROSS grant. This includes financial management, procurement, completing required reporting, and ensuring that all grant activities are completed successfully within the grant period. In meeting these commitments, the CA agrees to abide by the provisions of the NOFA, 24 CFR Part 964, and 2 CFR part 200.</w:t>
      </w:r>
    </w:p>
    <w:p w:rsidR="003B356A" w:rsidP="001348ED" w14:paraId="41D6D893" w14:textId="77777777">
      <w:pPr>
        <w:widowControl w:val="0"/>
        <w:kinsoku w:val="0"/>
        <w:overflowPunct w:val="0"/>
        <w:spacing w:before="116" w:after="0" w:line="257" w:lineRule="exact"/>
        <w:ind w:left="720" w:right="576"/>
        <w:textAlignment w:val="baseline"/>
        <w:rPr>
          <w:rFonts w:ascii="Arial" w:hAnsi="Arial" w:cs="Arial"/>
          <w:spacing w:val="-7"/>
          <w:kern w:val="0"/>
          <w:sz w:val="22"/>
          <w:szCs w:val="22"/>
        </w:rPr>
      </w:pPr>
    </w:p>
    <w:p w:rsidR="00A15AC1" w:rsidRPr="00A15AC1" w:rsidP="00A15AC1" w14:paraId="52509BB3" w14:textId="79720DB2">
      <w:pPr>
        <w:tabs>
          <w:tab w:val="left" w:pos="8447"/>
        </w:tabs>
        <w:rPr>
          <w:rFonts w:ascii="Arial" w:hAnsi="Arial" w:cs="Arial"/>
          <w:sz w:val="22"/>
          <w:szCs w:val="22"/>
        </w:rPr>
      </w:pPr>
      <w:r>
        <w:rPr>
          <w:rFonts w:ascii="Arial" w:hAnsi="Arial" w:cs="Arial"/>
          <w:sz w:val="22"/>
          <w:szCs w:val="22"/>
        </w:rPr>
        <w:tab/>
      </w:r>
    </w:p>
    <w:p w:rsidR="00555017" w:rsidRPr="00D85EBA" w:rsidP="001348ED" w14:paraId="2EEFC1E8" w14:textId="4558B7E6">
      <w:pPr>
        <w:widowControl w:val="0"/>
        <w:numPr>
          <w:ilvl w:val="0"/>
          <w:numId w:val="2"/>
        </w:numPr>
        <w:tabs>
          <w:tab w:val="clear" w:pos="288"/>
          <w:tab w:val="num" w:pos="936"/>
        </w:tabs>
        <w:kinsoku w:val="0"/>
        <w:overflowPunct w:val="0"/>
        <w:spacing w:before="192" w:after="0" w:line="257" w:lineRule="exact"/>
        <w:ind w:left="720"/>
        <w:textAlignment w:val="baseline"/>
        <w:rPr>
          <w:rFonts w:ascii="Arial" w:hAnsi="Arial" w:cs="Arial"/>
          <w:b/>
          <w:spacing w:val="14"/>
          <w:kern w:val="0"/>
          <w:sz w:val="22"/>
          <w:szCs w:val="22"/>
        </w:rPr>
      </w:pPr>
      <w:r>
        <w:rPr>
          <w:rFonts w:ascii="Arial" w:hAnsi="Arial" w:cs="Arial"/>
          <w:b/>
          <w:spacing w:val="14"/>
          <w:kern w:val="0"/>
          <w:sz w:val="22"/>
          <w:szCs w:val="22"/>
        </w:rPr>
        <w:t xml:space="preserve"> </w:t>
      </w:r>
      <w:r w:rsidRPr="00D85EBA">
        <w:rPr>
          <w:rFonts w:ascii="Arial" w:hAnsi="Arial" w:cs="Arial"/>
          <w:b/>
          <w:spacing w:val="14"/>
          <w:kern w:val="0"/>
          <w:sz w:val="22"/>
          <w:szCs w:val="22"/>
        </w:rPr>
        <w:t>Grant Coordination</w:t>
      </w:r>
    </w:p>
    <w:p w:rsidR="00555017" w:rsidRPr="00D85EBA" w:rsidP="006B79D6" w14:paraId="66B2EFC3" w14:textId="492AE8D6">
      <w:pPr>
        <w:widowControl w:val="0"/>
        <w:kinsoku w:val="0"/>
        <w:overflowPunct w:val="0"/>
        <w:spacing w:before="142" w:after="0" w:line="254" w:lineRule="exact"/>
        <w:ind w:left="720" w:right="720"/>
        <w:textAlignment w:val="baseline"/>
        <w:rPr>
          <w:rFonts w:ascii="Arial" w:hAnsi="Arial" w:cs="Arial"/>
          <w:spacing w:val="-6"/>
          <w:kern w:val="0"/>
          <w:sz w:val="22"/>
          <w:szCs w:val="22"/>
        </w:rPr>
      </w:pPr>
      <w:r w:rsidRPr="00D85EBA">
        <w:rPr>
          <w:rFonts w:ascii="Arial" w:hAnsi="Arial" w:cs="Arial"/>
          <w:spacing w:val="-6"/>
          <w:kern w:val="0"/>
          <w:sz w:val="22"/>
          <w:szCs w:val="22"/>
        </w:rPr>
        <w:t xml:space="preserve">The CA and the applicant will meet weekly to discuss progress, </w:t>
      </w:r>
      <w:r w:rsidRPr="00D85EBA">
        <w:rPr>
          <w:rFonts w:ascii="Arial" w:hAnsi="Arial" w:cs="Arial"/>
          <w:spacing w:val="-6"/>
          <w:kern w:val="0"/>
          <w:sz w:val="22"/>
          <w:szCs w:val="22"/>
        </w:rPr>
        <w:t>problems</w:t>
      </w:r>
      <w:r w:rsidR="003B356A">
        <w:rPr>
          <w:rFonts w:ascii="Arial" w:hAnsi="Arial" w:cs="Arial"/>
          <w:spacing w:val="-6"/>
          <w:kern w:val="0"/>
          <w:sz w:val="22"/>
          <w:szCs w:val="22"/>
        </w:rPr>
        <w:t>,</w:t>
      </w:r>
      <w:r w:rsidR="003B356A">
        <w:rPr>
          <w:rFonts w:ascii="Arial" w:hAnsi="Arial" w:cs="Arial"/>
          <w:spacing w:val="-6"/>
          <w:kern w:val="0"/>
          <w:sz w:val="22"/>
          <w:szCs w:val="22"/>
        </w:rPr>
        <w:t xml:space="preserve"> </w:t>
      </w:r>
      <w:r w:rsidRPr="00D85EBA">
        <w:rPr>
          <w:rFonts w:ascii="Arial" w:hAnsi="Arial" w:cs="Arial"/>
          <w:spacing w:val="-6"/>
          <w:kern w:val="0"/>
          <w:sz w:val="22"/>
          <w:szCs w:val="22"/>
        </w:rPr>
        <w:t>incurred</w:t>
      </w:r>
      <w:r w:rsidR="00D85EBA">
        <w:rPr>
          <w:rFonts w:ascii="Arial" w:hAnsi="Arial" w:cs="Arial"/>
          <w:spacing w:val="-6"/>
          <w:kern w:val="0"/>
          <w:sz w:val="22"/>
          <w:szCs w:val="22"/>
        </w:rPr>
        <w:t xml:space="preserve"> </w:t>
      </w:r>
      <w:r w:rsidRPr="00D85EBA">
        <w:rPr>
          <w:rFonts w:ascii="Arial" w:hAnsi="Arial" w:cs="Arial"/>
          <w:spacing w:val="-6"/>
          <w:kern w:val="0"/>
          <w:sz w:val="22"/>
          <w:szCs w:val="22"/>
        </w:rPr>
        <w:t>strategies to overcome them, specific areas of responsibility, future activities, and any other issues as</w:t>
      </w:r>
      <w:r w:rsidR="00D85EBA">
        <w:rPr>
          <w:rFonts w:ascii="Arial" w:hAnsi="Arial" w:cs="Arial"/>
          <w:spacing w:val="-6"/>
          <w:kern w:val="0"/>
          <w:sz w:val="22"/>
          <w:szCs w:val="22"/>
        </w:rPr>
        <w:t xml:space="preserve"> </w:t>
      </w:r>
      <w:r w:rsidRPr="00D85EBA">
        <w:rPr>
          <w:rFonts w:ascii="Arial" w:hAnsi="Arial" w:cs="Arial"/>
          <w:spacing w:val="-11"/>
          <w:kern w:val="0"/>
          <w:sz w:val="22"/>
          <w:szCs w:val="22"/>
        </w:rPr>
        <w:t>necessary.</w:t>
      </w:r>
    </w:p>
    <w:p w:rsidR="00555017" w:rsidRPr="00D85EBA" w:rsidP="003B356A" w14:paraId="79A4EB85" w14:textId="2A5459FA">
      <w:pPr>
        <w:widowControl w:val="0"/>
        <w:numPr>
          <w:ilvl w:val="0"/>
          <w:numId w:val="2"/>
        </w:numPr>
        <w:tabs>
          <w:tab w:val="clear" w:pos="288"/>
          <w:tab w:val="num" w:pos="936"/>
        </w:tabs>
        <w:kinsoku w:val="0"/>
        <w:overflowPunct w:val="0"/>
        <w:spacing w:before="120" w:after="0" w:line="257" w:lineRule="exact"/>
        <w:ind w:left="720"/>
        <w:textAlignment w:val="baseline"/>
        <w:rPr>
          <w:rFonts w:ascii="Arial" w:hAnsi="Arial" w:cs="Arial"/>
          <w:b/>
          <w:spacing w:val="8"/>
          <w:kern w:val="0"/>
          <w:sz w:val="22"/>
          <w:szCs w:val="22"/>
        </w:rPr>
      </w:pPr>
      <w:r>
        <w:rPr>
          <w:rFonts w:ascii="Arial" w:hAnsi="Arial" w:cs="Arial"/>
          <w:b/>
          <w:spacing w:val="8"/>
          <w:kern w:val="0"/>
          <w:sz w:val="22"/>
          <w:szCs w:val="22"/>
        </w:rPr>
        <w:t xml:space="preserve"> </w:t>
      </w:r>
      <w:r w:rsidRPr="00D85EBA">
        <w:rPr>
          <w:rFonts w:ascii="Arial" w:hAnsi="Arial" w:cs="Arial"/>
          <w:b/>
          <w:spacing w:val="8"/>
          <w:kern w:val="0"/>
          <w:sz w:val="22"/>
          <w:szCs w:val="22"/>
        </w:rPr>
        <w:t>Financial Responsibility</w:t>
      </w:r>
    </w:p>
    <w:p w:rsidR="00555017" w:rsidRPr="00D85EBA" w:rsidP="001348ED" w14:paraId="46EC4BCC" w14:textId="77777777">
      <w:pPr>
        <w:widowControl w:val="0"/>
        <w:kinsoku w:val="0"/>
        <w:overflowPunct w:val="0"/>
        <w:spacing w:before="35" w:after="0" w:line="254" w:lineRule="exact"/>
        <w:ind w:left="720"/>
        <w:textAlignment w:val="baseline"/>
        <w:rPr>
          <w:rFonts w:ascii="Arial" w:hAnsi="Arial" w:cs="Arial"/>
          <w:kern w:val="0"/>
          <w:sz w:val="22"/>
          <w:szCs w:val="22"/>
        </w:rPr>
      </w:pPr>
      <w:r w:rsidRPr="00D85EBA">
        <w:rPr>
          <w:rFonts w:ascii="Arial" w:hAnsi="Arial" w:cs="Arial"/>
          <w:kern w:val="0"/>
          <w:sz w:val="22"/>
          <w:szCs w:val="22"/>
        </w:rPr>
        <w:t>The applicant retains ultimate responsibility for all grant activities, including drawing</w:t>
      </w:r>
    </w:p>
    <w:p w:rsidR="00D85EBA" w:rsidP="001348ED" w14:paraId="59FBCD33" w14:textId="0462CD24">
      <w:pPr>
        <w:widowControl w:val="0"/>
        <w:kinsoku w:val="0"/>
        <w:overflowPunct w:val="0"/>
        <w:spacing w:before="6" w:after="0" w:line="251" w:lineRule="exact"/>
        <w:ind w:left="720"/>
        <w:textAlignment w:val="baseline"/>
        <w:rPr>
          <w:rFonts w:ascii="Arial" w:hAnsi="Arial" w:cs="Arial"/>
          <w:spacing w:val="-1"/>
          <w:kern w:val="0"/>
          <w:sz w:val="22"/>
          <w:szCs w:val="22"/>
        </w:rPr>
      </w:pPr>
      <w:r w:rsidRPr="00D85EBA">
        <w:rPr>
          <w:rFonts w:ascii="Arial" w:hAnsi="Arial" w:cs="Arial"/>
          <w:spacing w:val="-1"/>
          <w:kern w:val="0"/>
          <w:sz w:val="22"/>
          <w:szCs w:val="22"/>
        </w:rPr>
        <w:t>down funds from HUD, grant expenditures, and reporting to HUD</w:t>
      </w:r>
    </w:p>
    <w:p w:rsidR="00D85EBA" w:rsidRPr="00D85EBA" w:rsidP="003B356A" w14:paraId="2BFBF126" w14:textId="77777777">
      <w:pPr>
        <w:widowControl w:val="0"/>
        <w:numPr>
          <w:ilvl w:val="0"/>
          <w:numId w:val="3"/>
        </w:numPr>
        <w:tabs>
          <w:tab w:val="clear" w:pos="648"/>
          <w:tab w:val="num" w:pos="1008"/>
        </w:tabs>
        <w:kinsoku w:val="0"/>
        <w:overflowPunct w:val="0"/>
        <w:spacing w:before="120" w:after="0" w:line="257" w:lineRule="exact"/>
        <w:ind w:left="720"/>
        <w:textAlignment w:val="baseline"/>
        <w:rPr>
          <w:rFonts w:ascii="Arial" w:hAnsi="Arial" w:cs="Arial"/>
          <w:b/>
          <w:spacing w:val="9"/>
          <w:kern w:val="0"/>
          <w:sz w:val="22"/>
          <w:szCs w:val="22"/>
        </w:rPr>
      </w:pPr>
      <w:r w:rsidRPr="00D85EBA">
        <w:rPr>
          <w:rFonts w:ascii="Arial" w:hAnsi="Arial" w:cs="Arial"/>
          <w:b/>
          <w:spacing w:val="9"/>
          <w:kern w:val="0"/>
          <w:sz w:val="22"/>
          <w:szCs w:val="22"/>
        </w:rPr>
        <w:t>Performance Measurement</w:t>
      </w:r>
    </w:p>
    <w:p w:rsidR="00D85EBA" w:rsidRPr="00D85EBA" w:rsidP="003B356A" w14:paraId="7B5F0D8D" w14:textId="77777777">
      <w:pPr>
        <w:widowControl w:val="0"/>
        <w:kinsoku w:val="0"/>
        <w:overflowPunct w:val="0"/>
        <w:spacing w:after="0" w:line="262" w:lineRule="exact"/>
        <w:ind w:left="720" w:right="1368"/>
        <w:textAlignment w:val="baseline"/>
        <w:rPr>
          <w:rFonts w:ascii="Arial" w:hAnsi="Arial" w:cs="Arial"/>
          <w:spacing w:val="-4"/>
          <w:kern w:val="0"/>
          <w:sz w:val="22"/>
          <w:szCs w:val="22"/>
        </w:rPr>
      </w:pPr>
      <w:r w:rsidRPr="00D85EBA">
        <w:rPr>
          <w:rFonts w:ascii="Arial" w:hAnsi="Arial" w:cs="Arial"/>
          <w:spacing w:val="-4"/>
          <w:kern w:val="0"/>
          <w:sz w:val="22"/>
          <w:szCs w:val="22"/>
        </w:rPr>
        <w:t xml:space="preserve">The CA will work with the applicant to ensure that results </w:t>
      </w:r>
      <w:r w:rsidRPr="00D85EBA">
        <w:rPr>
          <w:rFonts w:ascii="Arial" w:hAnsi="Arial" w:cs="Arial"/>
          <w:spacing w:val="-4"/>
          <w:kern w:val="0"/>
          <w:sz w:val="22"/>
          <w:szCs w:val="22"/>
        </w:rPr>
        <w:t>agreed to</w:t>
      </w:r>
      <w:r w:rsidRPr="00D85EBA">
        <w:rPr>
          <w:rFonts w:ascii="Arial" w:hAnsi="Arial" w:cs="Arial"/>
          <w:spacing w:val="-4"/>
          <w:kern w:val="0"/>
          <w:sz w:val="22"/>
          <w:szCs w:val="22"/>
        </w:rPr>
        <w:t xml:space="preserve"> by the applicant and HUD are achieved. All financial and performance reports prepared by the CA must be reviewed and approved by the applicant prior to submission to HUD.</w:t>
      </w:r>
    </w:p>
    <w:p w:rsidR="00D85EBA" w:rsidRPr="00D85EBA" w:rsidP="001348ED" w14:paraId="0897D6C2" w14:textId="77777777">
      <w:pPr>
        <w:widowControl w:val="0"/>
        <w:numPr>
          <w:ilvl w:val="0"/>
          <w:numId w:val="3"/>
        </w:numPr>
        <w:tabs>
          <w:tab w:val="clear" w:pos="648"/>
          <w:tab w:val="num" w:pos="1008"/>
        </w:tabs>
        <w:kinsoku w:val="0"/>
        <w:overflowPunct w:val="0"/>
        <w:spacing w:before="338" w:after="0" w:line="257" w:lineRule="exact"/>
        <w:ind w:left="720"/>
        <w:textAlignment w:val="baseline"/>
        <w:rPr>
          <w:rFonts w:ascii="Arial" w:hAnsi="Arial" w:cs="Arial"/>
          <w:b/>
          <w:kern w:val="0"/>
          <w:sz w:val="22"/>
          <w:szCs w:val="22"/>
        </w:rPr>
      </w:pPr>
      <w:r w:rsidRPr="00D85EBA">
        <w:rPr>
          <w:rFonts w:ascii="Arial" w:hAnsi="Arial" w:cs="Arial"/>
          <w:b/>
          <w:kern w:val="0"/>
          <w:sz w:val="22"/>
          <w:szCs w:val="22"/>
        </w:rPr>
        <w:t>Coordinating and Building Partnerships</w:t>
      </w:r>
    </w:p>
    <w:p w:rsidR="00D85EBA" w:rsidRPr="00D85EBA" w:rsidP="003B356A" w14:paraId="44167FC2" w14:textId="77777777">
      <w:pPr>
        <w:widowControl w:val="0"/>
        <w:kinsoku w:val="0"/>
        <w:overflowPunct w:val="0"/>
        <w:spacing w:after="0" w:line="262" w:lineRule="exact"/>
        <w:ind w:left="720" w:right="1368"/>
        <w:textAlignment w:val="baseline"/>
        <w:rPr>
          <w:rFonts w:ascii="Arial" w:hAnsi="Arial" w:cs="Arial"/>
          <w:spacing w:val="-6"/>
          <w:kern w:val="0"/>
          <w:sz w:val="22"/>
          <w:szCs w:val="22"/>
        </w:rPr>
      </w:pPr>
      <w:r w:rsidRPr="00D85EBA">
        <w:rPr>
          <w:rFonts w:ascii="Arial" w:hAnsi="Arial" w:cs="Arial"/>
          <w:spacing w:val="-6"/>
          <w:kern w:val="0"/>
          <w:sz w:val="22"/>
          <w:szCs w:val="22"/>
        </w:rPr>
        <w:t>The CA agrees to coordinate the provision of assistance from grant partners. The CA also agrees to work with the applicant in pursuing additional partnerships/assistance from community organizations, government, and other organizations whose services would benefit residents and the overall grant program. Following are suggested resources:</w:t>
      </w:r>
    </w:p>
    <w:p w:rsidR="00D85EBA" w:rsidRPr="00D85EBA" w:rsidP="001348ED" w14:paraId="2E30008E" w14:textId="77777777">
      <w:pPr>
        <w:widowControl w:val="0"/>
        <w:kinsoku w:val="0"/>
        <w:overflowPunct w:val="0"/>
        <w:spacing w:before="194" w:after="0" w:line="262" w:lineRule="exact"/>
        <w:ind w:left="720"/>
        <w:textAlignment w:val="baseline"/>
        <w:rPr>
          <w:rFonts w:ascii="Arial" w:hAnsi="Arial" w:cs="Arial"/>
          <w:spacing w:val="-3"/>
          <w:kern w:val="0"/>
          <w:sz w:val="22"/>
          <w:szCs w:val="22"/>
        </w:rPr>
      </w:pPr>
      <w:r w:rsidRPr="00D85EBA">
        <w:rPr>
          <w:rFonts w:ascii="Arial" w:hAnsi="Arial" w:cs="Arial"/>
          <w:spacing w:val="-3"/>
          <w:kern w:val="0"/>
          <w:sz w:val="22"/>
          <w:szCs w:val="22"/>
        </w:rPr>
        <w:t>Area enrichment programs</w:t>
      </w:r>
    </w:p>
    <w:p w:rsidR="00D85EBA" w:rsidRPr="00D85EBA" w:rsidP="001348ED" w14:paraId="02922194" w14:textId="77777777">
      <w:pPr>
        <w:widowControl w:val="0"/>
        <w:kinsoku w:val="0"/>
        <w:overflowPunct w:val="0"/>
        <w:spacing w:before="26" w:after="0" w:line="262" w:lineRule="exact"/>
        <w:ind w:left="720"/>
        <w:textAlignment w:val="baseline"/>
        <w:rPr>
          <w:rFonts w:ascii="Arial" w:hAnsi="Arial" w:cs="Arial"/>
          <w:spacing w:val="-4"/>
          <w:kern w:val="0"/>
          <w:sz w:val="22"/>
          <w:szCs w:val="22"/>
        </w:rPr>
      </w:pPr>
      <w:r w:rsidRPr="00D85EBA">
        <w:rPr>
          <w:rFonts w:ascii="Arial" w:hAnsi="Arial" w:cs="Arial"/>
          <w:spacing w:val="-4"/>
          <w:kern w:val="0"/>
          <w:sz w:val="22"/>
          <w:szCs w:val="22"/>
        </w:rPr>
        <w:t>Local Banks</w:t>
      </w:r>
    </w:p>
    <w:p w:rsidR="00D85EBA" w:rsidRPr="00D85EBA" w:rsidP="001348ED" w14:paraId="3B1EE403" w14:textId="77777777">
      <w:pPr>
        <w:widowControl w:val="0"/>
        <w:kinsoku w:val="0"/>
        <w:overflowPunct w:val="0"/>
        <w:spacing w:before="16" w:after="0" w:line="262" w:lineRule="exact"/>
        <w:ind w:left="720"/>
        <w:textAlignment w:val="baseline"/>
        <w:rPr>
          <w:rFonts w:ascii="Arial" w:hAnsi="Arial" w:cs="Arial"/>
          <w:kern w:val="0"/>
          <w:sz w:val="22"/>
          <w:szCs w:val="22"/>
        </w:rPr>
      </w:pPr>
      <w:r w:rsidRPr="00D85EBA">
        <w:rPr>
          <w:rFonts w:ascii="Arial" w:hAnsi="Arial" w:cs="Arial"/>
          <w:kern w:val="0"/>
          <w:sz w:val="22"/>
          <w:szCs w:val="22"/>
        </w:rPr>
        <w:t>Chamber of Commerce</w:t>
      </w:r>
    </w:p>
    <w:p w:rsidR="00D85EBA" w:rsidRPr="00D85EBA" w:rsidP="001348ED" w14:paraId="2B1E183E" w14:textId="77777777">
      <w:pPr>
        <w:widowControl w:val="0"/>
        <w:kinsoku w:val="0"/>
        <w:overflowPunct w:val="0"/>
        <w:spacing w:after="0" w:line="254" w:lineRule="exact"/>
        <w:ind w:left="720"/>
        <w:textAlignment w:val="baseline"/>
        <w:rPr>
          <w:rFonts w:ascii="Arial" w:hAnsi="Arial" w:cs="Arial"/>
          <w:spacing w:val="-3"/>
          <w:kern w:val="0"/>
          <w:sz w:val="22"/>
          <w:szCs w:val="22"/>
        </w:rPr>
      </w:pPr>
      <w:r w:rsidRPr="00D85EBA">
        <w:rPr>
          <w:rFonts w:ascii="Arial" w:hAnsi="Arial" w:cs="Arial"/>
          <w:spacing w:val="-3"/>
          <w:kern w:val="0"/>
          <w:sz w:val="22"/>
          <w:szCs w:val="22"/>
        </w:rPr>
        <w:t>Community Development Agencies</w:t>
      </w:r>
    </w:p>
    <w:p w:rsidR="00D85EBA" w:rsidRPr="00D85EBA" w:rsidP="001348ED" w14:paraId="3C94C223" w14:textId="77777777">
      <w:pPr>
        <w:widowControl w:val="0"/>
        <w:kinsoku w:val="0"/>
        <w:overflowPunct w:val="0"/>
        <w:spacing w:before="31" w:after="0" w:line="262" w:lineRule="exact"/>
        <w:ind w:left="720"/>
        <w:textAlignment w:val="baseline"/>
        <w:rPr>
          <w:rFonts w:ascii="Arial" w:hAnsi="Arial" w:cs="Arial"/>
          <w:spacing w:val="-2"/>
          <w:kern w:val="0"/>
          <w:sz w:val="22"/>
          <w:szCs w:val="22"/>
        </w:rPr>
      </w:pPr>
      <w:r w:rsidRPr="00D85EBA">
        <w:rPr>
          <w:rFonts w:ascii="Arial" w:hAnsi="Arial" w:cs="Arial"/>
          <w:spacing w:val="-2"/>
          <w:kern w:val="0"/>
          <w:sz w:val="22"/>
          <w:szCs w:val="22"/>
        </w:rPr>
        <w:t>Private Industry Council</w:t>
      </w:r>
    </w:p>
    <w:p w:rsidR="00D85EBA" w:rsidRPr="00D85EBA" w:rsidP="001348ED" w14:paraId="31E89AB9" w14:textId="77777777">
      <w:pPr>
        <w:widowControl w:val="0"/>
        <w:kinsoku w:val="0"/>
        <w:overflowPunct w:val="0"/>
        <w:spacing w:before="26" w:after="0" w:line="262" w:lineRule="exact"/>
        <w:ind w:left="720"/>
        <w:textAlignment w:val="baseline"/>
        <w:rPr>
          <w:rFonts w:ascii="Arial" w:hAnsi="Arial" w:cs="Arial"/>
          <w:spacing w:val="-1"/>
          <w:kern w:val="0"/>
          <w:sz w:val="22"/>
          <w:szCs w:val="22"/>
        </w:rPr>
      </w:pPr>
      <w:r w:rsidRPr="00D85EBA">
        <w:rPr>
          <w:rFonts w:ascii="Arial" w:hAnsi="Arial" w:cs="Arial"/>
          <w:spacing w:val="-1"/>
          <w:kern w:val="0"/>
          <w:sz w:val="22"/>
          <w:szCs w:val="22"/>
        </w:rPr>
        <w:t>Libraries</w:t>
      </w:r>
    </w:p>
    <w:p w:rsidR="00D85EBA" w:rsidRPr="00D85EBA" w:rsidP="001348ED" w14:paraId="43847529" w14:textId="77777777">
      <w:pPr>
        <w:widowControl w:val="0"/>
        <w:kinsoku w:val="0"/>
        <w:overflowPunct w:val="0"/>
        <w:spacing w:before="2" w:after="0" w:line="262" w:lineRule="exact"/>
        <w:ind w:left="720"/>
        <w:textAlignment w:val="baseline"/>
        <w:rPr>
          <w:rFonts w:ascii="Arial" w:hAnsi="Arial" w:cs="Arial"/>
          <w:kern w:val="0"/>
          <w:sz w:val="22"/>
          <w:szCs w:val="22"/>
        </w:rPr>
      </w:pPr>
      <w:r w:rsidRPr="00D85EBA">
        <w:rPr>
          <w:rFonts w:ascii="Arial" w:hAnsi="Arial" w:cs="Arial"/>
          <w:kern w:val="0"/>
          <w:sz w:val="22"/>
          <w:szCs w:val="22"/>
        </w:rPr>
        <w:t>Local/State Health &amp; Human Services Agencies</w:t>
      </w:r>
    </w:p>
    <w:p w:rsidR="00D85EBA" w:rsidRPr="00D85EBA" w:rsidP="001348ED" w14:paraId="4B8F8A73" w14:textId="77777777">
      <w:pPr>
        <w:widowControl w:val="0"/>
        <w:kinsoku w:val="0"/>
        <w:overflowPunct w:val="0"/>
        <w:spacing w:after="0" w:line="255" w:lineRule="exact"/>
        <w:ind w:left="720"/>
        <w:textAlignment w:val="baseline"/>
        <w:rPr>
          <w:rFonts w:ascii="Arial" w:hAnsi="Arial" w:cs="Arial"/>
          <w:spacing w:val="-2"/>
          <w:kern w:val="0"/>
          <w:sz w:val="22"/>
          <w:szCs w:val="22"/>
        </w:rPr>
      </w:pPr>
      <w:r w:rsidRPr="00D85EBA">
        <w:rPr>
          <w:rFonts w:ascii="Arial" w:hAnsi="Arial" w:cs="Arial"/>
          <w:spacing w:val="-2"/>
          <w:kern w:val="0"/>
          <w:sz w:val="22"/>
          <w:szCs w:val="22"/>
        </w:rPr>
        <w:t>Local Higher Education and Continuing Education Facilities</w:t>
      </w:r>
    </w:p>
    <w:p w:rsidR="00D85EBA" w:rsidRPr="00D85EBA" w:rsidP="001348ED" w14:paraId="5CBF2E79" w14:textId="77777777">
      <w:pPr>
        <w:widowControl w:val="0"/>
        <w:kinsoku w:val="0"/>
        <w:overflowPunct w:val="0"/>
        <w:spacing w:after="0" w:line="259" w:lineRule="exact"/>
        <w:ind w:left="720"/>
        <w:textAlignment w:val="baseline"/>
        <w:rPr>
          <w:rFonts w:ascii="Arial" w:hAnsi="Arial" w:cs="Arial"/>
          <w:kern w:val="0"/>
          <w:sz w:val="22"/>
          <w:szCs w:val="22"/>
        </w:rPr>
      </w:pPr>
      <w:r w:rsidRPr="00D85EBA">
        <w:rPr>
          <w:rFonts w:ascii="Arial" w:hAnsi="Arial" w:cs="Arial"/>
          <w:kern w:val="0"/>
          <w:sz w:val="22"/>
          <w:szCs w:val="22"/>
        </w:rPr>
        <w:t>Local Independent School Districts</w:t>
      </w:r>
    </w:p>
    <w:p w:rsidR="00D85EBA" w:rsidRPr="00D85EBA" w:rsidP="001348ED" w14:paraId="2D66C9D9" w14:textId="77777777">
      <w:pPr>
        <w:widowControl w:val="0"/>
        <w:numPr>
          <w:ilvl w:val="0"/>
          <w:numId w:val="3"/>
        </w:numPr>
        <w:tabs>
          <w:tab w:val="clear" w:pos="648"/>
          <w:tab w:val="num" w:pos="1008"/>
        </w:tabs>
        <w:kinsoku w:val="0"/>
        <w:overflowPunct w:val="0"/>
        <w:spacing w:before="256" w:after="0" w:line="257" w:lineRule="exact"/>
        <w:ind w:left="720"/>
        <w:textAlignment w:val="baseline"/>
        <w:rPr>
          <w:rFonts w:ascii="Arial" w:hAnsi="Arial" w:cs="Arial"/>
          <w:b/>
          <w:spacing w:val="-5"/>
          <w:kern w:val="0"/>
          <w:sz w:val="22"/>
          <w:szCs w:val="22"/>
        </w:rPr>
      </w:pPr>
      <w:r w:rsidRPr="00D85EBA">
        <w:rPr>
          <w:rFonts w:ascii="Arial" w:hAnsi="Arial" w:cs="Arial"/>
          <w:b/>
          <w:spacing w:val="-5"/>
          <w:kern w:val="0"/>
          <w:sz w:val="22"/>
          <w:szCs w:val="22"/>
        </w:rPr>
        <w:t>Program Assessment and Reporting</w:t>
      </w:r>
    </w:p>
    <w:p w:rsidR="00D85EBA" w:rsidRPr="00D85EBA" w:rsidP="003B356A" w14:paraId="5B5A6744" w14:textId="77777777">
      <w:pPr>
        <w:widowControl w:val="0"/>
        <w:kinsoku w:val="0"/>
        <w:overflowPunct w:val="0"/>
        <w:spacing w:after="0" w:line="262" w:lineRule="exact"/>
        <w:ind w:left="720" w:right="1296"/>
        <w:textAlignment w:val="baseline"/>
        <w:rPr>
          <w:rFonts w:ascii="Arial" w:hAnsi="Arial" w:cs="Arial"/>
          <w:spacing w:val="-2"/>
          <w:kern w:val="0"/>
          <w:sz w:val="22"/>
          <w:szCs w:val="22"/>
        </w:rPr>
      </w:pPr>
      <w:r w:rsidRPr="00D85EBA">
        <w:rPr>
          <w:rFonts w:ascii="Arial" w:hAnsi="Arial" w:cs="Arial"/>
          <w:spacing w:val="-2"/>
          <w:kern w:val="0"/>
          <w:sz w:val="22"/>
          <w:szCs w:val="22"/>
        </w:rPr>
        <w:t>The CA agrees to conduct or otherwise assist the applicant in assessing grant activities based on 1) the performance measures in the applicant’s grant proposal submitted to HUD and 2) any revisions to the assessment methodology made by the local HUD field office. The CA will ensure that reports to HUD are made as required. All semi</w:t>
      </w:r>
      <w:r w:rsidRPr="00D85EBA">
        <w:rPr>
          <w:rFonts w:ascii="Arial" w:hAnsi="Arial" w:cs="Arial"/>
          <w:spacing w:val="-2"/>
          <w:kern w:val="0"/>
          <w:sz w:val="22"/>
          <w:szCs w:val="22"/>
        </w:rPr>
        <w:softHyphen/>
        <w:t>annual financial and performance reports prepared by the CA must be reviewed and approved by the applicant prior to submission to HUD.</w:t>
      </w:r>
    </w:p>
    <w:p w:rsidR="00D85EBA" w:rsidRPr="00D85EBA" w:rsidP="00FD2C5C" w14:paraId="363888F3" w14:textId="77777777">
      <w:pPr>
        <w:widowControl w:val="0"/>
        <w:numPr>
          <w:ilvl w:val="0"/>
          <w:numId w:val="4"/>
        </w:numPr>
        <w:kinsoku w:val="0"/>
        <w:overflowPunct w:val="0"/>
        <w:spacing w:before="240" w:after="0" w:line="257" w:lineRule="exact"/>
        <w:textAlignment w:val="baseline"/>
        <w:rPr>
          <w:rFonts w:ascii="Arial" w:hAnsi="Arial" w:cs="Arial"/>
          <w:b/>
          <w:spacing w:val="-5"/>
          <w:kern w:val="0"/>
          <w:sz w:val="22"/>
          <w:szCs w:val="22"/>
        </w:rPr>
      </w:pPr>
      <w:r w:rsidRPr="00D85EBA">
        <w:rPr>
          <w:rFonts w:ascii="Arial" w:hAnsi="Arial" w:cs="Arial"/>
          <w:b/>
          <w:spacing w:val="-5"/>
          <w:kern w:val="0"/>
          <w:sz w:val="22"/>
          <w:szCs w:val="22"/>
        </w:rPr>
        <w:t>Contract Period</w:t>
      </w:r>
    </w:p>
    <w:p w:rsidR="00D85EBA" w:rsidRPr="00D85EBA" w:rsidP="00D85EBA" w14:paraId="31EAA5AC" w14:textId="77777777">
      <w:pPr>
        <w:widowControl w:val="0"/>
        <w:kinsoku w:val="0"/>
        <w:overflowPunct w:val="0"/>
        <w:spacing w:before="175" w:after="0" w:line="262" w:lineRule="exact"/>
        <w:ind w:left="360"/>
        <w:textAlignment w:val="baseline"/>
        <w:rPr>
          <w:rFonts w:ascii="Arial" w:hAnsi="Arial" w:cs="Arial"/>
          <w:spacing w:val="-5"/>
          <w:kern w:val="0"/>
          <w:sz w:val="22"/>
          <w:szCs w:val="22"/>
        </w:rPr>
      </w:pPr>
      <w:r w:rsidRPr="00D85EBA">
        <w:rPr>
          <w:rFonts w:ascii="Arial" w:hAnsi="Arial" w:cs="Arial"/>
          <w:spacing w:val="-5"/>
          <w:kern w:val="0"/>
          <w:sz w:val="22"/>
          <w:szCs w:val="22"/>
        </w:rPr>
        <w:t xml:space="preserve">This contract is based on </w:t>
      </w:r>
      <w:r w:rsidRPr="00D85EBA">
        <w:rPr>
          <w:rFonts w:ascii="Arial" w:hAnsi="Arial" w:cs="Arial"/>
          <w:spacing w:val="-5"/>
          <w:kern w:val="0"/>
          <w:sz w:val="22"/>
          <w:szCs w:val="22"/>
        </w:rPr>
        <w:t>a period of time</w:t>
      </w:r>
      <w:r w:rsidRPr="00D85EBA">
        <w:rPr>
          <w:rFonts w:ascii="Arial" w:hAnsi="Arial" w:cs="Arial"/>
          <w:spacing w:val="-5"/>
          <w:kern w:val="0"/>
          <w:sz w:val="22"/>
          <w:szCs w:val="22"/>
        </w:rPr>
        <w:t xml:space="preserve"> beginning</w:t>
      </w:r>
    </w:p>
    <w:p w:rsidR="00FD2C5C" w:rsidP="00FD2C5C" w14:paraId="0B8EBE60" w14:textId="77777777">
      <w:pPr>
        <w:widowControl w:val="0"/>
        <w:kinsoku w:val="0"/>
        <w:overflowPunct w:val="0"/>
        <w:spacing w:after="0" w:line="240" w:lineRule="exact"/>
        <w:ind w:left="360"/>
        <w:textAlignment w:val="baseline"/>
        <w:rPr>
          <w:rFonts w:ascii="Arial" w:hAnsi="Arial" w:cs="Arial"/>
          <w:b/>
          <w:kern w:val="0"/>
          <w:sz w:val="22"/>
          <w:szCs w:val="22"/>
        </w:rPr>
      </w:pPr>
      <w:r w:rsidRPr="00D85EBA">
        <w:rPr>
          <w:rFonts w:ascii="Arial" w:hAnsi="Arial" w:cs="Arial"/>
          <w:kern w:val="0"/>
          <w:sz w:val="22"/>
          <w:szCs w:val="22"/>
        </w:rPr>
        <w:t>(NOTE: CAs must be retained for the full three-year term of the grant.)</w:t>
      </w:r>
      <w:r w:rsidRPr="00D85EBA">
        <w:rPr>
          <w:rFonts w:ascii="Arial" w:hAnsi="Arial" w:cs="Arial"/>
          <w:kern w:val="0"/>
          <w:sz w:val="22"/>
          <w:szCs w:val="22"/>
        </w:rPr>
        <w:br/>
      </w:r>
    </w:p>
    <w:p w:rsidR="00D85EBA" w:rsidRPr="00FD2C5C" w:rsidP="00FD2C5C" w14:paraId="11E297B2" w14:textId="6944B2DD">
      <w:pPr>
        <w:widowControl w:val="0"/>
        <w:kinsoku w:val="0"/>
        <w:overflowPunct w:val="0"/>
        <w:spacing w:after="0" w:line="240" w:lineRule="exact"/>
        <w:ind w:left="360"/>
        <w:textAlignment w:val="baseline"/>
        <w:rPr>
          <w:rFonts w:ascii="Arial" w:hAnsi="Arial" w:cs="Arial"/>
          <w:kern w:val="0"/>
          <w:sz w:val="22"/>
          <w:szCs w:val="22"/>
        </w:rPr>
      </w:pPr>
      <w:r w:rsidRPr="00D85EBA">
        <w:rPr>
          <w:rFonts w:ascii="Arial" w:hAnsi="Arial" w:cs="Arial"/>
          <w:b/>
          <w:kern w:val="0"/>
          <w:sz w:val="22"/>
          <w:szCs w:val="22"/>
        </w:rPr>
        <w:t>IV. Termination</w:t>
      </w:r>
    </w:p>
    <w:p w:rsidR="00C14687" w:rsidRPr="006412CD" w:rsidP="00C406A6" w14:paraId="018017D2" w14:textId="45103433">
      <w:pPr>
        <w:widowControl w:val="0"/>
        <w:kinsoku w:val="0"/>
        <w:overflowPunct w:val="0"/>
        <w:spacing w:before="185" w:after="0" w:line="262" w:lineRule="exact"/>
        <w:ind w:left="360" w:right="504"/>
        <w:textAlignment w:val="baseline"/>
        <w:rPr>
          <w:rFonts w:ascii="Arial" w:hAnsi="Arial" w:cs="Arial"/>
          <w:spacing w:val="-4"/>
          <w:kern w:val="0"/>
          <w:sz w:val="22"/>
          <w:szCs w:val="22"/>
        </w:rPr>
        <w:sectPr w:rsidSect="00230ED0">
          <w:headerReference w:type="default" r:id="rId8"/>
          <w:footerReference w:type="default" r:id="rId9"/>
          <w:pgSz w:w="11904" w:h="16843"/>
          <w:pgMar w:top="720" w:right="1008" w:bottom="576" w:left="1152" w:header="720" w:footer="720" w:gutter="0"/>
          <w:cols w:space="720"/>
          <w:noEndnote/>
        </w:sectPr>
      </w:pPr>
      <w:r w:rsidRPr="00D85EBA">
        <w:rPr>
          <w:rFonts w:ascii="Arial" w:hAnsi="Arial" w:cs="Arial"/>
          <w:spacing w:val="-4"/>
          <w:kern w:val="0"/>
          <w:sz w:val="22"/>
          <w:szCs w:val="22"/>
        </w:rPr>
        <w:t xml:space="preserve">Each party may terminate this agreement provided 60 calendar days of written notice </w:t>
      </w:r>
      <w:r w:rsidRPr="00D85EBA">
        <w:rPr>
          <w:rFonts w:ascii="Arial" w:hAnsi="Arial" w:cs="Arial"/>
          <w:spacing w:val="-4"/>
          <w:kern w:val="0"/>
          <w:sz w:val="22"/>
          <w:szCs w:val="22"/>
        </w:rPr>
        <w:t>is</w:t>
      </w:r>
      <w:r w:rsidRPr="00D85EBA">
        <w:rPr>
          <w:rFonts w:ascii="Arial" w:hAnsi="Arial" w:cs="Arial"/>
          <w:spacing w:val="-4"/>
          <w:kern w:val="0"/>
          <w:sz w:val="22"/>
          <w:szCs w:val="22"/>
        </w:rPr>
        <w:t xml:space="preserve"> given to the local HUD field office and the other party to this agreement. Applicants may terminate this agreement based on non-compliance or non-cooperation by the CA. Termination may only occur when all channels of resolution have been exhausted, including mediation between the two parties. If all avenues for resolution have been exhausted, termination by the applicant will require a two-thirds majority vote of the applicant’s Board of Directors/Resident</w:t>
      </w:r>
      <w:r w:rsidR="00C406A6">
        <w:rPr>
          <w:rFonts w:ascii="Arial" w:hAnsi="Arial" w:cs="Arial"/>
          <w:spacing w:val="-4"/>
          <w:kern w:val="0"/>
          <w:sz w:val="22"/>
          <w:szCs w:val="22"/>
        </w:rPr>
        <w:t xml:space="preserve"> </w:t>
      </w:r>
      <w:r w:rsidRPr="00D85EBA">
        <w:rPr>
          <w:rFonts w:ascii="Arial" w:hAnsi="Arial" w:cs="Arial"/>
          <w:spacing w:val="-4"/>
          <w:kern w:val="0"/>
          <w:sz w:val="22"/>
          <w:szCs w:val="22"/>
        </w:rPr>
        <w:t>Council</w:t>
      </w:r>
      <w:r w:rsidR="00C406A6">
        <w:rPr>
          <w:rFonts w:ascii="Arial" w:hAnsi="Arial" w:cs="Arial"/>
          <w:spacing w:val="-4"/>
          <w:kern w:val="0"/>
          <w:sz w:val="22"/>
          <w:szCs w:val="22"/>
        </w:rPr>
        <w:t>.</w:t>
      </w:r>
    </w:p>
    <w:p w:rsidR="00555017" w:rsidRPr="00565C28" w14:paraId="10E6AFF2" w14:textId="01737060">
      <w:pPr>
        <w:widowControl w:val="0"/>
        <w:kinsoku w:val="0"/>
        <w:overflowPunct w:val="0"/>
        <w:spacing w:before="368" w:after="0" w:line="264" w:lineRule="exact"/>
        <w:ind w:left="216" w:right="1224"/>
        <w:textAlignment w:val="baseline"/>
        <w:rPr>
          <w:rFonts w:ascii="Arial" w:hAnsi="Arial" w:cs="Arial"/>
          <w:b/>
          <w:kern w:val="0"/>
        </w:rPr>
      </w:pPr>
      <w:r w:rsidRPr="00565C28">
        <w:rPr>
          <w:rFonts w:ascii="Arial" w:hAnsi="Arial" w:cs="Arial"/>
          <w:b/>
          <w:kern w:val="0"/>
        </w:rPr>
        <w:t>SAMPLE CONTRACT ADMINISTRATOR PARTNERSHIP AGREEMENT FOR THE ROSS-SERVICE COORDINATOR GRANT PROGRAM</w:t>
      </w:r>
    </w:p>
    <w:p w:rsidR="00555017" w:rsidRPr="00565C28" w:rsidP="00C406A6" w14:paraId="7CF8A24A" w14:textId="37CCAC09">
      <w:pPr>
        <w:widowControl w:val="0"/>
        <w:kinsoku w:val="0"/>
        <w:overflowPunct w:val="0"/>
        <w:spacing w:before="445" w:after="779" w:line="259" w:lineRule="exact"/>
        <w:ind w:firstLine="216"/>
        <w:textAlignment w:val="baseline"/>
        <w:rPr>
          <w:rFonts w:ascii="Arial" w:hAnsi="Arial" w:cs="Arial"/>
          <w:b/>
          <w:spacing w:val="-6"/>
          <w:kern w:val="0"/>
          <w:sz w:val="23"/>
        </w:rPr>
      </w:pPr>
      <w:r w:rsidRPr="00565C28">
        <w:rPr>
          <w:rFonts w:ascii="Arial" w:hAnsi="Arial" w:cs="Arial"/>
          <w:b/>
          <w:spacing w:val="-6"/>
          <w:kern w:val="0"/>
          <w:sz w:val="23"/>
        </w:rPr>
        <w:t>WITNESS OUR HANDS EFFECTIVE</w:t>
      </w:r>
    </w:p>
    <w:p w:rsidR="00555017" w:rsidRPr="00565C28" w14:paraId="6976E6BE" w14:textId="6DC3D0F3">
      <w:pPr>
        <w:widowControl w:val="0"/>
        <w:tabs>
          <w:tab w:val="left" w:pos="5256"/>
        </w:tabs>
        <w:kinsoku w:val="0"/>
        <w:overflowPunct w:val="0"/>
        <w:spacing w:before="121" w:after="1108" w:line="257" w:lineRule="exact"/>
        <w:ind w:left="432"/>
        <w:textAlignment w:val="baseline"/>
        <w:rPr>
          <w:rFonts w:ascii="Arial" w:hAnsi="Arial" w:cs="Arial"/>
          <w:spacing w:val="-2"/>
          <w:kern w:val="0"/>
          <w:sz w:val="23"/>
        </w:rPr>
      </w:pPr>
      <w:r>
        <w:rPr>
          <w:rFonts w:ascii="Arial" w:hAnsi="Arial" w:cs="Arial"/>
          <w:noProof/>
        </w:rPr>
        <mc:AlternateContent>
          <mc:Choice Requires="wps">
            <w:drawing>
              <wp:anchor distT="0" distB="0" distL="0" distR="0" simplePos="0" relativeHeight="251664384" behindDoc="0" locked="0" layoutInCell="0" allowOverlap="1">
                <wp:simplePos x="0" y="0"/>
                <wp:positionH relativeFrom="page">
                  <wp:posOffset>4279900</wp:posOffset>
                </wp:positionH>
                <wp:positionV relativeFrom="page">
                  <wp:posOffset>3217545</wp:posOffset>
                </wp:positionV>
                <wp:extent cx="2149475" cy="0"/>
                <wp:effectExtent l="0" t="0" r="0" b="0"/>
                <wp:wrapSquare wrapText="bothSides"/>
                <wp:docPr id="1568899939" name="Line 16"/>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2149475" cy="0"/>
                        </a:xfrm>
                        <a:prstGeom prst="line">
                          <a:avLst/>
                        </a:prstGeom>
                        <a:noFill/>
                        <a:ln w="889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 o:spid="_x0000_s1025" style="mso-height-percent:0;mso-height-relative:page;mso-position-horizontal-relative:page;mso-position-vertical-relative:page;mso-width-percent:0;mso-width-relative:page;mso-wrap-distance-bottom:0;mso-wrap-distance-left:0;mso-wrap-distance-right:0;mso-wrap-distance-top:0;mso-wrap-style:square;position:absolute;visibility:visible;z-index:251665408" from="337pt,253.35pt" to="506.25pt,253.35pt" o:allowincell="f" strokeweight="0.7pt">
                <w10:wrap type="square"/>
              </v:line>
            </w:pict>
          </mc:Fallback>
        </mc:AlternateContent>
      </w:r>
      <w:r>
        <w:rPr>
          <w:rFonts w:ascii="Arial" w:hAnsi="Arial" w:cs="Arial"/>
          <w:noProof/>
        </w:rPr>
        <mc:AlternateContent>
          <mc:Choice Requires="wps">
            <w:drawing>
              <wp:anchor distT="0" distB="0" distL="0" distR="0" simplePos="0" relativeHeight="251662336" behindDoc="0" locked="0" layoutInCell="0" allowOverlap="1">
                <wp:simplePos x="0" y="0"/>
                <wp:positionH relativeFrom="page">
                  <wp:posOffset>1138555</wp:posOffset>
                </wp:positionH>
                <wp:positionV relativeFrom="page">
                  <wp:posOffset>3234690</wp:posOffset>
                </wp:positionV>
                <wp:extent cx="2292985" cy="0"/>
                <wp:effectExtent l="0" t="0" r="0" b="0"/>
                <wp:wrapSquare wrapText="bothSides"/>
                <wp:docPr id="2005213582" name="Line 15"/>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2292985" cy="0"/>
                        </a:xfrm>
                        <a:prstGeom prst="line">
                          <a:avLst/>
                        </a:prstGeom>
                        <a:noFill/>
                        <a:ln w="889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1026" style="mso-height-percent:0;mso-height-relative:page;mso-position-horizontal-relative:page;mso-position-vertical-relative:page;mso-width-percent:0;mso-width-relative:page;mso-wrap-distance-bottom:0;mso-wrap-distance-left:0;mso-wrap-distance-right:0;mso-wrap-distance-top:0;mso-wrap-style:square;position:absolute;visibility:visible;z-index:251663360" from="89.65pt,254.7pt" to="270.2pt,254.7pt" o:allowincell="f" strokeweight="0.7pt">
                <w10:wrap type="square"/>
              </v:line>
            </w:pict>
          </mc:Fallback>
        </mc:AlternateContent>
      </w:r>
      <w:r>
        <w:rPr>
          <w:rFonts w:ascii="Arial" w:hAnsi="Arial" w:cs="Arial"/>
          <w:noProof/>
        </w:rPr>
        <mc:AlternateContent>
          <mc:Choice Requires="wps">
            <w:drawing>
              <wp:anchor distT="0" distB="0" distL="0" distR="0" simplePos="0" relativeHeight="251660288" behindDoc="0" locked="0" layoutInCell="0" allowOverlap="1">
                <wp:simplePos x="0" y="0"/>
                <wp:positionH relativeFrom="page">
                  <wp:posOffset>4170680</wp:posOffset>
                </wp:positionH>
                <wp:positionV relativeFrom="page">
                  <wp:posOffset>2338070</wp:posOffset>
                </wp:positionV>
                <wp:extent cx="2149475" cy="0"/>
                <wp:effectExtent l="0" t="0" r="0" b="0"/>
                <wp:wrapSquare wrapText="bothSides"/>
                <wp:docPr id="1016508492"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2149475" cy="0"/>
                        </a:xfrm>
                        <a:prstGeom prst="line">
                          <a:avLst/>
                        </a:prstGeom>
                        <a:noFill/>
                        <a:ln w="889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7" style="mso-height-percent:0;mso-height-relative:page;mso-position-horizontal-relative:page;mso-position-vertical-relative:page;mso-width-percent:0;mso-width-relative:page;mso-wrap-distance-bottom:0;mso-wrap-distance-left:0;mso-wrap-distance-right:0;mso-wrap-distance-top:0;mso-wrap-style:square;position:absolute;visibility:visible;z-index:251661312" from="328.4pt,184.1pt" to="497.65pt,184.1pt" o:allowincell="f" strokeweight="0.7pt">
                <w10:wrap type="square"/>
              </v:line>
            </w:pict>
          </mc:Fallback>
        </mc:AlternateContent>
      </w:r>
      <w:r>
        <w:rPr>
          <w:rFonts w:ascii="Arial" w:hAnsi="Arial" w:cs="Arial"/>
          <w:noProof/>
        </w:rPr>
        <mc:AlternateContent>
          <mc:Choice Requires="wps">
            <w:drawing>
              <wp:anchor distT="0" distB="0" distL="0" distR="0" simplePos="0" relativeHeight="251658240" behindDoc="0" locked="0" layoutInCell="0" allowOverlap="1">
                <wp:simplePos x="0" y="0"/>
                <wp:positionH relativeFrom="page">
                  <wp:posOffset>1138555</wp:posOffset>
                </wp:positionH>
                <wp:positionV relativeFrom="page">
                  <wp:posOffset>2363470</wp:posOffset>
                </wp:positionV>
                <wp:extent cx="2292985" cy="0"/>
                <wp:effectExtent l="0" t="0" r="0" b="0"/>
                <wp:wrapSquare wrapText="bothSides"/>
                <wp:docPr id="984209130" name="Line 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2292985" cy="0"/>
                        </a:xfrm>
                        <a:prstGeom prst="line">
                          <a:avLst/>
                        </a:prstGeom>
                        <a:noFill/>
                        <a:ln w="889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8" style="mso-height-percent:0;mso-height-relative:page;mso-position-horizontal-relative:page;mso-position-vertical-relative:page;mso-width-percent:0;mso-width-relative:page;mso-wrap-distance-bottom:0;mso-wrap-distance-left:0;mso-wrap-distance-right:0;mso-wrap-distance-top:0;mso-wrap-style:square;position:absolute;visibility:visible;z-index:251659264" from="89.65pt,186.1pt" to="270.2pt,186.1pt" o:allowincell="f" strokeweight="0.7pt">
                <w10:wrap type="square"/>
              </v:line>
            </w:pict>
          </mc:Fallback>
        </mc:AlternateContent>
      </w:r>
      <w:r w:rsidRPr="00565C28">
        <w:rPr>
          <w:rFonts w:ascii="Arial" w:hAnsi="Arial" w:cs="Arial"/>
          <w:spacing w:val="-2"/>
          <w:kern w:val="0"/>
          <w:sz w:val="23"/>
        </w:rPr>
        <w:t>Applicant Organization</w:t>
      </w:r>
      <w:r w:rsidRPr="00565C28">
        <w:rPr>
          <w:rFonts w:ascii="Arial" w:hAnsi="Arial" w:cs="Arial"/>
          <w:spacing w:val="-2"/>
          <w:kern w:val="0"/>
          <w:sz w:val="23"/>
        </w:rPr>
        <w:tab/>
        <w:t>Contract Administrator</w:t>
      </w:r>
    </w:p>
    <w:p w:rsidR="00DE11ED" w:rsidP="008C2CB5" w14:paraId="1C133AEB" w14:textId="6B8648F6">
      <w:pPr>
        <w:widowControl w:val="0"/>
        <w:tabs>
          <w:tab w:val="left" w:pos="5400"/>
        </w:tabs>
        <w:kinsoku w:val="0"/>
        <w:overflowPunct w:val="0"/>
        <w:spacing w:before="82" w:after="0" w:line="207" w:lineRule="exact"/>
        <w:ind w:left="432"/>
        <w:textAlignment w:val="baseline"/>
        <w:rPr>
          <w:rFonts w:ascii="Arial" w:hAnsi="Arial" w:cs="Arial"/>
          <w:kern w:val="0"/>
          <w:sz w:val="23"/>
        </w:rPr>
      </w:pPr>
      <w:r w:rsidRPr="00565C28">
        <w:rPr>
          <w:rFonts w:ascii="Arial" w:hAnsi="Arial" w:cs="Arial"/>
          <w:kern w:val="0"/>
          <w:sz w:val="23"/>
        </w:rPr>
        <w:t>Applicant Executive Director/</w:t>
      </w:r>
      <w:r w:rsidRPr="00565C28" w:rsidR="001541F8">
        <w:rPr>
          <w:rFonts w:ascii="Arial" w:hAnsi="Arial" w:cs="Arial"/>
          <w:spacing w:val="-2"/>
          <w:kern w:val="0"/>
          <w:sz w:val="23"/>
        </w:rPr>
        <w:tab/>
      </w:r>
      <w:r w:rsidRPr="00565C28" w:rsidR="008C2CB5">
        <w:rPr>
          <w:rFonts w:ascii="Arial" w:hAnsi="Arial" w:cs="Arial"/>
          <w:kern w:val="0"/>
          <w:sz w:val="23"/>
        </w:rPr>
        <w:t>Executive Director</w:t>
      </w:r>
    </w:p>
    <w:p w:rsidR="00C406A6" w:rsidP="00C406A6" w14:paraId="3FA1ADF3" w14:textId="684D46F2">
      <w:pPr>
        <w:pStyle w:val="NoSpacing"/>
        <w:spacing w:after="1108" w:line="257" w:lineRule="exact"/>
        <w:ind w:firstLine="432"/>
        <w:contextualSpacing/>
        <w:rPr>
          <w:rFonts w:ascii="Arial" w:hAnsi="Arial" w:cs="Arial"/>
          <w:sz w:val="22"/>
          <w:szCs w:val="22"/>
        </w:rPr>
      </w:pPr>
      <w:r w:rsidRPr="008C2CB5">
        <w:rPr>
          <w:rFonts w:ascii="Arial" w:hAnsi="Arial" w:cs="Arial"/>
          <w:sz w:val="22"/>
          <w:szCs w:val="22"/>
        </w:rPr>
        <w:t>Other Authorized Representati</w:t>
      </w:r>
      <w:r w:rsidR="008C2CB5">
        <w:rPr>
          <w:rFonts w:ascii="Arial" w:hAnsi="Arial" w:cs="Arial"/>
          <w:sz w:val="22"/>
          <w:szCs w:val="22"/>
        </w:rPr>
        <w:t>ve</w:t>
      </w:r>
    </w:p>
    <w:p w:rsidR="00C406A6" w:rsidP="00C406A6" w14:paraId="1796F700" w14:textId="77777777">
      <w:pPr>
        <w:pStyle w:val="NoSpacing"/>
        <w:spacing w:before="128" w:after="1108" w:line="257" w:lineRule="exact"/>
        <w:ind w:firstLine="432"/>
        <w:contextualSpacing/>
        <w:rPr>
          <w:rFonts w:ascii="Arial" w:hAnsi="Arial" w:cs="Arial"/>
          <w:sz w:val="22"/>
          <w:szCs w:val="22"/>
        </w:rPr>
      </w:pPr>
    </w:p>
    <w:p w:rsidR="00C406A6" w:rsidP="00C406A6" w14:paraId="15CC1D80" w14:textId="77777777">
      <w:pPr>
        <w:pStyle w:val="NoSpacing"/>
        <w:spacing w:before="128" w:after="1108" w:line="257" w:lineRule="exact"/>
        <w:ind w:firstLine="432"/>
        <w:contextualSpacing/>
        <w:rPr>
          <w:rFonts w:ascii="Arial" w:hAnsi="Arial" w:cs="Arial"/>
          <w:sz w:val="22"/>
          <w:szCs w:val="22"/>
        </w:rPr>
      </w:pPr>
    </w:p>
    <w:p w:rsidR="00C406A6" w:rsidP="00C406A6" w14:paraId="3C7D9B18" w14:textId="77777777">
      <w:pPr>
        <w:pStyle w:val="NoSpacing"/>
        <w:spacing w:before="240" w:after="1108" w:line="257" w:lineRule="exact"/>
        <w:ind w:firstLine="432"/>
        <w:contextualSpacing/>
        <w:rPr>
          <w:rFonts w:ascii="Arial" w:hAnsi="Arial" w:cs="Arial"/>
          <w:sz w:val="22"/>
          <w:szCs w:val="22"/>
        </w:rPr>
      </w:pPr>
    </w:p>
    <w:p w:rsidR="00C406A6" w:rsidP="00C406A6" w14:paraId="163130A0" w14:textId="0C51D500">
      <w:pPr>
        <w:pStyle w:val="NoSpacing"/>
        <w:spacing w:before="240" w:after="1108" w:line="257" w:lineRule="exact"/>
        <w:ind w:firstLine="432"/>
        <w:contextualSpacing/>
        <w:rPr>
          <w:rFonts w:ascii="Arial" w:hAnsi="Arial" w:cs="Arial"/>
          <w:sz w:val="22"/>
          <w:szCs w:val="22"/>
        </w:rPr>
      </w:pPr>
      <w:r>
        <w:rPr>
          <w:rFonts w:ascii="Arial" w:hAnsi="Arial" w:cs="Arial"/>
          <w:noProof/>
        </w:rPr>
        <mc:AlternateContent>
          <mc:Choice Requires="wps">
            <w:drawing>
              <wp:anchor distT="0" distB="0" distL="0" distR="0" simplePos="0" relativeHeight="251668480" behindDoc="0" locked="0" layoutInCell="0" allowOverlap="1">
                <wp:simplePos x="0" y="0"/>
                <wp:positionH relativeFrom="page">
                  <wp:posOffset>4294505</wp:posOffset>
                </wp:positionH>
                <wp:positionV relativeFrom="page">
                  <wp:posOffset>4175125</wp:posOffset>
                </wp:positionV>
                <wp:extent cx="2149475" cy="0"/>
                <wp:effectExtent l="0" t="0" r="0" b="0"/>
                <wp:wrapSquare wrapText="bothSides"/>
                <wp:docPr id="320339033" name="Line 18"/>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2149475" cy="0"/>
                        </a:xfrm>
                        <a:prstGeom prst="line">
                          <a:avLst/>
                        </a:prstGeom>
                        <a:noFill/>
                        <a:ln w="889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9" style="mso-height-percent:0;mso-height-relative:page;mso-position-horizontal-relative:page;mso-position-vertical-relative:page;mso-width-percent:0;mso-width-relative:page;mso-wrap-distance-bottom:0;mso-wrap-distance-left:0;mso-wrap-distance-right:0;mso-wrap-distance-top:0;mso-wrap-style:square;position:absolute;visibility:visible;z-index:251669504" from="338.15pt,328.75pt" to="507.4pt,328.75pt" o:allowincell="f" strokeweight="0.7pt">
                <w10:wrap type="square"/>
              </v:line>
            </w:pict>
          </mc:Fallback>
        </mc:AlternateContent>
      </w:r>
      <w:r>
        <w:rPr>
          <w:rFonts w:ascii="Arial" w:hAnsi="Arial" w:cs="Arial"/>
          <w:noProof/>
        </w:rPr>
        <mc:AlternateContent>
          <mc:Choice Requires="wps">
            <w:drawing>
              <wp:anchor distT="0" distB="0" distL="0" distR="0" simplePos="0" relativeHeight="251666432" behindDoc="0" locked="0" layoutInCell="0" allowOverlap="1">
                <wp:simplePos x="0" y="0"/>
                <wp:positionH relativeFrom="page">
                  <wp:posOffset>1138555</wp:posOffset>
                </wp:positionH>
                <wp:positionV relativeFrom="page">
                  <wp:posOffset>4184015</wp:posOffset>
                </wp:positionV>
                <wp:extent cx="2292985" cy="0"/>
                <wp:effectExtent l="0" t="0" r="0" b="0"/>
                <wp:wrapSquare wrapText="bothSides"/>
                <wp:docPr id="705204045" name="Line 17"/>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2292985" cy="0"/>
                        </a:xfrm>
                        <a:prstGeom prst="line">
                          <a:avLst/>
                        </a:prstGeom>
                        <a:noFill/>
                        <a:ln w="889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 o:spid="_x0000_s1030" style="mso-height-percent:0;mso-height-relative:page;mso-position-horizontal-relative:page;mso-position-vertical-relative:page;mso-width-percent:0;mso-width-relative:page;mso-wrap-distance-bottom:0;mso-wrap-distance-left:0;mso-wrap-distance-right:0;mso-wrap-distance-top:0;mso-wrap-style:square;position:absolute;visibility:visible;z-index:251667456" from="89.65pt,329.45pt" to="270.2pt,329.45pt" o:allowincell="f" strokeweight="0.7pt">
                <w10:wrap type="square"/>
              </v:line>
            </w:pict>
          </mc:Fallback>
        </mc:AlternateContent>
      </w:r>
    </w:p>
    <w:p w:rsidR="00C406A6" w:rsidP="00C406A6" w14:paraId="79015A72" w14:textId="15A200E7">
      <w:pPr>
        <w:pStyle w:val="NoSpacing"/>
        <w:spacing w:before="240" w:after="720" w:line="257" w:lineRule="exact"/>
        <w:ind w:firstLine="432"/>
        <w:contextualSpacing/>
        <w:rPr>
          <w:rFonts w:ascii="Arial" w:hAnsi="Arial" w:cs="Arial"/>
          <w:sz w:val="22"/>
          <w:szCs w:val="22"/>
        </w:rPr>
      </w:pPr>
      <w:r>
        <w:rPr>
          <w:rFonts w:ascii="Arial" w:hAnsi="Arial" w:cs="Arial"/>
          <w:sz w:val="22"/>
          <w:szCs w:val="22"/>
        </w:rPr>
        <w:t>Date</w:t>
      </w:r>
      <w:r w:rsidRPr="00565C28">
        <w:rPr>
          <w:rFonts w:ascii="Arial" w:hAnsi="Arial" w:cs="Arial"/>
          <w:spacing w:val="-2"/>
          <w:kern w:val="0"/>
          <w:sz w:val="23"/>
        </w:rPr>
        <w:tab/>
      </w:r>
      <w:r>
        <w:rPr>
          <w:rFonts w:ascii="Arial" w:hAnsi="Arial" w:cs="Arial"/>
          <w:spacing w:val="-2"/>
          <w:kern w:val="0"/>
          <w:sz w:val="23"/>
        </w:rPr>
        <w:t xml:space="preserve">                                                                 </w:t>
      </w:r>
      <w:r>
        <w:rPr>
          <w:rFonts w:ascii="Arial" w:hAnsi="Arial" w:cs="Arial"/>
          <w:spacing w:val="-2"/>
          <w:kern w:val="0"/>
          <w:sz w:val="23"/>
        </w:rPr>
        <w:t>Date</w:t>
      </w:r>
    </w:p>
    <w:sectPr w:rsidSect="00636844">
      <w:pgSz w:w="11904" w:h="16843"/>
      <w:pgMar w:top="540" w:right="463" w:bottom="9807" w:left="136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65C28" w:rsidRPr="00A15AC1" w:rsidP="00565C28" w14:paraId="4FE979F9" w14:textId="31FD07DF">
    <w:pPr>
      <w:widowControl w:val="0"/>
      <w:tabs>
        <w:tab w:val="left" w:pos="6768"/>
      </w:tabs>
      <w:kinsoku w:val="0"/>
      <w:overflowPunct w:val="0"/>
      <w:spacing w:before="1" w:after="0" w:line="262" w:lineRule="exact"/>
      <w:ind w:left="4320"/>
      <w:jc w:val="right"/>
      <w:textAlignment w:val="baseline"/>
      <w:rPr>
        <w:rFonts w:ascii="Arial" w:hAnsi="Arial" w:cs="Times New Roman"/>
        <w:b/>
        <w:bCs/>
        <w:spacing w:val="-2"/>
        <w:kern w:val="0"/>
        <w:sz w:val="15"/>
      </w:rPr>
    </w:pPr>
    <w:r w:rsidRPr="00A15AC1">
      <w:rPr>
        <w:rFonts w:ascii="Arial" w:hAnsi="Arial" w:cs="Times New Roman"/>
        <w:b/>
        <w:bCs/>
        <w:spacing w:val="-2"/>
        <w:kern w:val="0"/>
        <w:sz w:val="15"/>
      </w:rPr>
      <w:t xml:space="preserve"> HUD</w:t>
    </w:r>
    <w:r w:rsidRPr="00A15AC1" w:rsidR="00A15AC1">
      <w:rPr>
        <w:rFonts w:ascii="Arial" w:hAnsi="Arial" w:cs="Times New Roman"/>
        <w:b/>
        <w:bCs/>
        <w:spacing w:val="-2"/>
        <w:kern w:val="0"/>
        <w:sz w:val="15"/>
      </w:rPr>
      <w:t xml:space="preserve"> Form </w:t>
    </w:r>
    <w:r w:rsidRPr="00A15AC1">
      <w:rPr>
        <w:rFonts w:ascii="Arial" w:hAnsi="Arial" w:cs="Times New Roman"/>
        <w:b/>
        <w:bCs/>
        <w:spacing w:val="-2"/>
        <w:kern w:val="0"/>
        <w:sz w:val="15"/>
      </w:rPr>
      <w:t>-</w:t>
    </w:r>
    <w:r w:rsidRPr="00A15AC1" w:rsidR="00A15AC1">
      <w:rPr>
        <w:rFonts w:ascii="Arial" w:hAnsi="Arial" w:cs="Times New Roman"/>
        <w:b/>
        <w:bCs/>
        <w:spacing w:val="-2"/>
        <w:kern w:val="0"/>
        <w:sz w:val="15"/>
      </w:rPr>
      <w:t xml:space="preserve"> </w:t>
    </w:r>
    <w:r w:rsidRPr="00A15AC1">
      <w:rPr>
        <w:rFonts w:ascii="Arial" w:hAnsi="Arial" w:cs="Times New Roman"/>
        <w:b/>
        <w:bCs/>
        <w:spacing w:val="-2"/>
        <w:kern w:val="0"/>
        <w:sz w:val="15"/>
      </w:rPr>
      <w:t>52755 (12/2005)</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85EBA" w:rsidP="00D85EBA" w14:paraId="19C715BF" w14:textId="77777777">
    <w:pPr>
      <w:widowControl w:val="0"/>
      <w:kinsoku w:val="0"/>
      <w:overflowPunct w:val="0"/>
      <w:spacing w:after="0" w:line="181" w:lineRule="exact"/>
      <w:jc w:val="right"/>
      <w:textAlignment w:val="baseline"/>
      <w:rPr>
        <w:rFonts w:ascii="Arial" w:hAnsi="Arial" w:cs="Arial"/>
        <w:kern w:val="0"/>
        <w:sz w:val="15"/>
      </w:rPr>
    </w:pPr>
    <w:r w:rsidRPr="00565C28">
      <w:rPr>
        <w:rFonts w:ascii="Arial" w:hAnsi="Arial" w:cs="Arial"/>
        <w:kern w:val="0"/>
        <w:sz w:val="15"/>
      </w:rPr>
      <w:t xml:space="preserve">OMB Approval No. 2577-0229 </w:t>
    </w:r>
  </w:p>
  <w:p w:rsidR="00D85EBA" w:rsidP="00D85EBA" w14:paraId="464691C0" w14:textId="3666207D">
    <w:pPr>
      <w:widowControl w:val="0"/>
      <w:kinsoku w:val="0"/>
      <w:overflowPunct w:val="0"/>
      <w:spacing w:after="0" w:line="181" w:lineRule="exact"/>
      <w:jc w:val="right"/>
      <w:textAlignment w:val="baseline"/>
      <w:rPr>
        <w:rFonts w:ascii="Arial" w:hAnsi="Arial" w:cs="Arial"/>
        <w:kern w:val="0"/>
        <w:sz w:val="15"/>
      </w:rPr>
    </w:pPr>
    <w:r w:rsidRPr="00565C28">
      <w:rPr>
        <w:rFonts w:ascii="Arial" w:hAnsi="Arial" w:cs="Arial"/>
        <w:kern w:val="0"/>
        <w:sz w:val="15"/>
      </w:rPr>
      <w:t xml:space="preserve">Expiration Date: </w:t>
    </w:r>
    <w:r>
      <w:rPr>
        <w:rFonts w:ascii="Arial" w:hAnsi="Arial" w:cs="Arial"/>
        <w:kern w:val="0"/>
        <w:sz w:val="15"/>
      </w:rPr>
      <w:t>XX-XX-XXXX</w:t>
    </w:r>
  </w:p>
  <w:p w:rsidR="00D85EBA" w:rsidRPr="00D85EBA" w:rsidP="00D85EBA" w14:paraId="75E4D961" w14:textId="77777777">
    <w:pPr>
      <w:widowControl w:val="0"/>
      <w:kinsoku w:val="0"/>
      <w:overflowPunct w:val="0"/>
      <w:spacing w:after="0" w:line="181" w:lineRule="exact"/>
      <w:jc w:val="right"/>
      <w:textAlignment w:val="baseline"/>
      <w:rPr>
        <w:rFonts w:ascii="Arial" w:hAnsi="Arial" w:cs="Arial"/>
        <w:kern w:val="0"/>
        <w:sz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512C1D7"/>
    <w:multiLevelType w:val="singleLevel"/>
    <w:tmpl w:val="A27C108E"/>
    <w:lvl w:ilvl="0">
      <w:start w:val="1"/>
      <w:numFmt w:val="upperLetter"/>
      <w:lvlText w:val="%1."/>
      <w:lvlJc w:val="left"/>
      <w:pPr>
        <w:tabs>
          <w:tab w:val="num" w:pos="288"/>
        </w:tabs>
        <w:ind w:left="72" w:firstLine="0"/>
      </w:pPr>
      <w:rPr>
        <w:rFonts w:ascii="Arial" w:hAnsi="Arial" w:hint="default"/>
        <w:b/>
        <w:i w:val="0"/>
        <w:snapToGrid/>
        <w:spacing w:val="-7"/>
        <w:sz w:val="23"/>
      </w:rPr>
    </w:lvl>
  </w:abstractNum>
  <w:abstractNum w:abstractNumId="1">
    <w:nsid w:val="05E82CEC"/>
    <w:multiLevelType w:val="singleLevel"/>
    <w:tmpl w:val="7B724DBE"/>
    <w:lvl w:ilvl="0">
      <w:start w:val="3"/>
      <w:numFmt w:val="upperRoman"/>
      <w:lvlText w:val="%1."/>
      <w:lvlJc w:val="left"/>
      <w:pPr>
        <w:tabs>
          <w:tab w:val="num" w:pos="792"/>
        </w:tabs>
        <w:ind w:left="360" w:firstLine="0"/>
      </w:pPr>
      <w:rPr>
        <w:rFonts w:ascii="Arial" w:hAnsi="Arial" w:hint="default"/>
        <w:b/>
        <w:snapToGrid/>
        <w:spacing w:val="-5"/>
        <w:sz w:val="23"/>
      </w:rPr>
    </w:lvl>
  </w:abstractNum>
  <w:abstractNum w:abstractNumId="2">
    <w:nsid w:val="067D6877"/>
    <w:multiLevelType w:val="singleLevel"/>
    <w:tmpl w:val="8FF2B492"/>
    <w:lvl w:ilvl="0">
      <w:start w:val="1"/>
      <w:numFmt w:val="upperRoman"/>
      <w:lvlText w:val="%1."/>
      <w:lvlJc w:val="left"/>
      <w:pPr>
        <w:tabs>
          <w:tab w:val="num" w:pos="288"/>
        </w:tabs>
        <w:ind w:left="72" w:firstLine="0"/>
      </w:pPr>
      <w:rPr>
        <w:rFonts w:ascii="Arial" w:hAnsi="Arial" w:hint="default"/>
        <w:b/>
        <w:i w:val="0"/>
        <w:snapToGrid/>
        <w:spacing w:val="-7"/>
        <w:w w:val="95"/>
        <w:sz w:val="23"/>
      </w:rPr>
    </w:lvl>
  </w:abstractNum>
  <w:num w:numId="1" w16cid:durableId="1260065119">
    <w:abstractNumId w:val="2"/>
  </w:num>
  <w:num w:numId="2" w16cid:durableId="228393023">
    <w:abstractNumId w:val="0"/>
  </w:num>
  <w:num w:numId="3" w16cid:durableId="560557131">
    <w:abstractNumId w:val="0"/>
    <w:lvlOverride w:ilvl="0">
      <w:lvl w:ilvl="0">
        <w:start w:val="1"/>
        <w:numFmt w:val="upperLetter"/>
        <w:lvlText w:val="%1."/>
        <w:lvlJc w:val="left"/>
        <w:pPr>
          <w:tabs>
            <w:tab w:val="num" w:pos="648"/>
          </w:tabs>
          <w:ind w:left="360" w:firstLine="0"/>
        </w:pPr>
        <w:rPr>
          <w:rFonts w:ascii="Arial" w:hAnsi="Arial" w:hint="default"/>
          <w:b/>
          <w:snapToGrid/>
          <w:spacing w:val="9"/>
          <w:sz w:val="23"/>
        </w:rPr>
      </w:lvl>
    </w:lvlOverride>
  </w:num>
  <w:num w:numId="4" w16cid:durableId="11335974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embedSystemFonts/>
  <w:proofState w:spelling="clean" w:grammar="clean"/>
  <w:defaultTabStop w:val="720"/>
  <w:drawingGridHorizontalSpacing w:val="120"/>
  <w:drawingGridVerticalSpacing w:val="120"/>
  <w:displayHorizontalDrawingGridEvery w:val="0"/>
  <w:displayVerticalDrawingGridEvery w:val="3"/>
  <w:doNotUseMarginsForDrawingGridOrigin/>
  <w:characterSpacingControl w:val="doNotCompress"/>
  <w:doNotValidateAgainstSchema/>
  <w:doNotDemarcateInvalidXml/>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017"/>
    <w:rsid w:val="00001B90"/>
    <w:rsid w:val="00024C29"/>
    <w:rsid w:val="000256F1"/>
    <w:rsid w:val="000A77E6"/>
    <w:rsid w:val="001348ED"/>
    <w:rsid w:val="001410EE"/>
    <w:rsid w:val="001541F8"/>
    <w:rsid w:val="001C19C2"/>
    <w:rsid w:val="00230ED0"/>
    <w:rsid w:val="002E3094"/>
    <w:rsid w:val="00311ABB"/>
    <w:rsid w:val="003B356A"/>
    <w:rsid w:val="00441D00"/>
    <w:rsid w:val="00490E20"/>
    <w:rsid w:val="00496CCC"/>
    <w:rsid w:val="0050662E"/>
    <w:rsid w:val="00555017"/>
    <w:rsid w:val="00565C28"/>
    <w:rsid w:val="00636844"/>
    <w:rsid w:val="006412CD"/>
    <w:rsid w:val="006A3719"/>
    <w:rsid w:val="006B79D6"/>
    <w:rsid w:val="00735A34"/>
    <w:rsid w:val="007878EE"/>
    <w:rsid w:val="00830FBF"/>
    <w:rsid w:val="008A7179"/>
    <w:rsid w:val="008C2CB5"/>
    <w:rsid w:val="0098331F"/>
    <w:rsid w:val="009C16FC"/>
    <w:rsid w:val="00A15AC1"/>
    <w:rsid w:val="00A4725F"/>
    <w:rsid w:val="00A808E1"/>
    <w:rsid w:val="00A9776A"/>
    <w:rsid w:val="00AC6915"/>
    <w:rsid w:val="00B35070"/>
    <w:rsid w:val="00B55C8F"/>
    <w:rsid w:val="00B905E6"/>
    <w:rsid w:val="00C14687"/>
    <w:rsid w:val="00C406A6"/>
    <w:rsid w:val="00C874D0"/>
    <w:rsid w:val="00CD54A1"/>
    <w:rsid w:val="00D40BE1"/>
    <w:rsid w:val="00D85EBA"/>
    <w:rsid w:val="00DE11ED"/>
    <w:rsid w:val="00ED3250"/>
    <w:rsid w:val="00F555DD"/>
    <w:rsid w:val="00F873BC"/>
    <w:rsid w:val="00FD2C5C"/>
    <w:rsid w:val="23E42A1E"/>
    <w:rsid w:val="5E0AC5EE"/>
    <w:rsid w:val="6CEC57C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ABA25CE"/>
  <w15:docId w15:val="{8F8F8117-D1CA-496F-8BA4-A6903C845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5C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5C28"/>
  </w:style>
  <w:style w:type="paragraph" w:styleId="Footer">
    <w:name w:val="footer"/>
    <w:basedOn w:val="Normal"/>
    <w:link w:val="FooterChar"/>
    <w:uiPriority w:val="99"/>
    <w:unhideWhenUsed/>
    <w:rsid w:val="00565C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5C28"/>
  </w:style>
  <w:style w:type="paragraph" w:styleId="NoSpacing">
    <w:name w:val="No Spacing"/>
    <w:uiPriority w:val="1"/>
    <w:qFormat/>
    <w:rsid w:val="0050662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pixelsPerInch w:val="12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www.ecfr.gov/cgi-bin/text-idx?SID=c4b6d6c5103fc56981ec9be76c0b433c&amp;mc=true&amp;node=pt2.1.200&amp;rgn=div5"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ApprovalStatus xmlns="7a65bbdd-9d5e-436f-bd19-1a21f859b126">New</ApprovalStatus>
    <Approver xmlns="7a65bbdd-9d5e-436f-bd19-1a21f859b126">
      <UserInfo>
        <DisplayName/>
        <AccountId xsi:nil="true"/>
        <AccountType/>
      </UserInfo>
    </Approver>
    <ApproversResponse xmlns="7a65bbdd-9d5e-436f-bd19-1a21f859b126">true</ApproversResponse>
    <SharedWithUsers xmlns="47067ad4-b175-45f4-a1cf-4335a0b8c44f">
      <UserInfo>
        <DisplayName/>
        <AccountId xsi:nil="true"/>
        <AccountType/>
      </UserInfo>
    </SharedWithUsers>
    <lcf76f155ced4ddcb4097134ff3c332f xmlns="7a65bbdd-9d5e-436f-bd19-1a21f859b126">
      <Terms xmlns="http://schemas.microsoft.com/office/infopath/2007/PartnerControls"/>
    </lcf76f155ced4ddcb4097134ff3c332f>
    <TaxCatchAll xmlns="47067ad4-b175-45f4-a1cf-4335a0b8c44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BE835AD427A4944B830A002C1069169" ma:contentTypeVersion="21" ma:contentTypeDescription="Create a new document." ma:contentTypeScope="" ma:versionID="2ef7e377846e67243a1c290a0dc11b67">
  <xsd:schema xmlns:xsd="http://www.w3.org/2001/XMLSchema" xmlns:xs="http://www.w3.org/2001/XMLSchema" xmlns:p="http://schemas.microsoft.com/office/2006/metadata/properties" xmlns:ns2="47067ad4-b175-45f4-a1cf-4335a0b8c44f" xmlns:ns3="7a65bbdd-9d5e-436f-bd19-1a21f859b126" targetNamespace="http://schemas.microsoft.com/office/2006/metadata/properties" ma:root="true" ma:fieldsID="9e834cf99f99f3dd7cb8b8780f24e764" ns2:_="" ns3:_="">
    <xsd:import namespace="47067ad4-b175-45f4-a1cf-4335a0b8c44f"/>
    <xsd:import namespace="7a65bbdd-9d5e-436f-bd19-1a21f859b126"/>
    <xsd:element name="properties">
      <xsd:complexType>
        <xsd:sequence>
          <xsd:element name="documentManagement">
            <xsd:complexType>
              <xsd:all>
                <xsd:element ref="ns2:SharedWithUsers" minOccurs="0"/>
                <xsd:element ref="ns3:MediaServiceMetadata" minOccurs="0"/>
                <xsd:element ref="ns3:MediaServiceFastMetadata" minOccurs="0"/>
                <xsd:element ref="ns2:SharedWithDetails"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LengthInSeconds" minOccurs="0"/>
                <xsd:element ref="ns3:ApprovalStatus" minOccurs="0"/>
                <xsd:element ref="ns3:Approver" minOccurs="0"/>
                <xsd:element ref="ns3:ApproversResponse" minOccurs="0"/>
                <xsd:element ref="ns3:MediaServiceObjectDetectorVersions" minOccurs="0"/>
                <xsd:element ref="ns3:lcf76f155ced4ddcb4097134ff3c332f" minOccurs="0"/>
                <xsd:element ref="ns2:TaxCatchAll" minOccurs="0"/>
                <xsd:element ref="ns3:MediaServiceOCR"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067ad4-b175-45f4-a1cf-4335a0b8c44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3e5f6881-e5f9-4c2e-b469-a35e4e3bfdb6}" ma:internalName="TaxCatchAll" ma:showField="CatchAllData" ma:web="47067ad4-b175-45f4-a1cf-4335a0b8c44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a65bbdd-9d5e-436f-bd19-1a21f859b126"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ApprovalStatus" ma:index="19" nillable="true" ma:displayName="Approval Status" ma:default="New" ma:format="Dropdown" ma:internalName="ApprovalStatus">
      <xsd:simpleType>
        <xsd:restriction base="dms:Choice">
          <xsd:enumeration value="New"/>
          <xsd:enumeration value="Approved"/>
          <xsd:enumeration value="Pending"/>
          <xsd:enumeration value="Needs Revision"/>
        </xsd:restriction>
      </xsd:simpleType>
    </xsd:element>
    <xsd:element name="Approver" ma:index="20" nillable="true" ma:displayName="Approver" ma:format="Dropdown" ma:list="UserInfo" ma:SharePointGroup="0" ma:internalName="Approver">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ersResponse" ma:index="21" nillable="true" ma:displayName="Approvers Response " ma:default="1" ma:format="Dropdown" ma:internalName="ApproversResponse">
      <xsd:simpleType>
        <xsd:restriction base="dms:Boolea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28ad26c7-5542-4eee-b3ec-aeac87adbba8" ma:termSetId="09814cd3-568e-fe90-9814-8d621ff8fb84" ma:anchorId="fba54fb3-c3e1-fe81-a776-ca4b69148c4d" ma:open="true" ma:isKeyword="false">
      <xsd:complexType>
        <xsd:sequence>
          <xsd:element ref="pc:Terms" minOccurs="0" maxOccurs="1"/>
        </xsd:sequence>
      </xsd:complexType>
    </xsd:element>
    <xsd:element name="MediaServiceOCR" ma:index="26" nillable="true" ma:displayName="Extracted Text" ma:internalName="MediaServiceOCR" ma:readOnly="true">
      <xsd:simpleType>
        <xsd:restriction base="dms:Note">
          <xsd:maxLength value="255"/>
        </xsd:restriction>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Location" ma:index="28"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C0FCD94-1E28-40E7-9C21-E68E474F9571}">
  <ds:schemaRefs>
    <ds:schemaRef ds:uri="http://schemas.microsoft.com/office/2006/metadata/properties"/>
    <ds:schemaRef ds:uri="http://schemas.microsoft.com/office/infopath/2007/PartnerControls"/>
    <ds:schemaRef ds:uri="7a65bbdd-9d5e-436f-bd19-1a21f859b126"/>
    <ds:schemaRef ds:uri="47067ad4-b175-45f4-a1cf-4335a0b8c44f"/>
  </ds:schemaRefs>
</ds:datastoreItem>
</file>

<file path=customXml/itemProps2.xml><?xml version="1.0" encoding="utf-8"?>
<ds:datastoreItem xmlns:ds="http://schemas.openxmlformats.org/officeDocument/2006/customXml" ds:itemID="{AA69B566-F8BD-4CF4-99D5-23E4EF804E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067ad4-b175-45f4-a1cf-4335a0b8c44f"/>
    <ds:schemaRef ds:uri="7a65bbdd-9d5e-436f-bd19-1a21f859b1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6221C4A-D7F0-42AD-916A-30E1CF4BB0B8}">
  <ds:schemaRefs>
    <ds:schemaRef ds:uri="http://schemas.microsoft.com/sharepoint/v3/contenttype/forms"/>
  </ds:schemaRefs>
</ds:datastoreItem>
</file>

<file path=docMetadata/LabelInfo.xml><?xml version="1.0" encoding="utf-8"?>
<clbl:labelList xmlns:clbl="http://schemas.microsoft.com/office/2020/mipLabelMetadata">
  <clbl:label id="{615524c5-22e9-4bcd-a893-1180a53fc7b2}" enabled="0" method="" siteId="{615524c5-22e9-4bcd-a893-1180a53fc7b2}"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3</Pages>
  <Words>960</Words>
  <Characters>5475</Characters>
  <Application>Microsoft Office Word</Application>
  <DocSecurity>0</DocSecurity>
  <Lines>45</Lines>
  <Paragraphs>12</Paragraphs>
  <ScaleCrop>false</ScaleCrop>
  <Company/>
  <LinksUpToDate>false</LinksUpToDate>
  <CharactersWithSpaces>6423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O'neal, Jessica L</dc:creator>
  <cp:lastModifiedBy>Martin, Dawn E</cp:lastModifiedBy>
  <cp:revision>2</cp:revision>
  <dcterms:created xsi:type="dcterms:W3CDTF">2026-08-28T14:09:00Z</dcterms:created>
  <dcterms:modified xsi:type="dcterms:W3CDTF">2026-08-28T14:09:00Z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0x0101007BE835AD427A4944B830A002C1069169</vt:lpwstr>
  </property>
  <property fmtid="{D5CDD505-2E9C-101B-9397-08002B2CF9AE}" pid="4" name="MediaServiceImageTags">
    <vt:lpwstr/>
  </property>
  <property fmtid="{D5CDD505-2E9C-101B-9397-08002B2CF9AE}" pid="5" name="TriggerFlowInfo">
    <vt:lpwstr/>
  </property>
  <property fmtid="{D5CDD505-2E9C-101B-9397-08002B2CF9AE}" pid="6" name="_ExtendedDescription">
    <vt:lpwstr/>
  </property>
</Properties>
</file>