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31B34" w:rsidRPr="000C469A" w:rsidP="008411A7" w14:paraId="5641216E" w14:textId="77777777">
      <w:pPr>
        <w:pStyle w:val="CM1"/>
        <w:jc w:val="center"/>
        <w:rPr>
          <w:b/>
          <w:sz w:val="22"/>
        </w:rPr>
      </w:pPr>
      <w:r w:rsidRPr="008411A7">
        <w:rPr>
          <w:rFonts w:ascii="Times New Roman" w:hAnsi="Times New Roman"/>
          <w:b/>
          <w:sz w:val="22"/>
        </w:rPr>
        <w:t>SUPPORTING STATEMENT</w:t>
      </w:r>
    </w:p>
    <w:p w:rsidR="00431B34" w:rsidRPr="008411A7" w:rsidP="008411A7" w14:paraId="1BAC5054" w14:textId="77777777">
      <w:pPr>
        <w:pStyle w:val="CM1"/>
        <w:jc w:val="center"/>
        <w:rPr>
          <w:b/>
          <w:sz w:val="22"/>
        </w:rPr>
      </w:pPr>
    </w:p>
    <w:p w:rsidR="001E1B53" w:rsidRPr="000C469A" w:rsidP="008411A7" w14:paraId="5A224270" w14:textId="1C14CF08">
      <w:pPr>
        <w:pStyle w:val="CM2"/>
        <w:spacing w:before="211" w:after="173"/>
        <w:rPr>
          <w:b/>
          <w:sz w:val="22"/>
          <w:u w:val="single"/>
        </w:rPr>
      </w:pPr>
      <w:r w:rsidRPr="00352E38">
        <w:rPr>
          <w:rFonts w:ascii="Times New Roman" w:hAnsi="Times New Roman"/>
          <w:b/>
          <w:bCs/>
          <w:sz w:val="22"/>
          <w:szCs w:val="22"/>
          <w:u w:val="single"/>
        </w:rPr>
        <w:t xml:space="preserve">A. </w:t>
      </w:r>
      <w:r w:rsidR="00FA38ED">
        <w:rPr>
          <w:rFonts w:ascii="Times New Roman" w:hAnsi="Times New Roman"/>
          <w:b/>
          <w:bCs/>
          <w:sz w:val="22"/>
          <w:szCs w:val="22"/>
          <w:u w:val="single"/>
        </w:rPr>
        <w:t xml:space="preserve"> </w:t>
      </w:r>
      <w:r w:rsidRPr="008411A7">
        <w:rPr>
          <w:rFonts w:ascii="Times New Roman" w:hAnsi="Times New Roman"/>
          <w:b/>
          <w:sz w:val="22"/>
          <w:u w:val="single"/>
        </w:rPr>
        <w:t>Justification:</w:t>
      </w:r>
    </w:p>
    <w:p w:rsidR="004F5345" w:rsidRPr="00882D9C" w:rsidP="00882D9C" w14:paraId="384DE6B1" w14:textId="1B3241AD">
      <w:pPr>
        <w:pStyle w:val="ParaNum"/>
        <w:tabs>
          <w:tab w:val="clear" w:pos="1080"/>
        </w:tabs>
        <w:rPr>
          <w:szCs w:val="22"/>
        </w:rPr>
      </w:pPr>
      <w:r w:rsidRPr="008411A7">
        <w:rPr>
          <w:i/>
          <w:lang w:val="en-US"/>
        </w:rPr>
        <w:t xml:space="preserve">Circumstances that make the collection necessary. </w:t>
      </w:r>
    </w:p>
    <w:p w:rsidR="00A03DE1" w:rsidRPr="007E2FAF" w:rsidP="00882D9C" w14:paraId="12F115C8" w14:textId="534ABB21">
      <w:pPr>
        <w:pStyle w:val="ParaNum"/>
        <w:numPr>
          <w:ilvl w:val="0"/>
          <w:numId w:val="0"/>
        </w:numPr>
        <w:ind w:firstLine="720"/>
        <w:rPr>
          <w:color w:val="000000"/>
          <w:spacing w:val="4"/>
        </w:rPr>
      </w:pPr>
      <w:r w:rsidRPr="007E2FAF">
        <w:t xml:space="preserve">On December 18, 2025, the Federal Communications Commission (Commission or FCC) adopted a </w:t>
      </w:r>
      <w:r w:rsidRPr="007E2FAF">
        <w:rPr>
          <w:spacing w:val="-3"/>
        </w:rPr>
        <w:t>Third Report and Order, FCC 25-86 (2025) (</w:t>
      </w:r>
      <w:r w:rsidRPr="007E2FAF">
        <w:rPr>
          <w:i/>
          <w:iCs/>
          <w:spacing w:val="-3"/>
        </w:rPr>
        <w:t>Third</w:t>
      </w:r>
      <w:r w:rsidRPr="007E2FAF">
        <w:rPr>
          <w:i/>
          <w:spacing w:val="-3"/>
        </w:rPr>
        <w:t xml:space="preserve"> Report and Order</w:t>
      </w:r>
      <w:r w:rsidRPr="007E2FAF">
        <w:rPr>
          <w:spacing w:val="-3"/>
        </w:rPr>
        <w:t>)</w:t>
      </w:r>
      <w:r w:rsidRPr="007E2FAF">
        <w:rPr>
          <w:iCs/>
          <w:color w:val="000000"/>
          <w:spacing w:val="4"/>
        </w:rPr>
        <w:t>,</w:t>
      </w:r>
      <w:r w:rsidRPr="007E2FAF">
        <w:rPr>
          <w:color w:val="000000"/>
          <w:spacing w:val="4"/>
        </w:rPr>
        <w:t xml:space="preserve"> that modified certain reporting or recordkeeping requirements that relate to the obligations of </w:t>
      </w:r>
      <w:r w:rsidRPr="007E2FAF" w:rsidR="00CF170E">
        <w:rPr>
          <w:spacing w:val="-3"/>
          <w:szCs w:val="22"/>
        </w:rPr>
        <w:t>interconnected VoIP providers that obtained direct access numbering authorizations prior to August 8, 2024</w:t>
      </w:r>
      <w:r w:rsidRPr="007E2FAF">
        <w:rPr>
          <w:color w:val="000000"/>
          <w:spacing w:val="4"/>
        </w:rPr>
        <w:t>.</w:t>
      </w:r>
    </w:p>
    <w:p w:rsidR="001617F8" w:rsidP="00882D9C" w14:paraId="736B7126" w14:textId="720E409E">
      <w:pPr>
        <w:pStyle w:val="ParaNum"/>
        <w:numPr>
          <w:ilvl w:val="0"/>
          <w:numId w:val="0"/>
        </w:numPr>
        <w:ind w:firstLine="720"/>
        <w:rPr>
          <w:b/>
          <w:color w:val="000000"/>
          <w:spacing w:val="4"/>
        </w:rPr>
      </w:pPr>
    </w:p>
    <w:p w:rsidR="00477312" w:rsidRPr="007E2FAF" w:rsidP="00882D9C" w14:paraId="20268FB8" w14:textId="252EBD16">
      <w:pPr>
        <w:pStyle w:val="ParaNum"/>
        <w:numPr>
          <w:ilvl w:val="0"/>
          <w:numId w:val="0"/>
        </w:numPr>
        <w:ind w:firstLine="720"/>
        <w:rPr>
          <w:bCs/>
          <w:color w:val="000000"/>
          <w:spacing w:val="4"/>
        </w:rPr>
      </w:pPr>
      <w:r w:rsidRPr="007E2FAF">
        <w:rPr>
          <w:bCs/>
          <w:color w:val="000000"/>
          <w:spacing w:val="4"/>
        </w:rPr>
        <w:t>T</w:t>
      </w:r>
      <w:r w:rsidRPr="007E2FAF" w:rsidR="00F94F63">
        <w:rPr>
          <w:bCs/>
          <w:color w:val="000000"/>
          <w:spacing w:val="4"/>
        </w:rPr>
        <w:t xml:space="preserve">he title of this information collection </w:t>
      </w:r>
      <w:r w:rsidRPr="007E2FAF">
        <w:rPr>
          <w:bCs/>
          <w:color w:val="000000"/>
          <w:spacing w:val="4"/>
        </w:rPr>
        <w:t xml:space="preserve">is changed </w:t>
      </w:r>
      <w:r w:rsidRPr="007E2FAF" w:rsidR="00F94F63">
        <w:rPr>
          <w:bCs/>
          <w:color w:val="000000"/>
          <w:spacing w:val="4"/>
        </w:rPr>
        <w:t>from “</w:t>
      </w:r>
      <w:r w:rsidRPr="007E2FAF" w:rsidR="00C03EBB">
        <w:rPr>
          <w:bCs/>
          <w:szCs w:val="22"/>
        </w:rPr>
        <w:t xml:space="preserve"> Direct Access to Numbers Order, FCC 15-70, Conditions</w:t>
      </w:r>
      <w:r w:rsidRPr="007E2FAF" w:rsidR="00792832">
        <w:rPr>
          <w:bCs/>
          <w:color w:val="000000"/>
          <w:spacing w:val="4"/>
        </w:rPr>
        <w:t>” to “Part 52, Numbering Policies for Modern Communications, et al., WC Docket Nos. 13-97, et al.</w:t>
      </w:r>
      <w:r w:rsidRPr="007E2FAF" w:rsidR="00101F20">
        <w:rPr>
          <w:bCs/>
          <w:color w:val="000000"/>
          <w:spacing w:val="4"/>
        </w:rPr>
        <w:t>,</w:t>
      </w:r>
      <w:r w:rsidRPr="007E2FAF" w:rsidR="00792832">
        <w:rPr>
          <w:bCs/>
          <w:color w:val="000000"/>
          <w:spacing w:val="4"/>
        </w:rPr>
        <w:t xml:space="preserve">” to reflect the </w:t>
      </w:r>
      <w:r w:rsidRPr="007E2FAF" w:rsidR="00414971">
        <w:rPr>
          <w:bCs/>
          <w:color w:val="000000"/>
          <w:spacing w:val="4"/>
        </w:rPr>
        <w:t>authorizing rulemakings</w:t>
      </w:r>
      <w:r w:rsidRPr="007E2FAF">
        <w:rPr>
          <w:bCs/>
          <w:color w:val="000000"/>
          <w:spacing w:val="4"/>
        </w:rPr>
        <w:t>.</w:t>
      </w:r>
    </w:p>
    <w:p w:rsidR="0088095D" w:rsidRPr="007E2FAF" w:rsidP="04E91479" w14:paraId="7CC53D12" w14:textId="632F1431">
      <w:pPr>
        <w:pStyle w:val="ParaNum"/>
        <w:numPr>
          <w:ilvl w:val="0"/>
          <w:numId w:val="0"/>
        </w:numPr>
        <w:ind w:firstLine="720"/>
        <w:rPr>
          <w:bCs/>
          <w:color w:val="000000"/>
          <w:spacing w:val="4"/>
          <w:lang w:val="en-US"/>
        </w:rPr>
      </w:pPr>
      <w:r w:rsidRPr="007E2FAF">
        <w:rPr>
          <w:bCs/>
          <w:color w:val="000000" w:themeColor="text1"/>
          <w:lang w:val="en-US"/>
        </w:rPr>
        <w:t xml:space="preserve">Due to the adoption of the </w:t>
      </w:r>
      <w:r w:rsidRPr="007E2FAF" w:rsidR="00D11500">
        <w:rPr>
          <w:bCs/>
          <w:i/>
          <w:iCs/>
          <w:color w:val="000000" w:themeColor="text1"/>
          <w:lang w:val="en-US"/>
        </w:rPr>
        <w:t>Third Report and Order</w:t>
      </w:r>
      <w:r w:rsidRPr="007E2FAF" w:rsidR="00D11500">
        <w:rPr>
          <w:bCs/>
          <w:color w:val="000000" w:themeColor="text1"/>
          <w:lang w:val="en-US"/>
        </w:rPr>
        <w:t xml:space="preserve">, </w:t>
      </w:r>
      <w:r w:rsidRPr="007E2FAF" w:rsidR="00477312">
        <w:rPr>
          <w:bCs/>
          <w:color w:val="000000" w:themeColor="text1"/>
          <w:lang w:val="en-US"/>
        </w:rPr>
        <w:t>the Commission is submitting this revised information collection OMB in order to obtain a three-year approval.</w:t>
      </w:r>
    </w:p>
    <w:p w:rsidR="00DC3A68" w:rsidRPr="00352E38" w:rsidP="008411A7" w14:paraId="6F5BAAE9" w14:textId="138B6E60">
      <w:pPr>
        <w:pStyle w:val="ParaNum"/>
        <w:numPr>
          <w:ilvl w:val="0"/>
          <w:numId w:val="0"/>
        </w:numPr>
        <w:ind w:firstLine="720"/>
        <w:rPr>
          <w:szCs w:val="22"/>
        </w:rPr>
      </w:pPr>
      <w:r w:rsidRPr="008411A7">
        <w:rPr>
          <w:lang w:val="en-US"/>
        </w:rPr>
        <w:t>In 2015</w:t>
      </w:r>
      <w:r w:rsidRPr="00352E38">
        <w:rPr>
          <w:szCs w:val="22"/>
        </w:rPr>
        <w:t xml:space="preserve">, the </w:t>
      </w:r>
      <w:r w:rsidRPr="008411A7">
        <w:rPr>
          <w:lang w:val="en-US"/>
        </w:rPr>
        <w:t>Federal Communications Commission (Commission)</w:t>
      </w:r>
      <w:r w:rsidRPr="00352E38">
        <w:rPr>
          <w:szCs w:val="22"/>
        </w:rPr>
        <w:t xml:space="preserve"> adopted a Report and Order establishing the </w:t>
      </w:r>
      <w:r w:rsidRPr="008411A7">
        <w:rPr>
          <w:lang w:val="en-US"/>
        </w:rPr>
        <w:t>direct access authorization</w:t>
      </w:r>
      <w:r w:rsidRPr="00352E38">
        <w:rPr>
          <w:szCs w:val="22"/>
        </w:rPr>
        <w:t xml:space="preserve"> process</w:t>
      </w:r>
      <w:r w:rsidRPr="008411A7">
        <w:rPr>
          <w:lang w:val="en-US"/>
        </w:rPr>
        <w:t xml:space="preserve"> for interconnected Voice over Internet Protocol (VoIP) providers</w:t>
      </w:r>
      <w:r w:rsidRPr="00352E38">
        <w:rPr>
          <w:szCs w:val="22"/>
        </w:rPr>
        <w:t>.</w:t>
      </w:r>
      <w:r>
        <w:rPr>
          <w:rStyle w:val="FootnoteReference"/>
          <w:lang w:val="en-US"/>
        </w:rPr>
        <w:footnoteReference w:id="3"/>
      </w:r>
      <w:r w:rsidRPr="00352E38">
        <w:rPr>
          <w:szCs w:val="22"/>
        </w:rPr>
        <w:t xml:space="preserve">  Under the Commission’s rules, only those entities that can demonstrate that they are authorized to provide telecommunications service in the area for which the numbers are being requested can obtain telephone numbers directly from the Numbering Administrators.  To demonstrate this “authorization,” </w:t>
      </w:r>
      <w:r w:rsidRPr="008411A7" w:rsidR="00390E08">
        <w:rPr>
          <w:lang w:val="en-US"/>
        </w:rPr>
        <w:t>carriers</w:t>
      </w:r>
      <w:r w:rsidRPr="00352E38">
        <w:rPr>
          <w:szCs w:val="22"/>
        </w:rPr>
        <w:t xml:space="preserve"> are typically required to provide either (1) a Commission license or (2) a certificate of public convenience and necessity (CPCN) issued by a state regulatory commission.  Neither of these authorizations </w:t>
      </w:r>
      <w:r w:rsidRPr="008411A7" w:rsidR="00390E08">
        <w:rPr>
          <w:lang w:val="en-US"/>
        </w:rPr>
        <w:t>are usually</w:t>
      </w:r>
      <w:r w:rsidRPr="00352E38">
        <w:rPr>
          <w:szCs w:val="22"/>
        </w:rPr>
        <w:t xml:space="preserve"> available to interconnected VoIP providers.  As a result, </w:t>
      </w:r>
      <w:r w:rsidRPr="008411A7" w:rsidR="00390E08">
        <w:rPr>
          <w:lang w:val="en-US"/>
        </w:rPr>
        <w:t xml:space="preserve">prior to 2015, </w:t>
      </w:r>
      <w:r w:rsidRPr="00352E38">
        <w:rPr>
          <w:szCs w:val="22"/>
        </w:rPr>
        <w:t>these providers ha</w:t>
      </w:r>
      <w:r w:rsidRPr="008411A7" w:rsidR="00390E08">
        <w:rPr>
          <w:lang w:val="en-US"/>
        </w:rPr>
        <w:t>d</w:t>
      </w:r>
      <w:r w:rsidRPr="00352E38">
        <w:rPr>
          <w:szCs w:val="22"/>
        </w:rPr>
        <w:t xml:space="preserve"> been largely unable to obtain telephone numbers directly from the Numbering Administrators, and typically </w:t>
      </w:r>
      <w:r w:rsidRPr="008411A7" w:rsidR="00390E08">
        <w:rPr>
          <w:lang w:val="en-US"/>
        </w:rPr>
        <w:t>had to</w:t>
      </w:r>
      <w:r w:rsidRPr="00352E38">
        <w:rPr>
          <w:szCs w:val="22"/>
        </w:rPr>
        <w:t xml:space="preserve"> partner with a carrier in order to obtain them.  The </w:t>
      </w:r>
      <w:r w:rsidRPr="008411A7" w:rsidR="00390E08">
        <w:rPr>
          <w:lang w:val="en-US"/>
        </w:rPr>
        <w:t>direct access authorization</w:t>
      </w:r>
      <w:r w:rsidRPr="00352E38">
        <w:rPr>
          <w:szCs w:val="22"/>
        </w:rPr>
        <w:t xml:space="preserve"> process </w:t>
      </w:r>
      <w:r w:rsidRPr="008411A7" w:rsidR="00390E08">
        <w:rPr>
          <w:lang w:val="en-US"/>
        </w:rPr>
        <w:t xml:space="preserve">established by the </w:t>
      </w:r>
      <w:r w:rsidRPr="008411A7" w:rsidR="00390E08">
        <w:rPr>
          <w:i/>
          <w:lang w:val="en-US"/>
        </w:rPr>
        <w:t>2015 Direct Access Order</w:t>
      </w:r>
      <w:r w:rsidRPr="008411A7" w:rsidR="00390E08">
        <w:rPr>
          <w:lang w:val="en-US"/>
        </w:rPr>
        <w:t xml:space="preserve"> </w:t>
      </w:r>
      <w:r w:rsidRPr="00352E38">
        <w:rPr>
          <w:szCs w:val="22"/>
        </w:rPr>
        <w:t>allows applicants to apply for a blanket authorization from the</w:t>
      </w:r>
      <w:r w:rsidRPr="008411A7" w:rsidR="00390E08">
        <w:rPr>
          <w:lang w:val="en-US"/>
        </w:rPr>
        <w:t xml:space="preserve"> Commission</w:t>
      </w:r>
      <w:r w:rsidRPr="00352E38">
        <w:rPr>
          <w:szCs w:val="22"/>
        </w:rPr>
        <w:t xml:space="preserve"> that, once granted, will allow them to demonstrate that they have the authority to provide service in specific areas, thus enabling them to request numbers directly from the Numbering Administrators.</w:t>
      </w:r>
    </w:p>
    <w:p w:rsidR="00DC3A68" w:rsidRPr="00352E38" w:rsidP="00DC3A68" w14:paraId="2AB89FE3" w14:textId="77777777">
      <w:pPr>
        <w:autoSpaceDE w:val="0"/>
        <w:autoSpaceDN w:val="0"/>
        <w:adjustRightInd w:val="0"/>
        <w:spacing w:after="120"/>
        <w:ind w:firstLine="720"/>
        <w:rPr>
          <w:rFonts w:cs="Times New Roman"/>
          <w:sz w:val="22"/>
          <w:szCs w:val="22"/>
        </w:rPr>
      </w:pPr>
      <w:r w:rsidRPr="00352E38">
        <w:rPr>
          <w:rFonts w:cs="Times New Roman"/>
          <w:sz w:val="22"/>
          <w:szCs w:val="22"/>
        </w:rPr>
        <w:t xml:space="preserve">While technological innovations such as VoIP calling capabilities have brought advanced communications services to the marketplace to the benefit of consumers, the proliferation of interconnected VoIP providers and entities originating calls </w:t>
      </w:r>
      <w:r w:rsidRPr="00352E38" w:rsidR="004340B0">
        <w:rPr>
          <w:rFonts w:cs="Times New Roman"/>
          <w:sz w:val="22"/>
          <w:szCs w:val="22"/>
        </w:rPr>
        <w:t>since 2015</w:t>
      </w:r>
      <w:r w:rsidRPr="00352E38">
        <w:rPr>
          <w:rFonts w:cs="Times New Roman"/>
          <w:sz w:val="22"/>
          <w:szCs w:val="22"/>
        </w:rPr>
        <w:t xml:space="preserve"> has resulted in the voice network becoming more vulnerable to bad actors.  Illegal robocalls continue to expose millions of consumers to harmful risks.</w:t>
      </w:r>
    </w:p>
    <w:p w:rsidR="008327F4" w:rsidRPr="00811760" w:rsidP="008411A7" w14:paraId="427EF6D2" w14:textId="3A502D62">
      <w:pPr>
        <w:pStyle w:val="ParaNum"/>
        <w:numPr>
          <w:ilvl w:val="0"/>
          <w:numId w:val="0"/>
        </w:numPr>
        <w:ind w:firstLine="720"/>
        <w:rPr>
          <w:szCs w:val="22"/>
        </w:rPr>
      </w:pPr>
      <w:r w:rsidRPr="008411A7">
        <w:rPr>
          <w:lang w:val="en-US"/>
        </w:rPr>
        <w:t xml:space="preserve">In September 2023, the Commission adopted a </w:t>
      </w:r>
      <w:r w:rsidRPr="008411A7">
        <w:rPr>
          <w:i/>
          <w:lang w:val="en-US"/>
        </w:rPr>
        <w:t xml:space="preserve">Second Report and Order </w:t>
      </w:r>
      <w:r w:rsidRPr="008411A7">
        <w:rPr>
          <w:lang w:val="en-US"/>
        </w:rPr>
        <w:t xml:space="preserve">which </w:t>
      </w:r>
      <w:r w:rsidRPr="00352E38">
        <w:rPr>
          <w:szCs w:val="22"/>
          <w:lang w:val="en-US"/>
        </w:rPr>
        <w:t>ma</w:t>
      </w:r>
      <w:r w:rsidR="00F21245">
        <w:rPr>
          <w:szCs w:val="22"/>
          <w:lang w:val="en-US"/>
        </w:rPr>
        <w:t>de</w:t>
      </w:r>
      <w:r w:rsidRPr="008411A7">
        <w:rPr>
          <w:lang w:val="en-US"/>
        </w:rPr>
        <w:t xml:space="preserve"> </w:t>
      </w:r>
      <w:r w:rsidRPr="00352E38">
        <w:rPr>
          <w:szCs w:val="22"/>
        </w:rPr>
        <w:t>strategic update</w:t>
      </w:r>
      <w:r w:rsidRPr="008411A7">
        <w:rPr>
          <w:lang w:val="en-US"/>
        </w:rPr>
        <w:t>s</w:t>
      </w:r>
      <w:r w:rsidRPr="00352E38">
        <w:rPr>
          <w:szCs w:val="22"/>
        </w:rPr>
        <w:t xml:space="preserve"> </w:t>
      </w:r>
      <w:r w:rsidRPr="008411A7" w:rsidR="00D25684">
        <w:rPr>
          <w:lang w:val="en-US"/>
        </w:rPr>
        <w:t xml:space="preserve">to </w:t>
      </w:r>
      <w:r w:rsidRPr="00352E38">
        <w:rPr>
          <w:szCs w:val="22"/>
        </w:rPr>
        <w:t>the Commission’s direct access to</w:t>
      </w:r>
      <w:r w:rsidRPr="008411A7">
        <w:rPr>
          <w:lang w:val="en-US"/>
        </w:rPr>
        <w:t xml:space="preserve"> numbering process.  </w:t>
      </w:r>
      <w:r w:rsidRPr="00352E38" w:rsidR="00936AB0">
        <w:rPr>
          <w:szCs w:val="22"/>
        </w:rPr>
        <w:t>Th</w:t>
      </w:r>
      <w:r w:rsidRPr="00352E38" w:rsidR="009D757A">
        <w:rPr>
          <w:szCs w:val="22"/>
        </w:rPr>
        <w:t>e revisions to this</w:t>
      </w:r>
      <w:r w:rsidRPr="00352E38" w:rsidR="00936AB0">
        <w:rPr>
          <w:szCs w:val="22"/>
        </w:rPr>
        <w:t xml:space="preserve"> information collection </w:t>
      </w:r>
      <w:r w:rsidR="00F21245">
        <w:rPr>
          <w:szCs w:val="22"/>
        </w:rPr>
        <w:t>were</w:t>
      </w:r>
      <w:r w:rsidRPr="00352E38" w:rsidR="00F21245">
        <w:rPr>
          <w:szCs w:val="22"/>
        </w:rPr>
        <w:t xml:space="preserve"> </w:t>
      </w:r>
      <w:r w:rsidRPr="00352E38" w:rsidR="00936AB0">
        <w:rPr>
          <w:szCs w:val="22"/>
        </w:rPr>
        <w:t xml:space="preserve">necessary to </w:t>
      </w:r>
      <w:r w:rsidRPr="00352E38" w:rsidR="009D757A">
        <w:rPr>
          <w:szCs w:val="22"/>
        </w:rPr>
        <w:t xml:space="preserve">further stem the tide of illegal robocalls perpetrated by interconnected VoIP providers, to protect the nation’s numbering resources from abuse by foreign bad actors, and to advance other important public policy objectives tied to the use of our nation’s limited numbering resources.  </w:t>
      </w:r>
      <w:r w:rsidRPr="00811760">
        <w:rPr>
          <w:szCs w:val="22"/>
          <w:lang w:val="en-US"/>
        </w:rPr>
        <w:t xml:space="preserve">The </w:t>
      </w:r>
      <w:r w:rsidRPr="00811760">
        <w:rPr>
          <w:i/>
          <w:iCs/>
          <w:szCs w:val="22"/>
          <w:lang w:val="en-US"/>
        </w:rPr>
        <w:t xml:space="preserve">Second Report and Order </w:t>
      </w:r>
      <w:r w:rsidR="00B26565">
        <w:rPr>
          <w:szCs w:val="22"/>
          <w:lang w:val="en-US"/>
        </w:rPr>
        <w:t xml:space="preserve">thus </w:t>
      </w:r>
      <w:r w:rsidRPr="00811760">
        <w:rPr>
          <w:szCs w:val="22"/>
          <w:lang w:val="en-US"/>
        </w:rPr>
        <w:t>revis</w:t>
      </w:r>
      <w:r w:rsidR="00B26565">
        <w:rPr>
          <w:szCs w:val="22"/>
          <w:lang w:val="en-US"/>
        </w:rPr>
        <w:t>ed</w:t>
      </w:r>
      <w:r w:rsidRPr="00811760">
        <w:rPr>
          <w:szCs w:val="22"/>
          <w:lang w:val="en-US"/>
        </w:rPr>
        <w:t xml:space="preserve"> the</w:t>
      </w:r>
      <w:r w:rsidRPr="00811760" w:rsidR="00187CF6">
        <w:rPr>
          <w:szCs w:val="22"/>
          <w:lang w:val="en-US"/>
        </w:rPr>
        <w:t xml:space="preserve"> Numbering Authorization Application</w:t>
      </w:r>
      <w:r w:rsidRPr="00811760">
        <w:rPr>
          <w:szCs w:val="22"/>
          <w:lang w:val="en-US"/>
        </w:rPr>
        <w:t xml:space="preserve"> information collection to include the following additional certifications and disclosures:</w:t>
      </w:r>
    </w:p>
    <w:p w:rsidR="00DB0234" w:rsidRPr="008123D5" w:rsidP="008411A7" w14:paraId="072F3B73" w14:textId="72CBE649">
      <w:pPr>
        <w:numPr>
          <w:ilvl w:val="0"/>
          <w:numId w:val="5"/>
        </w:numPr>
        <w:spacing w:after="120"/>
        <w:ind w:left="720"/>
        <w:rPr>
          <w:rFonts w:cs="Times New Roman"/>
          <w:sz w:val="22"/>
          <w:szCs w:val="22"/>
        </w:rPr>
      </w:pPr>
      <w:r w:rsidRPr="00C03EBB">
        <w:rPr>
          <w:rFonts w:cs="Times New Roman"/>
          <w:sz w:val="22"/>
          <w:szCs w:val="22"/>
          <w:u w:val="single"/>
        </w:rPr>
        <w:t>Compliance</w:t>
      </w:r>
      <w:r w:rsidRPr="00C03EBB">
        <w:rPr>
          <w:sz w:val="22"/>
          <w:szCs w:val="22"/>
          <w:u w:val="single"/>
        </w:rPr>
        <w:t xml:space="preserve"> with </w:t>
      </w:r>
      <w:r w:rsidRPr="007E2FAF" w:rsidR="004340B0">
        <w:rPr>
          <w:sz w:val="22"/>
          <w:szCs w:val="22"/>
          <w:u w:val="single"/>
        </w:rPr>
        <w:t xml:space="preserve">State </w:t>
      </w:r>
      <w:r w:rsidRPr="007E2FAF" w:rsidR="006817F8">
        <w:rPr>
          <w:sz w:val="22"/>
          <w:szCs w:val="22"/>
          <w:u w:val="single"/>
        </w:rPr>
        <w:t>Laws Certification</w:t>
      </w:r>
      <w:r w:rsidRPr="007E2FAF" w:rsidR="008327F4">
        <w:rPr>
          <w:sz w:val="22"/>
          <w:szCs w:val="22"/>
        </w:rPr>
        <w:t>:</w:t>
      </w:r>
      <w:r w:rsidRPr="007E2FAF">
        <w:rPr>
          <w:sz w:val="22"/>
          <w:szCs w:val="22"/>
        </w:rPr>
        <w:t xml:space="preserve">  </w:t>
      </w:r>
      <w:r w:rsidRPr="007E2FAF" w:rsidR="00D22FE7">
        <w:rPr>
          <w:sz w:val="22"/>
          <w:szCs w:val="22"/>
        </w:rPr>
        <w:t xml:space="preserve">Pursuant to </w:t>
      </w:r>
      <w:r w:rsidRPr="00C03EBB" w:rsidR="00D22FE7">
        <w:rPr>
          <w:rFonts w:cs="Times New Roman"/>
          <w:snapToGrid w:val="0"/>
          <w:kern w:val="28"/>
          <w:sz w:val="22"/>
          <w:szCs w:val="22"/>
          <w:lang w:val="x-none" w:eastAsia="x-none"/>
        </w:rPr>
        <w:t xml:space="preserve">47 CFR § </w:t>
      </w:r>
      <w:r w:rsidRPr="00C03EBB" w:rsidR="007265F5">
        <w:rPr>
          <w:rFonts w:cs="Times New Roman"/>
          <w:snapToGrid w:val="0"/>
          <w:kern w:val="28"/>
          <w:sz w:val="22"/>
          <w:szCs w:val="22"/>
          <w:lang w:val="x-none" w:eastAsia="x-none"/>
        </w:rPr>
        <w:t>52.15(g)(3)(ii)(B</w:t>
      </w:r>
      <w:r w:rsidRPr="00C03EBB" w:rsidR="007265F5">
        <w:rPr>
          <w:rFonts w:cs="Times New Roman"/>
          <w:sz w:val="22"/>
          <w:szCs w:val="22"/>
        </w:rPr>
        <w:t>)</w:t>
      </w:r>
      <w:r w:rsidRPr="00C03EBB" w:rsidR="00D22FE7">
        <w:rPr>
          <w:rFonts w:cs="Times New Roman"/>
          <w:sz w:val="22"/>
          <w:szCs w:val="22"/>
        </w:rPr>
        <w:t>,</w:t>
      </w:r>
      <w:r w:rsidRPr="008123D5" w:rsidR="00D22FE7">
        <w:rPr>
          <w:rFonts w:cs="Times New Roman"/>
          <w:sz w:val="22"/>
          <w:szCs w:val="22"/>
        </w:rPr>
        <w:t xml:space="preserve"> </w:t>
      </w:r>
      <w:r w:rsidRPr="008123D5" w:rsidR="006817F8">
        <w:rPr>
          <w:rFonts w:cs="Times New Roman"/>
          <w:sz w:val="22"/>
          <w:szCs w:val="22"/>
        </w:rPr>
        <w:t xml:space="preserve">interconnected VoIP provider applicants </w:t>
      </w:r>
      <w:r w:rsidRPr="008123D5" w:rsidR="00D22FE7">
        <w:rPr>
          <w:rFonts w:cs="Times New Roman"/>
          <w:sz w:val="22"/>
          <w:szCs w:val="22"/>
        </w:rPr>
        <w:t xml:space="preserve">must </w:t>
      </w:r>
      <w:r w:rsidRPr="008123D5" w:rsidR="006817F8">
        <w:rPr>
          <w:rFonts w:cs="Times New Roman"/>
          <w:sz w:val="22"/>
          <w:szCs w:val="22"/>
        </w:rPr>
        <w:t xml:space="preserve">certify that their direct access authorization is subject to compliance with both state numbering requirements and to the laws, regulations, and registration requirements applicable to them as businesses operating in that state, not merely state requirements specifically issued under Commission delegated numbering authority.  </w:t>
      </w:r>
    </w:p>
    <w:p w:rsidR="00C674FD" w:rsidRPr="008123D5" w:rsidP="008411A7" w14:paraId="3A0869F1" w14:textId="2B754F56">
      <w:pPr>
        <w:numPr>
          <w:ilvl w:val="0"/>
          <w:numId w:val="5"/>
        </w:numPr>
        <w:spacing w:after="120"/>
        <w:ind w:left="720"/>
        <w:rPr>
          <w:rFonts w:cs="Times New Roman"/>
          <w:sz w:val="22"/>
          <w:szCs w:val="22"/>
        </w:rPr>
      </w:pPr>
      <w:r w:rsidRPr="00882D9C">
        <w:rPr>
          <w:rFonts w:cs="Times New Roman"/>
          <w:sz w:val="22"/>
          <w:szCs w:val="22"/>
          <w:u w:val="single"/>
        </w:rPr>
        <w:t>Illegal Robocall</w:t>
      </w:r>
      <w:r w:rsidRPr="00882D9C" w:rsidR="006817F8">
        <w:rPr>
          <w:rFonts w:cs="Times New Roman"/>
          <w:sz w:val="22"/>
          <w:szCs w:val="22"/>
          <w:u w:val="single"/>
        </w:rPr>
        <w:t xml:space="preserve">, Spoofing, and Fraud </w:t>
      </w:r>
      <w:r w:rsidRPr="00882D9C">
        <w:rPr>
          <w:rFonts w:cs="Times New Roman"/>
          <w:sz w:val="22"/>
          <w:szCs w:val="22"/>
          <w:u w:val="single"/>
        </w:rPr>
        <w:t>Certification</w:t>
      </w:r>
      <w:r w:rsidRPr="008123D5" w:rsidR="008327F4">
        <w:rPr>
          <w:rFonts w:cs="Times New Roman"/>
          <w:sz w:val="22"/>
          <w:szCs w:val="22"/>
        </w:rPr>
        <w:t xml:space="preserve">: </w:t>
      </w:r>
      <w:r w:rsidRPr="008123D5" w:rsidR="006817F8">
        <w:rPr>
          <w:rFonts w:cs="Times New Roman"/>
          <w:sz w:val="22"/>
          <w:szCs w:val="22"/>
        </w:rPr>
        <w:t xml:space="preserve"> </w:t>
      </w:r>
      <w:r w:rsidRPr="008123D5" w:rsidR="008123D5">
        <w:rPr>
          <w:rFonts w:cs="Times New Roman"/>
          <w:sz w:val="22"/>
          <w:szCs w:val="22"/>
        </w:rPr>
        <w:t xml:space="preserve">Pursuant to 47 CFR § </w:t>
      </w:r>
      <w:r w:rsidR="00937A52">
        <w:rPr>
          <w:rFonts w:cs="Times New Roman"/>
          <w:sz w:val="22"/>
          <w:szCs w:val="22"/>
        </w:rPr>
        <w:t>52.15(g)(3)(ii)(C)</w:t>
      </w:r>
      <w:r w:rsidRPr="008123D5" w:rsidR="008123D5">
        <w:rPr>
          <w:rFonts w:cs="Times New Roman"/>
          <w:sz w:val="22"/>
          <w:szCs w:val="22"/>
        </w:rPr>
        <w:t xml:space="preserve">, </w:t>
      </w:r>
      <w:r w:rsidRPr="008123D5" w:rsidR="006817F8">
        <w:rPr>
          <w:rFonts w:cs="Times New Roman"/>
          <w:sz w:val="22"/>
          <w:szCs w:val="22"/>
        </w:rPr>
        <w:t xml:space="preserve">interconnected VoIP provider applicants </w:t>
      </w:r>
      <w:r w:rsidRPr="008123D5" w:rsidR="008123D5">
        <w:rPr>
          <w:rFonts w:cs="Times New Roman"/>
          <w:sz w:val="22"/>
          <w:szCs w:val="22"/>
        </w:rPr>
        <w:t xml:space="preserve">must </w:t>
      </w:r>
      <w:r w:rsidRPr="008123D5" w:rsidR="006817F8">
        <w:rPr>
          <w:rFonts w:cs="Times New Roman"/>
          <w:sz w:val="22"/>
          <w:szCs w:val="22"/>
        </w:rPr>
        <w:t xml:space="preserve">certify that they will use numbering resources lawfully and will not </w:t>
      </w:r>
      <w:r w:rsidRPr="008123D5" w:rsidR="009904DB">
        <w:rPr>
          <w:rFonts w:cs="Times New Roman"/>
          <w:sz w:val="22"/>
          <w:szCs w:val="22"/>
        </w:rPr>
        <w:t xml:space="preserve">knowingly transmit, encourage, assist, or facilitate illegal robocalls, illegal spoofing, or fraud, in violation of robocall, spoofing, and deceptive telemarketing regulations.  </w:t>
      </w:r>
    </w:p>
    <w:p w:rsidR="004340B0" w:rsidRPr="00352E38" w:rsidP="008411A7" w14:paraId="5E6411DA" w14:textId="07E647B2">
      <w:pPr>
        <w:numPr>
          <w:ilvl w:val="0"/>
          <w:numId w:val="5"/>
        </w:numPr>
        <w:spacing w:after="120"/>
        <w:ind w:left="720"/>
        <w:rPr>
          <w:rFonts w:cs="Times New Roman"/>
          <w:sz w:val="22"/>
          <w:szCs w:val="22"/>
        </w:rPr>
      </w:pPr>
      <w:r w:rsidRPr="00882D9C">
        <w:rPr>
          <w:rFonts w:cs="Times New Roman"/>
          <w:sz w:val="22"/>
          <w:szCs w:val="22"/>
          <w:u w:val="single"/>
        </w:rPr>
        <w:t>Robocall Mitigation and STIR/SHAKEN Certification</w:t>
      </w:r>
      <w:r w:rsidRPr="00352E38">
        <w:rPr>
          <w:rFonts w:cs="Times New Roman"/>
          <w:sz w:val="22"/>
          <w:szCs w:val="22"/>
        </w:rPr>
        <w:t xml:space="preserve">:  </w:t>
      </w:r>
      <w:r w:rsidRPr="008123D5" w:rsidR="008123D5">
        <w:rPr>
          <w:rFonts w:cs="Times New Roman"/>
          <w:sz w:val="22"/>
          <w:szCs w:val="22"/>
        </w:rPr>
        <w:t xml:space="preserve">Pursuant to 47 CFR § </w:t>
      </w:r>
      <w:r w:rsidR="00937A52">
        <w:rPr>
          <w:rFonts w:cs="Times New Roman"/>
          <w:sz w:val="22"/>
          <w:szCs w:val="22"/>
        </w:rPr>
        <w:t>52.15(g)(3)(ii)(D)</w:t>
      </w:r>
      <w:r w:rsidRPr="008123D5" w:rsidR="008123D5">
        <w:rPr>
          <w:rFonts w:cs="Times New Roman"/>
          <w:sz w:val="22"/>
          <w:szCs w:val="22"/>
        </w:rPr>
        <w:t xml:space="preserve">, </w:t>
      </w:r>
      <w:r w:rsidRPr="00352E38" w:rsidR="009904DB">
        <w:rPr>
          <w:rFonts w:cs="Times New Roman"/>
          <w:sz w:val="22"/>
          <w:szCs w:val="22"/>
        </w:rPr>
        <w:t xml:space="preserve">interconnected VoIP provider applicants </w:t>
      </w:r>
      <w:r w:rsidR="008123D5">
        <w:rPr>
          <w:rFonts w:cs="Times New Roman"/>
          <w:sz w:val="22"/>
          <w:szCs w:val="22"/>
        </w:rPr>
        <w:t>must</w:t>
      </w:r>
      <w:r w:rsidRPr="00352E38" w:rsidR="008123D5">
        <w:rPr>
          <w:rFonts w:cs="Times New Roman"/>
          <w:sz w:val="22"/>
          <w:szCs w:val="22"/>
        </w:rPr>
        <w:t xml:space="preserve"> </w:t>
      </w:r>
      <w:r w:rsidRPr="00352E38" w:rsidR="009904DB">
        <w:rPr>
          <w:rFonts w:cs="Times New Roman"/>
          <w:sz w:val="22"/>
          <w:szCs w:val="22"/>
        </w:rPr>
        <w:t>certify that they</w:t>
      </w:r>
      <w:r w:rsidRPr="00352E38" w:rsidR="00A05BAF">
        <w:rPr>
          <w:rFonts w:cs="Times New Roman"/>
          <w:sz w:val="22"/>
          <w:szCs w:val="22"/>
        </w:rPr>
        <w:t xml:space="preserve"> have fully complied with all applicable STIR/SHAKEN caller ID authentication and robocall mitigation program requirements and filed a certification in the Robocall Mitigation Database.  </w:t>
      </w:r>
    </w:p>
    <w:p w:rsidR="004340B0" w:rsidRPr="000C6616" w:rsidP="008411A7" w14:paraId="5A182279" w14:textId="7A5FCA5E">
      <w:pPr>
        <w:pStyle w:val="MediumGrid1-Accent21"/>
        <w:numPr>
          <w:ilvl w:val="0"/>
          <w:numId w:val="5"/>
        </w:numPr>
        <w:spacing w:after="120"/>
        <w:ind w:left="720"/>
        <w:contextualSpacing w:val="0"/>
      </w:pPr>
      <w:r w:rsidRPr="00882D9C">
        <w:rPr>
          <w:szCs w:val="22"/>
          <w:u w:val="single"/>
        </w:rPr>
        <w:t>Public Safety Certification and Disclosure of Evidence</w:t>
      </w:r>
      <w:r w:rsidRPr="000C0332" w:rsidR="009904DB">
        <w:rPr>
          <w:szCs w:val="22"/>
        </w:rPr>
        <w:t xml:space="preserve">:  </w:t>
      </w:r>
      <w:r w:rsidRPr="000C0332" w:rsidR="008123D5">
        <w:rPr>
          <w:szCs w:val="22"/>
        </w:rPr>
        <w:t>Pursuant to 47 CFR §</w:t>
      </w:r>
      <w:r w:rsidRPr="000C6616" w:rsidR="008123D5">
        <w:t xml:space="preserve"> </w:t>
      </w:r>
      <w:r w:rsidRPr="000C6616" w:rsidR="00937A52">
        <w:t>52.15(g)(3)(ii)(E</w:t>
      </w:r>
      <w:r w:rsidR="00937A52">
        <w:rPr>
          <w:szCs w:val="22"/>
        </w:rPr>
        <w:t>)</w:t>
      </w:r>
      <w:r w:rsidRPr="000C0332" w:rsidR="008123D5">
        <w:rPr>
          <w:szCs w:val="22"/>
        </w:rPr>
        <w:t xml:space="preserve">, </w:t>
      </w:r>
      <w:r w:rsidRPr="000C0332" w:rsidR="009904DB">
        <w:rPr>
          <w:szCs w:val="22"/>
        </w:rPr>
        <w:t xml:space="preserve">interconnected VoIP provider applicants </w:t>
      </w:r>
      <w:r w:rsidRPr="000C0332" w:rsidR="008123D5">
        <w:rPr>
          <w:szCs w:val="22"/>
        </w:rPr>
        <w:t xml:space="preserve">must </w:t>
      </w:r>
      <w:r w:rsidRPr="000C6616" w:rsidR="009904DB">
        <w:t xml:space="preserve">certify </w:t>
      </w:r>
      <w:r w:rsidRPr="000C0332" w:rsidR="009904DB">
        <w:rPr>
          <w:szCs w:val="22"/>
        </w:rPr>
        <w:t>that they</w:t>
      </w:r>
      <w:r w:rsidRPr="000C0332" w:rsidR="00A05BAF">
        <w:rPr>
          <w:szCs w:val="22"/>
        </w:rPr>
        <w:t xml:space="preserve"> comply </w:t>
      </w:r>
      <w:r w:rsidRPr="000C6616" w:rsidR="00A05BAF">
        <w:t xml:space="preserve">with </w:t>
      </w:r>
      <w:r w:rsidRPr="000C0332" w:rsidR="00A05BAF">
        <w:rPr>
          <w:szCs w:val="22"/>
        </w:rPr>
        <w:t>the</w:t>
      </w:r>
      <w:r w:rsidRPr="000C6616" w:rsidR="00A05BAF">
        <w:t xml:space="preserve"> 911 obligations under part 9</w:t>
      </w:r>
      <w:r w:rsidRPr="000C0332" w:rsidR="00A05BAF">
        <w:rPr>
          <w:szCs w:val="22"/>
        </w:rPr>
        <w:t xml:space="preserve"> of the Commission’s rules</w:t>
      </w:r>
      <w:r w:rsidRPr="000C6616" w:rsidR="00A05BAF">
        <w:t xml:space="preserve">, and that </w:t>
      </w:r>
      <w:r w:rsidRPr="000C0332" w:rsidR="00A05BAF">
        <w:rPr>
          <w:szCs w:val="22"/>
        </w:rPr>
        <w:t>they comply</w:t>
      </w:r>
      <w:r w:rsidRPr="000C6616" w:rsidR="00A05BAF">
        <w:t xml:space="preserve"> with the provisions of the Communications Assistance with Law Enforcement Act, 47 U.S.C. 1001 </w:t>
      </w:r>
      <w:r w:rsidRPr="008411A7" w:rsidR="00A05BAF">
        <w:rPr>
          <w:i/>
        </w:rPr>
        <w:t>et seq.</w:t>
      </w:r>
      <w:r w:rsidRPr="000C6616" w:rsidR="00A05BAF">
        <w:t xml:space="preserve"> </w:t>
      </w:r>
      <w:r w:rsidRPr="000C0332" w:rsidR="00A05BAF">
        <w:rPr>
          <w:szCs w:val="22"/>
        </w:rPr>
        <w:t xml:space="preserve"> Applicants must also provide evidence of compliance with these provisions.  Additionally, applicants must provide additional documentation concerning compliance should the Bureau request such documentation.  </w:t>
      </w:r>
    </w:p>
    <w:p w:rsidR="004340B0" w:rsidRPr="00352E38" w:rsidP="008411A7" w14:paraId="6AEF74E4" w14:textId="7AB09372">
      <w:pPr>
        <w:pStyle w:val="MediumGrid1-Accent21"/>
        <w:numPr>
          <w:ilvl w:val="0"/>
          <w:numId w:val="5"/>
        </w:numPr>
        <w:spacing w:after="120"/>
        <w:ind w:left="720"/>
        <w:contextualSpacing w:val="0"/>
        <w:rPr>
          <w:szCs w:val="22"/>
        </w:rPr>
      </w:pPr>
      <w:r w:rsidRPr="00882D9C">
        <w:rPr>
          <w:szCs w:val="22"/>
          <w:u w:val="single"/>
        </w:rPr>
        <w:t>Access Stimulation Certification</w:t>
      </w:r>
      <w:r w:rsidRPr="00352E38" w:rsidR="009904DB">
        <w:rPr>
          <w:szCs w:val="22"/>
        </w:rPr>
        <w:t xml:space="preserve">:  </w:t>
      </w:r>
      <w:r w:rsidRPr="008123D5" w:rsidR="000C0332">
        <w:rPr>
          <w:szCs w:val="22"/>
        </w:rPr>
        <w:t>Pursuant to 47 CFR §</w:t>
      </w:r>
      <w:r w:rsidRPr="000C6616" w:rsidR="000C0332">
        <w:t xml:space="preserve"> </w:t>
      </w:r>
      <w:r w:rsidRPr="000C6616" w:rsidR="003C750A">
        <w:t>52.15(g)(3)(ii)(F</w:t>
      </w:r>
      <w:r w:rsidR="003C750A">
        <w:rPr>
          <w:szCs w:val="22"/>
        </w:rPr>
        <w:t>)</w:t>
      </w:r>
      <w:r w:rsidRPr="008123D5" w:rsidR="000C0332">
        <w:rPr>
          <w:szCs w:val="22"/>
        </w:rPr>
        <w:t xml:space="preserve">, </w:t>
      </w:r>
      <w:r w:rsidRPr="00352E38" w:rsidR="009904DB">
        <w:rPr>
          <w:szCs w:val="22"/>
        </w:rPr>
        <w:t xml:space="preserve">interconnected VoIP provider applicants </w:t>
      </w:r>
      <w:r w:rsidR="000C0332">
        <w:rPr>
          <w:szCs w:val="22"/>
        </w:rPr>
        <w:t>must</w:t>
      </w:r>
      <w:r w:rsidRPr="00352E38" w:rsidR="000C0332">
        <w:rPr>
          <w:szCs w:val="22"/>
        </w:rPr>
        <w:t xml:space="preserve"> </w:t>
      </w:r>
      <w:r w:rsidRPr="000C6616" w:rsidR="009904DB">
        <w:t xml:space="preserve">certify that </w:t>
      </w:r>
      <w:r w:rsidRPr="00352E38" w:rsidR="009904DB">
        <w:rPr>
          <w:szCs w:val="22"/>
        </w:rPr>
        <w:t>they</w:t>
      </w:r>
      <w:r w:rsidRPr="00352E38" w:rsidR="00A05BAF">
        <w:rPr>
          <w:szCs w:val="22"/>
        </w:rPr>
        <w:t xml:space="preserve"> comply</w:t>
      </w:r>
      <w:r w:rsidRPr="000C6616" w:rsidR="00A05BAF">
        <w:t xml:space="preserve"> with the </w:t>
      </w:r>
      <w:r w:rsidRPr="00352E38" w:rsidR="00A05BAF">
        <w:rPr>
          <w:szCs w:val="22"/>
        </w:rPr>
        <w:t xml:space="preserve">Commission’s </w:t>
      </w:r>
      <w:r w:rsidRPr="000C6616" w:rsidR="00A05BAF">
        <w:t>Access Stimulation rules</w:t>
      </w:r>
      <w:r w:rsidRPr="00352E38" w:rsidR="00A05BAF">
        <w:rPr>
          <w:szCs w:val="22"/>
        </w:rPr>
        <w:t xml:space="preserve">.  </w:t>
      </w:r>
    </w:p>
    <w:p w:rsidR="001E7F7C" w:rsidRPr="000C0332" w:rsidP="008411A7" w14:paraId="07BE2CAF" w14:textId="18249EE4">
      <w:pPr>
        <w:pStyle w:val="MediumGrid1-Accent21"/>
        <w:numPr>
          <w:ilvl w:val="0"/>
          <w:numId w:val="5"/>
        </w:numPr>
        <w:spacing w:after="120"/>
        <w:ind w:left="720"/>
        <w:contextualSpacing w:val="0"/>
        <w:rPr>
          <w:szCs w:val="22"/>
        </w:rPr>
      </w:pPr>
      <w:r w:rsidRPr="00882D9C">
        <w:rPr>
          <w:szCs w:val="22"/>
          <w:u w:val="single"/>
        </w:rPr>
        <w:t>Proof of FCC Forms 477 and 499 Compliance</w:t>
      </w:r>
      <w:r w:rsidRPr="000C0332" w:rsidR="009904DB">
        <w:rPr>
          <w:szCs w:val="22"/>
        </w:rPr>
        <w:t xml:space="preserve">:  </w:t>
      </w:r>
      <w:r w:rsidRPr="000C0332" w:rsidR="000C0332">
        <w:rPr>
          <w:szCs w:val="22"/>
        </w:rPr>
        <w:t>Pursuant to 47 CFR §</w:t>
      </w:r>
      <w:r w:rsidRPr="000C6616" w:rsidR="000C0332">
        <w:t xml:space="preserve"> </w:t>
      </w:r>
      <w:r w:rsidRPr="000C6616" w:rsidR="003C750A">
        <w:t>52.15(g)(3)(ii)(I</w:t>
      </w:r>
      <w:r w:rsidR="003C750A">
        <w:rPr>
          <w:szCs w:val="22"/>
        </w:rPr>
        <w:t>)</w:t>
      </w:r>
      <w:r w:rsidRPr="000C0332" w:rsidR="000C0332">
        <w:rPr>
          <w:szCs w:val="22"/>
        </w:rPr>
        <w:t xml:space="preserve">, </w:t>
      </w:r>
      <w:r w:rsidRPr="000C0332" w:rsidR="009904DB">
        <w:rPr>
          <w:szCs w:val="22"/>
        </w:rPr>
        <w:t xml:space="preserve">interconnected VoIP provider applicants </w:t>
      </w:r>
      <w:r w:rsidRPr="000C0332" w:rsidR="000C0332">
        <w:rPr>
          <w:szCs w:val="22"/>
        </w:rPr>
        <w:t xml:space="preserve">must </w:t>
      </w:r>
      <w:r w:rsidRPr="000C6616" w:rsidR="00A83D73">
        <w:t xml:space="preserve">provide </w:t>
      </w:r>
      <w:r w:rsidRPr="000C0332" w:rsidR="00A83D73">
        <w:rPr>
          <w:szCs w:val="22"/>
        </w:rPr>
        <w:t>evidence</w:t>
      </w:r>
      <w:r w:rsidRPr="000C6616" w:rsidR="00A83D73">
        <w:t xml:space="preserve"> that </w:t>
      </w:r>
      <w:r w:rsidRPr="000C0332" w:rsidR="00A83D73">
        <w:rPr>
          <w:szCs w:val="22"/>
        </w:rPr>
        <w:t xml:space="preserve">they have </w:t>
      </w:r>
      <w:r w:rsidRPr="000C6616" w:rsidR="00A83D73">
        <w:t>filed FCC Forms 477 and 499, or a statement explaining why each such form is not yet applicable.</w:t>
      </w:r>
      <w:r w:rsidRPr="000C0332" w:rsidR="00A83D73">
        <w:rPr>
          <w:szCs w:val="22"/>
        </w:rPr>
        <w:t xml:space="preserve">  </w:t>
      </w:r>
    </w:p>
    <w:p w:rsidR="006817F8" w:rsidRPr="000C6616" w:rsidP="008411A7" w14:paraId="0BF16322" w14:textId="23D2E473">
      <w:pPr>
        <w:pStyle w:val="MediumGrid1-Accent21"/>
        <w:numPr>
          <w:ilvl w:val="0"/>
          <w:numId w:val="5"/>
        </w:numPr>
        <w:tabs>
          <w:tab w:val="num" w:pos="1440"/>
        </w:tabs>
        <w:spacing w:after="120"/>
        <w:ind w:left="720"/>
        <w:contextualSpacing w:val="0"/>
      </w:pPr>
      <w:r w:rsidRPr="00882D9C">
        <w:rPr>
          <w:szCs w:val="22"/>
          <w:u w:val="single"/>
        </w:rPr>
        <w:t>Investigation Disclosure</w:t>
      </w:r>
      <w:r w:rsidRPr="000C0332">
        <w:rPr>
          <w:szCs w:val="22"/>
        </w:rPr>
        <w:t xml:space="preserve">:  </w:t>
      </w:r>
      <w:r w:rsidRPr="000C0332" w:rsidR="000C0332">
        <w:rPr>
          <w:szCs w:val="22"/>
        </w:rPr>
        <w:t>Pursuant to 47 CFR §</w:t>
      </w:r>
      <w:r w:rsidRPr="000C6616" w:rsidR="000C0332">
        <w:t xml:space="preserve"> </w:t>
      </w:r>
      <w:r w:rsidRPr="000C6616" w:rsidR="003C750A">
        <w:t>52.15(g)(3)(ii)(K</w:t>
      </w:r>
      <w:r w:rsidR="003C750A">
        <w:rPr>
          <w:szCs w:val="22"/>
        </w:rPr>
        <w:t>)</w:t>
      </w:r>
      <w:r w:rsidRPr="000C0332" w:rsidR="000C0332">
        <w:rPr>
          <w:szCs w:val="22"/>
        </w:rPr>
        <w:t xml:space="preserve">, </w:t>
      </w:r>
      <w:r w:rsidRPr="000C0332">
        <w:rPr>
          <w:szCs w:val="22"/>
        </w:rPr>
        <w:t xml:space="preserve">interconnected VoIP provider applicants </w:t>
      </w:r>
      <w:r w:rsidRPr="000C0332" w:rsidR="000C0332">
        <w:rPr>
          <w:szCs w:val="22"/>
        </w:rPr>
        <w:t xml:space="preserve">must </w:t>
      </w:r>
      <w:r w:rsidRPr="000C6616">
        <w:t xml:space="preserve">certify that neither the applicant nor any of </w:t>
      </w:r>
      <w:r w:rsidRPr="000C0332">
        <w:rPr>
          <w:szCs w:val="22"/>
        </w:rPr>
        <w:t>its key personnel</w:t>
      </w:r>
      <w:r w:rsidRPr="000C6616">
        <w:t xml:space="preserve"> identified </w:t>
      </w:r>
      <w:r w:rsidRPr="000C0332">
        <w:rPr>
          <w:szCs w:val="22"/>
        </w:rPr>
        <w:t xml:space="preserve">in the application </w:t>
      </w:r>
      <w:r w:rsidRPr="000C6616">
        <w:t xml:space="preserve">are or have been </w:t>
      </w:r>
      <w:r w:rsidRPr="000C0332">
        <w:rPr>
          <w:szCs w:val="22"/>
        </w:rPr>
        <w:t>subject to a</w:t>
      </w:r>
      <w:r w:rsidRPr="000C6616">
        <w:t xml:space="preserve"> Commission, law enforcement, or any regulatory agency </w:t>
      </w:r>
      <w:r w:rsidRPr="000C0332">
        <w:rPr>
          <w:szCs w:val="22"/>
        </w:rPr>
        <w:t xml:space="preserve">investigation </w:t>
      </w:r>
      <w:r w:rsidRPr="000C6616">
        <w:t xml:space="preserve">for failure to comply with any law, rule, or order, including the </w:t>
      </w:r>
      <w:r w:rsidRPr="000C0332">
        <w:rPr>
          <w:szCs w:val="22"/>
        </w:rPr>
        <w:t>Commission’s</w:t>
      </w:r>
      <w:r w:rsidRPr="000C6616">
        <w:t xml:space="preserve"> rules applicable to unlawful robocalls or unlawful spoofing.</w:t>
      </w:r>
    </w:p>
    <w:p w:rsidR="006817F8" w:rsidRPr="00352E38" w:rsidP="008411A7" w14:paraId="4674D0D7" w14:textId="42F06904">
      <w:pPr>
        <w:pStyle w:val="MediumGrid1-Accent21"/>
        <w:numPr>
          <w:ilvl w:val="0"/>
          <w:numId w:val="5"/>
        </w:numPr>
        <w:tabs>
          <w:tab w:val="num" w:pos="1440"/>
        </w:tabs>
        <w:spacing w:after="120"/>
        <w:ind w:left="720"/>
        <w:contextualSpacing w:val="0"/>
        <w:rPr>
          <w:szCs w:val="22"/>
        </w:rPr>
      </w:pPr>
      <w:r w:rsidRPr="00882D9C">
        <w:rPr>
          <w:szCs w:val="22"/>
          <w:u w:val="single"/>
        </w:rPr>
        <w:t>Foreign Ownership Disclosure</w:t>
      </w:r>
      <w:r w:rsidRPr="00352E38">
        <w:rPr>
          <w:szCs w:val="22"/>
        </w:rPr>
        <w:t>:</w:t>
      </w:r>
      <w:r w:rsidRPr="00352E38" w:rsidR="001F47A1">
        <w:rPr>
          <w:szCs w:val="22"/>
        </w:rPr>
        <w:t xml:space="preserve">  </w:t>
      </w:r>
      <w:r w:rsidRPr="008123D5" w:rsidR="000C0332">
        <w:rPr>
          <w:szCs w:val="22"/>
        </w:rPr>
        <w:t>Pursuant to 47 CFR §</w:t>
      </w:r>
      <w:r w:rsidRPr="000C6616" w:rsidR="000C0332">
        <w:t xml:space="preserve"> </w:t>
      </w:r>
      <w:r w:rsidRPr="000C6616" w:rsidR="003C750A">
        <w:t>52.15(g)(3)(ii)(L</w:t>
      </w:r>
      <w:r w:rsidR="003C750A">
        <w:rPr>
          <w:szCs w:val="22"/>
        </w:rPr>
        <w:t>)</w:t>
      </w:r>
      <w:r w:rsidRPr="008123D5" w:rsidR="000C0332">
        <w:rPr>
          <w:szCs w:val="22"/>
        </w:rPr>
        <w:t xml:space="preserve">, </w:t>
      </w:r>
      <w:r w:rsidRPr="00352E38" w:rsidR="001F47A1">
        <w:rPr>
          <w:szCs w:val="22"/>
        </w:rPr>
        <w:t xml:space="preserve">interconnected VoIP provider applicants </w:t>
      </w:r>
      <w:r w:rsidR="000C0332">
        <w:rPr>
          <w:szCs w:val="22"/>
        </w:rPr>
        <w:t>must</w:t>
      </w:r>
      <w:r w:rsidRPr="000C6616" w:rsidR="000C0332">
        <w:t xml:space="preserve"> </w:t>
      </w:r>
      <w:r w:rsidRPr="000C6616" w:rsidR="00DC42C2">
        <w:t xml:space="preserve">provide </w:t>
      </w:r>
      <w:r w:rsidRPr="00352E38" w:rsidR="00DC42C2">
        <w:rPr>
          <w:szCs w:val="22"/>
        </w:rPr>
        <w:t xml:space="preserve">all of </w:t>
      </w:r>
      <w:r w:rsidRPr="000C6616" w:rsidR="00DC42C2">
        <w:t xml:space="preserve">the information, disclosures, and certifications required by </w:t>
      </w:r>
      <w:r w:rsidRPr="00352E38" w:rsidR="00DC42C2">
        <w:rPr>
          <w:szCs w:val="22"/>
        </w:rPr>
        <w:t>section 63.18(h) and (i) of the Commission’s rules.  If an applicant does not have information required to be provided under section 63.18(h) and (i), the application must include a statement to that effect.</w:t>
      </w:r>
    </w:p>
    <w:p w:rsidR="006817F8" w:rsidRPr="00352E38" w:rsidP="00882D9C" w14:paraId="68F362E1" w14:textId="32AC9A67">
      <w:pPr>
        <w:pStyle w:val="MediumGrid1-Accent21"/>
        <w:numPr>
          <w:ilvl w:val="0"/>
          <w:numId w:val="5"/>
        </w:numPr>
        <w:tabs>
          <w:tab w:val="num" w:pos="1440"/>
        </w:tabs>
        <w:spacing w:after="120"/>
        <w:ind w:left="720"/>
        <w:contextualSpacing w:val="0"/>
        <w:rPr>
          <w:szCs w:val="22"/>
        </w:rPr>
      </w:pPr>
      <w:r w:rsidRPr="00882D9C">
        <w:rPr>
          <w:szCs w:val="22"/>
          <w:u w:val="single"/>
        </w:rPr>
        <w:t>Declaration under Penalty of Perjury</w:t>
      </w:r>
      <w:r w:rsidRPr="00352E38">
        <w:rPr>
          <w:szCs w:val="22"/>
        </w:rPr>
        <w:t>:</w:t>
      </w:r>
      <w:r w:rsidRPr="00352E38" w:rsidR="001F47A1">
        <w:rPr>
          <w:szCs w:val="22"/>
        </w:rPr>
        <w:t xml:space="preserve">  </w:t>
      </w:r>
      <w:r w:rsidRPr="008123D5" w:rsidR="000C0332">
        <w:rPr>
          <w:szCs w:val="22"/>
        </w:rPr>
        <w:t>Pursuant to 47 CFR §</w:t>
      </w:r>
      <w:r w:rsidRPr="000C6616" w:rsidR="000C0332">
        <w:t xml:space="preserve"> </w:t>
      </w:r>
      <w:r w:rsidRPr="000C6616" w:rsidR="00F87A1B">
        <w:t>52.15(g)(3)(ii)(N</w:t>
      </w:r>
      <w:r w:rsidR="00F87A1B">
        <w:rPr>
          <w:szCs w:val="22"/>
        </w:rPr>
        <w:t>)</w:t>
      </w:r>
      <w:r w:rsidRPr="008123D5" w:rsidR="000C0332">
        <w:rPr>
          <w:szCs w:val="22"/>
        </w:rPr>
        <w:t xml:space="preserve">, </w:t>
      </w:r>
      <w:r w:rsidRPr="00352E38" w:rsidR="001F47A1">
        <w:rPr>
          <w:szCs w:val="22"/>
        </w:rPr>
        <w:t xml:space="preserve">interconnected VoIP provider applicants </w:t>
      </w:r>
      <w:r w:rsidR="000C0332">
        <w:rPr>
          <w:szCs w:val="22"/>
        </w:rPr>
        <w:t>must</w:t>
      </w:r>
      <w:r w:rsidRPr="00352E38" w:rsidR="000C0332">
        <w:rPr>
          <w:szCs w:val="22"/>
        </w:rPr>
        <w:t xml:space="preserve"> </w:t>
      </w:r>
      <w:r w:rsidRPr="00352E38" w:rsidR="00EB3CE9">
        <w:rPr>
          <w:szCs w:val="22"/>
        </w:rPr>
        <w:t>include with their applications</w:t>
      </w:r>
      <w:r w:rsidRPr="000C6616" w:rsidR="00EB3CE9">
        <w:t xml:space="preserve"> a declaration under penalty of perjury pursuant to </w:t>
      </w:r>
      <w:r w:rsidR="003D1C20">
        <w:rPr>
          <w:szCs w:val="22"/>
        </w:rPr>
        <w:t>section</w:t>
      </w:r>
      <w:r w:rsidRPr="000C6616" w:rsidR="00EB3CE9">
        <w:t xml:space="preserve"> 1.16</w:t>
      </w:r>
      <w:r w:rsidRPr="00352E38" w:rsidR="00EB3CE9">
        <w:rPr>
          <w:szCs w:val="22"/>
        </w:rPr>
        <w:t xml:space="preserve"> of the Commission’s rules</w:t>
      </w:r>
      <w:r w:rsidRPr="000C6616" w:rsidR="00EB3CE9">
        <w:t xml:space="preserve"> that all statements in the application and any appendices are true and accurate. </w:t>
      </w:r>
      <w:r w:rsidRPr="00352E38" w:rsidR="00EB3CE9">
        <w:rPr>
          <w:szCs w:val="22"/>
        </w:rPr>
        <w:t xml:space="preserve"> </w:t>
      </w:r>
    </w:p>
    <w:p w:rsidR="006817F8" w:rsidRPr="00352E38" w:rsidP="00882D9C" w14:paraId="1C07FBC8" w14:textId="2BA241D1">
      <w:pPr>
        <w:pStyle w:val="MediumGrid1-Accent21"/>
        <w:numPr>
          <w:ilvl w:val="0"/>
          <w:numId w:val="5"/>
        </w:numPr>
        <w:tabs>
          <w:tab w:val="num" w:pos="1440"/>
        </w:tabs>
        <w:spacing w:after="120"/>
        <w:ind w:left="720"/>
        <w:contextualSpacing w:val="0"/>
        <w:rPr>
          <w:szCs w:val="22"/>
        </w:rPr>
      </w:pPr>
      <w:r w:rsidRPr="00882D9C">
        <w:rPr>
          <w:szCs w:val="22"/>
          <w:u w:val="single"/>
        </w:rPr>
        <w:t xml:space="preserve">Maintain the Accuracy of All </w:t>
      </w:r>
      <w:r w:rsidRPr="00882D9C" w:rsidR="00B85F6D">
        <w:rPr>
          <w:szCs w:val="22"/>
          <w:u w:val="single"/>
        </w:rPr>
        <w:t xml:space="preserve">Contact </w:t>
      </w:r>
      <w:r w:rsidRPr="00882D9C" w:rsidR="003D1C20">
        <w:rPr>
          <w:szCs w:val="22"/>
          <w:u w:val="single"/>
        </w:rPr>
        <w:t>I</w:t>
      </w:r>
      <w:r w:rsidRPr="00882D9C" w:rsidR="00B85F6D">
        <w:rPr>
          <w:szCs w:val="22"/>
          <w:u w:val="single"/>
        </w:rPr>
        <w:t>nformation, Certifications, and Ownership or Affiliation Information</w:t>
      </w:r>
      <w:r w:rsidRPr="00352E38">
        <w:rPr>
          <w:szCs w:val="22"/>
        </w:rPr>
        <w:t>:</w:t>
      </w:r>
      <w:r w:rsidRPr="00352E38" w:rsidR="001F47A1">
        <w:rPr>
          <w:szCs w:val="22"/>
        </w:rPr>
        <w:t xml:space="preserve">  </w:t>
      </w:r>
      <w:r w:rsidRPr="008123D5" w:rsidR="000C0332">
        <w:rPr>
          <w:szCs w:val="22"/>
        </w:rPr>
        <w:t xml:space="preserve">Pursuant to 47 CFR § </w:t>
      </w:r>
      <w:r w:rsidR="00860C8F">
        <w:rPr>
          <w:szCs w:val="22"/>
        </w:rPr>
        <w:t>52.15(g)(3)(</w:t>
      </w:r>
      <w:r w:rsidR="00706F79">
        <w:rPr>
          <w:szCs w:val="22"/>
        </w:rPr>
        <w:t>x</w:t>
      </w:r>
      <w:r w:rsidR="00860C8F">
        <w:rPr>
          <w:szCs w:val="22"/>
        </w:rPr>
        <w:t>)(</w:t>
      </w:r>
      <w:r w:rsidR="00706F79">
        <w:rPr>
          <w:szCs w:val="22"/>
        </w:rPr>
        <w:t>A</w:t>
      </w:r>
      <w:r w:rsidR="00860C8F">
        <w:rPr>
          <w:szCs w:val="22"/>
        </w:rPr>
        <w:t>)</w:t>
      </w:r>
      <w:r w:rsidRPr="008123D5" w:rsidR="000C0332">
        <w:rPr>
          <w:szCs w:val="22"/>
        </w:rPr>
        <w:t xml:space="preserve">, </w:t>
      </w:r>
      <w:r w:rsidRPr="00352E38" w:rsidR="001F47A1">
        <w:rPr>
          <w:szCs w:val="22"/>
        </w:rPr>
        <w:t xml:space="preserve">interconnected VoIP </w:t>
      </w:r>
      <w:r w:rsidRPr="00352E38" w:rsidR="001F47A1">
        <w:rPr>
          <w:szCs w:val="22"/>
        </w:rPr>
        <w:t xml:space="preserve">provider applicants </w:t>
      </w:r>
      <w:r w:rsidR="000C0332">
        <w:rPr>
          <w:szCs w:val="22"/>
        </w:rPr>
        <w:t>must</w:t>
      </w:r>
      <w:r w:rsidRPr="00352E38" w:rsidR="000C0332">
        <w:rPr>
          <w:szCs w:val="22"/>
        </w:rPr>
        <w:t xml:space="preserve"> </w:t>
      </w:r>
      <w:r w:rsidRPr="00352E38" w:rsidR="00B85F6D">
        <w:rPr>
          <w:szCs w:val="22"/>
        </w:rPr>
        <w:t xml:space="preserve">maintain the accuracy of all contact information, certifications, and ownership or affiliation information submitted with their direct access applications. </w:t>
      </w:r>
    </w:p>
    <w:p w:rsidR="00F524A5" w:rsidRPr="00A9394D" w:rsidP="008411A7" w14:paraId="53A1452E" w14:textId="22AC3D0F">
      <w:pPr>
        <w:pStyle w:val="ParaNum"/>
        <w:numPr>
          <w:ilvl w:val="0"/>
          <w:numId w:val="0"/>
        </w:numPr>
        <w:ind w:firstLine="720"/>
      </w:pPr>
      <w:r w:rsidRPr="007E2FAF">
        <w:rPr>
          <w:szCs w:val="22"/>
        </w:rPr>
        <w:t xml:space="preserve">On December 18, 2025, the Commission adopted the </w:t>
      </w:r>
      <w:r w:rsidRPr="007E2FAF">
        <w:rPr>
          <w:i/>
          <w:iCs/>
          <w:szCs w:val="22"/>
        </w:rPr>
        <w:t>Third Repo</w:t>
      </w:r>
      <w:r w:rsidRPr="007E2FAF">
        <w:rPr>
          <w:i/>
          <w:iCs/>
          <w:spacing w:val="-3"/>
          <w:szCs w:val="22"/>
        </w:rPr>
        <w:t>rt and Order</w:t>
      </w:r>
      <w:r w:rsidRPr="007E2FAF">
        <w:rPr>
          <w:spacing w:val="-3"/>
          <w:szCs w:val="22"/>
        </w:rPr>
        <w:t>, which modified certain reporting or recordkeeping requirements that relate to the obligations of interconnected VoIP providers that obtained direct access numbering authorizations prior to August 8, 2024, that is, prior to when the updated Commission rules adopted in the 2023 Second Report and Order bec</w:t>
      </w:r>
      <w:r w:rsidRPr="007E2FAF" w:rsidR="00F3493E">
        <w:rPr>
          <w:spacing w:val="-3"/>
          <w:szCs w:val="22"/>
        </w:rPr>
        <w:t>a</w:t>
      </w:r>
      <w:r w:rsidRPr="007E2FAF">
        <w:rPr>
          <w:spacing w:val="-3"/>
          <w:szCs w:val="22"/>
        </w:rPr>
        <w:t>me effective.</w:t>
      </w:r>
      <w:r w:rsidRPr="007E2FAF" w:rsidR="00957853">
        <w:rPr>
          <w:spacing w:val="-3"/>
          <w:szCs w:val="22"/>
        </w:rPr>
        <w:t xml:space="preserve">  </w:t>
      </w:r>
      <w:r w:rsidRPr="007E2FAF" w:rsidR="00957853">
        <w:rPr>
          <w:szCs w:val="22"/>
          <w:lang w:val="en-US"/>
        </w:rPr>
        <w:t>The</w:t>
      </w:r>
      <w:r w:rsidRPr="007E2FAF" w:rsidR="009B39B8">
        <w:rPr>
          <w:szCs w:val="22"/>
          <w:lang w:val="en-US"/>
        </w:rPr>
        <w:t xml:space="preserve"> revisions require </w:t>
      </w:r>
      <w:r w:rsidRPr="007E2FAF" w:rsidR="001E74BF">
        <w:rPr>
          <w:szCs w:val="22"/>
          <w:lang w:val="en-US"/>
        </w:rPr>
        <w:t xml:space="preserve">that </w:t>
      </w:r>
      <w:r w:rsidRPr="007E2FAF" w:rsidR="008728FD">
        <w:rPr>
          <w:spacing w:val="-3"/>
          <w:szCs w:val="22"/>
        </w:rPr>
        <w:t xml:space="preserve">interconnected VoIP providers that obtained direct access numbering authorizations prior to August 8, 2024 </w:t>
      </w:r>
      <w:r w:rsidRPr="007E2FAF" w:rsidR="00A10804">
        <w:rPr>
          <w:spacing w:val="-3"/>
          <w:szCs w:val="22"/>
        </w:rPr>
        <w:t xml:space="preserve">must file updated certifications and ownership and control disclosures under </w:t>
      </w:r>
      <w:r w:rsidRPr="007E2FAF" w:rsidR="00251B7E">
        <w:rPr>
          <w:spacing w:val="-3"/>
          <w:szCs w:val="22"/>
        </w:rPr>
        <w:t>47 CFR</w:t>
      </w:r>
      <w:r w:rsidRPr="007E2FAF" w:rsidR="00B1177D">
        <w:rPr>
          <w:spacing w:val="-3"/>
          <w:szCs w:val="22"/>
        </w:rPr>
        <w:t xml:space="preserve"> §§</w:t>
      </w:r>
      <w:r w:rsidRPr="007E2FAF" w:rsidR="00251B7E">
        <w:rPr>
          <w:spacing w:val="-3"/>
          <w:szCs w:val="22"/>
        </w:rPr>
        <w:t xml:space="preserve"> </w:t>
      </w:r>
      <w:r w:rsidRPr="007E2FAF" w:rsidR="00251B7E">
        <w:rPr>
          <w:szCs w:val="22"/>
        </w:rPr>
        <w:t>52.15(g)(3)(ii)(</w:t>
      </w:r>
      <w:r w:rsidRPr="007E2FAF" w:rsidR="006E0052">
        <w:rPr>
          <w:szCs w:val="22"/>
        </w:rPr>
        <w:t>B</w:t>
      </w:r>
      <w:r w:rsidRPr="007E2FAF" w:rsidR="00251B7E">
        <w:rPr>
          <w:szCs w:val="22"/>
        </w:rPr>
        <w:t>)</w:t>
      </w:r>
      <w:r w:rsidRPr="007E2FAF" w:rsidR="000D4D73">
        <w:rPr>
          <w:szCs w:val="22"/>
        </w:rPr>
        <w:t>-(F), (I), (K), (L), and (N), described in paragraphs (a)</w:t>
      </w:r>
      <w:r w:rsidRPr="007E2FAF" w:rsidR="008A2940">
        <w:rPr>
          <w:szCs w:val="22"/>
        </w:rPr>
        <w:t>-(</w:t>
      </w:r>
      <w:r w:rsidRPr="007E2FAF" w:rsidR="00B1177D">
        <w:rPr>
          <w:szCs w:val="22"/>
        </w:rPr>
        <w:t>i</w:t>
      </w:r>
      <w:r w:rsidRPr="007E2FAF" w:rsidR="008A2940">
        <w:rPr>
          <w:szCs w:val="22"/>
        </w:rPr>
        <w:t>) above.</w:t>
      </w:r>
      <w:r w:rsidRPr="007E2FAF" w:rsidR="00B17488">
        <w:rPr>
          <w:szCs w:val="22"/>
        </w:rPr>
        <w:t xml:space="preserve">  </w:t>
      </w:r>
      <w:r w:rsidRPr="007E2FAF" w:rsidR="00B17488">
        <w:rPr>
          <w:iCs/>
          <w:color w:val="000000"/>
          <w:spacing w:val="4"/>
          <w:szCs w:val="22"/>
        </w:rPr>
        <w:t xml:space="preserve">All </w:t>
      </w:r>
      <w:r w:rsidRPr="007E2FAF" w:rsidR="00B17488">
        <w:rPr>
          <w:color w:val="000000"/>
          <w:spacing w:val="4"/>
        </w:rPr>
        <w:t xml:space="preserve">other </w:t>
      </w:r>
      <w:r w:rsidRPr="007E2FAF" w:rsidR="00B17488">
        <w:rPr>
          <w:iCs/>
          <w:color w:val="000000"/>
          <w:spacing w:val="4"/>
          <w:szCs w:val="22"/>
        </w:rPr>
        <w:t>requirements described were previously approved by the Office of Management and Budget (OMB) and remain unchanged.</w:t>
      </w:r>
      <w:r w:rsidRPr="00A9394D" w:rsidR="008A2940">
        <w:rPr>
          <w:szCs w:val="22"/>
        </w:rPr>
        <w:t xml:space="preserve"> </w:t>
      </w:r>
    </w:p>
    <w:p w:rsidR="00136CFD" w:rsidP="00136CFD" w14:paraId="7F745BEC" w14:textId="343814DD">
      <w:pPr>
        <w:ind w:left="720"/>
        <w:rPr>
          <w:sz w:val="22"/>
          <w:szCs w:val="22"/>
        </w:rPr>
      </w:pPr>
      <w:r>
        <w:rPr>
          <w:sz w:val="22"/>
          <w:szCs w:val="22"/>
        </w:rPr>
        <w:t>This information collection does not affect individuals or household</w:t>
      </w:r>
      <w:r w:rsidR="00856102">
        <w:rPr>
          <w:sz w:val="22"/>
          <w:szCs w:val="22"/>
        </w:rPr>
        <w:t>s</w:t>
      </w:r>
      <w:r>
        <w:rPr>
          <w:sz w:val="22"/>
          <w:szCs w:val="22"/>
        </w:rPr>
        <w:t xml:space="preserve">; thus, there are no </w:t>
      </w:r>
    </w:p>
    <w:p w:rsidR="00136CFD" w14:paraId="2DF7685E" w14:textId="77777777">
      <w:pPr>
        <w:rPr>
          <w:sz w:val="22"/>
          <w:szCs w:val="22"/>
        </w:rPr>
      </w:pPr>
      <w:r>
        <w:rPr>
          <w:sz w:val="22"/>
          <w:szCs w:val="22"/>
        </w:rPr>
        <w:t>impacts under the Privacy Act.</w:t>
      </w:r>
    </w:p>
    <w:p w:rsidR="000C469A" w:rsidP="000C469A" w14:paraId="5FF73965" w14:textId="77777777">
      <w:pPr>
        <w:rPr>
          <w:sz w:val="22"/>
          <w:szCs w:val="22"/>
        </w:rPr>
      </w:pPr>
    </w:p>
    <w:p w:rsidR="000C469A" w:rsidRPr="000C469A" w:rsidP="000C469A" w14:paraId="1F73C784" w14:textId="77777777">
      <w:pPr>
        <w:ind w:firstLine="720"/>
        <w:rPr>
          <w:sz w:val="22"/>
          <w:szCs w:val="22"/>
        </w:rPr>
      </w:pPr>
      <w:r w:rsidRPr="000C469A">
        <w:rPr>
          <w:sz w:val="22"/>
          <w:szCs w:val="22"/>
          <w:lang w:val="x-none"/>
        </w:rPr>
        <w:t xml:space="preserve">The Commission’s statutory authority for the collection stems from </w:t>
      </w:r>
      <w:r w:rsidRPr="000C469A">
        <w:rPr>
          <w:sz w:val="22"/>
          <w:szCs w:val="22"/>
        </w:rPr>
        <w:t>se</w:t>
      </w:r>
      <w:r w:rsidRPr="000C469A">
        <w:rPr>
          <w:sz w:val="22"/>
          <w:szCs w:val="22"/>
          <w:lang w:val="x-none"/>
        </w:rPr>
        <w:t xml:space="preserve">ction 251(e) of the </w:t>
      </w:r>
      <w:r w:rsidRPr="000C469A">
        <w:rPr>
          <w:sz w:val="22"/>
          <w:szCs w:val="22"/>
        </w:rPr>
        <w:t>Telecommunications Act of 1996 (1996 Act), and section 6(a) of the TRACED Act</w:t>
      </w:r>
      <w:r w:rsidRPr="000C469A">
        <w:rPr>
          <w:sz w:val="22"/>
          <w:szCs w:val="22"/>
          <w:lang w:val="x-none"/>
        </w:rPr>
        <w:t>.</w:t>
      </w:r>
    </w:p>
    <w:p w:rsidR="000C469A" w:rsidP="000C469A" w14:paraId="006605C6" w14:textId="77777777">
      <w:pPr>
        <w:rPr>
          <w:sz w:val="22"/>
          <w:szCs w:val="22"/>
        </w:rPr>
      </w:pPr>
    </w:p>
    <w:p w:rsidR="00136CFD" w:rsidRPr="00352E38" w:rsidP="00DC3A68" w14:paraId="1A90DEED" w14:textId="14D29DFA">
      <w:pPr>
        <w:pStyle w:val="MediumGrid1-Accent21"/>
        <w:ind w:left="0"/>
        <w:rPr>
          <w:szCs w:val="22"/>
        </w:rPr>
      </w:pPr>
    </w:p>
    <w:p w:rsidR="00927055" w:rsidRPr="00882D9C" w:rsidP="008411A7" w14:paraId="2E956097" w14:textId="23981114">
      <w:pPr>
        <w:pStyle w:val="ParaNum"/>
        <w:tabs>
          <w:tab w:val="clear" w:pos="1080"/>
        </w:tabs>
        <w:rPr>
          <w:szCs w:val="22"/>
        </w:rPr>
      </w:pPr>
      <w:r>
        <w:rPr>
          <w:i/>
          <w:iCs/>
          <w:szCs w:val="22"/>
          <w:lang w:val="en-US"/>
        </w:rPr>
        <w:t xml:space="preserve">Use of information.  </w:t>
      </w:r>
      <w:r>
        <w:rPr>
          <w:szCs w:val="22"/>
          <w:lang w:val="en-US"/>
        </w:rPr>
        <w:t xml:space="preserve">The Commission will use the information to determine </w:t>
      </w:r>
      <w:r w:rsidRPr="009B07A9" w:rsidR="00EC2E01">
        <w:t>if affected respondents are in compliance with its rules and the requirements of</w:t>
      </w:r>
      <w:r w:rsidRPr="000C6616" w:rsidR="00EC2E01">
        <w:t xml:space="preserve"> </w:t>
      </w:r>
      <w:r w:rsidRPr="008411A7" w:rsidR="00EC2E01">
        <w:rPr>
          <w:lang w:val="en-US"/>
        </w:rPr>
        <w:t>se</w:t>
      </w:r>
      <w:r w:rsidRPr="000C6616" w:rsidR="00EC2E01">
        <w:t xml:space="preserve">ction 251(e) of the </w:t>
      </w:r>
      <w:r w:rsidRPr="008411A7" w:rsidR="00EC2E01">
        <w:rPr>
          <w:lang w:val="en-US"/>
        </w:rPr>
        <w:t>Telecommunications Act of 1996 (1996 Act), and section 6(a) of the TRACED Act</w:t>
      </w:r>
      <w:r w:rsidRPr="00352E38" w:rsidR="00EC2E01">
        <w:rPr>
          <w:szCs w:val="22"/>
          <w:lang w:val="en-US"/>
        </w:rPr>
        <w:t xml:space="preserve"> </w:t>
      </w:r>
      <w:r w:rsidR="00EC2E01">
        <w:rPr>
          <w:szCs w:val="22"/>
          <w:lang w:val="en-US"/>
        </w:rPr>
        <w:t xml:space="preserve">and thus </w:t>
      </w:r>
      <w:r w:rsidRPr="00352E38">
        <w:rPr>
          <w:szCs w:val="22"/>
          <w:lang w:val="en-US"/>
        </w:rPr>
        <w:t>whether to grant direct access to numbering authorizations to interconnected VoIP provider applicants</w:t>
      </w:r>
      <w:r w:rsidRPr="008411A7">
        <w:rPr>
          <w:lang w:val="en-US"/>
        </w:rPr>
        <w:t>.</w:t>
      </w:r>
    </w:p>
    <w:p w:rsidR="00FA0C33" w:rsidRPr="00352E38" w:rsidP="008411A7" w14:paraId="7B3D7F98" w14:textId="6F728859">
      <w:pPr>
        <w:pStyle w:val="ParaNum"/>
        <w:tabs>
          <w:tab w:val="clear" w:pos="1080"/>
        </w:tabs>
        <w:rPr>
          <w:szCs w:val="22"/>
        </w:rPr>
      </w:pPr>
      <w:r w:rsidRPr="008411A7">
        <w:rPr>
          <w:i/>
          <w:lang w:val="en-US"/>
        </w:rPr>
        <w:t xml:space="preserve">Technological collection techniques. </w:t>
      </w:r>
      <w:r>
        <w:rPr>
          <w:i/>
          <w:iCs/>
          <w:szCs w:val="22"/>
          <w:lang w:val="en-US"/>
        </w:rPr>
        <w:t xml:space="preserve"> </w:t>
      </w:r>
      <w:r w:rsidRPr="00352E38" w:rsidR="00B85F6D">
        <w:rPr>
          <w:szCs w:val="22"/>
          <w:lang w:val="en-US"/>
        </w:rPr>
        <w:t>In 2015, the</w:t>
      </w:r>
      <w:r w:rsidRPr="008411A7" w:rsidR="00B85F6D">
        <w:rPr>
          <w:lang w:val="en-US"/>
        </w:rPr>
        <w:t xml:space="preserve"> Commission</w:t>
      </w:r>
      <w:r w:rsidRPr="000C6616" w:rsidR="004D3558">
        <w:t xml:space="preserve"> established within </w:t>
      </w:r>
      <w:r w:rsidRPr="00352E38" w:rsidR="00B85F6D">
        <w:rPr>
          <w:szCs w:val="22"/>
          <w:lang w:val="en-US"/>
        </w:rPr>
        <w:t>its</w:t>
      </w:r>
      <w:r w:rsidRPr="000C6616" w:rsidR="004D3558">
        <w:t xml:space="preserve"> Electronic C</w:t>
      </w:r>
      <w:r w:rsidRPr="000C6616" w:rsidR="00FD1D93">
        <w:t>omment Filing System (ECFS) a “S</w:t>
      </w:r>
      <w:r w:rsidRPr="000C6616" w:rsidR="004D3558">
        <w:t xml:space="preserve">ubmit a Non-Docketed Filing” module that facilitates filing of such applications into a single docket where all such </w:t>
      </w:r>
      <w:r w:rsidRPr="00352E38" w:rsidR="004D3558">
        <w:rPr>
          <w:szCs w:val="22"/>
        </w:rPr>
        <w:t>applications</w:t>
      </w:r>
      <w:r w:rsidRPr="000C6616" w:rsidR="004D3558">
        <w:t xml:space="preserve"> must be filed. </w:t>
      </w:r>
      <w:r w:rsidRPr="000C6616" w:rsidR="00B14917">
        <w:t xml:space="preserve"> </w:t>
      </w:r>
      <w:r w:rsidRPr="00352E38" w:rsidR="00DB2990">
        <w:rPr>
          <w:szCs w:val="22"/>
        </w:rPr>
        <w:t xml:space="preserve">All subsequent filings by applicants and interested parties </w:t>
      </w:r>
      <w:r w:rsidRPr="00352E38" w:rsidR="00B14917">
        <w:rPr>
          <w:szCs w:val="22"/>
        </w:rPr>
        <w:t xml:space="preserve">related to an application </w:t>
      </w:r>
      <w:r w:rsidRPr="00352E38" w:rsidR="00DB2990">
        <w:rPr>
          <w:szCs w:val="22"/>
        </w:rPr>
        <w:t>must be submitted via ECFS to</w:t>
      </w:r>
      <w:r w:rsidRPr="000C6616" w:rsidR="00DB2990">
        <w:t xml:space="preserve"> the </w:t>
      </w:r>
      <w:r w:rsidRPr="00352E38" w:rsidR="00DB2990">
        <w:rPr>
          <w:szCs w:val="22"/>
        </w:rPr>
        <w:t>appropriate</w:t>
      </w:r>
      <w:r w:rsidRPr="000C6616" w:rsidR="00DB2990">
        <w:t xml:space="preserve"> docket</w:t>
      </w:r>
      <w:r w:rsidRPr="00352E38" w:rsidR="00DB2990">
        <w:rPr>
          <w:szCs w:val="22"/>
        </w:rPr>
        <w:t>.</w:t>
      </w:r>
      <w:r w:rsidRPr="00352E38" w:rsidR="00D56262">
        <w:rPr>
          <w:szCs w:val="22"/>
        </w:rPr>
        <w:t xml:space="preserve"> </w:t>
      </w:r>
      <w:r w:rsidRPr="00352E38" w:rsidR="001A4A84">
        <w:rPr>
          <w:szCs w:val="22"/>
          <w:lang w:val="en-US"/>
        </w:rPr>
        <w:t xml:space="preserve"> The Commission received no comments that argued</w:t>
      </w:r>
      <w:r w:rsidRPr="008411A7" w:rsidR="001A4A84">
        <w:rPr>
          <w:lang w:val="en-US"/>
        </w:rPr>
        <w:t xml:space="preserve"> for </w:t>
      </w:r>
      <w:r w:rsidRPr="00352E38" w:rsidR="001A4A84">
        <w:rPr>
          <w:szCs w:val="22"/>
          <w:lang w:val="en-US"/>
        </w:rPr>
        <w:t xml:space="preserve">a different filing procedure, and the Commission sees no need to change this efficient and minimally burdensome procedure in its revisions to </w:t>
      </w:r>
      <w:r w:rsidRPr="008411A7" w:rsidR="001A4A84">
        <w:rPr>
          <w:lang w:val="en-US"/>
        </w:rPr>
        <w:t>this information collection</w:t>
      </w:r>
      <w:r w:rsidRPr="00352E38" w:rsidR="001A4A84">
        <w:rPr>
          <w:szCs w:val="22"/>
          <w:lang w:val="en-US"/>
        </w:rPr>
        <w:t>.</w:t>
      </w:r>
    </w:p>
    <w:p w:rsidR="00617CD0" w:rsidRPr="00352E38" w:rsidP="00882D9C" w14:paraId="2031C3C3" w14:textId="615E7B73">
      <w:pPr>
        <w:pStyle w:val="ParaNum"/>
        <w:tabs>
          <w:tab w:val="clear" w:pos="1080"/>
        </w:tabs>
        <w:rPr>
          <w:szCs w:val="22"/>
        </w:rPr>
      </w:pPr>
      <w:r w:rsidRPr="008411A7">
        <w:rPr>
          <w:i/>
          <w:lang w:val="en-US"/>
        </w:rPr>
        <w:t xml:space="preserve">Efforts to identify duplication. </w:t>
      </w:r>
      <w:r>
        <w:rPr>
          <w:i/>
          <w:iCs/>
          <w:szCs w:val="22"/>
          <w:lang w:val="en-US"/>
        </w:rPr>
        <w:t xml:space="preserve"> </w:t>
      </w:r>
      <w:r w:rsidRPr="008411A7" w:rsidR="00DC3A68">
        <w:rPr>
          <w:lang w:val="en-US"/>
        </w:rPr>
        <w:t xml:space="preserve">For </w:t>
      </w:r>
      <w:r w:rsidRPr="00352E38" w:rsidR="002E5BA1">
        <w:rPr>
          <w:szCs w:val="22"/>
        </w:rPr>
        <w:t>the most part, t</w:t>
      </w:r>
      <w:r w:rsidRPr="00352E38" w:rsidR="00D56262">
        <w:rPr>
          <w:szCs w:val="22"/>
        </w:rPr>
        <w:t>he</w:t>
      </w:r>
      <w:r w:rsidRPr="008411A7" w:rsidR="00C0597F">
        <w:rPr>
          <w:lang w:val="en-US"/>
        </w:rPr>
        <w:t xml:space="preserve"> </w:t>
      </w:r>
      <w:r w:rsidRPr="00352E38" w:rsidR="00C0597F">
        <w:rPr>
          <w:szCs w:val="22"/>
          <w:lang w:val="en-US"/>
        </w:rPr>
        <w:t>revisions to this</w:t>
      </w:r>
      <w:r w:rsidRPr="00352E38" w:rsidR="00D56262">
        <w:rPr>
          <w:szCs w:val="22"/>
        </w:rPr>
        <w:t xml:space="preserve"> information </w:t>
      </w:r>
      <w:r w:rsidRPr="00352E38" w:rsidR="00C0597F">
        <w:rPr>
          <w:szCs w:val="22"/>
          <w:lang w:val="en-US"/>
        </w:rPr>
        <w:t xml:space="preserve">collection </w:t>
      </w:r>
      <w:r w:rsidRPr="00352E38" w:rsidR="001F7C38">
        <w:rPr>
          <w:szCs w:val="22"/>
        </w:rPr>
        <w:t>do</w:t>
      </w:r>
      <w:r w:rsidRPr="00352E38" w:rsidR="00D56262">
        <w:rPr>
          <w:szCs w:val="22"/>
        </w:rPr>
        <w:t xml:space="preserve"> not duplicate </w:t>
      </w:r>
      <w:r w:rsidRPr="00352E38" w:rsidR="000C122E">
        <w:rPr>
          <w:szCs w:val="22"/>
        </w:rPr>
        <w:t xml:space="preserve">any </w:t>
      </w:r>
      <w:r w:rsidRPr="00352E38" w:rsidR="00D56262">
        <w:rPr>
          <w:szCs w:val="22"/>
        </w:rPr>
        <w:t>c</w:t>
      </w:r>
      <w:r w:rsidRPr="00352E38" w:rsidR="000C122E">
        <w:rPr>
          <w:szCs w:val="22"/>
        </w:rPr>
        <w:t xml:space="preserve">urrent information collections. </w:t>
      </w:r>
      <w:r w:rsidRPr="008411A7" w:rsidR="000C0CB6">
        <w:rPr>
          <w:lang w:val="en-US"/>
        </w:rPr>
        <w:t xml:space="preserve"> </w:t>
      </w:r>
      <w:r w:rsidRPr="00352E38" w:rsidR="000C0CB6">
        <w:rPr>
          <w:szCs w:val="22"/>
          <w:lang w:val="en-US"/>
        </w:rPr>
        <w:t>One possible exception to this, however, is the requirement that</w:t>
      </w:r>
      <w:r w:rsidRPr="00352E38" w:rsidR="00C0597F">
        <w:rPr>
          <w:szCs w:val="22"/>
          <w:lang w:val="en-US"/>
        </w:rPr>
        <w:t xml:space="preserve"> interconnected VoIP provider direct access applicants disclose </w:t>
      </w:r>
      <w:r w:rsidRPr="00352E38" w:rsidR="00C0597F">
        <w:rPr>
          <w:szCs w:val="22"/>
        </w:rPr>
        <w:t>all of the information, disclosures, and certifications required by section 63.18(h) and (i) of the Commission’s rules</w:t>
      </w:r>
      <w:r w:rsidRPr="00352E38" w:rsidR="00C0597F">
        <w:rPr>
          <w:szCs w:val="22"/>
          <w:lang w:val="en-US"/>
        </w:rPr>
        <w:t xml:space="preserve">.  Section 63.18 applies to “any party seeking authority pursuant to Section 214 of the Communications Act of 1934, as amended, to construct a new line, or acquire or operate any line, or engage in transmission over or by means of such additional line for the provision of common carrier communications services between the United States, its territories or possessions, and a foreign point.”  47 CFR § 63.18.  To the extent that an interconnected VoIP provider direct access applicant </w:t>
      </w:r>
      <w:r w:rsidRPr="00352E38">
        <w:rPr>
          <w:szCs w:val="22"/>
          <w:lang w:val="en-US"/>
        </w:rPr>
        <w:t>seeks such authority</w:t>
      </w:r>
      <w:r w:rsidRPr="00352E38" w:rsidR="00C0597F">
        <w:rPr>
          <w:szCs w:val="22"/>
          <w:lang w:val="en-US"/>
        </w:rPr>
        <w:t xml:space="preserve">, the Commission’s rules would require that provider to file </w:t>
      </w:r>
      <w:r w:rsidRPr="00352E38">
        <w:rPr>
          <w:szCs w:val="22"/>
          <w:lang w:val="en-US"/>
        </w:rPr>
        <w:t>this information with the Commission</w:t>
      </w:r>
      <w:r w:rsidRPr="00352E38" w:rsidR="000C0CB6">
        <w:rPr>
          <w:szCs w:val="22"/>
          <w:lang w:val="en-US"/>
        </w:rPr>
        <w:t xml:space="preserve"> as part of its </w:t>
      </w:r>
      <w:r w:rsidR="001E534B">
        <w:rPr>
          <w:szCs w:val="22"/>
          <w:lang w:val="en-US"/>
        </w:rPr>
        <w:t>s</w:t>
      </w:r>
      <w:r w:rsidRPr="00352E38" w:rsidR="000C0CB6">
        <w:rPr>
          <w:szCs w:val="22"/>
          <w:lang w:val="en-US"/>
        </w:rPr>
        <w:t>ection 214 application</w:t>
      </w:r>
      <w:r w:rsidRPr="00352E38" w:rsidR="00C0597F">
        <w:rPr>
          <w:szCs w:val="22"/>
          <w:lang w:val="en-US"/>
        </w:rPr>
        <w:t xml:space="preserve">.  </w:t>
      </w:r>
    </w:p>
    <w:p w:rsidR="00617CD0" w:rsidRPr="00352E38" w:rsidP="00617CD0" w14:paraId="153CE424" w14:textId="0FDE8AF3">
      <w:pPr>
        <w:pStyle w:val="ParaNum"/>
        <w:numPr>
          <w:ilvl w:val="0"/>
          <w:numId w:val="0"/>
        </w:numPr>
        <w:ind w:firstLine="720"/>
        <w:rPr>
          <w:szCs w:val="22"/>
          <w:lang w:val="en-US"/>
        </w:rPr>
      </w:pPr>
      <w:r w:rsidRPr="00352E38">
        <w:rPr>
          <w:szCs w:val="22"/>
          <w:lang w:val="en-US"/>
        </w:rPr>
        <w:t>A</w:t>
      </w:r>
      <w:r w:rsidRPr="00352E38" w:rsidR="00C0597F">
        <w:rPr>
          <w:szCs w:val="22"/>
          <w:lang w:val="en-US"/>
        </w:rPr>
        <w:t xml:space="preserve">s explained in the </w:t>
      </w:r>
      <w:r w:rsidRPr="00352E38" w:rsidR="00C0597F">
        <w:rPr>
          <w:i/>
          <w:iCs/>
          <w:szCs w:val="22"/>
          <w:lang w:val="en-US"/>
        </w:rPr>
        <w:t>Second Report and Order</w:t>
      </w:r>
      <w:r w:rsidRPr="00352E38" w:rsidR="00C0597F">
        <w:rPr>
          <w:szCs w:val="22"/>
          <w:lang w:val="en-US"/>
        </w:rPr>
        <w:t xml:space="preserve">, </w:t>
      </w:r>
      <w:r w:rsidRPr="00352E38">
        <w:rPr>
          <w:szCs w:val="22"/>
          <w:lang w:val="en-US"/>
        </w:rPr>
        <w:t xml:space="preserve">the current information collection does not require interconnected VoIP providers to disclose any information about their ownership or affiliation, nor does it specify a process to evaluate applications with substantial foreign ownership.  Because of this, a number of providers with substantial foreign ownership have applied to obtain direct access to numbering resources since the 2015 </w:t>
      </w:r>
      <w:r w:rsidRPr="00352E38">
        <w:rPr>
          <w:i/>
          <w:szCs w:val="22"/>
          <w:lang w:val="en-US"/>
        </w:rPr>
        <w:t>VoIP Direct Access Order</w:t>
      </w:r>
      <w:r w:rsidRPr="00352E38">
        <w:rPr>
          <w:iCs/>
          <w:szCs w:val="22"/>
          <w:lang w:val="en-US"/>
        </w:rPr>
        <w:t>.</w:t>
      </w:r>
      <w:r w:rsidRPr="00352E38">
        <w:rPr>
          <w:szCs w:val="22"/>
          <w:lang w:val="en-US"/>
        </w:rPr>
        <w:t xml:space="preserve">  Allowing interconnected VoIP providers with foreign ownership or control direct access to numbers and critical numbering databases raises a number of potential national security and law </w:t>
      </w:r>
      <w:r w:rsidRPr="00352E38">
        <w:rPr>
          <w:szCs w:val="22"/>
          <w:lang w:val="en-US"/>
        </w:rPr>
        <w:t>enforcement risks</w:t>
      </w:r>
      <w:r w:rsidRPr="00352E38" w:rsidR="000C0CB6">
        <w:rPr>
          <w:szCs w:val="22"/>
          <w:lang w:val="en-US"/>
        </w:rPr>
        <w:t xml:space="preserve">.  </w:t>
      </w:r>
      <w:r w:rsidRPr="00352E38">
        <w:rPr>
          <w:szCs w:val="22"/>
          <w:lang w:val="en-US"/>
        </w:rPr>
        <w:t>These factors make it important for the Commission to know about foreign ownership of interconnected VoIP providers seeking direct access to our nation’s finite numbering resources</w:t>
      </w:r>
      <w:r w:rsidRPr="00352E38" w:rsidR="000C0CB6">
        <w:rPr>
          <w:szCs w:val="22"/>
          <w:lang w:val="en-US"/>
        </w:rPr>
        <w:t xml:space="preserve">.  </w:t>
      </w:r>
    </w:p>
    <w:p w:rsidR="0033214A" w:rsidP="00617CD0" w14:paraId="5C16E56A" w14:textId="1B62FE2E">
      <w:pPr>
        <w:pStyle w:val="ParaNum"/>
        <w:numPr>
          <w:ilvl w:val="0"/>
          <w:numId w:val="0"/>
        </w:numPr>
        <w:ind w:firstLine="720"/>
        <w:rPr>
          <w:lang w:val="en-US"/>
        </w:rPr>
      </w:pPr>
      <w:r w:rsidRPr="7FF9566D">
        <w:rPr>
          <w:lang w:val="en-US"/>
        </w:rPr>
        <w:t xml:space="preserve">By </w:t>
      </w:r>
      <w:r w:rsidR="004533AE">
        <w:rPr>
          <w:lang w:val="en-US"/>
        </w:rPr>
        <w:t>requiring</w:t>
      </w:r>
      <w:r w:rsidRPr="7FF9566D">
        <w:rPr>
          <w:lang w:val="en-US"/>
        </w:rPr>
        <w:t xml:space="preserve"> these disclosures, the Commission ensures that it is apprised of interconnected VoIP provider direct access applicants that have significant foreign ownership, and this information will assist Bureau staff in their existing practice of identifying applications that require further review to determine whether the direct access applicant’s ownership, control, or affiliation raises national security and/or law enforcement concerns.  </w:t>
      </w:r>
      <w:r w:rsidR="00A36945">
        <w:rPr>
          <w:lang w:val="en-US"/>
        </w:rPr>
        <w:t>If on occasion</w:t>
      </w:r>
      <w:r w:rsidRPr="7FF9566D" w:rsidR="000C0CB6">
        <w:rPr>
          <w:lang w:val="en-US"/>
        </w:rPr>
        <w:t xml:space="preserve"> an interconnected VoIP provider direct access applicant also seeks section 214 authorization, the Commission expects the separate filing of such identical foreign ownership information pursuant to section 63.18 to be minimally burdensome.</w:t>
      </w:r>
    </w:p>
    <w:p w:rsidR="0054083C" w:rsidRPr="00A9394D" w:rsidP="008411A7" w14:paraId="077A3DCB" w14:textId="5267F4A2">
      <w:pPr>
        <w:pStyle w:val="ParaNum"/>
        <w:numPr>
          <w:ilvl w:val="0"/>
          <w:numId w:val="0"/>
        </w:numPr>
        <w:ind w:firstLine="720"/>
        <w:rPr>
          <w:bCs/>
          <w:szCs w:val="22"/>
        </w:rPr>
      </w:pPr>
      <w:r w:rsidRPr="007E2FAF">
        <w:rPr>
          <w:bCs/>
        </w:rPr>
        <w:t>Entities that submitted this information as part of their application</w:t>
      </w:r>
      <w:r w:rsidRPr="007E2FAF">
        <w:rPr>
          <w:bCs/>
          <w:szCs w:val="22"/>
        </w:rPr>
        <w:t xml:space="preserve"> for the VoIP Numbering </w:t>
      </w:r>
      <w:r w:rsidRPr="007E2FAF">
        <w:rPr>
          <w:bCs/>
        </w:rPr>
        <w:t xml:space="preserve">Authorization are not subject to this information collection.  While some of the contact information requested as part of this collection may be duplicated in FCC Form 499, Broadband Data Collection or Robocall Mitigation Database filings </w:t>
      </w:r>
      <w:r w:rsidRPr="007E2FAF" w:rsidR="00D64001">
        <w:rPr>
          <w:bCs/>
          <w:szCs w:val="22"/>
        </w:rPr>
        <w:t>by</w:t>
      </w:r>
      <w:r w:rsidRPr="007E2FAF">
        <w:rPr>
          <w:bCs/>
        </w:rPr>
        <w:t xml:space="preserve"> interconnected VoIP providers</w:t>
      </w:r>
      <w:r w:rsidRPr="007E2FAF">
        <w:rPr>
          <w:bCs/>
          <w:szCs w:val="22"/>
        </w:rPr>
        <w:t>,</w:t>
      </w:r>
      <w:r w:rsidRPr="007E2FAF">
        <w:rPr>
          <w:bCs/>
        </w:rPr>
        <w:t xml:space="preserve"> these forms are inadequate </w:t>
      </w:r>
      <w:r w:rsidRPr="007E2FAF">
        <w:rPr>
          <w:bCs/>
          <w:szCs w:val="22"/>
        </w:rPr>
        <w:t xml:space="preserve">alone </w:t>
      </w:r>
      <w:r w:rsidRPr="007E2FAF">
        <w:rPr>
          <w:bCs/>
        </w:rPr>
        <w:t>to demonstrate authorization to obtain numbers</w:t>
      </w:r>
      <w:r w:rsidRPr="007E2FAF">
        <w:rPr>
          <w:bCs/>
          <w:szCs w:val="22"/>
        </w:rPr>
        <w:t> </w:t>
      </w:r>
      <w:r w:rsidRPr="007E2FAF">
        <w:rPr>
          <w:bCs/>
        </w:rPr>
        <w:t>or ability to maintain an authorization, in large part because they do not demonstrate compliance with the Commission’s specific numbering requirements.</w:t>
      </w:r>
      <w:r w:rsidRPr="007E2FAF" w:rsidR="009B11AB">
        <w:rPr>
          <w:bCs/>
        </w:rPr>
        <w:t xml:space="preserve">  </w:t>
      </w:r>
      <w:r w:rsidRPr="007E2FAF">
        <w:rPr>
          <w:bCs/>
        </w:rPr>
        <w:t>Moreover,</w:t>
      </w:r>
      <w:r w:rsidRPr="007E2FAF">
        <w:rPr>
          <w:bCs/>
          <w:szCs w:val="22"/>
        </w:rPr>
        <w:t> </w:t>
      </w:r>
      <w:r w:rsidRPr="007E2FAF">
        <w:rPr>
          <w:bCs/>
        </w:rPr>
        <w:t>with respect</w:t>
      </w:r>
      <w:r w:rsidRPr="007E2FAF">
        <w:rPr>
          <w:bCs/>
          <w:lang w:val="en-US"/>
        </w:rPr>
        <w:t xml:space="preserve"> to</w:t>
      </w:r>
      <w:r w:rsidRPr="007E2FAF">
        <w:rPr>
          <w:bCs/>
          <w:szCs w:val="22"/>
          <w:lang w:val="en-US"/>
        </w:rPr>
        <w:t> Form </w:t>
      </w:r>
      <w:r w:rsidRPr="007E2FAF">
        <w:rPr>
          <w:bCs/>
          <w:lang w:val="en-US"/>
        </w:rPr>
        <w:t>499 and the Broadband Data Collection,</w:t>
      </w:r>
      <w:r w:rsidRPr="007E2FAF">
        <w:rPr>
          <w:bCs/>
          <w:szCs w:val="22"/>
          <w:lang w:val="en-US"/>
        </w:rPr>
        <w:t> </w:t>
      </w:r>
      <w:r w:rsidRPr="007E2FAF">
        <w:rPr>
          <w:bCs/>
          <w:lang w:val="en-US"/>
        </w:rPr>
        <w:t>since these forms are filed only</w:t>
      </w:r>
      <w:r w:rsidRPr="007E2FAF">
        <w:rPr>
          <w:bCs/>
          <w:szCs w:val="22"/>
          <w:lang w:val="en-US"/>
        </w:rPr>
        <w:t> </w:t>
      </w:r>
      <w:r w:rsidRPr="007E2FAF">
        <w:rPr>
          <w:bCs/>
          <w:lang w:val="en-US"/>
        </w:rPr>
        <w:t>with the Commission, the contact information contained within them is not currently available to the states, which will require such information</w:t>
      </w:r>
      <w:r w:rsidRPr="007E2FAF">
        <w:rPr>
          <w:bCs/>
          <w:szCs w:val="22"/>
          <w:lang w:val="en-US"/>
        </w:rPr>
        <w:t> </w:t>
      </w:r>
      <w:r w:rsidRPr="007E2FAF">
        <w:rPr>
          <w:bCs/>
          <w:lang w:val="en-US"/>
        </w:rPr>
        <w:t xml:space="preserve">in order </w:t>
      </w:r>
      <w:r w:rsidRPr="007E2FAF" w:rsidR="009B11AB">
        <w:rPr>
          <w:bCs/>
          <w:lang w:val="en-US"/>
        </w:rPr>
        <w:t xml:space="preserve">to properly monitor </w:t>
      </w:r>
      <w:r w:rsidRPr="007E2FAF">
        <w:rPr>
          <w:bCs/>
          <w:lang w:val="en-US"/>
        </w:rPr>
        <w:t>local telecommunications markets.</w:t>
      </w:r>
      <w:r w:rsidRPr="007E2FAF">
        <w:rPr>
          <w:bCs/>
          <w:szCs w:val="22"/>
          <w:lang w:val="en-US"/>
        </w:rPr>
        <w:t>  </w:t>
      </w:r>
      <w:r w:rsidRPr="007E2FAF">
        <w:rPr>
          <w:bCs/>
          <w:lang w:val="en-US"/>
        </w:rPr>
        <w:t xml:space="preserve">Thus, these forms are </w:t>
      </w:r>
      <w:r w:rsidRPr="007E2FAF" w:rsidR="00BD0CD3">
        <w:rPr>
          <w:bCs/>
          <w:lang w:val="en-US"/>
        </w:rPr>
        <w:t xml:space="preserve">insufficient to demonstrate authorization </w:t>
      </w:r>
      <w:r w:rsidRPr="007E2FAF">
        <w:rPr>
          <w:bCs/>
          <w:lang w:val="en-US"/>
        </w:rPr>
        <w:t>on the part of providers to provide service and obtain numbers directly from the Numbering Administrator.</w:t>
      </w:r>
    </w:p>
    <w:p w:rsidR="005B36F9" w:rsidRPr="00352E38" w:rsidP="00465959" w14:paraId="606230E9" w14:textId="74838AEA">
      <w:pPr>
        <w:pStyle w:val="ParaNum"/>
        <w:tabs>
          <w:tab w:val="clear" w:pos="1080"/>
        </w:tabs>
        <w:rPr>
          <w:szCs w:val="22"/>
        </w:rPr>
      </w:pPr>
      <w:r w:rsidRPr="008411A7">
        <w:rPr>
          <w:i/>
          <w:lang w:val="en-US"/>
        </w:rPr>
        <w:t xml:space="preserve">Impact on small entities.  </w:t>
      </w:r>
      <w:r w:rsidRPr="00352E38">
        <w:rPr>
          <w:szCs w:val="22"/>
        </w:rPr>
        <w:t>As noted in 2015 regarding the original information collection, the Commission only requires those interconnected VoIP providers seeking direct access to numbers to participate in this information collection, rather than all interconnected VoIP providers.  For that reason, this information collection is voluntary.  And although interconnected VoIP provider direct access applicants are required to submit specific documentation as a condition of obtaining Commission authorization, the agency has attempted to minimize this burden by streamlining the application process as much as possible.  In order to ease the administrative burden on small entities of producing and submitting authorization applications, the Commission continues to use the highly efficient and minimally burdensome Electronic Comment Filing System for the submission of application materials.</w:t>
      </w:r>
    </w:p>
    <w:p w:rsidR="005B36F9" w:rsidRPr="00352E38" w:rsidP="005B36F9" w14:paraId="6C5A5C86" w14:textId="77777777">
      <w:pPr>
        <w:pStyle w:val="ParaNum"/>
        <w:widowControl/>
        <w:numPr>
          <w:ilvl w:val="0"/>
          <w:numId w:val="0"/>
        </w:numPr>
        <w:ind w:firstLine="720"/>
        <w:rPr>
          <w:szCs w:val="22"/>
          <w:lang w:val="en-US"/>
        </w:rPr>
      </w:pPr>
      <w:r w:rsidRPr="00352E38">
        <w:rPr>
          <w:szCs w:val="22"/>
          <w:lang w:val="en-US"/>
        </w:rPr>
        <w:t xml:space="preserve">The Commission additionally anticipates the revisions to the information collection will not present a significant economic impact on small businesses, organizations, or other small entities.  In fact, the Commission expects only minimal or de minimis cost implications because many of the revisions are merely certifications of compliance with existing Commission regulations.  </w:t>
      </w:r>
    </w:p>
    <w:p w:rsidR="000C0CB6" w:rsidRPr="00352E38" w:rsidP="005B36F9" w14:paraId="5C220ED4" w14:textId="16D2C8D7">
      <w:pPr>
        <w:pStyle w:val="ParaNum"/>
        <w:widowControl/>
        <w:numPr>
          <w:ilvl w:val="0"/>
          <w:numId w:val="0"/>
        </w:numPr>
        <w:ind w:firstLine="720"/>
        <w:rPr>
          <w:szCs w:val="22"/>
        </w:rPr>
      </w:pPr>
      <w:r w:rsidRPr="00352E38">
        <w:rPr>
          <w:szCs w:val="22"/>
          <w:lang w:val="en-US"/>
        </w:rPr>
        <w:t>T</w:t>
      </w:r>
      <w:r w:rsidRPr="00352E38" w:rsidR="00E34125">
        <w:rPr>
          <w:szCs w:val="22"/>
        </w:rPr>
        <w:t>he</w:t>
      </w:r>
      <w:r w:rsidR="002C67F1">
        <w:rPr>
          <w:szCs w:val="22"/>
        </w:rPr>
        <w:t xml:space="preserve"> </w:t>
      </w:r>
      <w:r w:rsidRPr="00352E38" w:rsidR="00016D57">
        <w:rPr>
          <w:szCs w:val="22"/>
          <w:lang w:val="en-US"/>
        </w:rPr>
        <w:t>Commission</w:t>
      </w:r>
      <w:r w:rsidRPr="00352E38" w:rsidR="00E34125">
        <w:rPr>
          <w:szCs w:val="22"/>
        </w:rPr>
        <w:t xml:space="preserve"> </w:t>
      </w:r>
      <w:r w:rsidRPr="00352E38">
        <w:rPr>
          <w:szCs w:val="22"/>
          <w:lang w:val="en-US"/>
        </w:rPr>
        <w:t xml:space="preserve">nevertheless </w:t>
      </w:r>
      <w:r w:rsidRPr="00352E38" w:rsidR="00E34125">
        <w:rPr>
          <w:szCs w:val="22"/>
        </w:rPr>
        <w:t xml:space="preserve">took several steps </w:t>
      </w:r>
      <w:r w:rsidR="001220E9">
        <w:rPr>
          <w:szCs w:val="22"/>
        </w:rPr>
        <w:t xml:space="preserve">in the </w:t>
      </w:r>
      <w:r w:rsidRPr="00465959" w:rsidR="001220E9">
        <w:rPr>
          <w:i/>
          <w:iCs/>
          <w:szCs w:val="22"/>
        </w:rPr>
        <w:t>Second Report and Order</w:t>
      </w:r>
      <w:r w:rsidR="001220E9">
        <w:rPr>
          <w:szCs w:val="22"/>
        </w:rPr>
        <w:t xml:space="preserve"> </w:t>
      </w:r>
      <w:r w:rsidRPr="00352E38" w:rsidR="00E34125">
        <w:rPr>
          <w:szCs w:val="22"/>
        </w:rPr>
        <w:t>to minimize the impact of the</w:t>
      </w:r>
      <w:r w:rsidRPr="00352E38" w:rsidR="000C3D44">
        <w:rPr>
          <w:szCs w:val="22"/>
          <w:lang w:val="en-US"/>
        </w:rPr>
        <w:t xml:space="preserve"> revised</w:t>
      </w:r>
      <w:r w:rsidRPr="00352E38" w:rsidR="00E34125">
        <w:rPr>
          <w:szCs w:val="22"/>
        </w:rPr>
        <w:t xml:space="preserve"> information collection on small businesses and other small entities.  </w:t>
      </w:r>
      <w:bookmarkStart w:id="0" w:name="_Hlk142555010"/>
      <w:r w:rsidRPr="00352E38" w:rsidR="000C3D44">
        <w:rPr>
          <w:szCs w:val="22"/>
          <w:lang w:val="en-US"/>
        </w:rPr>
        <w:t>For example,</w:t>
      </w:r>
      <w:r w:rsidRPr="00352E38" w:rsidR="00016D57">
        <w:rPr>
          <w:szCs w:val="22"/>
          <w:lang w:val="en-US"/>
        </w:rPr>
        <w:t xml:space="preserve"> </w:t>
      </w:r>
      <w:bookmarkStart w:id="1" w:name="_Hlk142555065"/>
      <w:bookmarkEnd w:id="0"/>
      <w:r w:rsidRPr="00352E38" w:rsidR="000C3D44">
        <w:rPr>
          <w:szCs w:val="22"/>
          <w:lang w:val="en-US"/>
        </w:rPr>
        <w:t xml:space="preserve">the </w:t>
      </w:r>
      <w:r w:rsidRPr="00352E38" w:rsidR="00016D57">
        <w:rPr>
          <w:szCs w:val="22"/>
          <w:lang w:val="en-US"/>
        </w:rPr>
        <w:t xml:space="preserve">Commission </w:t>
      </w:r>
      <w:r w:rsidRPr="00352E38">
        <w:rPr>
          <w:szCs w:val="22"/>
        </w:rPr>
        <w:t>declined to adopt rules to specify the documents that will be allowed to satisfy the “facilities readiness” requirement in the Commission’s current rules.  Comments on the issue were divided</w:t>
      </w:r>
      <w:r w:rsidR="00566348">
        <w:rPr>
          <w:szCs w:val="22"/>
          <w:lang w:val="en-US"/>
        </w:rPr>
        <w:t>,</w:t>
      </w:r>
      <w:r w:rsidRPr="00352E38">
        <w:rPr>
          <w:szCs w:val="22"/>
        </w:rPr>
        <w:t xml:space="preserve"> and</w:t>
      </w:r>
      <w:r w:rsidRPr="00352E38" w:rsidR="000C3D44">
        <w:rPr>
          <w:szCs w:val="22"/>
          <w:lang w:val="en-US"/>
        </w:rPr>
        <w:t xml:space="preserve"> the Commission</w:t>
      </w:r>
      <w:r w:rsidRPr="00352E38">
        <w:rPr>
          <w:szCs w:val="22"/>
        </w:rPr>
        <w:t xml:space="preserve"> conclude</w:t>
      </w:r>
      <w:r w:rsidRPr="00352E38" w:rsidR="000C3D44">
        <w:rPr>
          <w:szCs w:val="22"/>
          <w:lang w:val="en-US"/>
        </w:rPr>
        <w:t>d</w:t>
      </w:r>
      <w:r w:rsidRPr="00352E38">
        <w:rPr>
          <w:szCs w:val="22"/>
        </w:rPr>
        <w:t xml:space="preserve"> that existing examples of technical documentation are sufficient.  Further, after considering the record,</w:t>
      </w:r>
      <w:r w:rsidRPr="00352E38" w:rsidR="00016D57">
        <w:rPr>
          <w:szCs w:val="22"/>
          <w:lang w:val="en-US"/>
        </w:rPr>
        <w:t xml:space="preserve"> the Commission</w:t>
      </w:r>
      <w:r w:rsidRPr="00352E38">
        <w:rPr>
          <w:szCs w:val="22"/>
        </w:rPr>
        <w:t xml:space="preserve"> declined to adopt a know-your-customer certification.</w:t>
      </w:r>
      <w:bookmarkEnd w:id="1"/>
      <w:r w:rsidRPr="00352E38" w:rsidR="00016D57">
        <w:rPr>
          <w:szCs w:val="22"/>
          <w:lang w:val="en-US"/>
        </w:rPr>
        <w:t xml:space="preserve">  </w:t>
      </w:r>
      <w:r w:rsidRPr="00352E38">
        <w:rPr>
          <w:szCs w:val="22"/>
        </w:rPr>
        <w:t xml:space="preserve">For these reasons, we believe that small and other interconnected VoIP providers will not </w:t>
      </w:r>
      <w:r w:rsidR="00566348">
        <w:rPr>
          <w:szCs w:val="22"/>
          <w:lang w:val="en-US"/>
        </w:rPr>
        <w:t xml:space="preserve">be subject to a significant burden associated with </w:t>
      </w:r>
      <w:r w:rsidRPr="00352E38">
        <w:rPr>
          <w:szCs w:val="22"/>
        </w:rPr>
        <w:t>including these new certifications and disclosures in their direct access authorization applications.</w:t>
      </w:r>
    </w:p>
    <w:p w:rsidR="0054083C" w:rsidRPr="008411A7" w:rsidP="008411A7" w14:paraId="0184C293" w14:textId="7F64A48B">
      <w:pPr>
        <w:pStyle w:val="ParaNum"/>
        <w:numPr>
          <w:ilvl w:val="0"/>
          <w:numId w:val="0"/>
        </w:numPr>
        <w:ind w:firstLine="720"/>
        <w:rPr>
          <w:lang w:val="en-US"/>
        </w:rPr>
      </w:pPr>
      <w:r w:rsidRPr="0090127E">
        <w:rPr>
          <w:szCs w:val="22"/>
          <w:lang w:val="en-US"/>
        </w:rPr>
        <w:t xml:space="preserve">The Commission </w:t>
      </w:r>
      <w:r w:rsidR="001220E9">
        <w:rPr>
          <w:szCs w:val="22"/>
          <w:lang w:val="en-US"/>
        </w:rPr>
        <w:t xml:space="preserve">also took </w:t>
      </w:r>
      <w:r w:rsidRPr="0090127E">
        <w:rPr>
          <w:szCs w:val="22"/>
          <w:lang w:val="en-US"/>
        </w:rPr>
        <w:t xml:space="preserve">several steps </w:t>
      </w:r>
      <w:r w:rsidR="001220E9">
        <w:rPr>
          <w:szCs w:val="22"/>
          <w:lang w:val="en-US"/>
        </w:rPr>
        <w:t xml:space="preserve">in the </w:t>
      </w:r>
      <w:r w:rsidRPr="0017253B" w:rsidR="001220E9">
        <w:rPr>
          <w:i/>
          <w:iCs/>
          <w:szCs w:val="22"/>
          <w:lang w:val="en-US"/>
        </w:rPr>
        <w:t>Third Report and Order</w:t>
      </w:r>
      <w:r w:rsidR="001220E9">
        <w:rPr>
          <w:szCs w:val="22"/>
          <w:lang w:val="en-US"/>
        </w:rPr>
        <w:t xml:space="preserve"> </w:t>
      </w:r>
      <w:r w:rsidRPr="0090127E">
        <w:rPr>
          <w:szCs w:val="22"/>
          <w:lang w:val="en-US"/>
        </w:rPr>
        <w:t xml:space="preserve">to minimize the impact of the </w:t>
      </w:r>
      <w:r w:rsidR="00EA3FC6">
        <w:rPr>
          <w:szCs w:val="22"/>
          <w:lang w:val="en-US"/>
        </w:rPr>
        <w:t xml:space="preserve">revised </w:t>
      </w:r>
      <w:r w:rsidRPr="00D038BF">
        <w:rPr>
          <w:lang w:val="en-US"/>
        </w:rPr>
        <w:t>information collection</w:t>
      </w:r>
      <w:r w:rsidRPr="0090127E">
        <w:rPr>
          <w:szCs w:val="22"/>
          <w:lang w:val="en-US"/>
        </w:rPr>
        <w:t xml:space="preserve"> </w:t>
      </w:r>
      <w:r w:rsidR="00EA3FC6">
        <w:rPr>
          <w:szCs w:val="22"/>
          <w:lang w:val="en-US"/>
        </w:rPr>
        <w:t xml:space="preserve">requirements </w:t>
      </w:r>
      <w:r w:rsidRPr="0090127E">
        <w:rPr>
          <w:szCs w:val="22"/>
          <w:lang w:val="en-US"/>
        </w:rPr>
        <w:t xml:space="preserve">on small businesses and other small entities.  </w:t>
      </w:r>
      <w:r w:rsidRPr="008411A7">
        <w:rPr>
          <w:lang w:val="en-US"/>
        </w:rPr>
        <w:t xml:space="preserve">  Although authorization holders were required to submit specific documentation as a condition of obtaining </w:t>
      </w:r>
      <w:r w:rsidRPr="0090127E">
        <w:rPr>
          <w:szCs w:val="22"/>
          <w:lang w:val="en-US"/>
        </w:rPr>
        <w:t xml:space="preserve">the </w:t>
      </w:r>
      <w:r w:rsidRPr="00D038BF">
        <w:rPr>
          <w:lang w:val="en-US"/>
        </w:rPr>
        <w:t>authorization</w:t>
      </w:r>
      <w:r w:rsidRPr="008411A7">
        <w:rPr>
          <w:lang w:val="en-US"/>
        </w:rPr>
        <w:t xml:space="preserve">, the agency has attempted to minimize this burden by streamlining the certifications </w:t>
      </w:r>
      <w:r w:rsidRPr="0090127E">
        <w:rPr>
          <w:szCs w:val="22"/>
          <w:lang w:val="en-US"/>
        </w:rPr>
        <w:t xml:space="preserve">and </w:t>
      </w:r>
      <w:r w:rsidRPr="008411A7">
        <w:rPr>
          <w:lang w:val="en-US"/>
        </w:rPr>
        <w:t xml:space="preserve">information disclosures under this collection as much as possible.  In order to ease the administrative burden on small entities of producing and submitting the information the Commission </w:t>
      </w:r>
      <w:r w:rsidRPr="00D038BF">
        <w:rPr>
          <w:lang w:val="en-US"/>
        </w:rPr>
        <w:t>continues to use the highly efficient and minimally burdensome Electronic Comment Filing System for</w:t>
      </w:r>
      <w:r w:rsidRPr="00352E38">
        <w:rPr>
          <w:szCs w:val="22"/>
        </w:rPr>
        <w:t xml:space="preserve"> the submission of application materials</w:t>
      </w:r>
      <w:r>
        <w:rPr>
          <w:szCs w:val="22"/>
        </w:rPr>
        <w:t xml:space="preserve"> and updated filings for existing authorization holders</w:t>
      </w:r>
      <w:r w:rsidRPr="00352E38">
        <w:rPr>
          <w:szCs w:val="22"/>
        </w:rPr>
        <w:t>.</w:t>
      </w:r>
    </w:p>
    <w:p w:rsidR="0054083C" w:rsidRPr="00350F23" w:rsidP="008411A7" w14:paraId="0DE78F8F" w14:textId="41E33838">
      <w:pPr>
        <w:pStyle w:val="ParaNum"/>
        <w:tabs>
          <w:tab w:val="clear" w:pos="1080"/>
        </w:tabs>
        <w:rPr>
          <w:szCs w:val="22"/>
        </w:rPr>
      </w:pPr>
      <w:r w:rsidRPr="008411A7">
        <w:rPr>
          <w:i/>
          <w:lang w:val="en-US"/>
        </w:rPr>
        <w:t xml:space="preserve">Consequences if information is not collected.  </w:t>
      </w:r>
      <w:r w:rsidRPr="000C6616" w:rsidR="00E34125">
        <w:t xml:space="preserve">Without this information the </w:t>
      </w:r>
      <w:r w:rsidRPr="008411A7">
        <w:rPr>
          <w:lang w:val="en-US"/>
        </w:rPr>
        <w:t>Commission</w:t>
      </w:r>
      <w:r w:rsidRPr="000C6616" w:rsidR="00051EF1">
        <w:t xml:space="preserve"> would not be able to verify that specific interconnected VoIP providers are able to deploy and properly utilize numbering resources, </w:t>
      </w:r>
      <w:r w:rsidRPr="00352E38" w:rsidR="00051EF1">
        <w:rPr>
          <w:szCs w:val="22"/>
        </w:rPr>
        <w:t>that they have the appropriate technical, managerial, and financial capacity to provide voice service</w:t>
      </w:r>
      <w:r w:rsidRPr="00352E38" w:rsidR="005121CF">
        <w:rPr>
          <w:szCs w:val="22"/>
        </w:rPr>
        <w:t>s</w:t>
      </w:r>
      <w:r w:rsidR="004C7DA0">
        <w:rPr>
          <w:szCs w:val="22"/>
        </w:rPr>
        <w:t xml:space="preserve">, </w:t>
      </w:r>
      <w:r w:rsidRPr="008411A7" w:rsidR="004C7DA0">
        <w:rPr>
          <w:lang w:val="en-US"/>
        </w:rPr>
        <w:t xml:space="preserve">or that </w:t>
      </w:r>
      <w:r w:rsidRPr="0090127E" w:rsidR="004C7DA0">
        <w:rPr>
          <w:szCs w:val="22"/>
          <w:lang w:val="en-US"/>
        </w:rPr>
        <w:t xml:space="preserve">existing authorization holders are still eligible for their </w:t>
      </w:r>
      <w:r w:rsidRPr="00081779" w:rsidR="004C7DA0">
        <w:rPr>
          <w:szCs w:val="22"/>
        </w:rPr>
        <w:t>authorizations</w:t>
      </w:r>
      <w:r w:rsidRPr="0090127E" w:rsidR="004C7DA0">
        <w:rPr>
          <w:szCs w:val="22"/>
          <w:lang w:val="en-US"/>
        </w:rPr>
        <w:t xml:space="preserve"> and</w:t>
      </w:r>
      <w:r w:rsidRPr="008411A7" w:rsidR="004C7DA0">
        <w:rPr>
          <w:lang w:val="en-US"/>
        </w:rPr>
        <w:t xml:space="preserve"> in compliance with important Commission rules designed to fight illegal robocalling</w:t>
      </w:r>
      <w:r w:rsidRPr="0090127E" w:rsidR="004C7DA0">
        <w:rPr>
          <w:szCs w:val="22"/>
          <w:lang w:val="en-US"/>
        </w:rPr>
        <w:t>, and</w:t>
      </w:r>
      <w:r w:rsidRPr="008411A7" w:rsidR="004C7DA0">
        <w:rPr>
          <w:lang w:val="en-US"/>
        </w:rPr>
        <w:t xml:space="preserve"> protect public safety and national security</w:t>
      </w:r>
      <w:r w:rsidRPr="000C6616" w:rsidR="00051EF1">
        <w:t xml:space="preserve">.  As a result, the </w:t>
      </w:r>
      <w:r w:rsidRPr="008411A7" w:rsidR="00E04566">
        <w:rPr>
          <w:lang w:val="en-US"/>
        </w:rPr>
        <w:t>Commission</w:t>
      </w:r>
      <w:r w:rsidRPr="000C6616" w:rsidR="00051EF1">
        <w:t xml:space="preserve"> would not be able to </w:t>
      </w:r>
      <w:r w:rsidRPr="00352E38" w:rsidR="00051EF1">
        <w:rPr>
          <w:szCs w:val="22"/>
        </w:rPr>
        <w:t xml:space="preserve">grant </w:t>
      </w:r>
      <w:r w:rsidR="00007EE4">
        <w:rPr>
          <w:szCs w:val="22"/>
        </w:rPr>
        <w:t>new</w:t>
      </w:r>
      <w:r w:rsidRPr="000C6616" w:rsidR="00051EF1">
        <w:t xml:space="preserve"> authorization</w:t>
      </w:r>
      <w:r w:rsidRPr="000C6616" w:rsidR="00007EE4">
        <w:t>s</w:t>
      </w:r>
      <w:r w:rsidRPr="000C6616" w:rsidR="00051EF1">
        <w:t xml:space="preserve"> to request telephone numbers directly from the Numbering </w:t>
      </w:r>
      <w:r w:rsidRPr="00352E38" w:rsidR="00051EF1">
        <w:rPr>
          <w:szCs w:val="22"/>
        </w:rPr>
        <w:t>Administrators</w:t>
      </w:r>
      <w:r w:rsidR="00007EE4">
        <w:rPr>
          <w:szCs w:val="22"/>
        </w:rPr>
        <w:t xml:space="preserve"> or to permit existing authorization holders to maintain their authorizations</w:t>
      </w:r>
      <w:r w:rsidRPr="00352E38" w:rsidR="00051EF1">
        <w:rPr>
          <w:szCs w:val="22"/>
        </w:rPr>
        <w:t>.</w:t>
      </w:r>
      <w:r w:rsidRPr="000C6616" w:rsidR="00051EF1">
        <w:t xml:space="preserve">  Interconnected VoIP providers would thus be obligated to </w:t>
      </w:r>
      <w:r w:rsidRPr="00352E38" w:rsidR="005121CF">
        <w:rPr>
          <w:szCs w:val="22"/>
        </w:rPr>
        <w:t>continue</w:t>
      </w:r>
      <w:r w:rsidRPr="000C6616" w:rsidR="005121CF">
        <w:t xml:space="preserve"> to partner with</w:t>
      </w:r>
      <w:r w:rsidRPr="000C6616" w:rsidR="00051EF1">
        <w:t xml:space="preserve"> telecommunications carrier</w:t>
      </w:r>
      <w:r w:rsidRPr="000C6616" w:rsidR="005121CF">
        <w:t>s</w:t>
      </w:r>
      <w:r w:rsidRPr="000C6616" w:rsidR="00051EF1">
        <w:t xml:space="preserve"> when seeking numbers</w:t>
      </w:r>
      <w:r w:rsidRPr="00352E38" w:rsidR="00051EF1">
        <w:rPr>
          <w:szCs w:val="22"/>
        </w:rPr>
        <w:t>, a process which</w:t>
      </w:r>
      <w:r w:rsidRPr="000C6616" w:rsidR="00051EF1">
        <w:t xml:space="preserve"> would necessitate unnecessary inefficiencies and associated expenses</w:t>
      </w:r>
      <w:r w:rsidR="005640FE">
        <w:rPr>
          <w:szCs w:val="22"/>
        </w:rPr>
        <w:t xml:space="preserve"> and/or existing authorization holders would be required to file new applications</w:t>
      </w:r>
      <w:r w:rsidRPr="00352E38" w:rsidR="00051EF1">
        <w:rPr>
          <w:szCs w:val="22"/>
        </w:rPr>
        <w:t>.</w:t>
      </w:r>
      <w:r w:rsidRPr="000C6616" w:rsidR="00051EF1">
        <w:t xml:space="preserve">  It would also </w:t>
      </w:r>
      <w:r w:rsidRPr="000C6616" w:rsidR="000B519A">
        <w:t xml:space="preserve">establish </w:t>
      </w:r>
      <w:r w:rsidRPr="000C6616" w:rsidR="00051EF1">
        <w:t>an unequal playing field</w:t>
      </w:r>
      <w:r w:rsidRPr="00352E38" w:rsidR="00051EF1">
        <w:rPr>
          <w:szCs w:val="22"/>
        </w:rPr>
        <w:t xml:space="preserve"> as</w:t>
      </w:r>
      <w:r w:rsidRPr="000C6616" w:rsidR="00051EF1">
        <w:t xml:space="preserve"> between traditional telecommunications carriers and interconnected VoIP providers in the competitive market for voice services</w:t>
      </w:r>
      <w:r w:rsidRPr="000C6616" w:rsidR="005121CF">
        <w:t>,</w:t>
      </w:r>
      <w:r w:rsidRPr="000C6616" w:rsidR="00051EF1">
        <w:t xml:space="preserve"> since only the former would be able to </w:t>
      </w:r>
      <w:r w:rsidRPr="00352E38" w:rsidR="00051EF1">
        <w:rPr>
          <w:szCs w:val="22"/>
        </w:rPr>
        <w:t>obtain numbers directly from</w:t>
      </w:r>
      <w:r w:rsidRPr="00352E38" w:rsidR="00404793">
        <w:rPr>
          <w:szCs w:val="22"/>
        </w:rPr>
        <w:t xml:space="preserve"> the Numbering Administrators</w:t>
      </w:r>
      <w:r w:rsidR="00956215">
        <w:rPr>
          <w:szCs w:val="22"/>
        </w:rPr>
        <w:t xml:space="preserve"> without additional burdens</w:t>
      </w:r>
      <w:r w:rsidRPr="00352E38" w:rsidR="00404793">
        <w:rPr>
          <w:szCs w:val="22"/>
        </w:rPr>
        <w:t>.</w:t>
      </w:r>
      <w:r w:rsidRPr="00352E38">
        <w:rPr>
          <w:szCs w:val="22"/>
          <w:lang w:val="en-US"/>
        </w:rPr>
        <w:t xml:space="preserve">  Additionally, without the</w:t>
      </w:r>
      <w:r w:rsidR="00272EFE">
        <w:rPr>
          <w:szCs w:val="22"/>
          <w:lang w:val="en-US"/>
        </w:rPr>
        <w:t>se</w:t>
      </w:r>
      <w:r w:rsidRPr="00352E38">
        <w:rPr>
          <w:szCs w:val="22"/>
          <w:lang w:val="en-US"/>
        </w:rPr>
        <w:t xml:space="preserve"> re</w:t>
      </w:r>
      <w:r w:rsidR="00272EFE">
        <w:rPr>
          <w:szCs w:val="22"/>
          <w:lang w:val="en-US"/>
        </w:rPr>
        <w:t>quirements</w:t>
      </w:r>
      <w:r w:rsidRPr="00352E38">
        <w:rPr>
          <w:szCs w:val="22"/>
          <w:lang w:val="en-US"/>
        </w:rPr>
        <w:t>, the Commission would not have important enforcement mechanisms to hold interconnected VoIP providers that violate their numbering obligations accountable.  Lastly, the Commission would have minimal to no knowledge of interconnected VoIP provider direct access applicants that are owned or controlled by foreign entities, resulting in a</w:t>
      </w:r>
      <w:r w:rsidRPr="00352E38" w:rsidR="00175D8A">
        <w:rPr>
          <w:szCs w:val="22"/>
          <w:lang w:val="en-US"/>
        </w:rPr>
        <w:t>n increased</w:t>
      </w:r>
      <w:r w:rsidRPr="00352E38">
        <w:rPr>
          <w:szCs w:val="22"/>
          <w:lang w:val="en-US"/>
        </w:rPr>
        <w:t xml:space="preserve"> risk to national security and law enforcement.</w:t>
      </w:r>
    </w:p>
    <w:p w:rsidR="00AC71B3" w:rsidRPr="00352E38" w:rsidP="008411A7" w14:paraId="5124968F" w14:textId="5E916BF5">
      <w:pPr>
        <w:pStyle w:val="ParaNum"/>
        <w:tabs>
          <w:tab w:val="clear" w:pos="1080"/>
        </w:tabs>
        <w:rPr>
          <w:szCs w:val="22"/>
        </w:rPr>
      </w:pPr>
      <w:r w:rsidRPr="008411A7">
        <w:rPr>
          <w:i/>
          <w:lang w:val="en-US"/>
        </w:rPr>
        <w:t xml:space="preserve">Special circumstances.  </w:t>
      </w:r>
      <w:r w:rsidRPr="000C6616" w:rsidR="000237F8">
        <w:t xml:space="preserve">No </w:t>
      </w:r>
      <w:r w:rsidRPr="00352E38" w:rsidR="0033214A">
        <w:rPr>
          <w:szCs w:val="22"/>
        </w:rPr>
        <w:t xml:space="preserve">other </w:t>
      </w:r>
      <w:r w:rsidRPr="000C6616" w:rsidR="0033214A">
        <w:t xml:space="preserve">special circumstances apply to </w:t>
      </w:r>
      <w:r w:rsidRPr="00352E38" w:rsidR="0033214A">
        <w:rPr>
          <w:szCs w:val="22"/>
        </w:rPr>
        <w:t>these</w:t>
      </w:r>
      <w:r w:rsidRPr="000C6616" w:rsidR="0033214A">
        <w:t xml:space="preserve"> information collection</w:t>
      </w:r>
      <w:r w:rsidRPr="00352E38" w:rsidR="0033214A">
        <w:rPr>
          <w:szCs w:val="22"/>
        </w:rPr>
        <w:t xml:space="preserve"> requirements</w:t>
      </w:r>
      <w:r w:rsidRPr="000C6616" w:rsidR="0033214A">
        <w:t>.</w:t>
      </w:r>
    </w:p>
    <w:p w:rsidR="00AC71B3" w:rsidRPr="00352E38" w:rsidP="008411A7" w14:paraId="7BA5BB99" w14:textId="00F7ED22">
      <w:pPr>
        <w:pStyle w:val="ParaNum"/>
        <w:tabs>
          <w:tab w:val="clear" w:pos="1080"/>
        </w:tabs>
        <w:rPr>
          <w:szCs w:val="22"/>
        </w:rPr>
      </w:pPr>
      <w:r w:rsidRPr="008411A7">
        <w:rPr>
          <w:i/>
          <w:lang w:val="en-US"/>
        </w:rPr>
        <w:t xml:space="preserve">Federal Register notice; efforts to consult with persons outside the Commission.  </w:t>
      </w:r>
      <w:r w:rsidRPr="008411A7" w:rsidR="00123D52">
        <w:t>Pursuant to 5 C</w:t>
      </w:r>
      <w:r w:rsidRPr="008411A7" w:rsidR="005B4EFC">
        <w:rPr>
          <w:lang w:val="en-US"/>
        </w:rPr>
        <w:t>FR</w:t>
      </w:r>
      <w:r w:rsidRPr="008411A7" w:rsidR="00123D52">
        <w:t xml:space="preserve"> </w:t>
      </w:r>
      <w:r w:rsidRPr="008411A7" w:rsidR="005B4EFC">
        <w:rPr>
          <w:lang w:val="en-US"/>
        </w:rPr>
        <w:t>§</w:t>
      </w:r>
      <w:r w:rsidRPr="008411A7" w:rsidR="00123D52">
        <w:t xml:space="preserve"> 1320.8</w:t>
      </w:r>
      <w:r w:rsidRPr="00352E38" w:rsidR="00123D52">
        <w:rPr>
          <w:szCs w:val="22"/>
        </w:rPr>
        <w:t>(d),</w:t>
      </w:r>
      <w:r w:rsidRPr="008411A7" w:rsidR="00123D52">
        <w:t xml:space="preserve"> the </w:t>
      </w:r>
      <w:r w:rsidRPr="008411A7" w:rsidR="005B4EFC">
        <w:rPr>
          <w:lang w:val="en-US"/>
        </w:rPr>
        <w:t>Commission</w:t>
      </w:r>
      <w:r w:rsidRPr="008411A7" w:rsidR="00B34FFB">
        <w:t xml:space="preserve"> </w:t>
      </w:r>
      <w:r w:rsidRPr="008411A7" w:rsidR="00123D52">
        <w:t xml:space="preserve">published notice </w:t>
      </w:r>
      <w:r w:rsidRPr="00352E38" w:rsidR="00123D52">
        <w:rPr>
          <w:szCs w:val="22"/>
        </w:rPr>
        <w:t xml:space="preserve">of this collection </w:t>
      </w:r>
      <w:r w:rsidRPr="008411A7" w:rsidR="00123D52">
        <w:t xml:space="preserve">in the </w:t>
      </w:r>
      <w:r w:rsidRPr="008411A7" w:rsidR="00123D52">
        <w:rPr>
          <w:i/>
        </w:rPr>
        <w:t>Federal Register</w:t>
      </w:r>
      <w:r w:rsidRPr="008411A7" w:rsidR="00123D52">
        <w:t xml:space="preserve"> </w:t>
      </w:r>
      <w:r w:rsidRPr="00352E38" w:rsidR="00123D52">
        <w:rPr>
          <w:szCs w:val="22"/>
        </w:rPr>
        <w:t xml:space="preserve">on </w:t>
      </w:r>
      <w:r w:rsidR="00D411D2">
        <w:rPr>
          <w:szCs w:val="22"/>
        </w:rPr>
        <w:t>May 18, 2026</w:t>
      </w:r>
      <w:r w:rsidRPr="00352E38" w:rsidR="00123D52">
        <w:rPr>
          <w:szCs w:val="22"/>
        </w:rPr>
        <w:t xml:space="preserve"> (</w:t>
      </w:r>
      <w:r w:rsidR="00D411D2">
        <w:rPr>
          <w:szCs w:val="22"/>
          <w:lang w:val="en-US"/>
        </w:rPr>
        <w:t>91</w:t>
      </w:r>
      <w:r w:rsidR="00350F23">
        <w:rPr>
          <w:szCs w:val="22"/>
          <w:lang w:val="en-US"/>
        </w:rPr>
        <w:t xml:space="preserve"> </w:t>
      </w:r>
      <w:r w:rsidRPr="00352E38" w:rsidR="00123D52">
        <w:rPr>
          <w:szCs w:val="22"/>
        </w:rPr>
        <w:t xml:space="preserve">FR </w:t>
      </w:r>
      <w:r w:rsidR="00D411D2">
        <w:rPr>
          <w:szCs w:val="22"/>
          <w:lang w:val="en-US"/>
        </w:rPr>
        <w:t>28593</w:t>
      </w:r>
      <w:r w:rsidRPr="00352E38" w:rsidR="00123D52">
        <w:rPr>
          <w:szCs w:val="22"/>
        </w:rPr>
        <w:t>)</w:t>
      </w:r>
      <w:r w:rsidR="002F5048">
        <w:rPr>
          <w:szCs w:val="22"/>
          <w:lang w:val="en-US"/>
        </w:rPr>
        <w:t>,</w:t>
      </w:r>
      <w:r w:rsidRPr="00352E38" w:rsidR="005B4EFC">
        <w:rPr>
          <w:szCs w:val="22"/>
          <w:lang w:val="en-US"/>
        </w:rPr>
        <w:t xml:space="preserve"> seeking</w:t>
      </w:r>
      <w:r w:rsidRPr="008411A7" w:rsidR="005B4EFC">
        <w:rPr>
          <w:lang w:val="en-US"/>
        </w:rPr>
        <w:t xml:space="preserve"> comment</w:t>
      </w:r>
      <w:r w:rsidRPr="008411A7" w:rsidR="00E56AE5">
        <w:rPr>
          <w:lang w:val="en-US"/>
        </w:rPr>
        <w:t>s</w:t>
      </w:r>
      <w:r w:rsidRPr="008411A7" w:rsidR="005B4EFC">
        <w:rPr>
          <w:lang w:val="en-US"/>
        </w:rPr>
        <w:t xml:space="preserve"> from the public</w:t>
      </w:r>
      <w:r w:rsidRPr="00352E38" w:rsidR="005B4EFC">
        <w:rPr>
          <w:szCs w:val="22"/>
          <w:lang w:val="en-US"/>
        </w:rPr>
        <w:t xml:space="preserve">.  </w:t>
      </w:r>
      <w:r w:rsidRPr="00352E38" w:rsidR="00D16062">
        <w:rPr>
          <w:szCs w:val="22"/>
          <w:lang w:val="en-US"/>
        </w:rPr>
        <w:t>No</w:t>
      </w:r>
      <w:r w:rsidRPr="008411A7" w:rsidR="00D16062">
        <w:rPr>
          <w:lang w:val="en-US"/>
        </w:rPr>
        <w:t xml:space="preserve"> comments </w:t>
      </w:r>
      <w:r w:rsidRPr="00352E38" w:rsidR="00D16062">
        <w:rPr>
          <w:szCs w:val="22"/>
          <w:lang w:val="en-US"/>
        </w:rPr>
        <w:t xml:space="preserve">were received </w:t>
      </w:r>
      <w:r w:rsidRPr="008411A7" w:rsidR="00D16062">
        <w:rPr>
          <w:lang w:val="en-US"/>
        </w:rPr>
        <w:t>from the public</w:t>
      </w:r>
      <w:r w:rsidRPr="00352E38" w:rsidR="00D16062">
        <w:rPr>
          <w:szCs w:val="22"/>
          <w:lang w:val="en-US"/>
        </w:rPr>
        <w:t>.</w:t>
      </w:r>
    </w:p>
    <w:p w:rsidR="00AC71B3" w:rsidRPr="00352E38" w:rsidP="008411A7" w14:paraId="044E8184" w14:textId="0EF2648D">
      <w:pPr>
        <w:pStyle w:val="ParaNum"/>
        <w:tabs>
          <w:tab w:val="clear" w:pos="1080"/>
        </w:tabs>
        <w:rPr>
          <w:szCs w:val="22"/>
        </w:rPr>
      </w:pPr>
      <w:r w:rsidRPr="008411A7">
        <w:rPr>
          <w:i/>
          <w:lang w:val="en-US"/>
        </w:rPr>
        <w:t xml:space="preserve">Payments or gifts to respondents.  </w:t>
      </w:r>
      <w:r w:rsidR="00A71806">
        <w:rPr>
          <w:szCs w:val="22"/>
        </w:rPr>
        <w:t>No</w:t>
      </w:r>
      <w:r w:rsidRPr="000C6616" w:rsidR="00A71806">
        <w:t xml:space="preserve"> payments or gifts </w:t>
      </w:r>
      <w:r w:rsidR="00A71806">
        <w:rPr>
          <w:szCs w:val="22"/>
        </w:rPr>
        <w:t xml:space="preserve">were provided </w:t>
      </w:r>
      <w:r w:rsidRPr="000C6616" w:rsidR="00A71806">
        <w:t xml:space="preserve">to </w:t>
      </w:r>
      <w:r w:rsidR="00A71806">
        <w:rPr>
          <w:szCs w:val="22"/>
        </w:rPr>
        <w:t xml:space="preserve">the </w:t>
      </w:r>
      <w:r w:rsidRPr="000C6616" w:rsidR="00A71806">
        <w:t>respondents.</w:t>
      </w:r>
    </w:p>
    <w:p w:rsidR="00AC71B3" w:rsidRPr="008411A7" w:rsidP="008411A7" w14:paraId="54C4B4A4" w14:textId="78F50ADB">
      <w:pPr>
        <w:pStyle w:val="ParaNum"/>
        <w:tabs>
          <w:tab w:val="clear" w:pos="1080"/>
        </w:tabs>
      </w:pPr>
      <w:r w:rsidRPr="008411A7">
        <w:rPr>
          <w:i/>
          <w:lang w:val="en-US"/>
        </w:rPr>
        <w:t xml:space="preserve">Assurance of confidentiality.  </w:t>
      </w:r>
      <w:r w:rsidRPr="00352E38" w:rsidR="00A46A07">
        <w:rPr>
          <w:szCs w:val="22"/>
        </w:rPr>
        <w:t xml:space="preserve">If </w:t>
      </w:r>
      <w:r w:rsidRPr="000C6616" w:rsidR="00A46A07">
        <w:t xml:space="preserve">respondents submit information which respondents believe is confidential, respondents may request confidential treatment of such information pursuant to section 0.459 of the </w:t>
      </w:r>
      <w:r w:rsidRPr="00352E38" w:rsidR="0054083C">
        <w:rPr>
          <w:szCs w:val="22"/>
          <w:lang w:val="en-US"/>
        </w:rPr>
        <w:t>Commission</w:t>
      </w:r>
      <w:r w:rsidRPr="00352E38" w:rsidR="00B569C2">
        <w:rPr>
          <w:szCs w:val="22"/>
        </w:rPr>
        <w:t>’s</w:t>
      </w:r>
      <w:r w:rsidRPr="000C6616" w:rsidR="00A46A07">
        <w:t xml:space="preserve"> rules, 47 </w:t>
      </w:r>
      <w:r w:rsidRPr="00352E38" w:rsidR="00A46A07">
        <w:rPr>
          <w:szCs w:val="22"/>
        </w:rPr>
        <w:t>CFR</w:t>
      </w:r>
      <w:r w:rsidRPr="000C6616" w:rsidR="00A46A07">
        <w:t xml:space="preserve"> § 0.459. </w:t>
      </w:r>
    </w:p>
    <w:p w:rsidR="00AC71B3" w:rsidRPr="00352E38" w:rsidP="008411A7" w14:paraId="301C0BB0" w14:textId="5D65DAA1">
      <w:pPr>
        <w:pStyle w:val="ParaNum"/>
        <w:tabs>
          <w:tab w:val="clear" w:pos="1080"/>
        </w:tabs>
        <w:rPr>
          <w:szCs w:val="22"/>
        </w:rPr>
      </w:pPr>
      <w:r w:rsidRPr="008411A7">
        <w:rPr>
          <w:i/>
          <w:lang w:val="en-US"/>
        </w:rPr>
        <w:t xml:space="preserve">Questions of a sensitive nature.  </w:t>
      </w:r>
      <w:r w:rsidRPr="000C6616" w:rsidR="00B569C2">
        <w:t>This</w:t>
      </w:r>
      <w:r w:rsidRPr="000C6616" w:rsidR="00A46A07">
        <w:t xml:space="preserve"> </w:t>
      </w:r>
      <w:r w:rsidRPr="00352E38" w:rsidR="00A46A07">
        <w:rPr>
          <w:szCs w:val="22"/>
        </w:rPr>
        <w:t xml:space="preserve">information </w:t>
      </w:r>
      <w:r w:rsidRPr="000C6616" w:rsidR="00A46A07">
        <w:t>collection does not address any matters of a sensitive nature</w:t>
      </w:r>
      <w:r w:rsidRPr="00352E38" w:rsidR="00A46A07">
        <w:rPr>
          <w:szCs w:val="22"/>
        </w:rPr>
        <w:t>, nor are there any privacy impacts.</w:t>
      </w:r>
      <w:r w:rsidRPr="00352E38" w:rsidR="00410EB8">
        <w:rPr>
          <w:b/>
          <w:szCs w:val="22"/>
        </w:rPr>
        <w:t xml:space="preserve"> </w:t>
      </w:r>
    </w:p>
    <w:p w:rsidR="00ED4EA8" w:rsidRPr="00B6292F" w:rsidP="008411A7" w14:paraId="58ADE52B" w14:textId="690678CA">
      <w:pPr>
        <w:pStyle w:val="ParaNum"/>
        <w:tabs>
          <w:tab w:val="clear" w:pos="1080"/>
        </w:tabs>
        <w:rPr>
          <w:szCs w:val="22"/>
        </w:rPr>
      </w:pPr>
      <w:r w:rsidRPr="008411A7">
        <w:rPr>
          <w:i/>
          <w:lang w:val="en-US"/>
        </w:rPr>
        <w:t xml:space="preserve">Estimates of the hour burden of the collection to respondents.  </w:t>
      </w:r>
      <w:r w:rsidRPr="00FF4B38">
        <w:rPr>
          <w:szCs w:val="22"/>
        </w:rPr>
        <w:t>Described below are</w:t>
      </w:r>
      <w:r w:rsidRPr="000C6616">
        <w:t xml:space="preserve"> the </w:t>
      </w:r>
      <w:r w:rsidRPr="00FF4B38">
        <w:rPr>
          <w:szCs w:val="22"/>
        </w:rPr>
        <w:t>estimated burden hours associated with each</w:t>
      </w:r>
      <w:r w:rsidRPr="000C6616">
        <w:t xml:space="preserve"> collection</w:t>
      </w:r>
      <w:r w:rsidRPr="00FF4B38">
        <w:rPr>
          <w:szCs w:val="22"/>
        </w:rPr>
        <w:t xml:space="preserve"> of information.</w:t>
      </w:r>
      <w:r w:rsidR="00B6292F">
        <w:rPr>
          <w:szCs w:val="22"/>
        </w:rPr>
        <w:t xml:space="preserve">  </w:t>
      </w:r>
      <w:r w:rsidRPr="00FF4B38" w:rsidR="00DF0F09">
        <w:rPr>
          <w:szCs w:val="22"/>
        </w:rPr>
        <w:t>The</w:t>
      </w:r>
      <w:r w:rsidR="00B17056">
        <w:rPr>
          <w:szCs w:val="22"/>
        </w:rPr>
        <w:t xml:space="preserve"> new</w:t>
      </w:r>
      <w:r w:rsidRPr="00FF4B38" w:rsidR="00DF0F09">
        <w:rPr>
          <w:szCs w:val="22"/>
        </w:rPr>
        <w:t xml:space="preserve"> estimates </w:t>
      </w:r>
      <w:r w:rsidR="00B17056">
        <w:rPr>
          <w:szCs w:val="22"/>
        </w:rPr>
        <w:t>listed here take into account the rule revisions outlined abov</w:t>
      </w:r>
      <w:r w:rsidR="00F9793F">
        <w:rPr>
          <w:szCs w:val="22"/>
        </w:rPr>
        <w:t>e.  Estimates of the annual hourly burden</w:t>
      </w:r>
      <w:r w:rsidRPr="000C6616" w:rsidR="00F9793F">
        <w:t xml:space="preserve"> </w:t>
      </w:r>
      <w:r w:rsidRPr="000C6616" w:rsidR="00DF0F09">
        <w:t xml:space="preserve">are based on Commission staff’s knowledge and familiarity with the </w:t>
      </w:r>
      <w:r w:rsidRPr="00FF4B38" w:rsidR="00DF0F09">
        <w:rPr>
          <w:szCs w:val="22"/>
        </w:rPr>
        <w:t>availability of the date required.</w:t>
      </w:r>
      <w:r w:rsidRPr="00FF4B38">
        <w:rPr>
          <w:szCs w:val="22"/>
        </w:rPr>
        <w:t xml:space="preserve"> </w:t>
      </w:r>
      <w:r w:rsidRPr="00FF4B38" w:rsidR="00F61F18">
        <w:rPr>
          <w:szCs w:val="22"/>
        </w:rPr>
        <w:t xml:space="preserve"> </w:t>
      </w:r>
      <w:r w:rsidRPr="0017253B" w:rsidR="00F61F18">
        <w:rPr>
          <w:b/>
          <w:bCs/>
          <w:i/>
          <w:iCs/>
          <w:szCs w:val="22"/>
        </w:rPr>
        <w:t>Note</w:t>
      </w:r>
      <w:r w:rsidRPr="00FF4B38" w:rsidR="00F61F18">
        <w:rPr>
          <w:b/>
          <w:bCs/>
          <w:szCs w:val="22"/>
        </w:rPr>
        <w:t xml:space="preserve">:  The </w:t>
      </w:r>
      <w:r w:rsidRPr="0017253B" w:rsidR="00F61F18">
        <w:rPr>
          <w:b/>
          <w:bCs/>
          <w:i/>
          <w:iCs/>
          <w:szCs w:val="22"/>
        </w:rPr>
        <w:t>Third Report and Order</w:t>
      </w:r>
      <w:r w:rsidRPr="00FF4B38" w:rsidR="00F61F18">
        <w:rPr>
          <w:b/>
          <w:bCs/>
          <w:szCs w:val="22"/>
        </w:rPr>
        <w:t xml:space="preserve"> revised only the burdens described in </w:t>
      </w:r>
      <w:r w:rsidRPr="00FF4B38" w:rsidR="00F61F18">
        <w:rPr>
          <w:b/>
          <w:bCs/>
          <w:szCs w:val="22"/>
        </w:rPr>
        <w:t xml:space="preserve">paragraph </w:t>
      </w:r>
      <w:r w:rsidR="00101281">
        <w:rPr>
          <w:b/>
          <w:bCs/>
          <w:szCs w:val="22"/>
        </w:rPr>
        <w:t>(</w:t>
      </w:r>
      <w:r w:rsidR="00675504">
        <w:rPr>
          <w:b/>
          <w:bCs/>
          <w:szCs w:val="22"/>
        </w:rPr>
        <w:t>d</w:t>
      </w:r>
      <w:r w:rsidR="00101281">
        <w:rPr>
          <w:b/>
          <w:bCs/>
          <w:szCs w:val="22"/>
        </w:rPr>
        <w:t>)</w:t>
      </w:r>
      <w:r w:rsidRPr="00FF4B38" w:rsidR="00F61F18">
        <w:rPr>
          <w:b/>
          <w:bCs/>
          <w:szCs w:val="22"/>
        </w:rPr>
        <w:t xml:space="preserve"> below.</w:t>
      </w:r>
    </w:p>
    <w:p w:rsidR="00E7477D" w:rsidP="00962708" w14:paraId="5E32E1E7" w14:textId="2684262E">
      <w:pPr>
        <w:numPr>
          <w:ilvl w:val="0"/>
          <w:numId w:val="6"/>
        </w:numPr>
        <w:ind w:left="720"/>
        <w:contextualSpacing/>
        <w:rPr>
          <w:rFonts w:eastAsia="Calibri" w:cs="Times New Roman"/>
          <w:sz w:val="22"/>
          <w:szCs w:val="22"/>
        </w:rPr>
      </w:pPr>
      <w:r w:rsidRPr="008411A7">
        <w:rPr>
          <w:sz w:val="22"/>
          <w:u w:val="single"/>
        </w:rPr>
        <w:t xml:space="preserve">Numbering Authorization </w:t>
      </w:r>
      <w:r w:rsidRPr="00332335">
        <w:rPr>
          <w:sz w:val="22"/>
          <w:szCs w:val="22"/>
          <w:u w:val="single"/>
        </w:rPr>
        <w:t>Application</w:t>
      </w:r>
      <w:r w:rsidR="007773D1">
        <w:rPr>
          <w:sz w:val="22"/>
          <w:szCs w:val="22"/>
          <w:u w:val="single"/>
        </w:rPr>
        <w:t>s</w:t>
      </w:r>
      <w:r w:rsidRPr="00352E38">
        <w:rPr>
          <w:sz w:val="22"/>
          <w:szCs w:val="22"/>
        </w:rPr>
        <w:t xml:space="preserve">:  </w:t>
      </w:r>
    </w:p>
    <w:p w:rsidR="00E7477D" w:rsidP="00E7477D" w14:paraId="0A418C13" w14:textId="77777777">
      <w:pPr>
        <w:ind w:left="720"/>
        <w:contextualSpacing/>
        <w:rPr>
          <w:rFonts w:cs="Times New Roman"/>
          <w:sz w:val="22"/>
          <w:szCs w:val="22"/>
          <w:u w:val="single"/>
        </w:rPr>
      </w:pPr>
    </w:p>
    <w:p w:rsidR="003E7650" w:rsidP="003E7650" w14:paraId="406405EC" w14:textId="77777777">
      <w:pPr>
        <w:pStyle w:val="ListParagraph"/>
        <w:numPr>
          <w:ilvl w:val="0"/>
          <w:numId w:val="12"/>
        </w:numPr>
        <w:contextualSpacing/>
        <w:rPr>
          <w:rFonts w:cs="Times New Roman"/>
          <w:sz w:val="22"/>
          <w:szCs w:val="22"/>
        </w:rPr>
      </w:pPr>
      <w:r w:rsidRPr="00332335">
        <w:rPr>
          <w:rFonts w:cs="Times New Roman"/>
          <w:sz w:val="22"/>
          <w:szCs w:val="22"/>
          <w:u w:val="single"/>
        </w:rPr>
        <w:t>Number of potential respondents</w:t>
      </w:r>
      <w:r>
        <w:rPr>
          <w:rFonts w:cs="Times New Roman"/>
          <w:sz w:val="22"/>
          <w:szCs w:val="22"/>
        </w:rPr>
        <w:t xml:space="preserve">:  </w:t>
      </w:r>
      <w:r w:rsidR="0011359C">
        <w:rPr>
          <w:rFonts w:cs="Times New Roman"/>
          <w:sz w:val="22"/>
          <w:szCs w:val="22"/>
        </w:rPr>
        <w:t>20.</w:t>
      </w:r>
    </w:p>
    <w:p w:rsidR="003E7650" w:rsidP="00332335" w14:paraId="7AB8E6E5" w14:textId="77777777">
      <w:pPr>
        <w:pStyle w:val="ListParagraph"/>
        <w:ind w:left="1080"/>
        <w:contextualSpacing/>
        <w:rPr>
          <w:rFonts w:cs="Times New Roman"/>
          <w:sz w:val="22"/>
          <w:szCs w:val="22"/>
        </w:rPr>
      </w:pPr>
    </w:p>
    <w:p w:rsidR="00332335" w:rsidP="003A478F" w14:paraId="7E11910B" w14:textId="77777777">
      <w:pPr>
        <w:pStyle w:val="ListParagraph"/>
        <w:ind w:left="1080"/>
        <w:contextualSpacing/>
        <w:rPr>
          <w:rFonts w:cs="Times New Roman"/>
          <w:sz w:val="22"/>
          <w:szCs w:val="22"/>
        </w:rPr>
      </w:pPr>
      <w:r w:rsidRPr="00332335">
        <w:rPr>
          <w:rFonts w:cs="Times New Roman"/>
          <w:sz w:val="22"/>
          <w:szCs w:val="22"/>
        </w:rPr>
        <w:t xml:space="preserve">The potential number of respondents to this information collection is unclear, since the application is strictly voluntary and it is unknown how many interconnected VoIP providers may wish to apply.  </w:t>
      </w:r>
      <w:r w:rsidRPr="00332335" w:rsidR="009C328C">
        <w:rPr>
          <w:rFonts w:cs="Times New Roman"/>
          <w:sz w:val="22"/>
          <w:szCs w:val="22"/>
        </w:rPr>
        <w:t xml:space="preserve">However, we note that </w:t>
      </w:r>
      <w:r w:rsidRPr="00332335" w:rsidR="008B4670">
        <w:rPr>
          <w:rFonts w:cs="Times New Roman"/>
          <w:sz w:val="22"/>
          <w:szCs w:val="22"/>
        </w:rPr>
        <w:t xml:space="preserve">since the Commission established the direct access application process in </w:t>
      </w:r>
      <w:r w:rsidRPr="00332335" w:rsidR="009C328C">
        <w:rPr>
          <w:rFonts w:cs="Times New Roman"/>
          <w:sz w:val="22"/>
          <w:szCs w:val="22"/>
        </w:rPr>
        <w:t>20</w:t>
      </w:r>
      <w:r w:rsidRPr="00332335" w:rsidR="008B4670">
        <w:rPr>
          <w:rFonts w:cs="Times New Roman"/>
          <w:sz w:val="22"/>
          <w:szCs w:val="22"/>
        </w:rPr>
        <w:t>1</w:t>
      </w:r>
      <w:r w:rsidRPr="00332335" w:rsidR="009C328C">
        <w:rPr>
          <w:rFonts w:cs="Times New Roman"/>
          <w:sz w:val="22"/>
          <w:szCs w:val="22"/>
        </w:rPr>
        <w:t>5</w:t>
      </w:r>
      <w:r w:rsidRPr="00332335" w:rsidR="008B4670">
        <w:rPr>
          <w:rFonts w:cs="Times New Roman"/>
          <w:sz w:val="22"/>
          <w:szCs w:val="22"/>
        </w:rPr>
        <w:t>, the Commission has</w:t>
      </w:r>
      <w:r w:rsidRPr="00332335" w:rsidR="009C328C">
        <w:rPr>
          <w:rFonts w:cs="Times New Roman"/>
          <w:sz w:val="22"/>
          <w:szCs w:val="22"/>
        </w:rPr>
        <w:t xml:space="preserve"> received </w:t>
      </w:r>
      <w:r w:rsidRPr="00332335" w:rsidR="008B4670">
        <w:rPr>
          <w:rFonts w:cs="Times New Roman"/>
          <w:sz w:val="22"/>
          <w:szCs w:val="22"/>
        </w:rPr>
        <w:t xml:space="preserve">approximately 20 applications per year, representing a single application filed by 20 entities each year.  </w:t>
      </w:r>
      <w:r w:rsidRPr="00332335" w:rsidR="009C328C">
        <w:rPr>
          <w:rFonts w:cs="Times New Roman"/>
          <w:sz w:val="22"/>
          <w:szCs w:val="22"/>
        </w:rPr>
        <w:t xml:space="preserve">Based on that, we estimate that </w:t>
      </w:r>
      <w:r w:rsidRPr="00332335" w:rsidR="008B4670">
        <w:rPr>
          <w:rFonts w:cs="Times New Roman"/>
          <w:sz w:val="22"/>
          <w:szCs w:val="22"/>
        </w:rPr>
        <w:t>approximately</w:t>
      </w:r>
      <w:r w:rsidRPr="00332335" w:rsidR="009C328C">
        <w:rPr>
          <w:rFonts w:cs="Times New Roman"/>
          <w:sz w:val="22"/>
          <w:szCs w:val="22"/>
        </w:rPr>
        <w:t xml:space="preserve"> </w:t>
      </w:r>
      <w:r w:rsidRPr="00332335" w:rsidR="003225B0">
        <w:rPr>
          <w:rFonts w:cs="Times New Roman"/>
          <w:sz w:val="22"/>
          <w:szCs w:val="22"/>
        </w:rPr>
        <w:t xml:space="preserve">20 </w:t>
      </w:r>
      <w:r w:rsidRPr="00332335" w:rsidR="009C328C">
        <w:rPr>
          <w:rFonts w:cs="Times New Roman"/>
          <w:sz w:val="22"/>
          <w:szCs w:val="22"/>
        </w:rPr>
        <w:t xml:space="preserve">entities may choose to submit a </w:t>
      </w:r>
      <w:r w:rsidRPr="00332335" w:rsidR="008B4670">
        <w:rPr>
          <w:rFonts w:cs="Times New Roman"/>
          <w:sz w:val="22"/>
          <w:szCs w:val="22"/>
        </w:rPr>
        <w:t>direct access application</w:t>
      </w:r>
      <w:r w:rsidRPr="00332335" w:rsidR="00CF3C3F">
        <w:rPr>
          <w:rFonts w:cs="Times New Roman"/>
          <w:sz w:val="22"/>
          <w:szCs w:val="22"/>
        </w:rPr>
        <w:t xml:space="preserve"> in a given year</w:t>
      </w:r>
      <w:r w:rsidRPr="00332335" w:rsidR="008B4670">
        <w:rPr>
          <w:rFonts w:cs="Times New Roman"/>
          <w:sz w:val="22"/>
          <w:szCs w:val="22"/>
        </w:rPr>
        <w:t xml:space="preserve">.  </w:t>
      </w:r>
    </w:p>
    <w:p w:rsidR="00332335" w:rsidP="003A478F" w14:paraId="6120F8F7" w14:textId="77777777">
      <w:pPr>
        <w:pStyle w:val="ListParagraph"/>
        <w:ind w:left="1080"/>
        <w:contextualSpacing/>
        <w:rPr>
          <w:rFonts w:cs="Times New Roman"/>
          <w:sz w:val="22"/>
          <w:szCs w:val="22"/>
        </w:rPr>
      </w:pPr>
    </w:p>
    <w:p w:rsidR="009A4975" w:rsidRPr="00332335" w:rsidP="00332335" w14:paraId="6A80450A" w14:textId="09650E58">
      <w:pPr>
        <w:pStyle w:val="ListParagraph"/>
        <w:numPr>
          <w:ilvl w:val="0"/>
          <w:numId w:val="12"/>
        </w:numPr>
        <w:contextualSpacing/>
        <w:rPr>
          <w:rFonts w:cs="Times New Roman"/>
          <w:sz w:val="22"/>
          <w:szCs w:val="22"/>
        </w:rPr>
      </w:pPr>
      <w:r w:rsidRPr="00332335">
        <w:rPr>
          <w:rFonts w:cs="Times New Roman"/>
          <w:sz w:val="22"/>
          <w:szCs w:val="22"/>
          <w:u w:val="single"/>
        </w:rPr>
        <w:t>Frequency of response</w:t>
      </w:r>
      <w:r w:rsidRPr="00332335">
        <w:rPr>
          <w:rFonts w:cs="Times New Roman"/>
          <w:sz w:val="22"/>
          <w:szCs w:val="22"/>
        </w:rPr>
        <w:t xml:space="preserve">:  </w:t>
      </w:r>
      <w:r w:rsidR="00185309">
        <w:rPr>
          <w:rFonts w:cs="Times New Roman"/>
          <w:sz w:val="22"/>
          <w:szCs w:val="22"/>
        </w:rPr>
        <w:t>One-time; ongoing and bi-annual reporting requirements.</w:t>
      </w:r>
    </w:p>
    <w:p w:rsidR="009A4975" w:rsidRPr="00332335" w:rsidP="008411A7" w14:paraId="37FB4859" w14:textId="32232C14">
      <w:pPr>
        <w:pStyle w:val="ListParagraph"/>
        <w:ind w:left="1080"/>
        <w:contextualSpacing/>
        <w:rPr>
          <w:rFonts w:cs="Times New Roman"/>
          <w:sz w:val="22"/>
          <w:szCs w:val="22"/>
        </w:rPr>
      </w:pPr>
    </w:p>
    <w:p w:rsidR="009A4975" w:rsidP="009A4975" w14:paraId="09E725CB" w14:textId="059A02AF">
      <w:pPr>
        <w:pStyle w:val="ListParagraph"/>
        <w:numPr>
          <w:ilvl w:val="0"/>
          <w:numId w:val="12"/>
        </w:numPr>
        <w:contextualSpacing/>
        <w:rPr>
          <w:rFonts w:cs="Times New Roman"/>
          <w:sz w:val="22"/>
          <w:szCs w:val="22"/>
        </w:rPr>
      </w:pPr>
      <w:r w:rsidRPr="00332335">
        <w:rPr>
          <w:rFonts w:cs="Times New Roman"/>
          <w:sz w:val="22"/>
          <w:szCs w:val="22"/>
          <w:u w:val="single"/>
        </w:rPr>
        <w:t>Total Number of Responses Annually</w:t>
      </w:r>
      <w:r>
        <w:rPr>
          <w:rFonts w:cs="Times New Roman"/>
          <w:sz w:val="22"/>
          <w:szCs w:val="22"/>
        </w:rPr>
        <w:t>:</w:t>
      </w:r>
      <w:r w:rsidR="0098541F">
        <w:rPr>
          <w:rFonts w:cs="Times New Roman"/>
          <w:sz w:val="22"/>
          <w:szCs w:val="22"/>
        </w:rPr>
        <w:t xml:space="preserve">  </w:t>
      </w:r>
      <w:r w:rsidR="003612CE">
        <w:rPr>
          <w:rFonts w:cs="Times New Roman"/>
          <w:sz w:val="22"/>
          <w:szCs w:val="22"/>
        </w:rPr>
        <w:t>20.</w:t>
      </w:r>
    </w:p>
    <w:p w:rsidR="0092190A" w:rsidRPr="00332335" w:rsidP="00332335" w14:paraId="424BB00F" w14:textId="77777777">
      <w:pPr>
        <w:pStyle w:val="ListParagraph"/>
        <w:rPr>
          <w:rFonts w:cs="Times New Roman"/>
          <w:sz w:val="22"/>
          <w:szCs w:val="22"/>
        </w:rPr>
      </w:pPr>
    </w:p>
    <w:p w:rsidR="0092190A" w:rsidP="009A4975" w14:paraId="6D03B535" w14:textId="12D4A31C">
      <w:pPr>
        <w:pStyle w:val="ListParagraph"/>
        <w:numPr>
          <w:ilvl w:val="0"/>
          <w:numId w:val="12"/>
        </w:numPr>
        <w:contextualSpacing/>
        <w:rPr>
          <w:rFonts w:cs="Times New Roman"/>
          <w:sz w:val="22"/>
          <w:szCs w:val="22"/>
        </w:rPr>
      </w:pPr>
      <w:r w:rsidRPr="00332335">
        <w:rPr>
          <w:rFonts w:cs="Times New Roman"/>
          <w:sz w:val="22"/>
          <w:szCs w:val="22"/>
          <w:u w:val="single"/>
        </w:rPr>
        <w:t>Annual Hour Burden Per Response</w:t>
      </w:r>
      <w:r>
        <w:rPr>
          <w:rFonts w:cs="Times New Roman"/>
          <w:sz w:val="22"/>
          <w:szCs w:val="22"/>
        </w:rPr>
        <w:t xml:space="preserve">:  </w:t>
      </w:r>
      <w:r w:rsidR="00116BB9">
        <w:rPr>
          <w:rFonts w:cs="Times New Roman"/>
          <w:sz w:val="22"/>
          <w:szCs w:val="22"/>
        </w:rPr>
        <w:t>35.</w:t>
      </w:r>
    </w:p>
    <w:p w:rsidR="00973E88" w:rsidRPr="00332335" w:rsidP="00332335" w14:paraId="347CAFFD" w14:textId="77777777">
      <w:pPr>
        <w:pStyle w:val="ListParagraph"/>
        <w:rPr>
          <w:rFonts w:cs="Times New Roman"/>
          <w:sz w:val="22"/>
          <w:szCs w:val="22"/>
        </w:rPr>
      </w:pPr>
    </w:p>
    <w:p w:rsidR="00973E88" w:rsidRPr="00332335" w:rsidP="009A4975" w14:paraId="1FBD1934" w14:textId="45E3DE3E">
      <w:pPr>
        <w:pStyle w:val="ListParagraph"/>
        <w:numPr>
          <w:ilvl w:val="0"/>
          <w:numId w:val="12"/>
        </w:numPr>
        <w:contextualSpacing/>
        <w:rPr>
          <w:rFonts w:cs="Times New Roman"/>
          <w:sz w:val="22"/>
          <w:szCs w:val="22"/>
        </w:rPr>
      </w:pPr>
      <w:r w:rsidRPr="00332335">
        <w:rPr>
          <w:rFonts w:cs="Times New Roman"/>
          <w:sz w:val="22"/>
          <w:szCs w:val="22"/>
          <w:u w:val="single"/>
        </w:rPr>
        <w:t>Total Annual Hour Burden</w:t>
      </w:r>
      <w:r>
        <w:rPr>
          <w:rFonts w:cs="Times New Roman"/>
          <w:sz w:val="22"/>
          <w:szCs w:val="22"/>
        </w:rPr>
        <w:t>:  700.</w:t>
      </w:r>
    </w:p>
    <w:p w:rsidR="009A4975" w:rsidP="009A4975" w14:paraId="03B12D27" w14:textId="77777777">
      <w:pPr>
        <w:pStyle w:val="ListParagraph"/>
        <w:ind w:left="1080"/>
        <w:contextualSpacing/>
        <w:rPr>
          <w:rFonts w:cs="Times New Roman"/>
          <w:sz w:val="22"/>
          <w:szCs w:val="22"/>
        </w:rPr>
      </w:pPr>
    </w:p>
    <w:p w:rsidR="003612CE" w:rsidP="009A4975" w14:paraId="7D18B95B" w14:textId="2673A5B7">
      <w:pPr>
        <w:pStyle w:val="ListParagraph"/>
        <w:ind w:left="1080"/>
        <w:contextualSpacing/>
        <w:rPr>
          <w:rFonts w:cs="Times New Roman"/>
          <w:sz w:val="22"/>
          <w:szCs w:val="22"/>
        </w:rPr>
      </w:pPr>
      <w:r>
        <w:rPr>
          <w:rFonts w:cs="Times New Roman"/>
          <w:sz w:val="22"/>
          <w:szCs w:val="22"/>
        </w:rPr>
        <w:t xml:space="preserve">20 responses x 35 hours/response = </w:t>
      </w:r>
      <w:r w:rsidR="005B4F0E">
        <w:rPr>
          <w:rFonts w:cs="Times New Roman"/>
          <w:sz w:val="22"/>
          <w:szCs w:val="22"/>
        </w:rPr>
        <w:t>700 hours.</w:t>
      </w:r>
    </w:p>
    <w:p w:rsidR="005B4F0E" w:rsidP="009A4975" w14:paraId="64B5002B" w14:textId="77777777">
      <w:pPr>
        <w:pStyle w:val="ListParagraph"/>
        <w:ind w:left="1080"/>
        <w:contextualSpacing/>
        <w:rPr>
          <w:rFonts w:cs="Times New Roman"/>
          <w:sz w:val="22"/>
          <w:szCs w:val="22"/>
        </w:rPr>
      </w:pPr>
    </w:p>
    <w:p w:rsidR="0098541F" w:rsidP="00332335" w14:paraId="58C7B30E" w14:textId="162C64BF">
      <w:pPr>
        <w:pStyle w:val="ListParagraph"/>
        <w:numPr>
          <w:ilvl w:val="0"/>
          <w:numId w:val="12"/>
        </w:numPr>
        <w:contextualSpacing/>
        <w:rPr>
          <w:rFonts w:cs="Times New Roman"/>
          <w:sz w:val="22"/>
          <w:szCs w:val="22"/>
        </w:rPr>
      </w:pPr>
      <w:r>
        <w:rPr>
          <w:rFonts w:cs="Times New Roman"/>
          <w:sz w:val="22"/>
          <w:szCs w:val="22"/>
        </w:rPr>
        <w:t xml:space="preserve">Total </w:t>
      </w:r>
      <w:r w:rsidR="006B489C">
        <w:rPr>
          <w:rFonts w:cs="Times New Roman"/>
          <w:sz w:val="22"/>
          <w:szCs w:val="22"/>
        </w:rPr>
        <w:t>“I</w:t>
      </w:r>
      <w:r>
        <w:rPr>
          <w:rFonts w:cs="Times New Roman"/>
          <w:sz w:val="22"/>
          <w:szCs w:val="22"/>
        </w:rPr>
        <w:t>n-house</w:t>
      </w:r>
      <w:r w:rsidR="006B489C">
        <w:rPr>
          <w:rFonts w:cs="Times New Roman"/>
          <w:sz w:val="22"/>
          <w:szCs w:val="22"/>
        </w:rPr>
        <w:t>”</w:t>
      </w:r>
      <w:r>
        <w:rPr>
          <w:rFonts w:cs="Times New Roman"/>
          <w:sz w:val="22"/>
          <w:szCs w:val="22"/>
        </w:rPr>
        <w:t xml:space="preserve"> </w:t>
      </w:r>
      <w:r w:rsidR="006B489C">
        <w:rPr>
          <w:rFonts w:cs="Times New Roman"/>
          <w:sz w:val="22"/>
          <w:szCs w:val="22"/>
        </w:rPr>
        <w:t>C</w:t>
      </w:r>
      <w:r>
        <w:rPr>
          <w:rFonts w:cs="Times New Roman"/>
          <w:sz w:val="22"/>
          <w:szCs w:val="22"/>
        </w:rPr>
        <w:t>ost</w:t>
      </w:r>
      <w:r w:rsidR="006B489C">
        <w:rPr>
          <w:rFonts w:cs="Times New Roman"/>
          <w:sz w:val="22"/>
          <w:szCs w:val="22"/>
        </w:rPr>
        <w:t>s</w:t>
      </w:r>
      <w:r>
        <w:rPr>
          <w:rFonts w:cs="Times New Roman"/>
          <w:sz w:val="22"/>
          <w:szCs w:val="22"/>
        </w:rPr>
        <w:t xml:space="preserve">:  </w:t>
      </w:r>
      <w:r w:rsidR="00EB4B4D">
        <w:rPr>
          <w:rFonts w:cs="Times New Roman"/>
          <w:sz w:val="22"/>
          <w:szCs w:val="22"/>
        </w:rPr>
        <w:t>$5</w:t>
      </w:r>
      <w:r w:rsidR="002A1876">
        <w:rPr>
          <w:rFonts w:cs="Times New Roman"/>
          <w:sz w:val="22"/>
          <w:szCs w:val="22"/>
        </w:rPr>
        <w:t>4</w:t>
      </w:r>
      <w:r w:rsidR="00EB4B4D">
        <w:rPr>
          <w:rFonts w:cs="Times New Roman"/>
          <w:sz w:val="22"/>
          <w:szCs w:val="22"/>
        </w:rPr>
        <w:t>,</w:t>
      </w:r>
      <w:r w:rsidR="002A1876">
        <w:rPr>
          <w:rFonts w:cs="Times New Roman"/>
          <w:sz w:val="22"/>
          <w:szCs w:val="22"/>
        </w:rPr>
        <w:t>7</w:t>
      </w:r>
      <w:r w:rsidR="00EB4B4D">
        <w:rPr>
          <w:rFonts w:cs="Times New Roman"/>
          <w:sz w:val="22"/>
          <w:szCs w:val="22"/>
        </w:rPr>
        <w:t>0</w:t>
      </w:r>
      <w:r w:rsidR="009D1D7A">
        <w:rPr>
          <w:rFonts w:cs="Times New Roman"/>
          <w:sz w:val="22"/>
          <w:szCs w:val="22"/>
        </w:rPr>
        <w:t>5</w:t>
      </w:r>
      <w:r>
        <w:rPr>
          <w:rFonts w:cs="Times New Roman"/>
          <w:sz w:val="22"/>
          <w:szCs w:val="22"/>
        </w:rPr>
        <w:t>.</w:t>
      </w:r>
    </w:p>
    <w:p w:rsidR="00CE6181" w:rsidP="00CE6181" w14:paraId="4847FD74" w14:textId="77777777">
      <w:pPr>
        <w:pStyle w:val="ListParagraph"/>
        <w:contextualSpacing/>
        <w:rPr>
          <w:rFonts w:cs="Times New Roman"/>
          <w:sz w:val="22"/>
          <w:szCs w:val="22"/>
        </w:rPr>
      </w:pPr>
    </w:p>
    <w:p w:rsidR="006C2E01" w:rsidRPr="00332335" w:rsidP="008411A7" w14:paraId="75740451" w14:textId="080F36EA">
      <w:pPr>
        <w:pStyle w:val="ListParagraph"/>
        <w:ind w:left="1080"/>
        <w:contextualSpacing/>
        <w:rPr>
          <w:rFonts w:cs="Times New Roman"/>
          <w:sz w:val="22"/>
          <w:szCs w:val="22"/>
        </w:rPr>
      </w:pPr>
      <w:r w:rsidRPr="00332335">
        <w:rPr>
          <w:rFonts w:cs="Times New Roman"/>
          <w:sz w:val="22"/>
          <w:szCs w:val="22"/>
        </w:rPr>
        <w:t xml:space="preserve">To meet the conditions required </w:t>
      </w:r>
      <w:r w:rsidRPr="00332335" w:rsidR="009C328C">
        <w:rPr>
          <w:rFonts w:cs="Times New Roman"/>
          <w:sz w:val="22"/>
          <w:szCs w:val="22"/>
        </w:rPr>
        <w:t>by the application</w:t>
      </w:r>
      <w:r w:rsidRPr="00332335">
        <w:rPr>
          <w:rFonts w:cs="Times New Roman"/>
          <w:sz w:val="22"/>
          <w:szCs w:val="22"/>
        </w:rPr>
        <w:t xml:space="preserve">, we </w:t>
      </w:r>
      <w:r w:rsidRPr="00332335" w:rsidR="00517ACA">
        <w:rPr>
          <w:rFonts w:cs="Times New Roman"/>
          <w:sz w:val="22"/>
          <w:szCs w:val="22"/>
        </w:rPr>
        <w:t>estimate that several professional</w:t>
      </w:r>
      <w:r w:rsidRPr="00332335" w:rsidR="00903868">
        <w:rPr>
          <w:rFonts w:cs="Times New Roman"/>
          <w:sz w:val="22"/>
          <w:szCs w:val="22"/>
        </w:rPr>
        <w:t>s</w:t>
      </w:r>
      <w:r w:rsidRPr="00332335" w:rsidR="00517ACA">
        <w:rPr>
          <w:rFonts w:cs="Times New Roman"/>
          <w:sz w:val="22"/>
          <w:szCs w:val="22"/>
        </w:rPr>
        <w:t xml:space="preserve"> at the </w:t>
      </w:r>
      <w:r w:rsidRPr="00332335" w:rsidR="009C328C">
        <w:rPr>
          <w:rFonts w:cs="Times New Roman"/>
          <w:sz w:val="22"/>
          <w:szCs w:val="22"/>
        </w:rPr>
        <w:t>provider’s</w:t>
      </w:r>
      <w:r w:rsidRPr="00332335" w:rsidR="00517ACA">
        <w:rPr>
          <w:rFonts w:cs="Times New Roman"/>
          <w:sz w:val="22"/>
          <w:szCs w:val="22"/>
        </w:rPr>
        <w:t xml:space="preserve"> company, including accountants, information technology specialists, attorneys, and a compliance officer, will participate in the product</w:t>
      </w:r>
      <w:r w:rsidRPr="00332335" w:rsidR="009C328C">
        <w:rPr>
          <w:rFonts w:cs="Times New Roman"/>
          <w:sz w:val="22"/>
          <w:szCs w:val="22"/>
        </w:rPr>
        <w:t>ion</w:t>
      </w:r>
      <w:r w:rsidRPr="00332335" w:rsidR="00517ACA">
        <w:rPr>
          <w:rFonts w:cs="Times New Roman"/>
          <w:sz w:val="22"/>
          <w:szCs w:val="22"/>
        </w:rPr>
        <w:t xml:space="preserve"> and/or review of the </w:t>
      </w:r>
      <w:r w:rsidRPr="00332335" w:rsidR="009C328C">
        <w:rPr>
          <w:rFonts w:cs="Times New Roman"/>
          <w:sz w:val="22"/>
          <w:szCs w:val="22"/>
        </w:rPr>
        <w:t>application</w:t>
      </w:r>
      <w:r w:rsidRPr="00332335" w:rsidR="00517ACA">
        <w:rPr>
          <w:rFonts w:cs="Times New Roman"/>
          <w:sz w:val="22"/>
          <w:szCs w:val="22"/>
        </w:rPr>
        <w:t xml:space="preserve">.  </w:t>
      </w:r>
    </w:p>
    <w:p w:rsidR="006C2E01" w:rsidP="008411A7" w14:paraId="062033EB" w14:textId="77777777">
      <w:pPr>
        <w:pStyle w:val="ListParagraph"/>
        <w:contextualSpacing/>
        <w:rPr>
          <w:rFonts w:cs="Times New Roman"/>
          <w:sz w:val="22"/>
          <w:szCs w:val="22"/>
        </w:rPr>
      </w:pPr>
    </w:p>
    <w:p w:rsidR="0067117C" w:rsidP="002B4E20" w14:paraId="3738A0FD" w14:textId="63F3A4EE">
      <w:pPr>
        <w:pStyle w:val="ListParagraph"/>
        <w:ind w:left="1080"/>
        <w:contextualSpacing/>
        <w:rPr>
          <w:rFonts w:cs="Times New Roman"/>
          <w:sz w:val="22"/>
          <w:szCs w:val="22"/>
        </w:rPr>
      </w:pPr>
      <w:r>
        <w:rPr>
          <w:rFonts w:cs="Times New Roman"/>
          <w:sz w:val="22"/>
          <w:szCs w:val="22"/>
        </w:rPr>
        <w:t>The Commission assumes the respondents will use personnel comparable in pay to a GS-1</w:t>
      </w:r>
      <w:r w:rsidR="00A63D8F">
        <w:rPr>
          <w:rFonts w:cs="Times New Roman"/>
          <w:sz w:val="22"/>
          <w:szCs w:val="22"/>
        </w:rPr>
        <w:t>4</w:t>
      </w:r>
      <w:r>
        <w:rPr>
          <w:rFonts w:cs="Times New Roman"/>
          <w:sz w:val="22"/>
          <w:szCs w:val="22"/>
        </w:rPr>
        <w:t>/Step 5 ($7</w:t>
      </w:r>
      <w:r w:rsidR="00A63D8F">
        <w:rPr>
          <w:rFonts w:cs="Times New Roman"/>
          <w:sz w:val="22"/>
          <w:szCs w:val="22"/>
        </w:rPr>
        <w:t>8.15</w:t>
      </w:r>
      <w:r w:rsidR="002804A0">
        <w:rPr>
          <w:rFonts w:cs="Times New Roman"/>
          <w:sz w:val="22"/>
          <w:szCs w:val="22"/>
        </w:rPr>
        <w:t xml:space="preserve">/hour) Federal employee to </w:t>
      </w:r>
      <w:r w:rsidR="006C2E01">
        <w:rPr>
          <w:rFonts w:cs="Times New Roman"/>
          <w:sz w:val="22"/>
          <w:szCs w:val="22"/>
        </w:rPr>
        <w:t>prepar</w:t>
      </w:r>
      <w:r>
        <w:rPr>
          <w:rFonts w:cs="Times New Roman"/>
          <w:sz w:val="22"/>
          <w:szCs w:val="22"/>
        </w:rPr>
        <w:t>e the response.</w:t>
      </w:r>
    </w:p>
    <w:p w:rsidR="0067117C" w:rsidP="002B4E20" w14:paraId="77E36130" w14:textId="77777777">
      <w:pPr>
        <w:pStyle w:val="ListParagraph"/>
        <w:ind w:left="1080"/>
        <w:contextualSpacing/>
        <w:rPr>
          <w:rFonts w:cs="Times New Roman"/>
          <w:sz w:val="22"/>
          <w:szCs w:val="22"/>
        </w:rPr>
      </w:pPr>
    </w:p>
    <w:p w:rsidR="00C05EC9" w:rsidRPr="002C67F1" w:rsidP="00081779" w14:paraId="797B119A" w14:textId="58AE67DE">
      <w:pPr>
        <w:pStyle w:val="ListParagraph"/>
        <w:ind w:left="1080"/>
        <w:contextualSpacing/>
        <w:rPr>
          <w:rFonts w:cs="Times New Roman"/>
          <w:sz w:val="22"/>
          <w:szCs w:val="22"/>
        </w:rPr>
      </w:pPr>
      <w:r>
        <w:rPr>
          <w:rFonts w:cs="Times New Roman"/>
          <w:sz w:val="22"/>
          <w:szCs w:val="22"/>
        </w:rPr>
        <w:t xml:space="preserve">20 responses annually x </w:t>
      </w:r>
      <w:r w:rsidR="000B78AB">
        <w:rPr>
          <w:rFonts w:cs="Times New Roman"/>
          <w:sz w:val="22"/>
          <w:szCs w:val="22"/>
        </w:rPr>
        <w:t>35 hours per response x $7</w:t>
      </w:r>
      <w:r w:rsidR="00A63D8F">
        <w:rPr>
          <w:rFonts w:cs="Times New Roman"/>
          <w:sz w:val="22"/>
          <w:szCs w:val="22"/>
        </w:rPr>
        <w:t>8.15</w:t>
      </w:r>
      <w:r w:rsidR="000B78AB">
        <w:rPr>
          <w:rFonts w:cs="Times New Roman"/>
          <w:sz w:val="22"/>
          <w:szCs w:val="22"/>
        </w:rPr>
        <w:t>/hour</w:t>
      </w:r>
      <w:r w:rsidRPr="00036003" w:rsidR="00517ACA">
        <w:rPr>
          <w:rFonts w:cs="Times New Roman"/>
          <w:sz w:val="22"/>
          <w:szCs w:val="22"/>
        </w:rPr>
        <w:t xml:space="preserve"> </w:t>
      </w:r>
      <w:r w:rsidR="000B78AB">
        <w:rPr>
          <w:rFonts w:cs="Times New Roman"/>
          <w:sz w:val="22"/>
          <w:szCs w:val="22"/>
        </w:rPr>
        <w:t xml:space="preserve">= </w:t>
      </w:r>
      <w:r w:rsidR="00A47C23">
        <w:rPr>
          <w:rFonts w:cs="Times New Roman"/>
          <w:sz w:val="22"/>
          <w:szCs w:val="22"/>
        </w:rPr>
        <w:t>$5</w:t>
      </w:r>
      <w:r w:rsidR="002A1876">
        <w:rPr>
          <w:rFonts w:cs="Times New Roman"/>
          <w:sz w:val="22"/>
          <w:szCs w:val="22"/>
        </w:rPr>
        <w:t>4</w:t>
      </w:r>
      <w:r w:rsidR="00A47C23">
        <w:rPr>
          <w:rFonts w:cs="Times New Roman"/>
          <w:sz w:val="22"/>
          <w:szCs w:val="22"/>
        </w:rPr>
        <w:t>,</w:t>
      </w:r>
      <w:r w:rsidR="002A1876">
        <w:rPr>
          <w:rFonts w:cs="Times New Roman"/>
          <w:sz w:val="22"/>
          <w:szCs w:val="22"/>
        </w:rPr>
        <w:t>7</w:t>
      </w:r>
      <w:r w:rsidR="00A47C23">
        <w:rPr>
          <w:rFonts w:cs="Times New Roman"/>
          <w:sz w:val="22"/>
          <w:szCs w:val="22"/>
        </w:rPr>
        <w:t>0</w:t>
      </w:r>
      <w:r w:rsidR="009D1D7A">
        <w:rPr>
          <w:rFonts w:cs="Times New Roman"/>
          <w:sz w:val="22"/>
          <w:szCs w:val="22"/>
        </w:rPr>
        <w:t>5</w:t>
      </w:r>
      <w:r w:rsidR="00A47C23">
        <w:rPr>
          <w:rFonts w:cs="Times New Roman"/>
          <w:sz w:val="22"/>
          <w:szCs w:val="22"/>
        </w:rPr>
        <w:t>.</w:t>
      </w:r>
      <w:r w:rsidRPr="002C67F1" w:rsidR="002E2F30">
        <w:rPr>
          <w:rFonts w:cs="Times New Roman"/>
          <w:sz w:val="22"/>
          <w:szCs w:val="22"/>
        </w:rPr>
        <w:t xml:space="preserve">  </w:t>
      </w:r>
    </w:p>
    <w:p w:rsidR="00C05EC9" w:rsidRPr="00352E38" w:rsidP="00431B34" w14:paraId="015F2E1F" w14:textId="77777777">
      <w:pPr>
        <w:ind w:left="1440"/>
        <w:rPr>
          <w:rFonts w:cs="Times New Roman"/>
          <w:sz w:val="22"/>
          <w:szCs w:val="22"/>
        </w:rPr>
      </w:pPr>
    </w:p>
    <w:p w:rsidR="00AC4F7E" w:rsidRPr="00352E38" w:rsidP="00213B0B" w14:paraId="4066B997" w14:textId="77777777">
      <w:pPr>
        <w:pStyle w:val="MediumGrid1-Accent21"/>
        <w:ind w:left="0"/>
        <w:rPr>
          <w:szCs w:val="22"/>
        </w:rPr>
      </w:pPr>
    </w:p>
    <w:p w:rsidR="00EB4B4D" w:rsidRPr="00065822" w:rsidP="00065822" w14:paraId="3111CF95" w14:textId="77777777">
      <w:pPr>
        <w:numPr>
          <w:ilvl w:val="0"/>
          <w:numId w:val="6"/>
        </w:numPr>
        <w:ind w:left="720"/>
        <w:contextualSpacing/>
        <w:rPr>
          <w:rFonts w:eastAsia="Calibri" w:cs="Times New Roman"/>
          <w:sz w:val="22"/>
          <w:szCs w:val="22"/>
        </w:rPr>
      </w:pPr>
      <w:r w:rsidRPr="008411A7">
        <w:rPr>
          <w:sz w:val="22"/>
          <w:u w:val="single"/>
        </w:rPr>
        <w:t>30-Day</w:t>
      </w:r>
      <w:r w:rsidRPr="008411A7" w:rsidR="0098035B">
        <w:rPr>
          <w:sz w:val="22"/>
          <w:u w:val="single"/>
        </w:rPr>
        <w:t xml:space="preserve"> Notice </w:t>
      </w:r>
      <w:r w:rsidRPr="008411A7">
        <w:rPr>
          <w:sz w:val="22"/>
          <w:u w:val="single"/>
        </w:rPr>
        <w:t>Requirement</w:t>
      </w:r>
      <w:r w:rsidRPr="008411A7" w:rsidR="00B077BF">
        <w:rPr>
          <w:sz w:val="22"/>
        </w:rPr>
        <w:t xml:space="preserve">:  </w:t>
      </w:r>
    </w:p>
    <w:p w:rsidR="00EB4B4D" w:rsidP="00EB4B4D" w14:paraId="69C8F42A" w14:textId="77777777">
      <w:pPr>
        <w:pStyle w:val="MediumGrid1-Accent21"/>
        <w:rPr>
          <w:szCs w:val="22"/>
        </w:rPr>
      </w:pPr>
    </w:p>
    <w:p w:rsidR="00065822" w:rsidP="00065822" w14:paraId="2492EDD4" w14:textId="77777777">
      <w:pPr>
        <w:pStyle w:val="ListParagraph"/>
        <w:numPr>
          <w:ilvl w:val="0"/>
          <w:numId w:val="15"/>
        </w:numPr>
        <w:contextualSpacing/>
        <w:rPr>
          <w:rFonts w:cs="Times New Roman"/>
          <w:sz w:val="22"/>
          <w:szCs w:val="22"/>
        </w:rPr>
      </w:pPr>
      <w:r w:rsidRPr="00332335">
        <w:rPr>
          <w:rFonts w:cs="Times New Roman"/>
          <w:sz w:val="22"/>
          <w:szCs w:val="22"/>
          <w:u w:val="single"/>
        </w:rPr>
        <w:t>Number of potential respondents</w:t>
      </w:r>
      <w:r>
        <w:rPr>
          <w:rFonts w:cs="Times New Roman"/>
          <w:sz w:val="22"/>
          <w:szCs w:val="22"/>
        </w:rPr>
        <w:t>:  20.</w:t>
      </w:r>
    </w:p>
    <w:p w:rsidR="00065822" w:rsidP="00065822" w14:paraId="33BAA1E7" w14:textId="77777777">
      <w:pPr>
        <w:pStyle w:val="ListParagraph"/>
        <w:ind w:left="1080"/>
        <w:contextualSpacing/>
        <w:rPr>
          <w:rFonts w:cs="Times New Roman"/>
          <w:sz w:val="22"/>
          <w:szCs w:val="22"/>
        </w:rPr>
      </w:pPr>
    </w:p>
    <w:p w:rsidR="00E31592" w:rsidRPr="00855E2F" w:rsidP="00855E2F" w14:paraId="7DC77B81" w14:textId="57E64E19">
      <w:pPr>
        <w:pStyle w:val="ListParagraph"/>
        <w:ind w:left="1080"/>
        <w:contextualSpacing/>
        <w:rPr>
          <w:rFonts w:cs="Times New Roman"/>
          <w:sz w:val="22"/>
          <w:szCs w:val="22"/>
        </w:rPr>
      </w:pPr>
      <w:r w:rsidRPr="008411A7">
        <w:rPr>
          <w:sz w:val="22"/>
        </w:rPr>
        <w:t xml:space="preserve">We estimate that roughly </w:t>
      </w:r>
      <w:r w:rsidRPr="008411A7" w:rsidR="00413C94">
        <w:rPr>
          <w:sz w:val="22"/>
        </w:rPr>
        <w:t>20</w:t>
      </w:r>
      <w:r w:rsidRPr="008411A7">
        <w:rPr>
          <w:sz w:val="22"/>
        </w:rPr>
        <w:t xml:space="preserve"> interconnected VoIP providers may choose to apply for FCC authorization</w:t>
      </w:r>
      <w:r w:rsidRPr="008411A7" w:rsidR="00413C94">
        <w:rPr>
          <w:sz w:val="22"/>
        </w:rPr>
        <w:t xml:space="preserve"> annually</w:t>
      </w:r>
      <w:r w:rsidRPr="008411A7" w:rsidR="00C40175">
        <w:rPr>
          <w:sz w:val="22"/>
        </w:rPr>
        <w:t>.</w:t>
      </w:r>
      <w:r w:rsidRPr="008411A7">
        <w:rPr>
          <w:sz w:val="22"/>
        </w:rPr>
        <w:t xml:space="preserve">  Should their applications be approved, they will be required to file requests for numbers with the relevant state commission(s) at least 30 days prior to requesting numbers from the Numbering Administrators.</w:t>
      </w:r>
      <w:r w:rsidRPr="008411A7" w:rsidR="00390E08">
        <w:rPr>
          <w:sz w:val="22"/>
        </w:rPr>
        <w:t xml:space="preserve">  </w:t>
      </w:r>
    </w:p>
    <w:p w:rsidR="00E31592" w:rsidP="00E31592" w14:paraId="68D9F707" w14:textId="77777777">
      <w:pPr>
        <w:pStyle w:val="ListParagraph"/>
        <w:ind w:left="1080"/>
        <w:contextualSpacing/>
        <w:rPr>
          <w:rFonts w:cs="Times New Roman"/>
          <w:sz w:val="22"/>
          <w:szCs w:val="22"/>
        </w:rPr>
      </w:pPr>
    </w:p>
    <w:p w:rsidR="00E31592" w:rsidRPr="00332335" w:rsidP="00E31592" w14:paraId="0CE6A86E" w14:textId="04E3EC30">
      <w:pPr>
        <w:pStyle w:val="ListParagraph"/>
        <w:numPr>
          <w:ilvl w:val="0"/>
          <w:numId w:val="15"/>
        </w:numPr>
        <w:contextualSpacing/>
        <w:rPr>
          <w:rFonts w:cs="Times New Roman"/>
          <w:sz w:val="22"/>
          <w:szCs w:val="22"/>
        </w:rPr>
      </w:pPr>
      <w:r w:rsidRPr="00332335">
        <w:rPr>
          <w:rFonts w:cs="Times New Roman"/>
          <w:sz w:val="22"/>
          <w:szCs w:val="22"/>
          <w:u w:val="single"/>
        </w:rPr>
        <w:t>Frequency of response</w:t>
      </w:r>
      <w:r w:rsidRPr="00332335">
        <w:rPr>
          <w:rFonts w:cs="Times New Roman"/>
          <w:sz w:val="22"/>
          <w:szCs w:val="22"/>
        </w:rPr>
        <w:t xml:space="preserve">:  </w:t>
      </w:r>
      <w:r w:rsidR="00185309">
        <w:rPr>
          <w:rFonts w:cs="Times New Roman"/>
          <w:sz w:val="22"/>
          <w:szCs w:val="22"/>
        </w:rPr>
        <w:t>One-time; ongoing and bi-annual reporting requirements.</w:t>
      </w:r>
    </w:p>
    <w:p w:rsidR="00E31592" w:rsidRPr="00332335" w:rsidP="00E31592" w14:paraId="07D8321F" w14:textId="77777777">
      <w:pPr>
        <w:pStyle w:val="ListParagraph"/>
        <w:ind w:left="1080"/>
        <w:contextualSpacing/>
        <w:rPr>
          <w:rFonts w:cs="Times New Roman"/>
          <w:sz w:val="22"/>
          <w:szCs w:val="22"/>
        </w:rPr>
      </w:pPr>
    </w:p>
    <w:p w:rsidR="00E31592" w:rsidP="00E31592" w14:paraId="0C077E8C" w14:textId="77777777">
      <w:pPr>
        <w:pStyle w:val="ListParagraph"/>
        <w:numPr>
          <w:ilvl w:val="0"/>
          <w:numId w:val="15"/>
        </w:numPr>
        <w:contextualSpacing/>
        <w:rPr>
          <w:rFonts w:cs="Times New Roman"/>
          <w:sz w:val="22"/>
          <w:szCs w:val="22"/>
        </w:rPr>
      </w:pPr>
      <w:r w:rsidRPr="00332335">
        <w:rPr>
          <w:rFonts w:cs="Times New Roman"/>
          <w:sz w:val="22"/>
          <w:szCs w:val="22"/>
          <w:u w:val="single"/>
        </w:rPr>
        <w:t>Total Number of Responses Annually</w:t>
      </w:r>
      <w:r>
        <w:rPr>
          <w:rFonts w:cs="Times New Roman"/>
          <w:sz w:val="22"/>
          <w:szCs w:val="22"/>
        </w:rPr>
        <w:t>:  20.</w:t>
      </w:r>
    </w:p>
    <w:p w:rsidR="00E31592" w:rsidRPr="00332335" w:rsidP="00E31592" w14:paraId="168E6594" w14:textId="77777777">
      <w:pPr>
        <w:pStyle w:val="ListParagraph"/>
        <w:rPr>
          <w:rFonts w:cs="Times New Roman"/>
          <w:sz w:val="22"/>
          <w:szCs w:val="22"/>
        </w:rPr>
      </w:pPr>
    </w:p>
    <w:p w:rsidR="00E31592" w:rsidP="00E31592" w14:paraId="6FDB9263" w14:textId="654ADE9F">
      <w:pPr>
        <w:pStyle w:val="ListParagraph"/>
        <w:numPr>
          <w:ilvl w:val="0"/>
          <w:numId w:val="15"/>
        </w:numPr>
        <w:contextualSpacing/>
        <w:rPr>
          <w:rFonts w:cs="Times New Roman"/>
          <w:sz w:val="22"/>
          <w:szCs w:val="22"/>
        </w:rPr>
      </w:pPr>
      <w:r w:rsidRPr="00332335">
        <w:rPr>
          <w:rFonts w:cs="Times New Roman"/>
          <w:sz w:val="22"/>
          <w:szCs w:val="22"/>
          <w:u w:val="single"/>
        </w:rPr>
        <w:t>Annual Hour Burden Per Response</w:t>
      </w:r>
      <w:r>
        <w:rPr>
          <w:rFonts w:cs="Times New Roman"/>
          <w:sz w:val="22"/>
          <w:szCs w:val="22"/>
        </w:rPr>
        <w:t xml:space="preserve">:  </w:t>
      </w:r>
      <w:r w:rsidR="00F01706">
        <w:rPr>
          <w:rFonts w:cs="Times New Roman"/>
          <w:sz w:val="22"/>
          <w:szCs w:val="22"/>
        </w:rPr>
        <w:t>10</w:t>
      </w:r>
      <w:r>
        <w:rPr>
          <w:rFonts w:cs="Times New Roman"/>
          <w:sz w:val="22"/>
          <w:szCs w:val="22"/>
        </w:rPr>
        <w:t>.</w:t>
      </w:r>
    </w:p>
    <w:p w:rsidR="00E31592" w:rsidRPr="00332335" w:rsidP="00E31592" w14:paraId="558BE5F0" w14:textId="77777777">
      <w:pPr>
        <w:pStyle w:val="ListParagraph"/>
        <w:rPr>
          <w:rFonts w:cs="Times New Roman"/>
          <w:sz w:val="22"/>
          <w:szCs w:val="22"/>
        </w:rPr>
      </w:pPr>
    </w:p>
    <w:p w:rsidR="00E31592" w:rsidRPr="00332335" w:rsidP="00E31592" w14:paraId="7300F955" w14:textId="5E1320DC">
      <w:pPr>
        <w:pStyle w:val="ListParagraph"/>
        <w:numPr>
          <w:ilvl w:val="0"/>
          <w:numId w:val="15"/>
        </w:numPr>
        <w:contextualSpacing/>
        <w:rPr>
          <w:rFonts w:cs="Times New Roman"/>
          <w:sz w:val="22"/>
          <w:szCs w:val="22"/>
        </w:rPr>
      </w:pPr>
      <w:r w:rsidRPr="00332335">
        <w:rPr>
          <w:rFonts w:cs="Times New Roman"/>
          <w:sz w:val="22"/>
          <w:szCs w:val="22"/>
          <w:u w:val="single"/>
        </w:rPr>
        <w:t>Total Annual Hour Burden</w:t>
      </w:r>
      <w:r>
        <w:rPr>
          <w:rFonts w:cs="Times New Roman"/>
          <w:sz w:val="22"/>
          <w:szCs w:val="22"/>
        </w:rPr>
        <w:t xml:space="preserve">:  </w:t>
      </w:r>
      <w:r w:rsidR="00063355">
        <w:rPr>
          <w:rFonts w:cs="Times New Roman"/>
          <w:sz w:val="22"/>
          <w:szCs w:val="22"/>
        </w:rPr>
        <w:t>2</w:t>
      </w:r>
      <w:r>
        <w:rPr>
          <w:rFonts w:cs="Times New Roman"/>
          <w:sz w:val="22"/>
          <w:szCs w:val="22"/>
        </w:rPr>
        <w:t>00.</w:t>
      </w:r>
    </w:p>
    <w:p w:rsidR="00E31592" w:rsidP="00E31592" w14:paraId="076A2738" w14:textId="77777777">
      <w:pPr>
        <w:pStyle w:val="ListParagraph"/>
        <w:ind w:left="1080"/>
        <w:contextualSpacing/>
        <w:rPr>
          <w:rFonts w:cs="Times New Roman"/>
          <w:sz w:val="22"/>
          <w:szCs w:val="22"/>
        </w:rPr>
      </w:pPr>
    </w:p>
    <w:p w:rsidR="00E31592" w:rsidP="00E31592" w14:paraId="0E6F5435" w14:textId="6DE4BB4E">
      <w:pPr>
        <w:pStyle w:val="ListParagraph"/>
        <w:ind w:left="1080"/>
        <w:contextualSpacing/>
        <w:rPr>
          <w:rFonts w:cs="Times New Roman"/>
          <w:sz w:val="22"/>
          <w:szCs w:val="22"/>
        </w:rPr>
      </w:pPr>
      <w:r>
        <w:rPr>
          <w:rFonts w:cs="Times New Roman"/>
          <w:sz w:val="22"/>
          <w:szCs w:val="22"/>
        </w:rPr>
        <w:t xml:space="preserve">20 responses x </w:t>
      </w:r>
      <w:r w:rsidR="00F05D10">
        <w:rPr>
          <w:rFonts w:cs="Times New Roman"/>
          <w:sz w:val="22"/>
          <w:szCs w:val="22"/>
        </w:rPr>
        <w:t>10</w:t>
      </w:r>
      <w:r>
        <w:rPr>
          <w:rFonts w:cs="Times New Roman"/>
          <w:sz w:val="22"/>
          <w:szCs w:val="22"/>
        </w:rPr>
        <w:t xml:space="preserve"> hours/response = </w:t>
      </w:r>
      <w:r w:rsidR="00F05D10">
        <w:rPr>
          <w:rFonts w:cs="Times New Roman"/>
          <w:sz w:val="22"/>
          <w:szCs w:val="22"/>
        </w:rPr>
        <w:t>2</w:t>
      </w:r>
      <w:r>
        <w:rPr>
          <w:rFonts w:cs="Times New Roman"/>
          <w:sz w:val="22"/>
          <w:szCs w:val="22"/>
        </w:rPr>
        <w:t>00 hours.</w:t>
      </w:r>
    </w:p>
    <w:p w:rsidR="00E31592" w:rsidP="00E31592" w14:paraId="5FFE25F5" w14:textId="77777777">
      <w:pPr>
        <w:pStyle w:val="ListParagraph"/>
        <w:ind w:left="1080"/>
        <w:contextualSpacing/>
        <w:rPr>
          <w:rFonts w:cs="Times New Roman"/>
          <w:sz w:val="22"/>
          <w:szCs w:val="22"/>
        </w:rPr>
      </w:pPr>
    </w:p>
    <w:p w:rsidR="00E31592" w:rsidP="00E31592" w14:paraId="34030464" w14:textId="3BD034A4">
      <w:pPr>
        <w:pStyle w:val="ListParagraph"/>
        <w:numPr>
          <w:ilvl w:val="0"/>
          <w:numId w:val="15"/>
        </w:numPr>
        <w:contextualSpacing/>
        <w:rPr>
          <w:rFonts w:cs="Times New Roman"/>
          <w:sz w:val="22"/>
          <w:szCs w:val="22"/>
        </w:rPr>
      </w:pPr>
      <w:r>
        <w:rPr>
          <w:rFonts w:cs="Times New Roman"/>
          <w:sz w:val="22"/>
          <w:szCs w:val="22"/>
        </w:rPr>
        <w:t>Total “In-house” Costs:  $</w:t>
      </w:r>
      <w:r w:rsidR="00F05D10">
        <w:rPr>
          <w:rFonts w:cs="Times New Roman"/>
          <w:sz w:val="22"/>
          <w:szCs w:val="22"/>
        </w:rPr>
        <w:t>15</w:t>
      </w:r>
      <w:r>
        <w:rPr>
          <w:rFonts w:cs="Times New Roman"/>
          <w:sz w:val="22"/>
          <w:szCs w:val="22"/>
        </w:rPr>
        <w:t>,</w:t>
      </w:r>
      <w:r w:rsidR="00656E61">
        <w:rPr>
          <w:rFonts w:cs="Times New Roman"/>
          <w:sz w:val="22"/>
          <w:szCs w:val="22"/>
        </w:rPr>
        <w:t>630</w:t>
      </w:r>
      <w:r>
        <w:rPr>
          <w:rFonts w:cs="Times New Roman"/>
          <w:sz w:val="22"/>
          <w:szCs w:val="22"/>
        </w:rPr>
        <w:t>.</w:t>
      </w:r>
    </w:p>
    <w:p w:rsidR="00E31592" w:rsidP="002E2F8C" w14:paraId="2F49D701" w14:textId="77777777">
      <w:pPr>
        <w:pStyle w:val="MediumGrid1-Accent21"/>
        <w:ind w:left="1080"/>
        <w:rPr>
          <w:szCs w:val="22"/>
        </w:rPr>
      </w:pPr>
    </w:p>
    <w:p w:rsidR="00AC4F7E" w:rsidP="008411A7" w14:paraId="3FEABCF5" w14:textId="34C491CA">
      <w:pPr>
        <w:pStyle w:val="MediumGrid1-Accent21"/>
        <w:ind w:left="1080"/>
        <w:rPr>
          <w:szCs w:val="22"/>
        </w:rPr>
      </w:pPr>
      <w:r w:rsidRPr="00352E38">
        <w:rPr>
          <w:szCs w:val="22"/>
        </w:rPr>
        <w:t>To meet this condition</w:t>
      </w:r>
      <w:r w:rsidRPr="00352E38" w:rsidR="0098035B">
        <w:rPr>
          <w:szCs w:val="22"/>
        </w:rPr>
        <w:t>,</w:t>
      </w:r>
      <w:r w:rsidRPr="00352E38" w:rsidR="00C40175">
        <w:rPr>
          <w:szCs w:val="22"/>
        </w:rPr>
        <w:t xml:space="preserve"> </w:t>
      </w:r>
      <w:r w:rsidR="00F31E6E">
        <w:rPr>
          <w:szCs w:val="22"/>
        </w:rPr>
        <w:t xml:space="preserve">we estimate that </w:t>
      </w:r>
      <w:r w:rsidRPr="00352E38" w:rsidR="00C40175">
        <w:rPr>
          <w:szCs w:val="22"/>
        </w:rPr>
        <w:t xml:space="preserve">several professionals at the </w:t>
      </w:r>
      <w:r w:rsidRPr="00352E38" w:rsidR="00413C94">
        <w:rPr>
          <w:szCs w:val="22"/>
        </w:rPr>
        <w:t>provider</w:t>
      </w:r>
      <w:r w:rsidRPr="00352E38" w:rsidR="00C40175">
        <w:rPr>
          <w:szCs w:val="22"/>
        </w:rPr>
        <w:t>’s company</w:t>
      </w:r>
      <w:r w:rsidRPr="00352E38" w:rsidR="0098035B">
        <w:rPr>
          <w:szCs w:val="22"/>
        </w:rPr>
        <w:t>,</w:t>
      </w:r>
      <w:r w:rsidRPr="00352E38" w:rsidR="00F416CA">
        <w:rPr>
          <w:szCs w:val="22"/>
        </w:rPr>
        <w:t xml:space="preserve"> including attorneys, information technology specialists, and </w:t>
      </w:r>
      <w:r w:rsidRPr="00352E38" w:rsidR="000148F5">
        <w:rPr>
          <w:szCs w:val="22"/>
        </w:rPr>
        <w:t xml:space="preserve">a </w:t>
      </w:r>
      <w:r w:rsidRPr="00352E38" w:rsidR="00F416CA">
        <w:rPr>
          <w:szCs w:val="22"/>
        </w:rPr>
        <w:t xml:space="preserve">compliance </w:t>
      </w:r>
      <w:r w:rsidRPr="00352E38" w:rsidR="00593DE1">
        <w:rPr>
          <w:szCs w:val="22"/>
        </w:rPr>
        <w:t>officer</w:t>
      </w:r>
      <w:r w:rsidRPr="00352E38" w:rsidR="0098035B">
        <w:rPr>
          <w:szCs w:val="22"/>
        </w:rPr>
        <w:t>,</w:t>
      </w:r>
      <w:r w:rsidRPr="00352E38" w:rsidR="00593DE1">
        <w:rPr>
          <w:szCs w:val="22"/>
        </w:rPr>
        <w:t xml:space="preserve"> </w:t>
      </w:r>
      <w:r w:rsidRPr="00352E38" w:rsidR="0098035B">
        <w:rPr>
          <w:szCs w:val="22"/>
        </w:rPr>
        <w:t>may</w:t>
      </w:r>
      <w:r w:rsidRPr="00352E38" w:rsidR="00C40175">
        <w:rPr>
          <w:szCs w:val="22"/>
        </w:rPr>
        <w:t xml:space="preserve"> participate in the production and/or review of the filing.  </w:t>
      </w:r>
    </w:p>
    <w:p w:rsidR="00F31E6E" w:rsidP="008411A7" w14:paraId="716FCAE7" w14:textId="77777777">
      <w:pPr>
        <w:pStyle w:val="MediumGrid1-Accent21"/>
        <w:ind w:left="1080"/>
        <w:rPr>
          <w:szCs w:val="22"/>
        </w:rPr>
      </w:pPr>
    </w:p>
    <w:p w:rsidR="00466BC3" w:rsidP="00466BC3" w14:paraId="5B317E43" w14:textId="0E58F64C">
      <w:pPr>
        <w:pStyle w:val="ListParagraph"/>
        <w:ind w:left="1080"/>
        <w:contextualSpacing/>
        <w:rPr>
          <w:rFonts w:cs="Times New Roman"/>
          <w:sz w:val="22"/>
          <w:szCs w:val="22"/>
        </w:rPr>
      </w:pPr>
      <w:r>
        <w:rPr>
          <w:rFonts w:cs="Times New Roman"/>
          <w:sz w:val="22"/>
          <w:szCs w:val="22"/>
        </w:rPr>
        <w:t>The Commission assumes the respondents will use personnel comparable in pay to a GS-1</w:t>
      </w:r>
      <w:r w:rsidR="002A1876">
        <w:rPr>
          <w:rFonts w:cs="Times New Roman"/>
          <w:sz w:val="22"/>
          <w:szCs w:val="22"/>
        </w:rPr>
        <w:t>4</w:t>
      </w:r>
      <w:r>
        <w:rPr>
          <w:rFonts w:cs="Times New Roman"/>
          <w:sz w:val="22"/>
          <w:szCs w:val="22"/>
        </w:rPr>
        <w:t>/Step 5 ($7</w:t>
      </w:r>
      <w:r w:rsidR="002A1876">
        <w:rPr>
          <w:rFonts w:cs="Times New Roman"/>
          <w:sz w:val="22"/>
          <w:szCs w:val="22"/>
        </w:rPr>
        <w:t>8.15</w:t>
      </w:r>
      <w:r>
        <w:rPr>
          <w:rFonts w:cs="Times New Roman"/>
          <w:sz w:val="22"/>
          <w:szCs w:val="22"/>
        </w:rPr>
        <w:t>/hour) Federal employee to prepare the response.</w:t>
      </w:r>
    </w:p>
    <w:p w:rsidR="00466BC3" w:rsidP="00466BC3" w14:paraId="14C5C89A" w14:textId="77777777">
      <w:pPr>
        <w:pStyle w:val="ListParagraph"/>
        <w:ind w:left="1080"/>
        <w:contextualSpacing/>
        <w:rPr>
          <w:rFonts w:cs="Times New Roman"/>
          <w:sz w:val="22"/>
          <w:szCs w:val="22"/>
        </w:rPr>
      </w:pPr>
    </w:p>
    <w:p w:rsidR="001830CD" w:rsidRPr="00352E38" w:rsidP="00855E2F" w14:paraId="2B5FDA72" w14:textId="4AD4265E">
      <w:pPr>
        <w:pStyle w:val="MediumGrid1-Accent21"/>
        <w:ind w:left="1080"/>
        <w:rPr>
          <w:szCs w:val="22"/>
        </w:rPr>
      </w:pPr>
      <w:r>
        <w:rPr>
          <w:szCs w:val="22"/>
        </w:rPr>
        <w:t>20 responses annually x 10 hours per response x $7</w:t>
      </w:r>
      <w:r w:rsidR="002535F7">
        <w:rPr>
          <w:szCs w:val="22"/>
        </w:rPr>
        <w:t>8.15</w:t>
      </w:r>
      <w:r>
        <w:rPr>
          <w:szCs w:val="22"/>
        </w:rPr>
        <w:t>/hour</w:t>
      </w:r>
      <w:r w:rsidRPr="00036003">
        <w:rPr>
          <w:szCs w:val="22"/>
        </w:rPr>
        <w:t xml:space="preserve"> </w:t>
      </w:r>
      <w:r>
        <w:rPr>
          <w:szCs w:val="22"/>
        </w:rPr>
        <w:t>= $</w:t>
      </w:r>
      <w:r w:rsidR="00BF79AD">
        <w:rPr>
          <w:szCs w:val="22"/>
        </w:rPr>
        <w:t>15,</w:t>
      </w:r>
      <w:r w:rsidR="00656E61">
        <w:rPr>
          <w:szCs w:val="22"/>
        </w:rPr>
        <w:t>630</w:t>
      </w:r>
      <w:r>
        <w:rPr>
          <w:szCs w:val="22"/>
        </w:rPr>
        <w:t>.</w:t>
      </w:r>
    </w:p>
    <w:p w:rsidR="00F7698C" w:rsidRPr="00352E38" w:rsidP="00431B34" w14:paraId="3DF7EB14" w14:textId="77777777">
      <w:pPr>
        <w:pStyle w:val="MediumGrid1-Accent21"/>
        <w:ind w:left="0"/>
        <w:rPr>
          <w:szCs w:val="22"/>
        </w:rPr>
      </w:pPr>
    </w:p>
    <w:p w:rsidR="003F6611" w:rsidP="006E54F4" w14:paraId="2E485FF9" w14:textId="77777777">
      <w:pPr>
        <w:numPr>
          <w:ilvl w:val="0"/>
          <w:numId w:val="6"/>
        </w:numPr>
        <w:ind w:left="720"/>
        <w:contextualSpacing/>
        <w:rPr>
          <w:rFonts w:eastAsia="Calibri" w:cs="Times New Roman"/>
          <w:szCs w:val="22"/>
        </w:rPr>
      </w:pPr>
      <w:r w:rsidRPr="008411A7">
        <w:rPr>
          <w:sz w:val="22"/>
          <w:u w:val="single"/>
        </w:rPr>
        <w:t>Contact Information to States</w:t>
      </w:r>
      <w:r w:rsidRPr="00352E38">
        <w:rPr>
          <w:szCs w:val="22"/>
        </w:rPr>
        <w:t xml:space="preserve">:  </w:t>
      </w:r>
    </w:p>
    <w:p w:rsidR="006E54F4" w:rsidP="006E54F4" w14:paraId="02ABA9C5" w14:textId="77777777">
      <w:pPr>
        <w:ind w:left="720"/>
        <w:contextualSpacing/>
        <w:rPr>
          <w:szCs w:val="22"/>
        </w:rPr>
      </w:pPr>
    </w:p>
    <w:p w:rsidR="006E54F4" w:rsidP="006E54F4" w14:paraId="1DD5C7A6" w14:textId="77777777">
      <w:pPr>
        <w:pStyle w:val="ListParagraph"/>
        <w:numPr>
          <w:ilvl w:val="0"/>
          <w:numId w:val="17"/>
        </w:numPr>
        <w:contextualSpacing/>
        <w:rPr>
          <w:rFonts w:cs="Times New Roman"/>
          <w:sz w:val="22"/>
          <w:szCs w:val="22"/>
        </w:rPr>
      </w:pPr>
      <w:r w:rsidRPr="00332335">
        <w:rPr>
          <w:rFonts w:cs="Times New Roman"/>
          <w:sz w:val="22"/>
          <w:szCs w:val="22"/>
          <w:u w:val="single"/>
        </w:rPr>
        <w:t>Number of potential respondents</w:t>
      </w:r>
      <w:r>
        <w:rPr>
          <w:rFonts w:cs="Times New Roman"/>
          <w:sz w:val="22"/>
          <w:szCs w:val="22"/>
        </w:rPr>
        <w:t>:  20.</w:t>
      </w:r>
    </w:p>
    <w:p w:rsidR="006E54F4" w:rsidP="006E54F4" w14:paraId="4BC09C7A" w14:textId="77777777">
      <w:pPr>
        <w:ind w:left="720"/>
        <w:contextualSpacing/>
        <w:rPr>
          <w:szCs w:val="22"/>
        </w:rPr>
      </w:pPr>
    </w:p>
    <w:p w:rsidR="00DE742C" w:rsidP="00DE742C" w14:paraId="529FDDBE" w14:textId="77777777">
      <w:pPr>
        <w:pStyle w:val="MediumGrid1-Accent21"/>
        <w:ind w:left="1080"/>
        <w:rPr>
          <w:szCs w:val="22"/>
        </w:rPr>
      </w:pPr>
      <w:r w:rsidRPr="00352E38">
        <w:rPr>
          <w:szCs w:val="22"/>
        </w:rPr>
        <w:t xml:space="preserve">We estimate that roughly </w:t>
      </w:r>
      <w:r w:rsidRPr="00352E38" w:rsidR="00D6034F">
        <w:rPr>
          <w:szCs w:val="22"/>
        </w:rPr>
        <w:t>20</w:t>
      </w:r>
      <w:r w:rsidRPr="00352E38">
        <w:rPr>
          <w:szCs w:val="22"/>
        </w:rPr>
        <w:t xml:space="preserve"> interconnected VoIP providers may choose to apply for FCC authorization</w:t>
      </w:r>
      <w:r w:rsidRPr="00352E38" w:rsidR="00D6034F">
        <w:rPr>
          <w:szCs w:val="22"/>
        </w:rPr>
        <w:t xml:space="preserve"> annually</w:t>
      </w:r>
      <w:r w:rsidRPr="00352E38">
        <w:rPr>
          <w:szCs w:val="22"/>
        </w:rPr>
        <w:t xml:space="preserve">.  Should their applications be approved, they will be required to file accurate regulatory and numbering contact information </w:t>
      </w:r>
      <w:r w:rsidRPr="00352E38" w:rsidR="008F21EC">
        <w:rPr>
          <w:szCs w:val="22"/>
        </w:rPr>
        <w:t>with</w:t>
      </w:r>
      <w:r w:rsidRPr="00352E38">
        <w:rPr>
          <w:szCs w:val="22"/>
        </w:rPr>
        <w:t xml:space="preserve"> the state commission when they request numbers in that state, and to update this information whenever it becomes outdated.  </w:t>
      </w:r>
    </w:p>
    <w:p w:rsidR="00DE742C" w:rsidP="00DE742C" w14:paraId="5FD902DA" w14:textId="77777777">
      <w:pPr>
        <w:pStyle w:val="MediumGrid1-Accent21"/>
        <w:ind w:left="1080"/>
        <w:rPr>
          <w:szCs w:val="22"/>
        </w:rPr>
      </w:pPr>
    </w:p>
    <w:p w:rsidR="00DE742C" w:rsidRPr="00332335" w:rsidP="00DE742C" w14:paraId="214B447C" w14:textId="36E892FA">
      <w:pPr>
        <w:pStyle w:val="ListParagraph"/>
        <w:numPr>
          <w:ilvl w:val="0"/>
          <w:numId w:val="17"/>
        </w:numPr>
        <w:contextualSpacing/>
        <w:rPr>
          <w:rFonts w:cs="Times New Roman"/>
          <w:sz w:val="22"/>
          <w:szCs w:val="22"/>
        </w:rPr>
      </w:pPr>
      <w:r w:rsidRPr="00332335">
        <w:rPr>
          <w:rFonts w:cs="Times New Roman"/>
          <w:sz w:val="22"/>
          <w:szCs w:val="22"/>
          <w:u w:val="single"/>
        </w:rPr>
        <w:t>Frequency of response</w:t>
      </w:r>
      <w:r w:rsidRPr="00332335">
        <w:rPr>
          <w:rFonts w:cs="Times New Roman"/>
          <w:sz w:val="22"/>
          <w:szCs w:val="22"/>
        </w:rPr>
        <w:t xml:space="preserve">:  </w:t>
      </w:r>
      <w:r w:rsidR="00185309">
        <w:rPr>
          <w:rFonts w:cs="Times New Roman"/>
          <w:sz w:val="22"/>
          <w:szCs w:val="22"/>
        </w:rPr>
        <w:t>One-time; ongoing and bi-annual reporting requirements.</w:t>
      </w:r>
    </w:p>
    <w:p w:rsidR="00DE742C" w:rsidRPr="00332335" w:rsidP="00DE742C" w14:paraId="5F8EFD92" w14:textId="77777777">
      <w:pPr>
        <w:pStyle w:val="ListParagraph"/>
        <w:ind w:left="1080"/>
        <w:contextualSpacing/>
        <w:rPr>
          <w:rFonts w:cs="Times New Roman"/>
          <w:sz w:val="22"/>
          <w:szCs w:val="22"/>
        </w:rPr>
      </w:pPr>
    </w:p>
    <w:p w:rsidR="00DE742C" w:rsidP="00DE742C" w14:paraId="0BA2B08B" w14:textId="77777777">
      <w:pPr>
        <w:pStyle w:val="ListParagraph"/>
        <w:numPr>
          <w:ilvl w:val="0"/>
          <w:numId w:val="17"/>
        </w:numPr>
        <w:contextualSpacing/>
        <w:rPr>
          <w:rFonts w:cs="Times New Roman"/>
          <w:sz w:val="22"/>
          <w:szCs w:val="22"/>
        </w:rPr>
      </w:pPr>
      <w:r w:rsidRPr="00332335">
        <w:rPr>
          <w:rFonts w:cs="Times New Roman"/>
          <w:sz w:val="22"/>
          <w:szCs w:val="22"/>
          <w:u w:val="single"/>
        </w:rPr>
        <w:t>Total Number of Responses Annually</w:t>
      </w:r>
      <w:r>
        <w:rPr>
          <w:rFonts w:cs="Times New Roman"/>
          <w:sz w:val="22"/>
          <w:szCs w:val="22"/>
        </w:rPr>
        <w:t>:  20.</w:t>
      </w:r>
    </w:p>
    <w:p w:rsidR="00DE742C" w:rsidRPr="00332335" w:rsidP="00DE742C" w14:paraId="7B5B8A8D" w14:textId="77777777">
      <w:pPr>
        <w:pStyle w:val="ListParagraph"/>
        <w:rPr>
          <w:rFonts w:cs="Times New Roman"/>
          <w:sz w:val="22"/>
          <w:szCs w:val="22"/>
        </w:rPr>
      </w:pPr>
    </w:p>
    <w:p w:rsidR="00DE742C" w:rsidP="00DE742C" w14:paraId="01DF3D0F" w14:textId="77777777">
      <w:pPr>
        <w:pStyle w:val="ListParagraph"/>
        <w:numPr>
          <w:ilvl w:val="0"/>
          <w:numId w:val="17"/>
        </w:numPr>
        <w:contextualSpacing/>
        <w:rPr>
          <w:rFonts w:cs="Times New Roman"/>
          <w:sz w:val="22"/>
          <w:szCs w:val="22"/>
        </w:rPr>
      </w:pPr>
      <w:r w:rsidRPr="00332335">
        <w:rPr>
          <w:rFonts w:cs="Times New Roman"/>
          <w:sz w:val="22"/>
          <w:szCs w:val="22"/>
          <w:u w:val="single"/>
        </w:rPr>
        <w:t>Annual Hour Burden Per Response</w:t>
      </w:r>
      <w:r>
        <w:rPr>
          <w:rFonts w:cs="Times New Roman"/>
          <w:sz w:val="22"/>
          <w:szCs w:val="22"/>
        </w:rPr>
        <w:t>:  10.</w:t>
      </w:r>
    </w:p>
    <w:p w:rsidR="00DE742C" w:rsidRPr="00332335" w:rsidP="00DE742C" w14:paraId="6C362969" w14:textId="77777777">
      <w:pPr>
        <w:pStyle w:val="ListParagraph"/>
        <w:rPr>
          <w:rFonts w:cs="Times New Roman"/>
          <w:sz w:val="22"/>
          <w:szCs w:val="22"/>
        </w:rPr>
      </w:pPr>
    </w:p>
    <w:p w:rsidR="00DE742C" w:rsidRPr="00332335" w:rsidP="00DE742C" w14:paraId="74DF8D7E" w14:textId="77777777">
      <w:pPr>
        <w:pStyle w:val="ListParagraph"/>
        <w:numPr>
          <w:ilvl w:val="0"/>
          <w:numId w:val="17"/>
        </w:numPr>
        <w:contextualSpacing/>
        <w:rPr>
          <w:rFonts w:cs="Times New Roman"/>
          <w:sz w:val="22"/>
          <w:szCs w:val="22"/>
        </w:rPr>
      </w:pPr>
      <w:r w:rsidRPr="00332335">
        <w:rPr>
          <w:rFonts w:cs="Times New Roman"/>
          <w:sz w:val="22"/>
          <w:szCs w:val="22"/>
          <w:u w:val="single"/>
        </w:rPr>
        <w:t>Total Annual Hour Burden</w:t>
      </w:r>
      <w:r>
        <w:rPr>
          <w:rFonts w:cs="Times New Roman"/>
          <w:sz w:val="22"/>
          <w:szCs w:val="22"/>
        </w:rPr>
        <w:t>:  200.</w:t>
      </w:r>
    </w:p>
    <w:p w:rsidR="00DE742C" w:rsidP="00DE742C" w14:paraId="3F43FE5A" w14:textId="77777777">
      <w:pPr>
        <w:pStyle w:val="ListParagraph"/>
        <w:ind w:left="1080"/>
        <w:contextualSpacing/>
        <w:rPr>
          <w:rFonts w:cs="Times New Roman"/>
          <w:sz w:val="22"/>
          <w:szCs w:val="22"/>
        </w:rPr>
      </w:pPr>
    </w:p>
    <w:p w:rsidR="00DE742C" w:rsidP="00DE742C" w14:paraId="2E81ABF9" w14:textId="77777777">
      <w:pPr>
        <w:pStyle w:val="ListParagraph"/>
        <w:ind w:left="1080"/>
        <w:contextualSpacing/>
        <w:rPr>
          <w:rFonts w:cs="Times New Roman"/>
          <w:sz w:val="22"/>
          <w:szCs w:val="22"/>
        </w:rPr>
      </w:pPr>
      <w:r>
        <w:rPr>
          <w:rFonts w:cs="Times New Roman"/>
          <w:sz w:val="22"/>
          <w:szCs w:val="22"/>
        </w:rPr>
        <w:t>20 responses x 10 hours/response = 200 hours.</w:t>
      </w:r>
    </w:p>
    <w:p w:rsidR="00DE742C" w:rsidP="00DE742C" w14:paraId="3FAF2ACD" w14:textId="77777777">
      <w:pPr>
        <w:pStyle w:val="ListParagraph"/>
        <w:ind w:left="1080"/>
        <w:contextualSpacing/>
        <w:rPr>
          <w:rFonts w:cs="Times New Roman"/>
          <w:sz w:val="22"/>
          <w:szCs w:val="22"/>
        </w:rPr>
      </w:pPr>
    </w:p>
    <w:p w:rsidR="00DE742C" w:rsidP="00DE742C" w14:paraId="3E09CEEB" w14:textId="357B7546">
      <w:pPr>
        <w:pStyle w:val="ListParagraph"/>
        <w:numPr>
          <w:ilvl w:val="0"/>
          <w:numId w:val="17"/>
        </w:numPr>
        <w:contextualSpacing/>
        <w:rPr>
          <w:rFonts w:cs="Times New Roman"/>
          <w:sz w:val="22"/>
          <w:szCs w:val="22"/>
        </w:rPr>
      </w:pPr>
      <w:r>
        <w:rPr>
          <w:rFonts w:cs="Times New Roman"/>
          <w:sz w:val="22"/>
          <w:szCs w:val="22"/>
        </w:rPr>
        <w:t>Total “In-house” Costs:  $15,</w:t>
      </w:r>
      <w:r w:rsidR="00656E61">
        <w:rPr>
          <w:rFonts w:cs="Times New Roman"/>
          <w:sz w:val="22"/>
          <w:szCs w:val="22"/>
        </w:rPr>
        <w:t>63</w:t>
      </w:r>
      <w:r>
        <w:rPr>
          <w:rFonts w:cs="Times New Roman"/>
          <w:sz w:val="22"/>
          <w:szCs w:val="22"/>
        </w:rPr>
        <w:t>0.</w:t>
      </w:r>
    </w:p>
    <w:p w:rsidR="00DE742C" w:rsidP="00DE742C" w14:paraId="08EC5E8D" w14:textId="77777777">
      <w:pPr>
        <w:pStyle w:val="MediumGrid1-Accent21"/>
        <w:ind w:left="1080"/>
        <w:rPr>
          <w:szCs w:val="22"/>
        </w:rPr>
      </w:pPr>
    </w:p>
    <w:p w:rsidR="00DE742C" w:rsidP="008411A7" w14:paraId="34844612" w14:textId="7A135528">
      <w:pPr>
        <w:pStyle w:val="MediumGrid1-Accent21"/>
        <w:ind w:left="1080"/>
        <w:rPr>
          <w:szCs w:val="22"/>
        </w:rPr>
      </w:pPr>
      <w:r w:rsidRPr="00352E38">
        <w:rPr>
          <w:szCs w:val="22"/>
        </w:rPr>
        <w:t xml:space="preserve">To meet this condition, </w:t>
      </w:r>
      <w:r w:rsidR="00F31E6E">
        <w:rPr>
          <w:szCs w:val="22"/>
        </w:rPr>
        <w:t xml:space="preserve">we estimate that </w:t>
      </w:r>
      <w:r w:rsidRPr="00352E38">
        <w:rPr>
          <w:szCs w:val="22"/>
        </w:rPr>
        <w:t xml:space="preserve">several professionals at the </w:t>
      </w:r>
      <w:r w:rsidRPr="00352E38" w:rsidR="00D6034F">
        <w:rPr>
          <w:szCs w:val="22"/>
        </w:rPr>
        <w:t>provider</w:t>
      </w:r>
      <w:r w:rsidRPr="00352E38">
        <w:rPr>
          <w:szCs w:val="22"/>
        </w:rPr>
        <w:t xml:space="preserve">’s company, including attorneys and a compliance officer, may participate in the production and/or review of the filing.  </w:t>
      </w:r>
    </w:p>
    <w:p w:rsidR="00F31E6E" w:rsidP="008411A7" w14:paraId="447057B1" w14:textId="77777777">
      <w:pPr>
        <w:pStyle w:val="MediumGrid1-Accent21"/>
        <w:ind w:left="1080"/>
        <w:rPr>
          <w:szCs w:val="22"/>
        </w:rPr>
      </w:pPr>
    </w:p>
    <w:p w:rsidR="00DE742C" w:rsidP="00DE742C" w14:paraId="6B8541E2" w14:textId="76E4C963">
      <w:pPr>
        <w:pStyle w:val="ListParagraph"/>
        <w:ind w:left="1080"/>
        <w:contextualSpacing/>
        <w:rPr>
          <w:rFonts w:cs="Times New Roman"/>
          <w:sz w:val="22"/>
          <w:szCs w:val="22"/>
        </w:rPr>
      </w:pPr>
      <w:r>
        <w:rPr>
          <w:rFonts w:cs="Times New Roman"/>
          <w:sz w:val="22"/>
          <w:szCs w:val="22"/>
        </w:rPr>
        <w:t>The Commission assumes the respondents will use personnel comparable in pay to a GS-1</w:t>
      </w:r>
      <w:r w:rsidR="00656E61">
        <w:rPr>
          <w:rFonts w:cs="Times New Roman"/>
          <w:sz w:val="22"/>
          <w:szCs w:val="22"/>
        </w:rPr>
        <w:t>4</w:t>
      </w:r>
      <w:r>
        <w:rPr>
          <w:rFonts w:cs="Times New Roman"/>
          <w:sz w:val="22"/>
          <w:szCs w:val="22"/>
        </w:rPr>
        <w:t>/Step 5 ($7</w:t>
      </w:r>
      <w:r w:rsidR="00656E61">
        <w:rPr>
          <w:rFonts w:cs="Times New Roman"/>
          <w:sz w:val="22"/>
          <w:szCs w:val="22"/>
        </w:rPr>
        <w:t>8.15</w:t>
      </w:r>
      <w:r>
        <w:rPr>
          <w:rFonts w:cs="Times New Roman"/>
          <w:sz w:val="22"/>
          <w:szCs w:val="22"/>
        </w:rPr>
        <w:t>/hour) Federal employee to prepare the response.</w:t>
      </w:r>
    </w:p>
    <w:p w:rsidR="00DE742C" w:rsidP="00DE742C" w14:paraId="723D7947" w14:textId="77777777">
      <w:pPr>
        <w:pStyle w:val="ListParagraph"/>
        <w:ind w:left="1080"/>
        <w:contextualSpacing/>
        <w:rPr>
          <w:rFonts w:cs="Times New Roman"/>
          <w:sz w:val="22"/>
          <w:szCs w:val="22"/>
        </w:rPr>
      </w:pPr>
    </w:p>
    <w:p w:rsidR="00DE742C" w:rsidRPr="00352E38" w:rsidP="00DE742C" w14:paraId="3B629480" w14:textId="68BE3F9C">
      <w:pPr>
        <w:pStyle w:val="MediumGrid1-Accent21"/>
        <w:ind w:left="1080"/>
        <w:rPr>
          <w:szCs w:val="22"/>
        </w:rPr>
      </w:pPr>
      <w:r>
        <w:rPr>
          <w:szCs w:val="22"/>
        </w:rPr>
        <w:t>20 responses annually x 10 hours per response x $7</w:t>
      </w:r>
      <w:r w:rsidR="00656E61">
        <w:rPr>
          <w:szCs w:val="22"/>
        </w:rPr>
        <w:t>8.15</w:t>
      </w:r>
      <w:r>
        <w:rPr>
          <w:szCs w:val="22"/>
        </w:rPr>
        <w:t>/hour</w:t>
      </w:r>
      <w:r w:rsidRPr="00036003">
        <w:rPr>
          <w:szCs w:val="22"/>
        </w:rPr>
        <w:t xml:space="preserve"> </w:t>
      </w:r>
      <w:r>
        <w:rPr>
          <w:szCs w:val="22"/>
        </w:rPr>
        <w:t>= $15,</w:t>
      </w:r>
      <w:r w:rsidR="00656E61">
        <w:rPr>
          <w:szCs w:val="22"/>
        </w:rPr>
        <w:t>63</w:t>
      </w:r>
      <w:r>
        <w:rPr>
          <w:szCs w:val="22"/>
        </w:rPr>
        <w:t>0.</w:t>
      </w:r>
    </w:p>
    <w:p w:rsidR="005B7FB9" w:rsidRPr="00352E38" w:rsidP="00431B34" w14:paraId="4F5773AB" w14:textId="77777777">
      <w:pPr>
        <w:pStyle w:val="MediumGrid1-Accent21"/>
        <w:tabs>
          <w:tab w:val="left" w:pos="1440"/>
        </w:tabs>
        <w:ind w:left="1440"/>
        <w:rPr>
          <w:szCs w:val="22"/>
        </w:rPr>
      </w:pPr>
    </w:p>
    <w:p w:rsidR="005B7FB9" w:rsidRPr="00352E38" w:rsidP="00431B34" w14:paraId="300EFF1F" w14:textId="77777777">
      <w:pPr>
        <w:pStyle w:val="MediumGrid1-Accent21"/>
        <w:tabs>
          <w:tab w:val="left" w:pos="1440"/>
        </w:tabs>
        <w:ind w:left="0"/>
        <w:rPr>
          <w:szCs w:val="22"/>
        </w:rPr>
      </w:pPr>
    </w:p>
    <w:p w:rsidR="00DE742C" w:rsidP="00DE742C" w14:paraId="5F66ABAD" w14:textId="771B8C0D">
      <w:pPr>
        <w:numPr>
          <w:ilvl w:val="0"/>
          <w:numId w:val="6"/>
        </w:numPr>
        <w:ind w:left="720"/>
        <w:contextualSpacing/>
        <w:rPr>
          <w:szCs w:val="22"/>
        </w:rPr>
      </w:pPr>
      <w:r w:rsidRPr="00855E2F">
        <w:rPr>
          <w:b/>
          <w:bCs/>
          <w:sz w:val="22"/>
          <w:szCs w:val="22"/>
          <w:u w:val="single"/>
        </w:rPr>
        <w:t>New</w:t>
      </w:r>
      <w:r w:rsidRPr="00F31E6E">
        <w:rPr>
          <w:b/>
          <w:bCs/>
          <w:sz w:val="22"/>
          <w:szCs w:val="22"/>
        </w:rPr>
        <w:t>:</w:t>
      </w:r>
      <w:r>
        <w:rPr>
          <w:sz w:val="22"/>
          <w:szCs w:val="22"/>
        </w:rPr>
        <w:t xml:space="preserve">  </w:t>
      </w:r>
      <w:r w:rsidRPr="008411A7">
        <w:rPr>
          <w:sz w:val="22"/>
          <w:u w:val="single"/>
        </w:rPr>
        <w:t xml:space="preserve">Existing Authorization </w:t>
      </w:r>
      <w:r w:rsidRPr="00855E2F">
        <w:rPr>
          <w:sz w:val="22"/>
          <w:szCs w:val="22"/>
          <w:u w:val="single"/>
        </w:rPr>
        <w:t>Holder</w:t>
      </w:r>
      <w:r w:rsidRPr="00855E2F" w:rsidR="00194B74">
        <w:rPr>
          <w:sz w:val="22"/>
          <w:szCs w:val="22"/>
          <w:u w:val="single"/>
        </w:rPr>
        <w:t xml:space="preserve"> Certification Requirement</w:t>
      </w:r>
      <w:r w:rsidRPr="00352E38">
        <w:rPr>
          <w:szCs w:val="22"/>
        </w:rPr>
        <w:t xml:space="preserve">:  </w:t>
      </w:r>
    </w:p>
    <w:p w:rsidR="00DE742C" w:rsidP="00DE742C" w14:paraId="00D4FA99" w14:textId="77777777">
      <w:pPr>
        <w:ind w:left="720"/>
        <w:contextualSpacing/>
        <w:rPr>
          <w:szCs w:val="22"/>
        </w:rPr>
      </w:pPr>
    </w:p>
    <w:p w:rsidR="00DE742C" w:rsidP="00F31E6E" w14:paraId="059E5E88" w14:textId="2DDD73F7">
      <w:pPr>
        <w:pStyle w:val="ListParagraph"/>
        <w:numPr>
          <w:ilvl w:val="0"/>
          <w:numId w:val="18"/>
        </w:numPr>
        <w:contextualSpacing/>
        <w:rPr>
          <w:rFonts w:cs="Times New Roman"/>
          <w:sz w:val="22"/>
          <w:szCs w:val="22"/>
        </w:rPr>
      </w:pPr>
      <w:r w:rsidRPr="00332335">
        <w:rPr>
          <w:rFonts w:cs="Times New Roman"/>
          <w:sz w:val="22"/>
          <w:szCs w:val="22"/>
          <w:u w:val="single"/>
        </w:rPr>
        <w:t>Number of potential respondents</w:t>
      </w:r>
      <w:r>
        <w:rPr>
          <w:rFonts w:cs="Times New Roman"/>
          <w:sz w:val="22"/>
          <w:szCs w:val="22"/>
        </w:rPr>
        <w:t xml:space="preserve">:  </w:t>
      </w:r>
      <w:r w:rsidR="00194B74">
        <w:rPr>
          <w:rFonts w:cs="Times New Roman"/>
          <w:sz w:val="22"/>
          <w:szCs w:val="22"/>
        </w:rPr>
        <w:t>100</w:t>
      </w:r>
      <w:r>
        <w:rPr>
          <w:rFonts w:cs="Times New Roman"/>
          <w:sz w:val="22"/>
          <w:szCs w:val="22"/>
        </w:rPr>
        <w:t>.</w:t>
      </w:r>
    </w:p>
    <w:p w:rsidR="00DE742C" w:rsidP="00DE742C" w14:paraId="279D3B8F" w14:textId="77777777">
      <w:pPr>
        <w:ind w:left="720"/>
        <w:contextualSpacing/>
        <w:rPr>
          <w:szCs w:val="22"/>
        </w:rPr>
      </w:pPr>
    </w:p>
    <w:p w:rsidR="00DE742C" w:rsidRPr="00F31E6E" w:rsidP="00DE742C" w14:paraId="5602AC1B" w14:textId="0D4530F8">
      <w:pPr>
        <w:pStyle w:val="MediumGrid1-Accent21"/>
        <w:ind w:left="1080"/>
        <w:rPr>
          <w:szCs w:val="22"/>
        </w:rPr>
      </w:pPr>
      <w:r w:rsidRPr="00F31E6E">
        <w:rPr>
          <w:spacing w:val="-3"/>
          <w:szCs w:val="22"/>
        </w:rPr>
        <w:t xml:space="preserve">There are </w:t>
      </w:r>
      <w:r w:rsidRPr="008411A7">
        <w:rPr>
          <w:spacing w:val="-3"/>
        </w:rPr>
        <w:t>123</w:t>
      </w:r>
      <w:r w:rsidRPr="00F31E6E">
        <w:rPr>
          <w:spacing w:val="-3"/>
          <w:szCs w:val="22"/>
        </w:rPr>
        <w:t xml:space="preserve"> existing authorization holders that</w:t>
      </w:r>
      <w:r w:rsidRPr="008411A7">
        <w:rPr>
          <w:spacing w:val="-3"/>
        </w:rPr>
        <w:t xml:space="preserve"> received </w:t>
      </w:r>
      <w:r w:rsidRPr="00F31E6E">
        <w:rPr>
          <w:spacing w:val="-3"/>
          <w:szCs w:val="22"/>
        </w:rPr>
        <w:t xml:space="preserve">their </w:t>
      </w:r>
      <w:r w:rsidRPr="008411A7">
        <w:rPr>
          <w:spacing w:val="-3"/>
        </w:rPr>
        <w:t xml:space="preserve">authorizations before </w:t>
      </w:r>
      <w:r w:rsidRPr="00F31E6E">
        <w:rPr>
          <w:spacing w:val="-3"/>
          <w:szCs w:val="22"/>
        </w:rPr>
        <w:t xml:space="preserve">August 8, 2024.  We estimate that 80% of existing authorization holders will respond to this information collection, and therefore, we estimate that approximately 100 respondents will file </w:t>
      </w:r>
      <w:r w:rsidRPr="008411A7">
        <w:rPr>
          <w:spacing w:val="-3"/>
        </w:rPr>
        <w:t xml:space="preserve">the updated </w:t>
      </w:r>
      <w:r w:rsidRPr="00F31E6E">
        <w:rPr>
          <w:spacing w:val="-3"/>
          <w:szCs w:val="22"/>
        </w:rPr>
        <w:t>requirements</w:t>
      </w:r>
      <w:r w:rsidRPr="008411A7">
        <w:rPr>
          <w:spacing w:val="-3"/>
        </w:rPr>
        <w:t xml:space="preserve"> to maintain their authorizations</w:t>
      </w:r>
      <w:r w:rsidRPr="00F31E6E">
        <w:rPr>
          <w:spacing w:val="-3"/>
          <w:szCs w:val="22"/>
        </w:rPr>
        <w:t xml:space="preserve">.  </w:t>
      </w:r>
      <w:r w:rsidRPr="00F31E6E">
        <w:rPr>
          <w:szCs w:val="22"/>
        </w:rPr>
        <w:t xml:space="preserve"> </w:t>
      </w:r>
    </w:p>
    <w:p w:rsidR="00DE742C" w:rsidP="00DE742C" w14:paraId="3F91697A" w14:textId="77777777">
      <w:pPr>
        <w:pStyle w:val="MediumGrid1-Accent21"/>
        <w:ind w:left="1080"/>
        <w:rPr>
          <w:szCs w:val="22"/>
        </w:rPr>
      </w:pPr>
    </w:p>
    <w:p w:rsidR="00DE742C" w:rsidRPr="00332335" w:rsidP="00F31E6E" w14:paraId="4888516D" w14:textId="373CC197">
      <w:pPr>
        <w:pStyle w:val="ListParagraph"/>
        <w:numPr>
          <w:ilvl w:val="0"/>
          <w:numId w:val="18"/>
        </w:numPr>
        <w:contextualSpacing/>
        <w:rPr>
          <w:rFonts w:cs="Times New Roman"/>
          <w:sz w:val="22"/>
          <w:szCs w:val="22"/>
        </w:rPr>
      </w:pPr>
      <w:r w:rsidRPr="00332335">
        <w:rPr>
          <w:rFonts w:cs="Times New Roman"/>
          <w:sz w:val="22"/>
          <w:szCs w:val="22"/>
          <w:u w:val="single"/>
        </w:rPr>
        <w:t>Frequency of response</w:t>
      </w:r>
      <w:r w:rsidRPr="00332335">
        <w:rPr>
          <w:rFonts w:cs="Times New Roman"/>
          <w:sz w:val="22"/>
          <w:szCs w:val="22"/>
        </w:rPr>
        <w:t xml:space="preserve">:  </w:t>
      </w:r>
      <w:r w:rsidR="00201A97">
        <w:rPr>
          <w:rFonts w:cs="Times New Roman"/>
          <w:sz w:val="22"/>
          <w:szCs w:val="22"/>
        </w:rPr>
        <w:t>One</w:t>
      </w:r>
      <w:r w:rsidR="00AF3799">
        <w:rPr>
          <w:rFonts w:cs="Times New Roman"/>
          <w:sz w:val="22"/>
          <w:szCs w:val="22"/>
        </w:rPr>
        <w:t>-</w:t>
      </w:r>
      <w:r w:rsidR="00201A97">
        <w:rPr>
          <w:rFonts w:cs="Times New Roman"/>
          <w:sz w:val="22"/>
          <w:szCs w:val="22"/>
        </w:rPr>
        <w:t>time</w:t>
      </w:r>
      <w:r w:rsidRPr="00332335">
        <w:rPr>
          <w:rFonts w:cs="Times New Roman"/>
          <w:sz w:val="22"/>
          <w:szCs w:val="22"/>
        </w:rPr>
        <w:t>.</w:t>
      </w:r>
    </w:p>
    <w:p w:rsidR="00DE742C" w:rsidRPr="00332335" w:rsidP="00DE742C" w14:paraId="30A88FDA" w14:textId="77777777">
      <w:pPr>
        <w:pStyle w:val="ListParagraph"/>
        <w:ind w:left="1080"/>
        <w:contextualSpacing/>
        <w:rPr>
          <w:rFonts w:cs="Times New Roman"/>
          <w:sz w:val="22"/>
          <w:szCs w:val="22"/>
        </w:rPr>
      </w:pPr>
    </w:p>
    <w:p w:rsidR="00DE742C" w:rsidP="00F31E6E" w14:paraId="4DA35C16" w14:textId="69F6C765">
      <w:pPr>
        <w:pStyle w:val="ListParagraph"/>
        <w:numPr>
          <w:ilvl w:val="0"/>
          <w:numId w:val="18"/>
        </w:numPr>
        <w:contextualSpacing/>
        <w:rPr>
          <w:rFonts w:cs="Times New Roman"/>
          <w:sz w:val="22"/>
          <w:szCs w:val="22"/>
        </w:rPr>
      </w:pPr>
      <w:r w:rsidRPr="00332335">
        <w:rPr>
          <w:rFonts w:cs="Times New Roman"/>
          <w:sz w:val="22"/>
          <w:szCs w:val="22"/>
          <w:u w:val="single"/>
        </w:rPr>
        <w:t>Total Number of Responses</w:t>
      </w:r>
      <w:r>
        <w:rPr>
          <w:rFonts w:cs="Times New Roman"/>
          <w:sz w:val="22"/>
          <w:szCs w:val="22"/>
        </w:rPr>
        <w:t xml:space="preserve">:  </w:t>
      </w:r>
      <w:r w:rsidR="00201A97">
        <w:rPr>
          <w:rFonts w:cs="Times New Roman"/>
          <w:sz w:val="22"/>
          <w:szCs w:val="22"/>
        </w:rPr>
        <w:t>10</w:t>
      </w:r>
      <w:r>
        <w:rPr>
          <w:rFonts w:cs="Times New Roman"/>
          <w:sz w:val="22"/>
          <w:szCs w:val="22"/>
        </w:rPr>
        <w:t>0.</w:t>
      </w:r>
    </w:p>
    <w:p w:rsidR="00DE742C" w:rsidRPr="00332335" w:rsidP="00DE742C" w14:paraId="0F10932F" w14:textId="77777777">
      <w:pPr>
        <w:pStyle w:val="ListParagraph"/>
        <w:rPr>
          <w:rFonts w:cs="Times New Roman"/>
          <w:sz w:val="22"/>
          <w:szCs w:val="22"/>
        </w:rPr>
      </w:pPr>
    </w:p>
    <w:p w:rsidR="00DE742C" w:rsidP="00F31E6E" w14:paraId="09EB27BA" w14:textId="1DBDF49F">
      <w:pPr>
        <w:pStyle w:val="ListParagraph"/>
        <w:numPr>
          <w:ilvl w:val="0"/>
          <w:numId w:val="18"/>
        </w:numPr>
        <w:contextualSpacing/>
        <w:rPr>
          <w:rFonts w:cs="Times New Roman"/>
          <w:sz w:val="22"/>
          <w:szCs w:val="22"/>
        </w:rPr>
      </w:pPr>
      <w:r w:rsidRPr="00332335">
        <w:rPr>
          <w:rFonts w:cs="Times New Roman"/>
          <w:sz w:val="22"/>
          <w:szCs w:val="22"/>
          <w:u w:val="single"/>
        </w:rPr>
        <w:t>Annual Hour Burden Per Response</w:t>
      </w:r>
      <w:r>
        <w:rPr>
          <w:rFonts w:cs="Times New Roman"/>
          <w:sz w:val="22"/>
          <w:szCs w:val="22"/>
        </w:rPr>
        <w:t>:  1</w:t>
      </w:r>
      <w:r w:rsidR="00FD1AA6">
        <w:rPr>
          <w:rFonts w:cs="Times New Roman"/>
          <w:sz w:val="22"/>
          <w:szCs w:val="22"/>
        </w:rPr>
        <w:t>5</w:t>
      </w:r>
      <w:r>
        <w:rPr>
          <w:rFonts w:cs="Times New Roman"/>
          <w:sz w:val="22"/>
          <w:szCs w:val="22"/>
        </w:rPr>
        <w:t>.</w:t>
      </w:r>
    </w:p>
    <w:p w:rsidR="00DE742C" w:rsidRPr="00332335" w:rsidP="00DE742C" w14:paraId="1D5FC026" w14:textId="77777777">
      <w:pPr>
        <w:pStyle w:val="ListParagraph"/>
        <w:rPr>
          <w:rFonts w:cs="Times New Roman"/>
          <w:sz w:val="22"/>
          <w:szCs w:val="22"/>
        </w:rPr>
      </w:pPr>
    </w:p>
    <w:p w:rsidR="00DE742C" w:rsidRPr="00332335" w:rsidP="00F31E6E" w14:paraId="7D5B2068" w14:textId="32060031">
      <w:pPr>
        <w:pStyle w:val="ListParagraph"/>
        <w:numPr>
          <w:ilvl w:val="0"/>
          <w:numId w:val="18"/>
        </w:numPr>
        <w:contextualSpacing/>
        <w:rPr>
          <w:rFonts w:cs="Times New Roman"/>
          <w:sz w:val="22"/>
          <w:szCs w:val="22"/>
        </w:rPr>
      </w:pPr>
      <w:r w:rsidRPr="00332335">
        <w:rPr>
          <w:rFonts w:cs="Times New Roman"/>
          <w:sz w:val="22"/>
          <w:szCs w:val="22"/>
          <w:u w:val="single"/>
        </w:rPr>
        <w:t>Total Annual Hour Burden</w:t>
      </w:r>
      <w:r>
        <w:rPr>
          <w:rFonts w:cs="Times New Roman"/>
          <w:sz w:val="22"/>
          <w:szCs w:val="22"/>
        </w:rPr>
        <w:t xml:space="preserve">:  </w:t>
      </w:r>
      <w:r w:rsidR="00137AC2">
        <w:rPr>
          <w:rFonts w:cs="Times New Roman"/>
          <w:sz w:val="22"/>
          <w:szCs w:val="22"/>
        </w:rPr>
        <w:t>1,500</w:t>
      </w:r>
      <w:r>
        <w:rPr>
          <w:rFonts w:cs="Times New Roman"/>
          <w:sz w:val="22"/>
          <w:szCs w:val="22"/>
        </w:rPr>
        <w:t>.</w:t>
      </w:r>
    </w:p>
    <w:p w:rsidR="00DE742C" w:rsidP="00DE742C" w14:paraId="2BF7353C" w14:textId="77777777">
      <w:pPr>
        <w:pStyle w:val="ListParagraph"/>
        <w:ind w:left="1080"/>
        <w:contextualSpacing/>
        <w:rPr>
          <w:rFonts w:cs="Times New Roman"/>
          <w:sz w:val="22"/>
          <w:szCs w:val="22"/>
        </w:rPr>
      </w:pPr>
    </w:p>
    <w:p w:rsidR="00DE742C" w:rsidP="00DE742C" w14:paraId="45C21796" w14:textId="71DEC940">
      <w:pPr>
        <w:pStyle w:val="ListParagraph"/>
        <w:ind w:left="1080"/>
        <w:contextualSpacing/>
        <w:rPr>
          <w:rFonts w:cs="Times New Roman"/>
          <w:sz w:val="22"/>
          <w:szCs w:val="22"/>
        </w:rPr>
      </w:pPr>
      <w:r>
        <w:rPr>
          <w:rFonts w:cs="Times New Roman"/>
          <w:sz w:val="22"/>
          <w:szCs w:val="22"/>
        </w:rPr>
        <w:t>10</w:t>
      </w:r>
      <w:r>
        <w:rPr>
          <w:rFonts w:cs="Times New Roman"/>
          <w:sz w:val="22"/>
          <w:szCs w:val="22"/>
        </w:rPr>
        <w:t>0 responses x 1</w:t>
      </w:r>
      <w:r>
        <w:rPr>
          <w:rFonts w:cs="Times New Roman"/>
          <w:sz w:val="22"/>
          <w:szCs w:val="22"/>
        </w:rPr>
        <w:t>5</w:t>
      </w:r>
      <w:r>
        <w:rPr>
          <w:rFonts w:cs="Times New Roman"/>
          <w:sz w:val="22"/>
          <w:szCs w:val="22"/>
        </w:rPr>
        <w:t xml:space="preserve"> hours/response = </w:t>
      </w:r>
      <w:r>
        <w:rPr>
          <w:rFonts w:cs="Times New Roman"/>
          <w:sz w:val="22"/>
          <w:szCs w:val="22"/>
        </w:rPr>
        <w:t>1,5</w:t>
      </w:r>
      <w:r>
        <w:rPr>
          <w:rFonts w:cs="Times New Roman"/>
          <w:sz w:val="22"/>
          <w:szCs w:val="22"/>
        </w:rPr>
        <w:t>00 hours.</w:t>
      </w:r>
    </w:p>
    <w:p w:rsidR="00DE742C" w:rsidP="00DE742C" w14:paraId="420FB8B3" w14:textId="77777777">
      <w:pPr>
        <w:pStyle w:val="ListParagraph"/>
        <w:ind w:left="1080"/>
        <w:contextualSpacing/>
        <w:rPr>
          <w:rFonts w:cs="Times New Roman"/>
          <w:sz w:val="22"/>
          <w:szCs w:val="22"/>
        </w:rPr>
      </w:pPr>
    </w:p>
    <w:p w:rsidR="00DE742C" w:rsidP="00F31E6E" w14:paraId="702D7162" w14:textId="0B71A27A">
      <w:pPr>
        <w:pStyle w:val="ListParagraph"/>
        <w:numPr>
          <w:ilvl w:val="0"/>
          <w:numId w:val="18"/>
        </w:numPr>
        <w:contextualSpacing/>
        <w:rPr>
          <w:rFonts w:cs="Times New Roman"/>
          <w:sz w:val="22"/>
          <w:szCs w:val="22"/>
        </w:rPr>
      </w:pPr>
      <w:r>
        <w:rPr>
          <w:rFonts w:cs="Times New Roman"/>
          <w:sz w:val="22"/>
          <w:szCs w:val="22"/>
        </w:rPr>
        <w:t>Total “In-house” Costs:  $1</w:t>
      </w:r>
      <w:r w:rsidR="00F65D72">
        <w:rPr>
          <w:rFonts w:cs="Times New Roman"/>
          <w:sz w:val="22"/>
          <w:szCs w:val="22"/>
        </w:rPr>
        <w:t>17</w:t>
      </w:r>
      <w:r>
        <w:rPr>
          <w:rFonts w:cs="Times New Roman"/>
          <w:sz w:val="22"/>
          <w:szCs w:val="22"/>
        </w:rPr>
        <w:t>,2</w:t>
      </w:r>
      <w:r w:rsidR="00F65D72">
        <w:rPr>
          <w:rFonts w:cs="Times New Roman"/>
          <w:sz w:val="22"/>
          <w:szCs w:val="22"/>
        </w:rPr>
        <w:t>25</w:t>
      </w:r>
      <w:r>
        <w:rPr>
          <w:rFonts w:cs="Times New Roman"/>
          <w:sz w:val="22"/>
          <w:szCs w:val="22"/>
        </w:rPr>
        <w:t>.</w:t>
      </w:r>
    </w:p>
    <w:p w:rsidR="00DE742C" w:rsidP="00DE742C" w14:paraId="1A63ABF3" w14:textId="77777777">
      <w:pPr>
        <w:pStyle w:val="MediumGrid1-Accent21"/>
        <w:ind w:left="1080"/>
        <w:rPr>
          <w:szCs w:val="22"/>
        </w:rPr>
      </w:pPr>
    </w:p>
    <w:p w:rsidR="00DE742C" w:rsidP="00DE742C" w14:paraId="7CC839C1" w14:textId="23CC81FB">
      <w:pPr>
        <w:pStyle w:val="MediumGrid1-Accent21"/>
        <w:ind w:left="1080"/>
        <w:rPr>
          <w:szCs w:val="22"/>
        </w:rPr>
      </w:pPr>
      <w:r w:rsidRPr="00352E38">
        <w:rPr>
          <w:szCs w:val="22"/>
        </w:rPr>
        <w:t xml:space="preserve">To meet this condition, </w:t>
      </w:r>
      <w:r w:rsidR="00F31E6E">
        <w:rPr>
          <w:szCs w:val="22"/>
        </w:rPr>
        <w:t xml:space="preserve">we estimate that </w:t>
      </w:r>
      <w:r w:rsidRPr="00352E38">
        <w:rPr>
          <w:szCs w:val="22"/>
        </w:rPr>
        <w:t>several professionals at the provider’s company, including attorneys</w:t>
      </w:r>
      <w:r w:rsidR="0057447D">
        <w:rPr>
          <w:szCs w:val="22"/>
        </w:rPr>
        <w:t>,</w:t>
      </w:r>
      <w:r w:rsidRPr="00352E38">
        <w:rPr>
          <w:szCs w:val="22"/>
        </w:rPr>
        <w:t xml:space="preserve"> compliance officer</w:t>
      </w:r>
      <w:r w:rsidR="0057447D">
        <w:rPr>
          <w:szCs w:val="22"/>
        </w:rPr>
        <w:t>s</w:t>
      </w:r>
      <w:r w:rsidRPr="00352E38">
        <w:rPr>
          <w:szCs w:val="22"/>
        </w:rPr>
        <w:t xml:space="preserve">, </w:t>
      </w:r>
      <w:r w:rsidRPr="00855E2F" w:rsidR="0057447D">
        <w:rPr>
          <w:spacing w:val="-3"/>
          <w:szCs w:val="22"/>
        </w:rPr>
        <w:t>and information technology specialists</w:t>
      </w:r>
      <w:r w:rsidRPr="001A738B" w:rsidR="0057447D">
        <w:rPr>
          <w:b/>
          <w:bCs/>
          <w:spacing w:val="-3"/>
          <w:szCs w:val="22"/>
        </w:rPr>
        <w:t xml:space="preserve"> </w:t>
      </w:r>
      <w:r w:rsidR="0057447D">
        <w:rPr>
          <w:szCs w:val="22"/>
        </w:rPr>
        <w:t>will</w:t>
      </w:r>
      <w:r w:rsidRPr="00352E38">
        <w:rPr>
          <w:szCs w:val="22"/>
        </w:rPr>
        <w:t xml:space="preserve"> participate in the production and/or review of the filing.  </w:t>
      </w:r>
    </w:p>
    <w:p w:rsidR="00DE742C" w:rsidP="00DE742C" w14:paraId="285C8EF6" w14:textId="07BF58D8">
      <w:pPr>
        <w:pStyle w:val="ListParagraph"/>
        <w:ind w:left="1080"/>
        <w:contextualSpacing/>
        <w:rPr>
          <w:rFonts w:cs="Times New Roman"/>
          <w:sz w:val="22"/>
          <w:szCs w:val="22"/>
        </w:rPr>
      </w:pPr>
      <w:r>
        <w:rPr>
          <w:rFonts w:cs="Times New Roman"/>
          <w:sz w:val="22"/>
          <w:szCs w:val="22"/>
        </w:rPr>
        <w:t>The Commission assumes</w:t>
      </w:r>
      <w:r w:rsidRPr="008411A7">
        <w:rPr>
          <w:sz w:val="22"/>
        </w:rPr>
        <w:t xml:space="preserve"> the </w:t>
      </w:r>
      <w:r>
        <w:rPr>
          <w:rFonts w:cs="Times New Roman"/>
          <w:sz w:val="22"/>
          <w:szCs w:val="22"/>
        </w:rPr>
        <w:t>respondents</w:t>
      </w:r>
      <w:r w:rsidRPr="008411A7">
        <w:rPr>
          <w:sz w:val="22"/>
        </w:rPr>
        <w:t xml:space="preserve"> will </w:t>
      </w:r>
      <w:r>
        <w:rPr>
          <w:rFonts w:cs="Times New Roman"/>
          <w:sz w:val="22"/>
          <w:szCs w:val="22"/>
        </w:rPr>
        <w:t>use personnel</w:t>
      </w:r>
      <w:r w:rsidRPr="008411A7">
        <w:rPr>
          <w:sz w:val="22"/>
        </w:rPr>
        <w:t xml:space="preserve"> comparable </w:t>
      </w:r>
      <w:r>
        <w:rPr>
          <w:rFonts w:cs="Times New Roman"/>
          <w:sz w:val="22"/>
          <w:szCs w:val="22"/>
        </w:rPr>
        <w:t xml:space="preserve">in pay </w:t>
      </w:r>
      <w:r w:rsidRPr="008411A7">
        <w:rPr>
          <w:sz w:val="22"/>
        </w:rPr>
        <w:t>to a GS</w:t>
      </w:r>
      <w:r>
        <w:rPr>
          <w:rFonts w:cs="Times New Roman"/>
          <w:sz w:val="22"/>
          <w:szCs w:val="22"/>
        </w:rPr>
        <w:t>-1</w:t>
      </w:r>
      <w:r w:rsidR="007E6FA5">
        <w:rPr>
          <w:rFonts w:cs="Times New Roman"/>
          <w:sz w:val="22"/>
          <w:szCs w:val="22"/>
        </w:rPr>
        <w:t>4</w:t>
      </w:r>
      <w:r>
        <w:rPr>
          <w:rFonts w:cs="Times New Roman"/>
          <w:sz w:val="22"/>
          <w:szCs w:val="22"/>
        </w:rPr>
        <w:t>/Step 5 ($</w:t>
      </w:r>
      <w:r w:rsidR="007E6FA5">
        <w:rPr>
          <w:rFonts w:cs="Times New Roman"/>
          <w:sz w:val="22"/>
          <w:szCs w:val="22"/>
        </w:rPr>
        <w:t>78.15</w:t>
      </w:r>
      <w:r>
        <w:rPr>
          <w:rFonts w:cs="Times New Roman"/>
          <w:sz w:val="22"/>
          <w:szCs w:val="22"/>
        </w:rPr>
        <w:t>/hour) Federal employee to prepare the response.</w:t>
      </w:r>
    </w:p>
    <w:p w:rsidR="00DE742C" w:rsidP="00DE742C" w14:paraId="01E531F0" w14:textId="77777777">
      <w:pPr>
        <w:pStyle w:val="ListParagraph"/>
        <w:ind w:left="1080"/>
        <w:contextualSpacing/>
        <w:rPr>
          <w:rFonts w:cs="Times New Roman"/>
          <w:sz w:val="22"/>
          <w:szCs w:val="22"/>
        </w:rPr>
      </w:pPr>
    </w:p>
    <w:p w:rsidR="00DE742C" w:rsidRPr="00352E38" w:rsidP="008411A7" w14:paraId="50B96B00" w14:textId="45F37116">
      <w:pPr>
        <w:pStyle w:val="MediumGrid1-Accent21"/>
        <w:ind w:left="1080"/>
        <w:rPr>
          <w:szCs w:val="22"/>
        </w:rPr>
      </w:pPr>
      <w:r>
        <w:rPr>
          <w:szCs w:val="22"/>
        </w:rPr>
        <w:t>100</w:t>
      </w:r>
      <w:r>
        <w:rPr>
          <w:szCs w:val="22"/>
        </w:rPr>
        <w:t xml:space="preserve"> responses x 1</w:t>
      </w:r>
      <w:r>
        <w:rPr>
          <w:szCs w:val="22"/>
        </w:rPr>
        <w:t>5</w:t>
      </w:r>
      <w:r>
        <w:rPr>
          <w:szCs w:val="22"/>
        </w:rPr>
        <w:t xml:space="preserve"> hours per response x $7</w:t>
      </w:r>
      <w:r>
        <w:rPr>
          <w:szCs w:val="22"/>
        </w:rPr>
        <w:t>8.15</w:t>
      </w:r>
      <w:r>
        <w:rPr>
          <w:szCs w:val="22"/>
        </w:rPr>
        <w:t>/hour</w:t>
      </w:r>
      <w:r w:rsidRPr="00036003">
        <w:rPr>
          <w:szCs w:val="22"/>
        </w:rPr>
        <w:t xml:space="preserve"> </w:t>
      </w:r>
      <w:r>
        <w:rPr>
          <w:szCs w:val="22"/>
        </w:rPr>
        <w:t>= $1</w:t>
      </w:r>
      <w:r w:rsidR="00724579">
        <w:rPr>
          <w:szCs w:val="22"/>
        </w:rPr>
        <w:t>17,225</w:t>
      </w:r>
      <w:r>
        <w:rPr>
          <w:szCs w:val="22"/>
        </w:rPr>
        <w:t>.</w:t>
      </w:r>
    </w:p>
    <w:p w:rsidR="00DE742C" w:rsidP="00431B34" w14:paraId="635CBE95" w14:textId="77777777">
      <w:pPr>
        <w:pStyle w:val="MediumGrid1-Accent21"/>
        <w:ind w:left="0"/>
        <w:rPr>
          <w:szCs w:val="22"/>
        </w:rPr>
      </w:pPr>
    </w:p>
    <w:p w:rsidR="00F7698C" w:rsidRPr="00352E38" w:rsidP="00431B34" w14:paraId="4A5E02EE" w14:textId="52D22831">
      <w:pPr>
        <w:pStyle w:val="MediumGrid1-Accent21"/>
        <w:ind w:left="0"/>
        <w:rPr>
          <w:szCs w:val="22"/>
        </w:rPr>
      </w:pPr>
      <w:r w:rsidRPr="00352E38">
        <w:rPr>
          <w:szCs w:val="22"/>
        </w:rPr>
        <w:t>Total burden hours combined:</w:t>
      </w:r>
    </w:p>
    <w:p w:rsidR="00F7698C" w:rsidRPr="00352E38" w:rsidP="00431B34" w14:paraId="13A346EB" w14:textId="77777777">
      <w:pPr>
        <w:pStyle w:val="MediumGrid1-Accent21"/>
        <w:ind w:left="0"/>
        <w:rPr>
          <w:szCs w:val="22"/>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1701"/>
        <w:gridCol w:w="1182"/>
        <w:gridCol w:w="1329"/>
        <w:gridCol w:w="926"/>
        <w:gridCol w:w="1522"/>
        <w:gridCol w:w="1530"/>
      </w:tblGrid>
      <w:tr w14:paraId="48621656" w14:textId="77777777" w:rsidTr="008411A7">
        <w:tblPrEx>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890" w:type="dxa"/>
          </w:tcPr>
          <w:p w:rsidR="00F6581A" w:rsidRPr="008411A7" w:rsidP="008411A7" w14:paraId="7ED8D2E4" w14:textId="77777777">
            <w:pPr>
              <w:pStyle w:val="BodyText"/>
              <w:keepNext/>
              <w:spacing w:after="120"/>
              <w:jc w:val="left"/>
              <w:rPr>
                <w:b/>
                <w:sz w:val="22"/>
              </w:rPr>
            </w:pPr>
            <w:r w:rsidRPr="0093127C">
              <w:rPr>
                <w:b/>
                <w:sz w:val="22"/>
              </w:rPr>
              <w:t>Subject</w:t>
            </w:r>
          </w:p>
        </w:tc>
        <w:tc>
          <w:tcPr>
            <w:tcW w:w="1701" w:type="dxa"/>
          </w:tcPr>
          <w:p w:rsidR="00F6581A" w:rsidRPr="008411A7" w:rsidP="008411A7" w14:paraId="5F1F643F" w14:textId="2351228E">
            <w:pPr>
              <w:pStyle w:val="BodyText"/>
              <w:keepNext/>
              <w:spacing w:after="120"/>
              <w:jc w:val="left"/>
              <w:rPr>
                <w:b/>
                <w:sz w:val="22"/>
              </w:rPr>
            </w:pPr>
            <w:r w:rsidRPr="0093127C">
              <w:rPr>
                <w:b/>
                <w:sz w:val="22"/>
              </w:rPr>
              <w:t xml:space="preserve">Number of </w:t>
            </w:r>
            <w:r w:rsidRPr="008411A7">
              <w:rPr>
                <w:b/>
                <w:sz w:val="22"/>
              </w:rPr>
              <w:t>Respondents</w:t>
            </w:r>
          </w:p>
        </w:tc>
        <w:tc>
          <w:tcPr>
            <w:tcW w:w="1182" w:type="dxa"/>
          </w:tcPr>
          <w:p w:rsidR="00F6581A" w:rsidRPr="0093127C" w14:paraId="5255A29F" w14:textId="77777777">
            <w:pPr>
              <w:pStyle w:val="BodyText"/>
              <w:keepNext/>
              <w:spacing w:after="120"/>
              <w:jc w:val="left"/>
              <w:rPr>
                <w:b/>
                <w:sz w:val="22"/>
              </w:rPr>
            </w:pPr>
            <w:r w:rsidRPr="0093127C">
              <w:rPr>
                <w:b/>
                <w:sz w:val="22"/>
              </w:rPr>
              <w:t>Number of Responses Annually</w:t>
            </w:r>
          </w:p>
        </w:tc>
        <w:tc>
          <w:tcPr>
            <w:tcW w:w="1329" w:type="dxa"/>
          </w:tcPr>
          <w:p w:rsidR="00F6581A" w:rsidRPr="008411A7" w:rsidP="008411A7" w14:paraId="3A4C9085" w14:textId="009F56AE">
            <w:pPr>
              <w:pStyle w:val="BodyText"/>
              <w:keepNext/>
              <w:spacing w:after="120"/>
              <w:jc w:val="left"/>
              <w:rPr>
                <w:b/>
                <w:sz w:val="22"/>
              </w:rPr>
            </w:pPr>
            <w:r w:rsidRPr="0093127C">
              <w:rPr>
                <w:b/>
                <w:sz w:val="22"/>
              </w:rPr>
              <w:t>Annual Hour Burden</w:t>
            </w:r>
            <w:r w:rsidRPr="008411A7">
              <w:rPr>
                <w:b/>
                <w:sz w:val="22"/>
              </w:rPr>
              <w:t xml:space="preserve"> Per </w:t>
            </w:r>
            <w:r w:rsidRPr="0093127C">
              <w:rPr>
                <w:b/>
                <w:sz w:val="22"/>
              </w:rPr>
              <w:t>Respon</w:t>
            </w:r>
            <w:r>
              <w:rPr>
                <w:b/>
                <w:sz w:val="22"/>
              </w:rPr>
              <w:t>se</w:t>
            </w:r>
          </w:p>
        </w:tc>
        <w:tc>
          <w:tcPr>
            <w:tcW w:w="926" w:type="dxa"/>
          </w:tcPr>
          <w:p w:rsidR="00F6581A" w:rsidRPr="008411A7" w:rsidP="008411A7" w14:paraId="2651013B" w14:textId="7BCCF0E7">
            <w:pPr>
              <w:pStyle w:val="BodyText"/>
              <w:keepNext/>
              <w:spacing w:after="120"/>
              <w:jc w:val="left"/>
              <w:rPr>
                <w:b/>
                <w:sz w:val="22"/>
              </w:rPr>
            </w:pPr>
            <w:r w:rsidRPr="0093127C">
              <w:rPr>
                <w:b/>
                <w:sz w:val="22"/>
              </w:rPr>
              <w:t>Total Annual Hour Burden</w:t>
            </w:r>
          </w:p>
        </w:tc>
        <w:tc>
          <w:tcPr>
            <w:tcW w:w="1522" w:type="dxa"/>
          </w:tcPr>
          <w:p w:rsidR="00F6581A" w:rsidRPr="008411A7" w:rsidP="008411A7" w14:paraId="0CA8EFC8" w14:textId="0042C7C2">
            <w:pPr>
              <w:pStyle w:val="BodyText"/>
              <w:keepNext/>
              <w:spacing w:after="120"/>
              <w:jc w:val="left"/>
              <w:rPr>
                <w:b/>
                <w:sz w:val="22"/>
              </w:rPr>
            </w:pPr>
            <w:r w:rsidRPr="0093127C">
              <w:rPr>
                <w:b/>
                <w:sz w:val="22"/>
              </w:rPr>
              <w:t>In-house</w:t>
            </w:r>
            <w:r w:rsidRPr="008411A7">
              <w:rPr>
                <w:b/>
                <w:sz w:val="22"/>
              </w:rPr>
              <w:t xml:space="preserve"> Cost Per Respondent</w:t>
            </w:r>
          </w:p>
        </w:tc>
        <w:tc>
          <w:tcPr>
            <w:tcW w:w="1530" w:type="dxa"/>
          </w:tcPr>
          <w:p w:rsidR="00F6581A" w:rsidRPr="008411A7" w:rsidP="008411A7" w14:paraId="480379BD" w14:textId="24EFC998">
            <w:pPr>
              <w:pStyle w:val="BodyText"/>
              <w:keepNext/>
              <w:spacing w:after="120"/>
              <w:jc w:val="left"/>
              <w:rPr>
                <w:b/>
                <w:sz w:val="22"/>
              </w:rPr>
            </w:pPr>
            <w:r w:rsidRPr="0093127C">
              <w:rPr>
                <w:b/>
                <w:sz w:val="22"/>
              </w:rPr>
              <w:t>Total In-house cost</w:t>
            </w:r>
            <w:r w:rsidRPr="008411A7">
              <w:rPr>
                <w:b/>
                <w:sz w:val="22"/>
              </w:rPr>
              <w:t xml:space="preserve"> to </w:t>
            </w:r>
            <w:r w:rsidRPr="0093127C">
              <w:rPr>
                <w:b/>
                <w:sz w:val="22"/>
              </w:rPr>
              <w:t>Respondent</w:t>
            </w:r>
            <w:r>
              <w:rPr>
                <w:b/>
                <w:sz w:val="22"/>
              </w:rPr>
              <w:t>s</w:t>
            </w:r>
            <w:r w:rsidRPr="008411A7">
              <w:rPr>
                <w:b/>
                <w:sz w:val="22"/>
              </w:rPr>
              <w:t xml:space="preserve"> </w:t>
            </w:r>
          </w:p>
        </w:tc>
      </w:tr>
      <w:tr w14:paraId="3E14ED6B" w14:textId="77777777" w:rsidTr="008411A7">
        <w:tblPrEx>
          <w:tblW w:w="10080" w:type="dxa"/>
          <w:tblInd w:w="-72" w:type="dxa"/>
          <w:tblLayout w:type="fixed"/>
          <w:tblLook w:val="04A0"/>
        </w:tblPrEx>
        <w:trPr>
          <w:trHeight w:val="1133"/>
        </w:trPr>
        <w:tc>
          <w:tcPr>
            <w:tcW w:w="1890" w:type="dxa"/>
          </w:tcPr>
          <w:p w:rsidR="00F6581A" w:rsidRPr="0044496D" w:rsidP="008411A7" w14:paraId="75FFB070" w14:textId="1E159A85">
            <w:pPr>
              <w:pStyle w:val="BodyText"/>
              <w:spacing w:after="120"/>
              <w:jc w:val="left"/>
              <w:rPr>
                <w:sz w:val="22"/>
              </w:rPr>
            </w:pPr>
            <w:r>
              <w:rPr>
                <w:sz w:val="22"/>
              </w:rPr>
              <w:t xml:space="preserve">a. </w:t>
            </w:r>
            <w:r>
              <w:rPr>
                <w:sz w:val="22"/>
              </w:rPr>
              <w:t>Numbering Authorization Applications</w:t>
            </w:r>
          </w:p>
        </w:tc>
        <w:tc>
          <w:tcPr>
            <w:tcW w:w="1701" w:type="dxa"/>
          </w:tcPr>
          <w:p w:rsidR="00F6581A" w:rsidRPr="0093127C" w:rsidP="008411A7" w14:paraId="6D20B8AA" w14:textId="77777777">
            <w:pPr>
              <w:pStyle w:val="BodyText"/>
              <w:spacing w:after="120"/>
              <w:jc w:val="left"/>
              <w:rPr>
                <w:sz w:val="22"/>
              </w:rPr>
            </w:pPr>
            <w:r>
              <w:rPr>
                <w:sz w:val="22"/>
              </w:rPr>
              <w:t>20</w:t>
            </w:r>
          </w:p>
        </w:tc>
        <w:tc>
          <w:tcPr>
            <w:tcW w:w="1182" w:type="dxa"/>
          </w:tcPr>
          <w:p w:rsidR="00F6581A" w:rsidRPr="0093127C" w14:paraId="1B5934E4" w14:textId="77777777">
            <w:pPr>
              <w:pStyle w:val="BodyText"/>
              <w:spacing w:after="120"/>
              <w:jc w:val="left"/>
              <w:rPr>
                <w:sz w:val="22"/>
              </w:rPr>
            </w:pPr>
            <w:r>
              <w:rPr>
                <w:sz w:val="22"/>
              </w:rPr>
              <w:t>20</w:t>
            </w:r>
          </w:p>
        </w:tc>
        <w:tc>
          <w:tcPr>
            <w:tcW w:w="1329" w:type="dxa"/>
          </w:tcPr>
          <w:p w:rsidR="00F6581A" w:rsidRPr="0093127C" w:rsidP="008411A7" w14:paraId="484ECE4B" w14:textId="77777777">
            <w:pPr>
              <w:pStyle w:val="BodyText"/>
              <w:spacing w:after="120"/>
              <w:jc w:val="left"/>
              <w:rPr>
                <w:sz w:val="22"/>
              </w:rPr>
            </w:pPr>
            <w:r>
              <w:rPr>
                <w:sz w:val="22"/>
              </w:rPr>
              <w:t>35</w:t>
            </w:r>
          </w:p>
        </w:tc>
        <w:tc>
          <w:tcPr>
            <w:tcW w:w="926" w:type="dxa"/>
          </w:tcPr>
          <w:p w:rsidR="00F6581A" w:rsidRPr="0093127C" w:rsidP="008411A7" w14:paraId="124CE752" w14:textId="77777777">
            <w:pPr>
              <w:pStyle w:val="BodyText"/>
              <w:spacing w:after="120"/>
              <w:jc w:val="left"/>
              <w:rPr>
                <w:sz w:val="22"/>
              </w:rPr>
            </w:pPr>
            <w:r>
              <w:rPr>
                <w:sz w:val="22"/>
              </w:rPr>
              <w:t>700</w:t>
            </w:r>
          </w:p>
        </w:tc>
        <w:tc>
          <w:tcPr>
            <w:tcW w:w="1522" w:type="dxa"/>
          </w:tcPr>
          <w:p w:rsidR="00F6581A" w:rsidRPr="002C2A8B" w:rsidP="008411A7" w14:paraId="2B52E0A0" w14:textId="7F4C0B26">
            <w:pPr>
              <w:pStyle w:val="BodyText"/>
              <w:spacing w:after="120"/>
              <w:jc w:val="left"/>
              <w:rPr>
                <w:sz w:val="22"/>
              </w:rPr>
            </w:pPr>
            <w:r w:rsidRPr="002C2A8B">
              <w:rPr>
                <w:sz w:val="22"/>
              </w:rPr>
              <w:t>$</w:t>
            </w:r>
            <w:r>
              <w:rPr>
                <w:sz w:val="22"/>
              </w:rPr>
              <w:t>2,</w:t>
            </w:r>
            <w:r w:rsidR="00F54ADC">
              <w:rPr>
                <w:sz w:val="22"/>
              </w:rPr>
              <w:t>735.25</w:t>
            </w:r>
          </w:p>
        </w:tc>
        <w:tc>
          <w:tcPr>
            <w:tcW w:w="1530" w:type="dxa"/>
          </w:tcPr>
          <w:p w:rsidR="00F6581A" w:rsidRPr="002C2A8B" w:rsidP="008411A7" w14:paraId="25801791" w14:textId="1ACFF4E8">
            <w:pPr>
              <w:pStyle w:val="BodyText"/>
              <w:spacing w:after="120"/>
              <w:jc w:val="left"/>
              <w:rPr>
                <w:sz w:val="22"/>
              </w:rPr>
            </w:pPr>
            <w:r w:rsidRPr="002C2A8B">
              <w:rPr>
                <w:sz w:val="22"/>
              </w:rPr>
              <w:t>$</w:t>
            </w:r>
            <w:r>
              <w:rPr>
                <w:sz w:val="22"/>
              </w:rPr>
              <w:t>5</w:t>
            </w:r>
            <w:r w:rsidR="009D1D7A">
              <w:rPr>
                <w:sz w:val="22"/>
              </w:rPr>
              <w:t>4</w:t>
            </w:r>
            <w:r>
              <w:rPr>
                <w:sz w:val="22"/>
              </w:rPr>
              <w:t>,</w:t>
            </w:r>
            <w:r w:rsidR="009D1D7A">
              <w:rPr>
                <w:sz w:val="22"/>
              </w:rPr>
              <w:t>705</w:t>
            </w:r>
          </w:p>
        </w:tc>
      </w:tr>
      <w:tr w14:paraId="522F4AD1" w14:textId="77777777" w:rsidTr="008411A7">
        <w:tblPrEx>
          <w:tblW w:w="10080" w:type="dxa"/>
          <w:tblInd w:w="-72" w:type="dxa"/>
          <w:tblLayout w:type="fixed"/>
          <w:tblLook w:val="04A0"/>
        </w:tblPrEx>
        <w:tc>
          <w:tcPr>
            <w:tcW w:w="1890" w:type="dxa"/>
          </w:tcPr>
          <w:p w:rsidR="00F6581A" w:rsidRPr="0044496D" w:rsidP="008411A7" w14:paraId="43E4F03F" w14:textId="3DD5B30A">
            <w:pPr>
              <w:pStyle w:val="BodyText"/>
              <w:spacing w:after="120"/>
              <w:jc w:val="left"/>
              <w:rPr>
                <w:sz w:val="22"/>
              </w:rPr>
            </w:pPr>
            <w:r>
              <w:rPr>
                <w:sz w:val="22"/>
              </w:rPr>
              <w:t xml:space="preserve">b. </w:t>
            </w:r>
            <w:r>
              <w:rPr>
                <w:sz w:val="22"/>
              </w:rPr>
              <w:t>30-Day Notices</w:t>
            </w:r>
          </w:p>
        </w:tc>
        <w:tc>
          <w:tcPr>
            <w:tcW w:w="1701" w:type="dxa"/>
          </w:tcPr>
          <w:p w:rsidR="00F6581A" w:rsidRPr="0093127C" w:rsidP="008411A7" w14:paraId="40E17A93" w14:textId="77777777">
            <w:pPr>
              <w:pStyle w:val="BodyText"/>
              <w:spacing w:after="120"/>
              <w:jc w:val="left"/>
              <w:rPr>
                <w:sz w:val="22"/>
              </w:rPr>
            </w:pPr>
            <w:r>
              <w:rPr>
                <w:sz w:val="22"/>
              </w:rPr>
              <w:t>20</w:t>
            </w:r>
          </w:p>
        </w:tc>
        <w:tc>
          <w:tcPr>
            <w:tcW w:w="1182" w:type="dxa"/>
          </w:tcPr>
          <w:p w:rsidR="00F6581A" w:rsidRPr="0093127C" w14:paraId="25284381" w14:textId="77777777">
            <w:pPr>
              <w:pStyle w:val="BodyText"/>
              <w:spacing w:after="120"/>
              <w:jc w:val="left"/>
              <w:rPr>
                <w:sz w:val="22"/>
              </w:rPr>
            </w:pPr>
            <w:r>
              <w:rPr>
                <w:sz w:val="22"/>
              </w:rPr>
              <w:t>20</w:t>
            </w:r>
          </w:p>
        </w:tc>
        <w:tc>
          <w:tcPr>
            <w:tcW w:w="1329" w:type="dxa"/>
          </w:tcPr>
          <w:p w:rsidR="00F6581A" w:rsidRPr="0093127C" w:rsidP="008411A7" w14:paraId="14B26722" w14:textId="77777777">
            <w:pPr>
              <w:pStyle w:val="BodyText"/>
              <w:spacing w:after="120"/>
              <w:jc w:val="left"/>
              <w:rPr>
                <w:sz w:val="22"/>
              </w:rPr>
            </w:pPr>
            <w:r>
              <w:rPr>
                <w:sz w:val="22"/>
              </w:rPr>
              <w:t>10</w:t>
            </w:r>
          </w:p>
        </w:tc>
        <w:tc>
          <w:tcPr>
            <w:tcW w:w="926" w:type="dxa"/>
          </w:tcPr>
          <w:p w:rsidR="00F6581A" w:rsidRPr="0093127C" w:rsidP="008411A7" w14:paraId="1B2B50D4" w14:textId="77777777">
            <w:pPr>
              <w:pStyle w:val="BodyText"/>
              <w:spacing w:after="120"/>
              <w:jc w:val="left"/>
              <w:rPr>
                <w:sz w:val="22"/>
              </w:rPr>
            </w:pPr>
            <w:r>
              <w:rPr>
                <w:sz w:val="22"/>
              </w:rPr>
              <w:t>200</w:t>
            </w:r>
          </w:p>
        </w:tc>
        <w:tc>
          <w:tcPr>
            <w:tcW w:w="1522" w:type="dxa"/>
          </w:tcPr>
          <w:p w:rsidR="00F6581A" w:rsidRPr="002C2A8B" w:rsidP="008411A7" w14:paraId="67C8A7CF" w14:textId="18D38A92">
            <w:pPr>
              <w:pStyle w:val="BodyText"/>
              <w:spacing w:after="120"/>
              <w:jc w:val="left"/>
              <w:rPr>
                <w:sz w:val="22"/>
              </w:rPr>
            </w:pPr>
            <w:r w:rsidRPr="002C2A8B">
              <w:rPr>
                <w:sz w:val="22"/>
              </w:rPr>
              <w:t>$</w:t>
            </w:r>
            <w:r>
              <w:rPr>
                <w:sz w:val="22"/>
              </w:rPr>
              <w:t>7</w:t>
            </w:r>
            <w:r w:rsidR="002D503A">
              <w:rPr>
                <w:sz w:val="22"/>
              </w:rPr>
              <w:t>81.50</w:t>
            </w:r>
          </w:p>
        </w:tc>
        <w:tc>
          <w:tcPr>
            <w:tcW w:w="1530" w:type="dxa"/>
          </w:tcPr>
          <w:p w:rsidR="00F6581A" w:rsidRPr="002C2A8B" w14:paraId="17DAA564" w14:textId="1A6F5B1F">
            <w:pPr>
              <w:pStyle w:val="BodyText"/>
              <w:spacing w:after="120"/>
              <w:jc w:val="left"/>
              <w:rPr>
                <w:sz w:val="22"/>
              </w:rPr>
            </w:pPr>
            <w:r w:rsidRPr="002C2A8B">
              <w:rPr>
                <w:sz w:val="22"/>
              </w:rPr>
              <w:t>$</w:t>
            </w:r>
            <w:r>
              <w:rPr>
                <w:sz w:val="22"/>
              </w:rPr>
              <w:t>15,</w:t>
            </w:r>
            <w:r w:rsidR="00F54ADC">
              <w:rPr>
                <w:sz w:val="22"/>
              </w:rPr>
              <w:t>63</w:t>
            </w:r>
            <w:r>
              <w:rPr>
                <w:sz w:val="22"/>
              </w:rPr>
              <w:t>0</w:t>
            </w:r>
          </w:p>
          <w:p w:rsidR="00F6581A" w:rsidRPr="002C2A8B" w:rsidP="008411A7" w14:paraId="3A07A41A" w14:textId="77777777">
            <w:pPr>
              <w:pStyle w:val="BodyText"/>
              <w:spacing w:after="120"/>
              <w:jc w:val="left"/>
              <w:rPr>
                <w:sz w:val="22"/>
              </w:rPr>
            </w:pPr>
          </w:p>
        </w:tc>
      </w:tr>
      <w:tr w14:paraId="16734E2F" w14:textId="77777777" w:rsidTr="008411A7">
        <w:tblPrEx>
          <w:tblW w:w="10080" w:type="dxa"/>
          <w:tblInd w:w="-72" w:type="dxa"/>
          <w:tblLayout w:type="fixed"/>
          <w:tblLook w:val="04A0"/>
        </w:tblPrEx>
        <w:trPr>
          <w:trHeight w:val="70"/>
        </w:trPr>
        <w:tc>
          <w:tcPr>
            <w:tcW w:w="1890" w:type="dxa"/>
          </w:tcPr>
          <w:p w:rsidR="00F6581A" w:rsidRPr="0044496D" w:rsidP="008411A7" w14:paraId="7B5617CD" w14:textId="7939024D">
            <w:pPr>
              <w:pStyle w:val="BodyText"/>
              <w:spacing w:after="120"/>
              <w:jc w:val="left"/>
              <w:rPr>
                <w:sz w:val="22"/>
              </w:rPr>
            </w:pPr>
            <w:r>
              <w:rPr>
                <w:sz w:val="22"/>
              </w:rPr>
              <w:t xml:space="preserve">c. </w:t>
            </w:r>
            <w:r>
              <w:rPr>
                <w:sz w:val="22"/>
              </w:rPr>
              <w:t>Contact Information to States</w:t>
            </w:r>
          </w:p>
        </w:tc>
        <w:tc>
          <w:tcPr>
            <w:tcW w:w="1701" w:type="dxa"/>
          </w:tcPr>
          <w:p w:rsidR="00F6581A" w:rsidRPr="0044496D" w:rsidP="008411A7" w14:paraId="30DC188C" w14:textId="77777777">
            <w:pPr>
              <w:pStyle w:val="BodyText"/>
              <w:spacing w:after="120"/>
              <w:jc w:val="left"/>
              <w:rPr>
                <w:sz w:val="22"/>
              </w:rPr>
            </w:pPr>
            <w:r>
              <w:rPr>
                <w:sz w:val="22"/>
              </w:rPr>
              <w:t>20</w:t>
            </w:r>
          </w:p>
        </w:tc>
        <w:tc>
          <w:tcPr>
            <w:tcW w:w="1182" w:type="dxa"/>
          </w:tcPr>
          <w:p w:rsidR="00F6581A" w:rsidRPr="0044496D" w14:paraId="06A67D1E" w14:textId="77777777">
            <w:pPr>
              <w:pStyle w:val="BodyText"/>
              <w:spacing w:after="120"/>
              <w:jc w:val="left"/>
              <w:rPr>
                <w:sz w:val="22"/>
              </w:rPr>
            </w:pPr>
            <w:r>
              <w:rPr>
                <w:sz w:val="22"/>
              </w:rPr>
              <w:t>20</w:t>
            </w:r>
          </w:p>
        </w:tc>
        <w:tc>
          <w:tcPr>
            <w:tcW w:w="1329" w:type="dxa"/>
          </w:tcPr>
          <w:p w:rsidR="00F6581A" w:rsidRPr="0044496D" w:rsidP="008411A7" w14:paraId="3C1A9B99" w14:textId="77777777">
            <w:pPr>
              <w:pStyle w:val="BodyText"/>
              <w:spacing w:after="120"/>
              <w:jc w:val="left"/>
              <w:rPr>
                <w:sz w:val="22"/>
              </w:rPr>
            </w:pPr>
            <w:r>
              <w:rPr>
                <w:sz w:val="22"/>
              </w:rPr>
              <w:t>10</w:t>
            </w:r>
          </w:p>
        </w:tc>
        <w:tc>
          <w:tcPr>
            <w:tcW w:w="926" w:type="dxa"/>
          </w:tcPr>
          <w:p w:rsidR="00F6581A" w:rsidRPr="0044496D" w:rsidP="008411A7" w14:paraId="63D02328" w14:textId="7AB29488">
            <w:pPr>
              <w:pStyle w:val="BodyText"/>
              <w:spacing w:after="120"/>
              <w:jc w:val="left"/>
              <w:rPr>
                <w:sz w:val="22"/>
              </w:rPr>
            </w:pPr>
            <w:r>
              <w:rPr>
                <w:sz w:val="22"/>
              </w:rPr>
              <w:t>200</w:t>
            </w:r>
          </w:p>
        </w:tc>
        <w:tc>
          <w:tcPr>
            <w:tcW w:w="1522" w:type="dxa"/>
          </w:tcPr>
          <w:p w:rsidR="00F6581A" w:rsidRPr="000D5EF0" w:rsidP="008411A7" w14:paraId="42E1A8EC" w14:textId="5B0FDFE6">
            <w:pPr>
              <w:pStyle w:val="BodyText"/>
              <w:spacing w:after="120"/>
              <w:jc w:val="left"/>
              <w:rPr>
                <w:sz w:val="22"/>
              </w:rPr>
            </w:pPr>
            <w:r w:rsidRPr="000D5EF0">
              <w:rPr>
                <w:sz w:val="22"/>
              </w:rPr>
              <w:t>$</w:t>
            </w:r>
            <w:r>
              <w:rPr>
                <w:sz w:val="22"/>
              </w:rPr>
              <w:t>7</w:t>
            </w:r>
            <w:r w:rsidR="002D503A">
              <w:rPr>
                <w:sz w:val="22"/>
              </w:rPr>
              <w:t>81.50</w:t>
            </w:r>
          </w:p>
        </w:tc>
        <w:tc>
          <w:tcPr>
            <w:tcW w:w="1530" w:type="dxa"/>
          </w:tcPr>
          <w:p w:rsidR="00F6581A" w:rsidRPr="000D5EF0" w:rsidP="008411A7" w14:paraId="661A3515" w14:textId="354DD15F">
            <w:pPr>
              <w:pStyle w:val="BodyText"/>
              <w:spacing w:after="120"/>
              <w:jc w:val="left"/>
              <w:rPr>
                <w:sz w:val="22"/>
              </w:rPr>
            </w:pPr>
            <w:r w:rsidRPr="000D5EF0">
              <w:rPr>
                <w:sz w:val="22"/>
              </w:rPr>
              <w:t>$</w:t>
            </w:r>
            <w:r>
              <w:rPr>
                <w:sz w:val="22"/>
              </w:rPr>
              <w:t>15,</w:t>
            </w:r>
            <w:r w:rsidR="000A546B">
              <w:rPr>
                <w:sz w:val="22"/>
              </w:rPr>
              <w:t>63</w:t>
            </w:r>
            <w:r>
              <w:rPr>
                <w:sz w:val="22"/>
              </w:rPr>
              <w:t>0</w:t>
            </w:r>
          </w:p>
        </w:tc>
      </w:tr>
      <w:tr w14:paraId="2DA4754D" w14:textId="77777777" w:rsidTr="008411A7">
        <w:tblPrEx>
          <w:tblW w:w="10080" w:type="dxa"/>
          <w:tblInd w:w="-72" w:type="dxa"/>
          <w:tblLayout w:type="fixed"/>
          <w:tblLook w:val="04A0"/>
        </w:tblPrEx>
        <w:trPr>
          <w:trHeight w:val="70"/>
        </w:trPr>
        <w:tc>
          <w:tcPr>
            <w:tcW w:w="1890" w:type="dxa"/>
          </w:tcPr>
          <w:p w:rsidR="00F6581A" w:rsidP="008411A7" w14:paraId="608B1599" w14:textId="0565EF33">
            <w:pPr>
              <w:pStyle w:val="BodyText"/>
              <w:spacing w:after="120"/>
              <w:jc w:val="left"/>
              <w:rPr>
                <w:sz w:val="22"/>
              </w:rPr>
            </w:pPr>
            <w:r>
              <w:rPr>
                <w:sz w:val="22"/>
              </w:rPr>
              <w:t xml:space="preserve">d. </w:t>
            </w:r>
            <w:r>
              <w:rPr>
                <w:sz w:val="22"/>
              </w:rPr>
              <w:t xml:space="preserve">Existing Holder Certification </w:t>
            </w:r>
            <w:r w:rsidR="00272EC9">
              <w:rPr>
                <w:sz w:val="22"/>
              </w:rPr>
              <w:t xml:space="preserve">(One-Time </w:t>
            </w:r>
            <w:r>
              <w:rPr>
                <w:sz w:val="22"/>
              </w:rPr>
              <w:t>Requirement</w:t>
            </w:r>
            <w:r w:rsidR="00272EC9">
              <w:rPr>
                <w:sz w:val="22"/>
              </w:rPr>
              <w:t>)</w:t>
            </w:r>
            <w:r w:rsidR="00062CBC">
              <w:rPr>
                <w:sz w:val="22"/>
              </w:rPr>
              <w:t xml:space="preserve"> </w:t>
            </w:r>
          </w:p>
        </w:tc>
        <w:tc>
          <w:tcPr>
            <w:tcW w:w="1701" w:type="dxa"/>
          </w:tcPr>
          <w:p w:rsidR="00F6581A" w:rsidP="008411A7" w14:paraId="52C87515" w14:textId="32962828">
            <w:pPr>
              <w:pStyle w:val="BodyText"/>
              <w:spacing w:after="120"/>
              <w:jc w:val="left"/>
              <w:rPr>
                <w:sz w:val="22"/>
              </w:rPr>
            </w:pPr>
            <w:r>
              <w:rPr>
                <w:sz w:val="22"/>
              </w:rPr>
              <w:t>100</w:t>
            </w:r>
          </w:p>
        </w:tc>
        <w:tc>
          <w:tcPr>
            <w:tcW w:w="1182" w:type="dxa"/>
          </w:tcPr>
          <w:p w:rsidR="00F6581A" w14:paraId="6F40930C" w14:textId="77777777">
            <w:pPr>
              <w:pStyle w:val="BodyText"/>
              <w:spacing w:after="120"/>
              <w:jc w:val="left"/>
              <w:rPr>
                <w:sz w:val="22"/>
              </w:rPr>
            </w:pPr>
            <w:r>
              <w:rPr>
                <w:sz w:val="22"/>
              </w:rPr>
              <w:t>100</w:t>
            </w:r>
          </w:p>
        </w:tc>
        <w:tc>
          <w:tcPr>
            <w:tcW w:w="1329" w:type="dxa"/>
          </w:tcPr>
          <w:p w:rsidR="00F6581A" w:rsidP="008411A7" w14:paraId="1B562D32" w14:textId="77777777">
            <w:pPr>
              <w:pStyle w:val="BodyText"/>
              <w:spacing w:after="120"/>
              <w:jc w:val="left"/>
              <w:rPr>
                <w:sz w:val="22"/>
              </w:rPr>
            </w:pPr>
            <w:r>
              <w:rPr>
                <w:sz w:val="22"/>
              </w:rPr>
              <w:t>15</w:t>
            </w:r>
          </w:p>
        </w:tc>
        <w:tc>
          <w:tcPr>
            <w:tcW w:w="926" w:type="dxa"/>
          </w:tcPr>
          <w:p w:rsidR="00F6581A" w:rsidP="008411A7" w14:paraId="54109820" w14:textId="458F5BF3">
            <w:pPr>
              <w:pStyle w:val="BodyText"/>
              <w:spacing w:after="120"/>
              <w:jc w:val="left"/>
              <w:rPr>
                <w:sz w:val="22"/>
              </w:rPr>
            </w:pPr>
            <w:r>
              <w:rPr>
                <w:sz w:val="22"/>
              </w:rPr>
              <w:t>1,500</w:t>
            </w:r>
          </w:p>
        </w:tc>
        <w:tc>
          <w:tcPr>
            <w:tcW w:w="1522" w:type="dxa"/>
          </w:tcPr>
          <w:p w:rsidR="00F6581A" w:rsidRPr="000D5EF0" w:rsidP="008411A7" w14:paraId="1BA8EFF9" w14:textId="77777777">
            <w:pPr>
              <w:pStyle w:val="BodyText"/>
              <w:spacing w:after="120"/>
              <w:jc w:val="left"/>
              <w:rPr>
                <w:sz w:val="22"/>
              </w:rPr>
            </w:pPr>
            <w:r>
              <w:rPr>
                <w:sz w:val="22"/>
              </w:rPr>
              <w:t>$1,172.25</w:t>
            </w:r>
          </w:p>
        </w:tc>
        <w:tc>
          <w:tcPr>
            <w:tcW w:w="1530" w:type="dxa"/>
          </w:tcPr>
          <w:p w:rsidR="00F6581A" w:rsidRPr="000D5EF0" w:rsidP="008411A7" w14:paraId="3B0AEFF6" w14:textId="2533F2EB">
            <w:pPr>
              <w:pStyle w:val="BodyText"/>
              <w:spacing w:after="120"/>
              <w:jc w:val="left"/>
              <w:rPr>
                <w:sz w:val="22"/>
              </w:rPr>
            </w:pPr>
            <w:r>
              <w:rPr>
                <w:sz w:val="22"/>
              </w:rPr>
              <w:t>$11</w:t>
            </w:r>
            <w:r w:rsidR="0001486C">
              <w:rPr>
                <w:sz w:val="22"/>
              </w:rPr>
              <w:t>7</w:t>
            </w:r>
            <w:r>
              <w:rPr>
                <w:sz w:val="22"/>
              </w:rPr>
              <w:t>,225</w:t>
            </w:r>
          </w:p>
        </w:tc>
      </w:tr>
      <w:tr w14:paraId="6156B5E7" w14:textId="77777777" w:rsidTr="008411A7">
        <w:tblPrEx>
          <w:tblW w:w="10080" w:type="dxa"/>
          <w:tblInd w:w="-72" w:type="dxa"/>
          <w:tblLayout w:type="fixed"/>
          <w:tblLook w:val="04A0"/>
        </w:tblPrEx>
        <w:trPr>
          <w:trHeight w:val="70"/>
        </w:trPr>
        <w:tc>
          <w:tcPr>
            <w:tcW w:w="1890" w:type="dxa"/>
          </w:tcPr>
          <w:p w:rsidR="00F6581A" w:rsidRPr="008411A7" w:rsidP="008411A7" w14:paraId="1934E903" w14:textId="7DDE8578">
            <w:pPr>
              <w:pStyle w:val="BodyText"/>
              <w:spacing w:after="120"/>
              <w:jc w:val="left"/>
              <w:rPr>
                <w:b/>
                <w:sz w:val="22"/>
              </w:rPr>
            </w:pPr>
            <w:r w:rsidRPr="0093127C">
              <w:rPr>
                <w:b/>
                <w:sz w:val="22"/>
              </w:rPr>
              <w:t>CUMULATIVE TOTALS</w:t>
            </w:r>
          </w:p>
        </w:tc>
        <w:tc>
          <w:tcPr>
            <w:tcW w:w="1701" w:type="dxa"/>
          </w:tcPr>
          <w:p w:rsidR="00F6581A" w:rsidRPr="0044496D" w:rsidP="008411A7" w14:paraId="1DDBC9FF" w14:textId="67538BE2">
            <w:pPr>
              <w:pStyle w:val="BodyText"/>
              <w:spacing w:after="120"/>
              <w:jc w:val="left"/>
              <w:rPr>
                <w:b/>
                <w:sz w:val="22"/>
              </w:rPr>
            </w:pPr>
            <w:r>
              <w:rPr>
                <w:b/>
                <w:sz w:val="22"/>
              </w:rPr>
              <w:t>1</w:t>
            </w:r>
            <w:r w:rsidR="00A5335B">
              <w:rPr>
                <w:b/>
                <w:sz w:val="22"/>
              </w:rPr>
              <w:t>2</w:t>
            </w:r>
            <w:r>
              <w:rPr>
                <w:b/>
                <w:sz w:val="22"/>
              </w:rPr>
              <w:t>0</w:t>
            </w:r>
            <w:r w:rsidR="004410AE">
              <w:rPr>
                <w:b/>
                <w:sz w:val="22"/>
              </w:rPr>
              <w:t>*</w:t>
            </w:r>
          </w:p>
        </w:tc>
        <w:tc>
          <w:tcPr>
            <w:tcW w:w="1182" w:type="dxa"/>
          </w:tcPr>
          <w:p w:rsidR="00F6581A" w:rsidRPr="0044496D" w14:paraId="13E0EE11" w14:textId="77777777">
            <w:pPr>
              <w:pStyle w:val="BodyText"/>
              <w:spacing w:after="120"/>
              <w:jc w:val="left"/>
              <w:rPr>
                <w:b/>
                <w:sz w:val="22"/>
              </w:rPr>
            </w:pPr>
            <w:r>
              <w:rPr>
                <w:b/>
                <w:sz w:val="22"/>
              </w:rPr>
              <w:t>160</w:t>
            </w:r>
          </w:p>
        </w:tc>
        <w:tc>
          <w:tcPr>
            <w:tcW w:w="1329" w:type="dxa"/>
          </w:tcPr>
          <w:p w:rsidR="00F6581A" w:rsidRPr="0044496D" w:rsidP="008411A7" w14:paraId="3719BF05" w14:textId="77777777">
            <w:pPr>
              <w:pStyle w:val="BodyText"/>
              <w:spacing w:after="120"/>
              <w:jc w:val="left"/>
              <w:rPr>
                <w:b/>
                <w:sz w:val="22"/>
              </w:rPr>
            </w:pPr>
            <w:r>
              <w:rPr>
                <w:b/>
                <w:sz w:val="22"/>
              </w:rPr>
              <w:t>70</w:t>
            </w:r>
          </w:p>
        </w:tc>
        <w:tc>
          <w:tcPr>
            <w:tcW w:w="926" w:type="dxa"/>
          </w:tcPr>
          <w:p w:rsidR="00F6581A" w:rsidRPr="0044496D" w:rsidP="008411A7" w14:paraId="71C1E92C" w14:textId="0B2A51D8">
            <w:pPr>
              <w:pStyle w:val="BodyText"/>
              <w:spacing w:after="120"/>
              <w:jc w:val="left"/>
              <w:rPr>
                <w:b/>
                <w:sz w:val="22"/>
              </w:rPr>
            </w:pPr>
            <w:r>
              <w:rPr>
                <w:b/>
                <w:sz w:val="22"/>
              </w:rPr>
              <w:t>2,600</w:t>
            </w:r>
          </w:p>
        </w:tc>
        <w:tc>
          <w:tcPr>
            <w:tcW w:w="1522" w:type="dxa"/>
          </w:tcPr>
          <w:p w:rsidR="00F6581A" w:rsidRPr="0044496D" w:rsidP="008411A7" w14:paraId="371B2C54" w14:textId="71927ECB">
            <w:pPr>
              <w:pStyle w:val="BodyText"/>
              <w:spacing w:after="120"/>
              <w:jc w:val="left"/>
              <w:rPr>
                <w:b/>
                <w:sz w:val="22"/>
              </w:rPr>
            </w:pPr>
            <w:r>
              <w:rPr>
                <w:b/>
                <w:sz w:val="22"/>
              </w:rPr>
              <w:t>$</w:t>
            </w:r>
            <w:r w:rsidR="008615D5">
              <w:rPr>
                <w:b/>
                <w:sz w:val="22"/>
              </w:rPr>
              <w:t>5,</w:t>
            </w:r>
            <w:r w:rsidR="00A56E0B">
              <w:rPr>
                <w:b/>
                <w:sz w:val="22"/>
              </w:rPr>
              <w:t>470</w:t>
            </w:r>
            <w:r w:rsidR="008615D5">
              <w:rPr>
                <w:b/>
                <w:sz w:val="22"/>
              </w:rPr>
              <w:t>.5</w:t>
            </w:r>
            <w:r w:rsidR="00A56E0B">
              <w:rPr>
                <w:b/>
                <w:sz w:val="22"/>
              </w:rPr>
              <w:t>0</w:t>
            </w:r>
          </w:p>
        </w:tc>
        <w:tc>
          <w:tcPr>
            <w:tcW w:w="1530" w:type="dxa"/>
          </w:tcPr>
          <w:p w:rsidR="00F6581A" w:rsidRPr="003B3ECD" w:rsidP="008411A7" w14:paraId="2880695C" w14:textId="40E4AD4E">
            <w:pPr>
              <w:pStyle w:val="BodyText"/>
              <w:spacing w:after="120"/>
              <w:jc w:val="left"/>
              <w:rPr>
                <w:b/>
                <w:sz w:val="22"/>
              </w:rPr>
            </w:pPr>
            <w:r w:rsidRPr="003B3ECD">
              <w:rPr>
                <w:b/>
                <w:sz w:val="22"/>
              </w:rPr>
              <w:t>$</w:t>
            </w:r>
            <w:r w:rsidR="001C1C5E">
              <w:rPr>
                <w:b/>
                <w:sz w:val="22"/>
              </w:rPr>
              <w:t>20</w:t>
            </w:r>
            <w:r w:rsidR="000A546B">
              <w:rPr>
                <w:b/>
                <w:sz w:val="22"/>
              </w:rPr>
              <w:t>3</w:t>
            </w:r>
            <w:r w:rsidR="00062CBC">
              <w:rPr>
                <w:b/>
                <w:sz w:val="22"/>
              </w:rPr>
              <w:t>,</w:t>
            </w:r>
            <w:r w:rsidR="000A546B">
              <w:rPr>
                <w:b/>
                <w:sz w:val="22"/>
              </w:rPr>
              <w:t>190</w:t>
            </w:r>
          </w:p>
        </w:tc>
      </w:tr>
    </w:tbl>
    <w:p w:rsidR="00F7698C" w:rsidP="004410AE" w14:paraId="79E472C5" w14:textId="59AB3C1B">
      <w:pPr>
        <w:pStyle w:val="MediumGrid1-Accent21"/>
        <w:ind w:left="0"/>
        <w:rPr>
          <w:sz w:val="20"/>
          <w:szCs w:val="20"/>
        </w:rPr>
      </w:pPr>
      <w:r w:rsidRPr="00E247AA">
        <w:rPr>
          <w:sz w:val="20"/>
          <w:szCs w:val="20"/>
        </w:rPr>
        <w:t xml:space="preserve">* </w:t>
      </w:r>
      <w:r w:rsidRPr="00E247AA" w:rsidR="0013618E">
        <w:rPr>
          <w:i/>
          <w:iCs/>
          <w:sz w:val="20"/>
          <w:szCs w:val="20"/>
        </w:rPr>
        <w:t xml:space="preserve">20 </w:t>
      </w:r>
      <w:r w:rsidRPr="00E247AA" w:rsidR="00E247AA">
        <w:rPr>
          <w:i/>
          <w:iCs/>
          <w:sz w:val="20"/>
          <w:szCs w:val="20"/>
        </w:rPr>
        <w:t xml:space="preserve">applying entities </w:t>
      </w:r>
      <w:r w:rsidRPr="00E247AA" w:rsidR="0013618E">
        <w:rPr>
          <w:i/>
          <w:iCs/>
          <w:sz w:val="20"/>
          <w:szCs w:val="20"/>
        </w:rPr>
        <w:t>+ 100 existing authorization holders</w:t>
      </w:r>
      <w:r w:rsidRPr="00E247AA" w:rsidR="00E247AA">
        <w:rPr>
          <w:i/>
          <w:iCs/>
          <w:sz w:val="20"/>
          <w:szCs w:val="20"/>
        </w:rPr>
        <w:t xml:space="preserve"> (new) = 120 total respondents</w:t>
      </w:r>
    </w:p>
    <w:p w:rsidR="00E247AA" w:rsidRPr="00E247AA" w:rsidP="004410AE" w14:paraId="36F8AFFD" w14:textId="77777777">
      <w:pPr>
        <w:pStyle w:val="MediumGrid1-Accent21"/>
        <w:ind w:left="0"/>
        <w:rPr>
          <w:sz w:val="20"/>
          <w:szCs w:val="20"/>
        </w:rPr>
      </w:pPr>
    </w:p>
    <w:p w:rsidR="001617F8" w:rsidP="003F5518" w14:paraId="30565A2C" w14:textId="597C981C">
      <w:pPr>
        <w:pStyle w:val="MediumGrid1-Accent21"/>
        <w:rPr>
          <w:b/>
          <w:bCs/>
          <w:szCs w:val="22"/>
        </w:rPr>
      </w:pPr>
      <w:r w:rsidRPr="007D1209">
        <w:rPr>
          <w:b/>
          <w:bCs/>
          <w:szCs w:val="22"/>
        </w:rPr>
        <w:t xml:space="preserve">Total Number </w:t>
      </w:r>
      <w:r w:rsidR="00F24673">
        <w:rPr>
          <w:b/>
          <w:bCs/>
          <w:szCs w:val="22"/>
        </w:rPr>
        <w:t xml:space="preserve">of </w:t>
      </w:r>
      <w:r w:rsidRPr="007D1209">
        <w:rPr>
          <w:b/>
          <w:bCs/>
          <w:szCs w:val="22"/>
        </w:rPr>
        <w:t xml:space="preserve"> Respondents</w:t>
      </w:r>
      <w:r w:rsidR="00F24673">
        <w:rPr>
          <w:b/>
          <w:bCs/>
          <w:szCs w:val="22"/>
        </w:rPr>
        <w:t xml:space="preserve">: </w:t>
      </w:r>
      <w:r w:rsidRPr="007D1209" w:rsidR="00720087">
        <w:rPr>
          <w:b/>
          <w:bCs/>
          <w:szCs w:val="22"/>
        </w:rPr>
        <w:t>1</w:t>
      </w:r>
      <w:r w:rsidR="00720087">
        <w:rPr>
          <w:b/>
          <w:bCs/>
          <w:szCs w:val="22"/>
        </w:rPr>
        <w:t>2</w:t>
      </w:r>
      <w:r w:rsidRPr="007D1209" w:rsidR="00720087">
        <w:rPr>
          <w:b/>
          <w:bCs/>
          <w:szCs w:val="22"/>
        </w:rPr>
        <w:t>0 respondents</w:t>
      </w:r>
    </w:p>
    <w:p w:rsidR="00720087" w:rsidP="003F5518" w14:paraId="305A33A3" w14:textId="77777777">
      <w:pPr>
        <w:pStyle w:val="MediumGrid1-Accent21"/>
        <w:rPr>
          <w:b/>
          <w:bCs/>
          <w:szCs w:val="22"/>
        </w:rPr>
      </w:pPr>
    </w:p>
    <w:p w:rsidR="003F5518" w:rsidRPr="00D038BF" w:rsidP="003F5518" w14:paraId="5FB04A71" w14:textId="7EFFA497">
      <w:pPr>
        <w:pStyle w:val="MediumGrid1-Accent21"/>
        <w:rPr>
          <w:b/>
          <w:bCs/>
          <w:szCs w:val="22"/>
        </w:rPr>
      </w:pPr>
      <w:r>
        <w:rPr>
          <w:b/>
          <w:bCs/>
          <w:szCs w:val="22"/>
        </w:rPr>
        <w:t xml:space="preserve">Total </w:t>
      </w:r>
      <w:r w:rsidR="00F24673">
        <w:rPr>
          <w:b/>
          <w:bCs/>
          <w:szCs w:val="22"/>
        </w:rPr>
        <w:t xml:space="preserve">Annual </w:t>
      </w:r>
      <w:r w:rsidRPr="007D1209">
        <w:rPr>
          <w:b/>
          <w:bCs/>
          <w:szCs w:val="22"/>
        </w:rPr>
        <w:t>Responses:  1</w:t>
      </w:r>
      <w:r>
        <w:rPr>
          <w:b/>
          <w:bCs/>
          <w:szCs w:val="22"/>
        </w:rPr>
        <w:t>6</w:t>
      </w:r>
      <w:r w:rsidRPr="007D1209">
        <w:rPr>
          <w:b/>
          <w:bCs/>
          <w:szCs w:val="22"/>
        </w:rPr>
        <w:t>0 responses</w:t>
      </w:r>
      <w:r w:rsidRPr="00D038BF">
        <w:rPr>
          <w:b/>
          <w:bCs/>
          <w:szCs w:val="22"/>
        </w:rPr>
        <w:t> </w:t>
      </w:r>
    </w:p>
    <w:p w:rsidR="003F5518" w:rsidRPr="00D038BF" w:rsidP="003F5518" w14:paraId="0924AF17" w14:textId="2F49AFD4">
      <w:pPr>
        <w:pStyle w:val="MediumGrid1-Accent21"/>
        <w:rPr>
          <w:b/>
          <w:bCs/>
          <w:szCs w:val="22"/>
        </w:rPr>
      </w:pPr>
    </w:p>
    <w:p w:rsidR="003F5518" w:rsidRPr="00D038BF" w:rsidP="003F5518" w14:paraId="5F5DB742" w14:textId="77777777">
      <w:pPr>
        <w:pStyle w:val="MediumGrid1-Accent21"/>
        <w:rPr>
          <w:b/>
          <w:bCs/>
          <w:szCs w:val="22"/>
        </w:rPr>
      </w:pPr>
      <w:r w:rsidRPr="007D1209">
        <w:rPr>
          <w:b/>
          <w:bCs/>
          <w:szCs w:val="22"/>
        </w:rPr>
        <w:t>Total Annual Burden Hours:</w:t>
      </w:r>
      <w:r w:rsidRPr="00D038BF">
        <w:rPr>
          <w:b/>
          <w:bCs/>
          <w:szCs w:val="22"/>
        </w:rPr>
        <w:t>  2,600 </w:t>
      </w:r>
      <w:r w:rsidRPr="007D1209">
        <w:rPr>
          <w:b/>
          <w:bCs/>
          <w:szCs w:val="22"/>
        </w:rPr>
        <w:t>hours</w:t>
      </w:r>
      <w:r w:rsidRPr="00D038BF">
        <w:rPr>
          <w:b/>
          <w:bCs/>
          <w:szCs w:val="22"/>
        </w:rPr>
        <w:t> </w:t>
      </w:r>
    </w:p>
    <w:p w:rsidR="003F5518" w:rsidRPr="00D038BF" w:rsidP="003F5518" w14:paraId="294C37C5" w14:textId="13DF5244">
      <w:pPr>
        <w:pStyle w:val="MediumGrid1-Accent21"/>
        <w:rPr>
          <w:b/>
          <w:bCs/>
          <w:szCs w:val="22"/>
        </w:rPr>
      </w:pPr>
    </w:p>
    <w:p w:rsidR="003F5518" w:rsidP="00FA71E8" w14:paraId="73260A18" w14:textId="6D14C83F">
      <w:pPr>
        <w:pStyle w:val="MediumGrid1-Accent21"/>
        <w:rPr>
          <w:b/>
          <w:bCs/>
          <w:szCs w:val="22"/>
        </w:rPr>
      </w:pPr>
      <w:r w:rsidRPr="007D1209">
        <w:rPr>
          <w:b/>
          <w:bCs/>
          <w:szCs w:val="22"/>
        </w:rPr>
        <w:t>Total Annual “In-house” Cost:</w:t>
      </w:r>
      <w:r w:rsidRPr="00D038BF">
        <w:rPr>
          <w:b/>
          <w:bCs/>
          <w:szCs w:val="22"/>
        </w:rPr>
        <w:t> </w:t>
      </w:r>
      <w:r w:rsidRPr="007D1209">
        <w:rPr>
          <w:b/>
          <w:bCs/>
          <w:szCs w:val="22"/>
        </w:rPr>
        <w:t> $20</w:t>
      </w:r>
      <w:r w:rsidR="00C14D35">
        <w:rPr>
          <w:b/>
          <w:bCs/>
          <w:szCs w:val="22"/>
        </w:rPr>
        <w:t>3</w:t>
      </w:r>
      <w:r w:rsidRPr="007D1209">
        <w:rPr>
          <w:b/>
          <w:bCs/>
          <w:szCs w:val="22"/>
        </w:rPr>
        <w:t>,</w:t>
      </w:r>
      <w:r w:rsidR="00C14D35">
        <w:rPr>
          <w:b/>
          <w:bCs/>
          <w:szCs w:val="22"/>
        </w:rPr>
        <w:t>190</w:t>
      </w:r>
      <w:r w:rsidRPr="007D1209">
        <w:rPr>
          <w:b/>
          <w:bCs/>
          <w:szCs w:val="22"/>
        </w:rPr>
        <w:t>.00</w:t>
      </w:r>
    </w:p>
    <w:p w:rsidR="003F5518" w:rsidRPr="008411A7" w:rsidP="008411A7" w14:paraId="61A708B1" w14:textId="77777777">
      <w:pPr>
        <w:pStyle w:val="MediumGrid1-Accent21"/>
        <w:ind w:left="0"/>
      </w:pPr>
    </w:p>
    <w:p w:rsidR="007E2FAF" w:rsidRPr="006426D0" w:rsidP="004B36B9" w14:paraId="504920FD" w14:textId="4250E042">
      <w:pPr>
        <w:pStyle w:val="ParaNum"/>
        <w:rPr>
          <w:b/>
          <w:bCs/>
          <w:lang w:val="en-US"/>
        </w:rPr>
      </w:pPr>
      <w:r w:rsidRPr="00E05DD9">
        <w:rPr>
          <w:i/>
          <w:iCs/>
          <w:lang w:val="en-US"/>
        </w:rPr>
        <w:t xml:space="preserve">Estimates of the annual cost burden of the collection to respondents.  </w:t>
      </w:r>
      <w:r w:rsidRPr="00E05DD9" w:rsidR="0020443A">
        <w:rPr>
          <w:lang w:val="en-US"/>
        </w:rPr>
        <w:t>We do not anticipate that carriers will expend any capital costs or contract outside workers to produce the information collection.</w:t>
      </w:r>
      <w:r w:rsidRPr="00E05DD9" w:rsidR="00C406E6">
        <w:rPr>
          <w:lang w:val="en-US"/>
        </w:rPr>
        <w:t xml:space="preserve">  </w:t>
      </w:r>
      <w:r w:rsidRPr="00E05DD9" w:rsidR="002051F4">
        <w:rPr>
          <w:lang w:val="en-US"/>
        </w:rPr>
        <w:t>A</w:t>
      </w:r>
      <w:r w:rsidRPr="00E05DD9" w:rsidR="00C406E6">
        <w:rPr>
          <w:lang w:val="en-US"/>
        </w:rPr>
        <w:t xml:space="preserve">ll applicants must submit a filing fee ($1,560) for each application.  </w:t>
      </w:r>
      <w:r w:rsidRPr="00E05DD9" w:rsidR="00962B41">
        <w:rPr>
          <w:lang w:val="en-US"/>
        </w:rPr>
        <w:t>As described above, we estimate that there will be 20 respondents, so t</w:t>
      </w:r>
      <w:r w:rsidRPr="00E05DD9" w:rsidR="00C406E6">
        <w:rPr>
          <w:lang w:val="en-US"/>
        </w:rPr>
        <w:t xml:space="preserve">he </w:t>
      </w:r>
      <w:r w:rsidRPr="00E05DD9" w:rsidR="00962B41">
        <w:rPr>
          <w:lang w:val="en-US"/>
        </w:rPr>
        <w:t xml:space="preserve">total </w:t>
      </w:r>
      <w:r w:rsidRPr="00E05DD9" w:rsidR="00630F70">
        <w:rPr>
          <w:lang w:val="en-US"/>
        </w:rPr>
        <w:t>annual</w:t>
      </w:r>
      <w:r w:rsidRPr="00E05DD9" w:rsidR="00C406E6">
        <w:rPr>
          <w:lang w:val="en-US"/>
        </w:rPr>
        <w:t xml:space="preserve"> cost is $31,200 (20 x $1,560 = $31,200).</w:t>
      </w:r>
    </w:p>
    <w:p w:rsidR="009B7EF1" w:rsidP="009B7EF1" w14:paraId="7EA6ACA4" w14:textId="1C785B09">
      <w:pPr>
        <w:pStyle w:val="ParaNum"/>
        <w:numPr>
          <w:ilvl w:val="0"/>
          <w:numId w:val="0"/>
        </w:numPr>
        <w:ind w:left="720"/>
        <w:rPr>
          <w:b/>
          <w:bCs/>
          <w:lang w:val="en-US"/>
        </w:rPr>
      </w:pPr>
      <w:r>
        <w:rPr>
          <w:b/>
          <w:bCs/>
          <w:lang w:val="en-US"/>
        </w:rPr>
        <w:t xml:space="preserve">Total Annual Cost Burden: </w:t>
      </w:r>
      <w:r w:rsidRPr="007E2FAF">
        <w:rPr>
          <w:b/>
          <w:bCs/>
          <w:lang w:val="en-US"/>
        </w:rPr>
        <w:t>$31,200</w:t>
      </w:r>
    </w:p>
    <w:p w:rsidR="009B7EF1" w:rsidRPr="007E2FAF" w:rsidP="007E2FAF" w14:paraId="292555A6" w14:textId="77777777">
      <w:pPr>
        <w:pStyle w:val="ParaNum"/>
        <w:numPr>
          <w:ilvl w:val="0"/>
          <w:numId w:val="0"/>
        </w:numPr>
        <w:ind w:left="720"/>
        <w:rPr>
          <w:b/>
          <w:bCs/>
          <w:lang w:val="en-US"/>
        </w:rPr>
      </w:pPr>
    </w:p>
    <w:p w:rsidR="00E32A2C" w:rsidP="005A4033" w14:paraId="1188D7C9" w14:textId="58E537E1">
      <w:pPr>
        <w:spacing w:after="120"/>
        <w:ind w:firstLine="720"/>
        <w:rPr>
          <w:rFonts w:cs="Times New Roman"/>
          <w:bCs/>
          <w:sz w:val="22"/>
          <w:szCs w:val="22"/>
        </w:rPr>
      </w:pPr>
      <w:r w:rsidRPr="00CD1EEA">
        <w:rPr>
          <w:rFonts w:cs="Times New Roman"/>
          <w:bCs/>
          <w:sz w:val="22"/>
          <w:szCs w:val="22"/>
        </w:rPr>
        <w:t>14.</w:t>
      </w:r>
      <w:r w:rsidRPr="00CD1EEA" w:rsidR="00260F4C">
        <w:rPr>
          <w:rFonts w:cs="Times New Roman"/>
          <w:bCs/>
          <w:sz w:val="22"/>
          <w:szCs w:val="22"/>
        </w:rPr>
        <w:tab/>
      </w:r>
      <w:r w:rsidRPr="00CD1EEA" w:rsidR="003E34D5">
        <w:rPr>
          <w:rFonts w:cs="Times New Roman"/>
          <w:bCs/>
          <w:i/>
          <w:iCs/>
          <w:sz w:val="22"/>
          <w:szCs w:val="22"/>
        </w:rPr>
        <w:t xml:space="preserve">Estimates of the cost burden to the Commission.  </w:t>
      </w:r>
      <w:r>
        <w:rPr>
          <w:rFonts w:cs="Times New Roman"/>
          <w:bCs/>
          <w:sz w:val="22"/>
          <w:szCs w:val="22"/>
        </w:rPr>
        <w:t xml:space="preserve">The estimated annual cost to the Federal government is </w:t>
      </w:r>
      <w:r w:rsidR="00BC3FDF">
        <w:rPr>
          <w:rFonts w:cs="Times New Roman"/>
          <w:bCs/>
          <w:sz w:val="22"/>
          <w:szCs w:val="22"/>
        </w:rPr>
        <w:t>$23,445</w:t>
      </w:r>
      <w:r>
        <w:rPr>
          <w:rFonts w:cs="Times New Roman"/>
          <w:bCs/>
          <w:sz w:val="22"/>
          <w:szCs w:val="22"/>
        </w:rPr>
        <w:t xml:space="preserve"> based on the current requirements and is estimated as follows:</w:t>
      </w:r>
    </w:p>
    <w:p w:rsidR="00EC7980" w:rsidP="008411A7" w14:paraId="4F79DA9B" w14:textId="507D059A">
      <w:pPr>
        <w:spacing w:after="120"/>
        <w:ind w:left="720"/>
        <w:rPr>
          <w:rFonts w:cs="Times New Roman"/>
          <w:bCs/>
          <w:sz w:val="22"/>
          <w:szCs w:val="22"/>
        </w:rPr>
      </w:pPr>
      <w:r w:rsidRPr="00CD1EEA">
        <w:rPr>
          <w:rFonts w:cs="Times New Roman"/>
          <w:bCs/>
          <w:sz w:val="22"/>
          <w:szCs w:val="22"/>
        </w:rPr>
        <w:t xml:space="preserve">We </w:t>
      </w:r>
      <w:r w:rsidR="0039390B">
        <w:rPr>
          <w:rFonts w:cs="Times New Roman"/>
          <w:bCs/>
          <w:sz w:val="22"/>
          <w:szCs w:val="22"/>
        </w:rPr>
        <w:t xml:space="preserve">will use FCC </w:t>
      </w:r>
      <w:r w:rsidRPr="00CD1EEA" w:rsidR="00DE7E22">
        <w:rPr>
          <w:rFonts w:cs="Times New Roman"/>
          <w:bCs/>
          <w:sz w:val="22"/>
          <w:szCs w:val="22"/>
        </w:rPr>
        <w:t>attorney</w:t>
      </w:r>
      <w:r w:rsidR="0039390B">
        <w:rPr>
          <w:rFonts w:cs="Times New Roman"/>
          <w:bCs/>
          <w:sz w:val="22"/>
          <w:szCs w:val="22"/>
        </w:rPr>
        <w:t xml:space="preserve"> advisors (equivalent to </w:t>
      </w:r>
      <w:r w:rsidRPr="00CD1EEA">
        <w:rPr>
          <w:rFonts w:cs="Times New Roman"/>
          <w:bCs/>
          <w:sz w:val="22"/>
          <w:szCs w:val="22"/>
        </w:rPr>
        <w:t>GS</w:t>
      </w:r>
      <w:r w:rsidR="007545AE">
        <w:rPr>
          <w:rFonts w:cs="Times New Roman"/>
          <w:bCs/>
          <w:sz w:val="22"/>
          <w:szCs w:val="22"/>
        </w:rPr>
        <w:t>-</w:t>
      </w:r>
      <w:r w:rsidRPr="00CD1EEA">
        <w:rPr>
          <w:rFonts w:cs="Times New Roman"/>
          <w:bCs/>
          <w:sz w:val="22"/>
          <w:szCs w:val="22"/>
        </w:rPr>
        <w:t>14</w:t>
      </w:r>
      <w:r w:rsidR="00713DD1">
        <w:rPr>
          <w:rFonts w:cs="Times New Roman"/>
          <w:bCs/>
          <w:sz w:val="22"/>
          <w:szCs w:val="22"/>
        </w:rPr>
        <w:t xml:space="preserve">, </w:t>
      </w:r>
      <w:r w:rsidRPr="00CD1EEA">
        <w:rPr>
          <w:rFonts w:cs="Times New Roman"/>
          <w:bCs/>
          <w:sz w:val="22"/>
          <w:szCs w:val="22"/>
        </w:rPr>
        <w:t xml:space="preserve"> step </w:t>
      </w:r>
      <w:r w:rsidR="00EF1087">
        <w:rPr>
          <w:rFonts w:cs="Times New Roman"/>
          <w:bCs/>
          <w:sz w:val="22"/>
          <w:szCs w:val="22"/>
        </w:rPr>
        <w:t>5</w:t>
      </w:r>
      <w:r w:rsidRPr="00CD1EEA">
        <w:rPr>
          <w:rFonts w:cs="Times New Roman"/>
          <w:bCs/>
          <w:sz w:val="22"/>
          <w:szCs w:val="22"/>
        </w:rPr>
        <w:t xml:space="preserve"> ($</w:t>
      </w:r>
      <w:r w:rsidRPr="00CD1EEA" w:rsidR="000916BF">
        <w:rPr>
          <w:rFonts w:cs="Times New Roman"/>
          <w:bCs/>
          <w:sz w:val="22"/>
          <w:szCs w:val="22"/>
        </w:rPr>
        <w:t>7</w:t>
      </w:r>
      <w:r w:rsidR="00E12BA9">
        <w:rPr>
          <w:rFonts w:cs="Times New Roman"/>
          <w:bCs/>
          <w:sz w:val="22"/>
          <w:szCs w:val="22"/>
        </w:rPr>
        <w:t>8.15</w:t>
      </w:r>
      <w:r w:rsidRPr="00CD1EEA">
        <w:rPr>
          <w:rFonts w:cs="Times New Roman"/>
          <w:bCs/>
          <w:sz w:val="22"/>
          <w:szCs w:val="22"/>
        </w:rPr>
        <w:t>/hour)</w:t>
      </w:r>
      <w:r>
        <w:rPr>
          <w:rFonts w:cs="Times New Roman"/>
          <w:bCs/>
          <w:sz w:val="22"/>
          <w:szCs w:val="22"/>
        </w:rPr>
        <w:t xml:space="preserve"> </w:t>
      </w:r>
      <w:r w:rsidRPr="00CD1EEA">
        <w:rPr>
          <w:rFonts w:cs="Times New Roman"/>
          <w:bCs/>
          <w:sz w:val="22"/>
          <w:szCs w:val="22"/>
        </w:rPr>
        <w:t xml:space="preserve">to </w:t>
      </w:r>
      <w:r w:rsidRPr="00CD1EEA" w:rsidR="00DE7E22">
        <w:rPr>
          <w:rFonts w:cs="Times New Roman"/>
          <w:bCs/>
          <w:sz w:val="22"/>
          <w:szCs w:val="22"/>
        </w:rPr>
        <w:t xml:space="preserve">review </w:t>
      </w:r>
      <w:r>
        <w:rPr>
          <w:rFonts w:cs="Times New Roman"/>
          <w:bCs/>
          <w:sz w:val="22"/>
          <w:szCs w:val="22"/>
        </w:rPr>
        <w:t>these</w:t>
      </w:r>
      <w:r w:rsidRPr="00CD1EEA">
        <w:rPr>
          <w:rFonts w:cs="Times New Roman"/>
          <w:bCs/>
          <w:sz w:val="22"/>
          <w:szCs w:val="22"/>
        </w:rPr>
        <w:t xml:space="preserve"> </w:t>
      </w:r>
      <w:r w:rsidRPr="00CD1EEA" w:rsidR="00DE7E22">
        <w:rPr>
          <w:rFonts w:cs="Times New Roman"/>
          <w:bCs/>
          <w:sz w:val="22"/>
          <w:szCs w:val="22"/>
        </w:rPr>
        <w:t>application</w:t>
      </w:r>
      <w:r>
        <w:rPr>
          <w:rFonts w:cs="Times New Roman"/>
          <w:bCs/>
          <w:sz w:val="22"/>
          <w:szCs w:val="22"/>
        </w:rPr>
        <w:t>s</w:t>
      </w:r>
      <w:r w:rsidRPr="00CD1EEA">
        <w:rPr>
          <w:rFonts w:cs="Times New Roman"/>
          <w:bCs/>
          <w:sz w:val="22"/>
          <w:szCs w:val="22"/>
        </w:rPr>
        <w:t xml:space="preserve">.  </w:t>
      </w:r>
    </w:p>
    <w:p w:rsidR="00EE5203" w:rsidRPr="00675C45" w:rsidP="00EE5203" w14:paraId="084D665C" w14:textId="390F4887">
      <w:pPr>
        <w:widowControl w:val="0"/>
        <w:numPr>
          <w:ilvl w:val="1"/>
          <w:numId w:val="19"/>
        </w:numPr>
        <w:shd w:val="clear" w:color="auto" w:fill="FFFFFF"/>
        <w:autoSpaceDE w:val="0"/>
        <w:autoSpaceDN w:val="0"/>
        <w:adjustRightInd w:val="0"/>
        <w:spacing w:after="120"/>
        <w:rPr>
          <w:sz w:val="22"/>
          <w:szCs w:val="22"/>
        </w:rPr>
      </w:pPr>
      <w:r w:rsidRPr="00675C45">
        <w:rPr>
          <w:sz w:val="22"/>
          <w:szCs w:val="22"/>
        </w:rPr>
        <w:t xml:space="preserve">Overall, we estimate the average hours per response is </w:t>
      </w:r>
      <w:r>
        <w:rPr>
          <w:sz w:val="22"/>
          <w:szCs w:val="22"/>
        </w:rPr>
        <w:t>15</w:t>
      </w:r>
      <w:r w:rsidRPr="00675C45">
        <w:rPr>
          <w:sz w:val="22"/>
          <w:szCs w:val="22"/>
        </w:rPr>
        <w:t xml:space="preserve"> hours. </w:t>
      </w:r>
    </w:p>
    <w:p w:rsidR="00EE5203" w:rsidRPr="00675C45" w:rsidP="00EE5203" w14:paraId="1C5C8069" w14:textId="54B03157">
      <w:pPr>
        <w:widowControl w:val="0"/>
        <w:numPr>
          <w:ilvl w:val="2"/>
          <w:numId w:val="19"/>
        </w:numPr>
        <w:shd w:val="clear" w:color="auto" w:fill="FFFFFF"/>
        <w:autoSpaceDE w:val="0"/>
        <w:autoSpaceDN w:val="0"/>
        <w:adjustRightInd w:val="0"/>
        <w:spacing w:after="120"/>
        <w:rPr>
          <w:sz w:val="22"/>
          <w:szCs w:val="22"/>
        </w:rPr>
      </w:pPr>
      <w:r>
        <w:rPr>
          <w:sz w:val="22"/>
          <w:szCs w:val="22"/>
        </w:rPr>
        <w:t>15</w:t>
      </w:r>
      <w:r w:rsidRPr="00675C45">
        <w:rPr>
          <w:sz w:val="22"/>
          <w:szCs w:val="22"/>
        </w:rPr>
        <w:t xml:space="preserve"> attorney hours at $</w:t>
      </w:r>
      <w:r>
        <w:rPr>
          <w:sz w:val="22"/>
          <w:szCs w:val="22"/>
        </w:rPr>
        <w:t>78.15</w:t>
      </w:r>
      <w:r w:rsidRPr="00675C45">
        <w:rPr>
          <w:sz w:val="22"/>
          <w:szCs w:val="22"/>
        </w:rPr>
        <w:t>/hour = $1,</w:t>
      </w:r>
      <w:r w:rsidR="00067882">
        <w:rPr>
          <w:sz w:val="22"/>
          <w:szCs w:val="22"/>
        </w:rPr>
        <w:t>172.25</w:t>
      </w:r>
      <w:r w:rsidRPr="00675C45">
        <w:rPr>
          <w:sz w:val="22"/>
          <w:szCs w:val="22"/>
        </w:rPr>
        <w:t xml:space="preserve"> per application </w:t>
      </w:r>
    </w:p>
    <w:p w:rsidR="00EE5203" w:rsidRPr="00675C45" w:rsidP="00EE5203" w14:paraId="23B6FD56" w14:textId="0DC3D385">
      <w:pPr>
        <w:widowControl w:val="0"/>
        <w:numPr>
          <w:ilvl w:val="1"/>
          <w:numId w:val="19"/>
        </w:numPr>
        <w:shd w:val="clear" w:color="auto" w:fill="FFFFFF"/>
        <w:autoSpaceDE w:val="0"/>
        <w:autoSpaceDN w:val="0"/>
        <w:adjustRightInd w:val="0"/>
        <w:spacing w:after="120"/>
        <w:rPr>
          <w:sz w:val="22"/>
          <w:szCs w:val="22"/>
        </w:rPr>
      </w:pPr>
      <w:r w:rsidRPr="00675C45">
        <w:rPr>
          <w:sz w:val="22"/>
          <w:szCs w:val="22"/>
        </w:rPr>
        <w:t xml:space="preserve">Total Annual Hour Burden:  </w:t>
      </w:r>
      <w:r w:rsidR="00067882">
        <w:rPr>
          <w:sz w:val="22"/>
          <w:szCs w:val="22"/>
        </w:rPr>
        <w:t>300</w:t>
      </w:r>
    </w:p>
    <w:p w:rsidR="00EE5203" w:rsidRPr="00675C45" w:rsidP="00EE5203" w14:paraId="3E2180C4" w14:textId="0B98BA34">
      <w:pPr>
        <w:widowControl w:val="0"/>
        <w:numPr>
          <w:ilvl w:val="2"/>
          <w:numId w:val="19"/>
        </w:numPr>
        <w:shd w:val="clear" w:color="auto" w:fill="FFFFFF"/>
        <w:autoSpaceDE w:val="0"/>
        <w:autoSpaceDN w:val="0"/>
        <w:adjustRightInd w:val="0"/>
        <w:spacing w:after="120"/>
        <w:rPr>
          <w:sz w:val="22"/>
          <w:szCs w:val="22"/>
        </w:rPr>
      </w:pPr>
      <w:r w:rsidRPr="00675C45">
        <w:rPr>
          <w:sz w:val="22"/>
          <w:szCs w:val="22"/>
        </w:rPr>
        <w:t xml:space="preserve">Based on </w:t>
      </w:r>
      <w:r w:rsidR="00B66325">
        <w:rPr>
          <w:sz w:val="22"/>
          <w:szCs w:val="22"/>
        </w:rPr>
        <w:t>15</w:t>
      </w:r>
      <w:r w:rsidRPr="00675C45">
        <w:rPr>
          <w:sz w:val="22"/>
          <w:szCs w:val="22"/>
        </w:rPr>
        <w:t xml:space="preserve"> hours per response x </w:t>
      </w:r>
      <w:r w:rsidR="00B66325">
        <w:rPr>
          <w:sz w:val="22"/>
          <w:szCs w:val="22"/>
        </w:rPr>
        <w:t>20</w:t>
      </w:r>
      <w:r w:rsidRPr="00675C45">
        <w:rPr>
          <w:sz w:val="22"/>
          <w:szCs w:val="22"/>
        </w:rPr>
        <w:t xml:space="preserve"> responses.</w:t>
      </w:r>
    </w:p>
    <w:p w:rsidR="00923EB1" w:rsidRPr="004B36B9" w:rsidP="00EE5203" w14:paraId="34AD2FAC" w14:textId="4A62946E">
      <w:pPr>
        <w:widowControl w:val="0"/>
        <w:numPr>
          <w:ilvl w:val="1"/>
          <w:numId w:val="19"/>
        </w:numPr>
        <w:shd w:val="clear" w:color="auto" w:fill="FFFFFF"/>
        <w:autoSpaceDE w:val="0"/>
        <w:autoSpaceDN w:val="0"/>
        <w:adjustRightInd w:val="0"/>
        <w:spacing w:after="120"/>
        <w:rPr>
          <w:b/>
          <w:bCs/>
          <w:sz w:val="22"/>
          <w:szCs w:val="22"/>
        </w:rPr>
      </w:pPr>
      <w:r w:rsidRPr="00E21E95">
        <w:rPr>
          <w:sz w:val="22"/>
          <w:szCs w:val="22"/>
        </w:rPr>
        <w:t xml:space="preserve">Total Annual </w:t>
      </w:r>
      <w:r w:rsidRPr="00E21E95" w:rsidR="007E2FAF">
        <w:rPr>
          <w:sz w:val="22"/>
          <w:szCs w:val="22"/>
        </w:rPr>
        <w:t>to the Feder</w:t>
      </w:r>
      <w:r w:rsidRPr="004B36B9" w:rsidR="007E2FAF">
        <w:rPr>
          <w:sz w:val="22"/>
          <w:szCs w:val="22"/>
        </w:rPr>
        <w:t>a</w:t>
      </w:r>
      <w:r w:rsidRPr="00E21E95" w:rsidR="007E2FAF">
        <w:rPr>
          <w:sz w:val="22"/>
          <w:szCs w:val="22"/>
        </w:rPr>
        <w:t xml:space="preserve">l Government </w:t>
      </w:r>
      <w:r w:rsidRPr="00E21E95">
        <w:rPr>
          <w:sz w:val="22"/>
          <w:szCs w:val="22"/>
        </w:rPr>
        <w:t>Cost:  $</w:t>
      </w:r>
      <w:r w:rsidR="00645C98">
        <w:rPr>
          <w:sz w:val="22"/>
          <w:szCs w:val="22"/>
        </w:rPr>
        <w:t>351,675</w:t>
      </w:r>
      <w:r w:rsidRPr="004B36B9">
        <w:rPr>
          <w:b/>
          <w:bCs/>
          <w:sz w:val="22"/>
          <w:szCs w:val="22"/>
        </w:rPr>
        <w:t>.</w:t>
      </w:r>
    </w:p>
    <w:p w:rsidR="00DE7E22" w:rsidP="001617F8" w14:paraId="2B6172A7" w14:textId="3E8C49B1">
      <w:pPr>
        <w:widowControl w:val="0"/>
        <w:numPr>
          <w:ilvl w:val="2"/>
          <w:numId w:val="19"/>
        </w:numPr>
        <w:shd w:val="clear" w:color="auto" w:fill="FFFFFF"/>
        <w:autoSpaceDE w:val="0"/>
        <w:autoSpaceDN w:val="0"/>
        <w:adjustRightInd w:val="0"/>
        <w:spacing w:after="120"/>
        <w:rPr>
          <w:sz w:val="22"/>
          <w:szCs w:val="22"/>
        </w:rPr>
      </w:pPr>
      <w:r w:rsidRPr="00F13813">
        <w:rPr>
          <w:sz w:val="22"/>
          <w:szCs w:val="22"/>
        </w:rPr>
        <w:t>Based on $1,172.25 per response x 20 responses</w:t>
      </w:r>
      <w:r w:rsidR="00B65990">
        <w:rPr>
          <w:sz w:val="22"/>
          <w:szCs w:val="22"/>
        </w:rPr>
        <w:t xml:space="preserve"> </w:t>
      </w:r>
      <w:r w:rsidR="00645C98">
        <w:rPr>
          <w:sz w:val="22"/>
          <w:szCs w:val="22"/>
        </w:rPr>
        <w:t>x 15 hour per response</w:t>
      </w:r>
      <w:r w:rsidRPr="00F13813">
        <w:rPr>
          <w:sz w:val="22"/>
          <w:szCs w:val="22"/>
        </w:rPr>
        <w:t>.</w:t>
      </w:r>
    </w:p>
    <w:p w:rsidR="00E21E95" w:rsidRPr="004B36B9" w:rsidP="004B36B9" w14:paraId="3D05F20B" w14:textId="1536634C">
      <w:pPr>
        <w:widowControl w:val="0"/>
        <w:shd w:val="clear" w:color="auto" w:fill="FFFFFF"/>
        <w:autoSpaceDE w:val="0"/>
        <w:autoSpaceDN w:val="0"/>
        <w:adjustRightInd w:val="0"/>
        <w:spacing w:after="120"/>
        <w:ind w:left="720"/>
        <w:rPr>
          <w:b/>
          <w:bCs/>
          <w:sz w:val="22"/>
          <w:szCs w:val="22"/>
        </w:rPr>
      </w:pPr>
      <w:r>
        <w:rPr>
          <w:b/>
          <w:bCs/>
          <w:sz w:val="22"/>
          <w:szCs w:val="22"/>
        </w:rPr>
        <w:t>Total Annual Cost to the Federal Go</w:t>
      </w:r>
      <w:r w:rsidR="00FF55D6">
        <w:rPr>
          <w:b/>
          <w:bCs/>
          <w:sz w:val="22"/>
          <w:szCs w:val="22"/>
        </w:rPr>
        <w:t>vernment: $</w:t>
      </w:r>
      <w:r w:rsidR="00645C98">
        <w:rPr>
          <w:b/>
          <w:bCs/>
          <w:sz w:val="22"/>
          <w:szCs w:val="22"/>
        </w:rPr>
        <w:t>351,675</w:t>
      </w:r>
    </w:p>
    <w:p w:rsidR="003E6886" w:rsidRPr="007E2FAF" w:rsidP="008411A7" w14:paraId="340FB36D" w14:textId="66996E80">
      <w:pPr>
        <w:pStyle w:val="CM21"/>
        <w:spacing w:before="211" w:after="173" w:line="240" w:lineRule="auto"/>
        <w:ind w:right="173" w:firstLine="720"/>
        <w:rPr>
          <w:rFonts w:ascii="Times New Roman" w:hAnsi="Times New Roman"/>
          <w:sz w:val="22"/>
        </w:rPr>
      </w:pPr>
      <w:r w:rsidRPr="000C6616">
        <w:rPr>
          <w:sz w:val="22"/>
        </w:rPr>
        <w:t>15.</w:t>
      </w:r>
      <w:r w:rsidRPr="000C6616">
        <w:rPr>
          <w:sz w:val="22"/>
        </w:rPr>
        <w:tab/>
      </w:r>
      <w:r w:rsidRPr="007E2FAF" w:rsidR="004D6DD6">
        <w:rPr>
          <w:rFonts w:ascii="Times New Roman" w:hAnsi="Times New Roman"/>
          <w:i/>
          <w:sz w:val="22"/>
        </w:rPr>
        <w:t>Program</w:t>
      </w:r>
      <w:r w:rsidRPr="007E2FAF" w:rsidR="00802277">
        <w:rPr>
          <w:rFonts w:ascii="Times New Roman" w:hAnsi="Times New Roman"/>
          <w:i/>
          <w:sz w:val="22"/>
        </w:rPr>
        <w:t xml:space="preserve"> changes or adjustments. </w:t>
      </w:r>
      <w:r w:rsidRPr="007E2FAF" w:rsidR="004D6DD6">
        <w:rPr>
          <w:rFonts w:ascii="Times New Roman" w:hAnsi="Times New Roman"/>
          <w:i/>
          <w:sz w:val="22"/>
        </w:rPr>
        <w:t xml:space="preserve"> </w:t>
      </w:r>
      <w:r w:rsidRPr="007E2FAF" w:rsidR="00F93F5A">
        <w:rPr>
          <w:rFonts w:ascii="Times New Roman" w:hAnsi="Times New Roman"/>
          <w:sz w:val="22"/>
        </w:rPr>
        <w:t xml:space="preserve">The </w:t>
      </w:r>
      <w:r w:rsidRPr="007E2FAF" w:rsidR="00135E62">
        <w:rPr>
          <w:rFonts w:ascii="Times New Roman" w:hAnsi="Times New Roman"/>
          <w:sz w:val="22"/>
        </w:rPr>
        <w:t xml:space="preserve">Commission is reporting </w:t>
      </w:r>
      <w:r w:rsidRPr="007E2FAF" w:rsidR="00C715A1">
        <w:rPr>
          <w:rFonts w:ascii="Times New Roman" w:hAnsi="Times New Roman"/>
          <w:bCs/>
          <w:sz w:val="22"/>
          <w:szCs w:val="22"/>
        </w:rPr>
        <w:t>program change</w:t>
      </w:r>
      <w:r w:rsidRPr="007E2FAF" w:rsidR="00C86AA2">
        <w:rPr>
          <w:rFonts w:ascii="Times New Roman" w:hAnsi="Times New Roman"/>
          <w:bCs/>
          <w:sz w:val="22"/>
          <w:szCs w:val="22"/>
        </w:rPr>
        <w:t>s</w:t>
      </w:r>
      <w:r w:rsidRPr="007E2FAF" w:rsidR="00287911">
        <w:rPr>
          <w:rFonts w:ascii="Times New Roman" w:hAnsi="Times New Roman"/>
          <w:bCs/>
          <w:sz w:val="22"/>
          <w:szCs w:val="22"/>
        </w:rPr>
        <w:t>/increases</w:t>
      </w:r>
      <w:r w:rsidRPr="007E2FAF" w:rsidR="00473C8D">
        <w:rPr>
          <w:rFonts w:ascii="Times New Roman" w:hAnsi="Times New Roman"/>
          <w:bCs/>
          <w:sz w:val="22"/>
          <w:szCs w:val="22"/>
        </w:rPr>
        <w:t xml:space="preserve"> </w:t>
      </w:r>
      <w:r w:rsidRPr="007E2FAF" w:rsidR="00393C0A">
        <w:rPr>
          <w:rFonts w:ascii="Times New Roman" w:hAnsi="Times New Roman"/>
          <w:bCs/>
          <w:sz w:val="22"/>
          <w:szCs w:val="22"/>
        </w:rPr>
        <w:t xml:space="preserve">to </w:t>
      </w:r>
      <w:r w:rsidRPr="007E2FAF" w:rsidR="00F93F5A">
        <w:rPr>
          <w:rFonts w:ascii="Times New Roman" w:hAnsi="Times New Roman"/>
          <w:bCs/>
          <w:sz w:val="22"/>
          <w:szCs w:val="22"/>
        </w:rPr>
        <w:t xml:space="preserve">this </w:t>
      </w:r>
      <w:r w:rsidRPr="007E2FAF" w:rsidR="0017418F">
        <w:rPr>
          <w:rFonts w:ascii="Times New Roman" w:hAnsi="Times New Roman"/>
          <w:bCs/>
          <w:sz w:val="22"/>
          <w:szCs w:val="22"/>
        </w:rPr>
        <w:t xml:space="preserve">revised </w:t>
      </w:r>
      <w:r w:rsidRPr="007E2FAF" w:rsidR="00393C0A">
        <w:rPr>
          <w:rFonts w:ascii="Times New Roman" w:hAnsi="Times New Roman"/>
          <w:bCs/>
          <w:sz w:val="22"/>
          <w:szCs w:val="22"/>
        </w:rPr>
        <w:t xml:space="preserve">information </w:t>
      </w:r>
      <w:r w:rsidRPr="007E2FAF" w:rsidR="00F93F5A">
        <w:rPr>
          <w:rFonts w:ascii="Times New Roman" w:hAnsi="Times New Roman"/>
          <w:bCs/>
          <w:sz w:val="22"/>
          <w:szCs w:val="22"/>
        </w:rPr>
        <w:t>collecti</w:t>
      </w:r>
      <w:r w:rsidRPr="007E2FAF" w:rsidR="00473C8D">
        <w:rPr>
          <w:rFonts w:ascii="Times New Roman" w:hAnsi="Times New Roman"/>
          <w:bCs/>
          <w:sz w:val="22"/>
          <w:szCs w:val="22"/>
        </w:rPr>
        <w:t>on</w:t>
      </w:r>
      <w:r w:rsidRPr="007E2FAF" w:rsidR="006D1BA2">
        <w:rPr>
          <w:rFonts w:ascii="Times New Roman" w:hAnsi="Times New Roman"/>
          <w:bCs/>
          <w:sz w:val="22"/>
          <w:szCs w:val="22"/>
        </w:rPr>
        <w:t>.</w:t>
      </w:r>
      <w:r w:rsidRPr="007E2FAF" w:rsidR="004734D7">
        <w:rPr>
          <w:rFonts w:ascii="Times New Roman" w:hAnsi="Times New Roman"/>
          <w:bCs/>
          <w:sz w:val="22"/>
          <w:szCs w:val="22"/>
        </w:rPr>
        <w:t xml:space="preserve">  </w:t>
      </w:r>
      <w:r w:rsidRPr="007E2FAF" w:rsidR="00675C45">
        <w:rPr>
          <w:rFonts w:ascii="Times New Roman" w:hAnsi="Times New Roman"/>
          <w:bCs/>
          <w:sz w:val="22"/>
          <w:szCs w:val="22"/>
        </w:rPr>
        <w:t xml:space="preserve">The </w:t>
      </w:r>
      <w:r w:rsidRPr="007E2FAF" w:rsidR="00675C45">
        <w:rPr>
          <w:rFonts w:ascii="Times New Roman" w:hAnsi="Times New Roman"/>
          <w:sz w:val="22"/>
        </w:rPr>
        <w:t>total number of respondents</w:t>
      </w:r>
      <w:r w:rsidRPr="007E2FAF" w:rsidR="00C86AA2">
        <w:rPr>
          <w:rFonts w:ascii="Times New Roman" w:hAnsi="Times New Roman"/>
          <w:sz w:val="22"/>
        </w:rPr>
        <w:t xml:space="preserve"> increased by</w:t>
      </w:r>
      <w:r w:rsidRPr="007E2FAF" w:rsidR="00B4200D">
        <w:rPr>
          <w:rFonts w:ascii="Times New Roman" w:hAnsi="Times New Roman"/>
          <w:sz w:val="22"/>
        </w:rPr>
        <w:t xml:space="preserve"> +100</w:t>
      </w:r>
      <w:r w:rsidRPr="007E2FAF" w:rsidR="00C86AA2">
        <w:rPr>
          <w:rFonts w:ascii="Times New Roman" w:hAnsi="Times New Roman"/>
          <w:sz w:val="22"/>
        </w:rPr>
        <w:t xml:space="preserve"> </w:t>
      </w:r>
      <w:r w:rsidRPr="007E2FAF" w:rsidR="00675C45">
        <w:rPr>
          <w:rFonts w:ascii="Times New Roman" w:hAnsi="Times New Roman"/>
          <w:sz w:val="22"/>
        </w:rPr>
        <w:t xml:space="preserve">, </w:t>
      </w:r>
      <w:r w:rsidRPr="007E2FAF" w:rsidR="00B4200D">
        <w:rPr>
          <w:rFonts w:ascii="Times New Roman" w:hAnsi="Times New Roman"/>
          <w:sz w:val="22"/>
        </w:rPr>
        <w:t xml:space="preserve">the </w:t>
      </w:r>
      <w:r w:rsidRPr="007E2FAF" w:rsidR="00675C45">
        <w:rPr>
          <w:rFonts w:ascii="Times New Roman" w:hAnsi="Times New Roman"/>
          <w:sz w:val="22"/>
        </w:rPr>
        <w:t>total annual responses</w:t>
      </w:r>
      <w:r w:rsidRPr="005D5A74" w:rsidR="00675C45">
        <w:rPr>
          <w:rFonts w:ascii="Times New Roman" w:hAnsi="Times New Roman"/>
          <w:sz w:val="22"/>
          <w:szCs w:val="22"/>
        </w:rPr>
        <w:t xml:space="preserve"> </w:t>
      </w:r>
      <w:r w:rsidRPr="005D5A74" w:rsidR="00B4200D">
        <w:rPr>
          <w:rFonts w:ascii="Times New Roman" w:hAnsi="Times New Roman"/>
          <w:sz w:val="22"/>
          <w:szCs w:val="22"/>
        </w:rPr>
        <w:t>increased by +140</w:t>
      </w:r>
      <w:r w:rsidRPr="005D5A74" w:rsidR="003F2209">
        <w:rPr>
          <w:rFonts w:ascii="Times New Roman" w:hAnsi="Times New Roman"/>
          <w:sz w:val="22"/>
          <w:szCs w:val="22"/>
        </w:rPr>
        <w:t>,</w:t>
      </w:r>
      <w:r w:rsidRPr="005D5A74" w:rsidR="00B4200D">
        <w:rPr>
          <w:rFonts w:ascii="Times New Roman" w:hAnsi="Times New Roman"/>
          <w:sz w:val="22"/>
          <w:szCs w:val="22"/>
        </w:rPr>
        <w:t xml:space="preserve"> </w:t>
      </w:r>
      <w:r w:rsidRPr="005D5A74" w:rsidR="00675C45">
        <w:rPr>
          <w:rFonts w:ascii="Times New Roman" w:hAnsi="Times New Roman"/>
          <w:sz w:val="22"/>
          <w:szCs w:val="22"/>
        </w:rPr>
        <w:t xml:space="preserve">total annual burden hours </w:t>
      </w:r>
      <w:r w:rsidRPr="005D5A74" w:rsidR="00B4200D">
        <w:rPr>
          <w:rFonts w:ascii="Times New Roman" w:hAnsi="Times New Roman"/>
          <w:sz w:val="22"/>
          <w:szCs w:val="22"/>
        </w:rPr>
        <w:t xml:space="preserve">increased by +1,500 </w:t>
      </w:r>
      <w:r w:rsidRPr="005D5A74" w:rsidR="003043DC">
        <w:rPr>
          <w:rFonts w:ascii="Times New Roman" w:hAnsi="Times New Roman"/>
          <w:bCs/>
          <w:sz w:val="22"/>
          <w:szCs w:val="22"/>
        </w:rPr>
        <w:t>and the total</w:t>
      </w:r>
      <w:r w:rsidRPr="005D5A74" w:rsidR="00874DD0">
        <w:rPr>
          <w:rFonts w:ascii="Times New Roman" w:hAnsi="Times New Roman"/>
          <w:bCs/>
          <w:sz w:val="22"/>
          <w:szCs w:val="22"/>
        </w:rPr>
        <w:t xml:space="preserve"> annual costs increased by $31,200</w:t>
      </w:r>
      <w:r w:rsidRPr="005D5A74" w:rsidR="00675C45">
        <w:rPr>
          <w:rFonts w:ascii="Times New Roman" w:hAnsi="Times New Roman"/>
          <w:bCs/>
          <w:sz w:val="22"/>
          <w:szCs w:val="22"/>
        </w:rPr>
        <w:t xml:space="preserve"> in order to comply with the </w:t>
      </w:r>
      <w:r w:rsidRPr="005D5A74" w:rsidR="00171DB9">
        <w:rPr>
          <w:rFonts w:ascii="Times New Roman" w:hAnsi="Times New Roman"/>
          <w:bCs/>
          <w:sz w:val="22"/>
          <w:szCs w:val="22"/>
        </w:rPr>
        <w:t xml:space="preserve">new requirements </w:t>
      </w:r>
      <w:r w:rsidRPr="005D5A74" w:rsidR="00287911">
        <w:rPr>
          <w:rFonts w:ascii="Times New Roman" w:hAnsi="Times New Roman"/>
          <w:bCs/>
          <w:sz w:val="22"/>
          <w:szCs w:val="22"/>
        </w:rPr>
        <w:t xml:space="preserve">and rules adopted in </w:t>
      </w:r>
      <w:r w:rsidRPr="005D5A74" w:rsidR="00675C45">
        <w:rPr>
          <w:rFonts w:ascii="Times New Roman" w:hAnsi="Times New Roman"/>
          <w:bCs/>
          <w:i/>
          <w:iCs/>
          <w:sz w:val="22"/>
          <w:szCs w:val="22"/>
        </w:rPr>
        <w:t>Third Report and Order</w:t>
      </w:r>
      <w:r w:rsidRPr="005D5A74" w:rsidR="004533A1">
        <w:rPr>
          <w:rFonts w:ascii="Times New Roman" w:hAnsi="Times New Roman"/>
          <w:bCs/>
          <w:i/>
          <w:iCs/>
          <w:sz w:val="22"/>
          <w:szCs w:val="22"/>
        </w:rPr>
        <w:t xml:space="preserve"> </w:t>
      </w:r>
      <w:r w:rsidRPr="005D5A74" w:rsidR="004533A1">
        <w:rPr>
          <w:rFonts w:ascii="Times New Roman" w:hAnsi="Times New Roman"/>
          <w:bCs/>
          <w:sz w:val="22"/>
          <w:szCs w:val="22"/>
        </w:rPr>
        <w:t xml:space="preserve">and </w:t>
      </w:r>
      <w:r w:rsidRPr="005D5A74" w:rsidR="00C6029F">
        <w:rPr>
          <w:rFonts w:ascii="Times New Roman" w:hAnsi="Times New Roman"/>
          <w:bCs/>
          <w:sz w:val="22"/>
          <w:szCs w:val="22"/>
        </w:rPr>
        <w:t>the establishment of a filing fee for th</w:t>
      </w:r>
      <w:r w:rsidRPr="005D5A74" w:rsidR="007A237D">
        <w:rPr>
          <w:rFonts w:ascii="Times New Roman" w:hAnsi="Times New Roman"/>
          <w:bCs/>
          <w:sz w:val="22"/>
          <w:szCs w:val="22"/>
        </w:rPr>
        <w:t xml:space="preserve">is information collection in </w:t>
      </w:r>
      <w:r w:rsidRPr="005D5A74" w:rsidR="00D54D53">
        <w:rPr>
          <w:rFonts w:ascii="Times New Roman" w:hAnsi="Times New Roman"/>
          <w:bCs/>
          <w:i/>
          <w:iCs/>
          <w:sz w:val="22"/>
          <w:szCs w:val="22"/>
        </w:rPr>
        <w:t>Wireline Competition Bureau Reminds Applicants of the Effective Date of New Application Processing Fees</w:t>
      </w:r>
      <w:r w:rsidRPr="005D5A74" w:rsidR="00D54D53">
        <w:rPr>
          <w:rFonts w:ascii="Times New Roman" w:hAnsi="Times New Roman"/>
          <w:bCs/>
          <w:sz w:val="22"/>
          <w:szCs w:val="22"/>
        </w:rPr>
        <w:t>, Public Notice, 36 FCC Rcd 17407, 17408 (WCB 2021)</w:t>
      </w:r>
      <w:r w:rsidRPr="005D5A74" w:rsidR="00675C45">
        <w:rPr>
          <w:rFonts w:ascii="Times New Roman" w:hAnsi="Times New Roman"/>
          <w:bCs/>
          <w:sz w:val="22"/>
          <w:szCs w:val="22"/>
        </w:rPr>
        <w:t xml:space="preserve">.  </w:t>
      </w:r>
    </w:p>
    <w:p w:rsidR="00B52380" w:rsidRPr="00A801D5" w:rsidP="00573023" w14:paraId="318AE932" w14:textId="6321FD6E">
      <w:pPr>
        <w:pStyle w:val="Default"/>
        <w:rPr>
          <w:rFonts w:ascii="Times New Roman" w:hAnsi="Times New Roman"/>
          <w:sz w:val="22"/>
          <w:szCs w:val="22"/>
        </w:rPr>
      </w:pPr>
      <w:r>
        <w:tab/>
      </w:r>
      <w:r w:rsidRPr="00573023" w:rsidR="00A801D5">
        <w:rPr>
          <w:rFonts w:ascii="Times New Roman" w:hAnsi="Times New Roman" w:cs="Times New Roman"/>
          <w:sz w:val="22"/>
          <w:szCs w:val="22"/>
        </w:rPr>
        <w:t xml:space="preserve">No </w:t>
      </w:r>
      <w:r w:rsidR="00675C45">
        <w:rPr>
          <w:rFonts w:ascii="Times New Roman" w:hAnsi="Times New Roman" w:cs="Times New Roman"/>
          <w:sz w:val="22"/>
          <w:szCs w:val="22"/>
        </w:rPr>
        <w:t>adjustments</w:t>
      </w:r>
      <w:r w:rsidRPr="00573023" w:rsidR="00A801D5">
        <w:rPr>
          <w:rFonts w:ascii="Times New Roman" w:hAnsi="Times New Roman" w:cs="Times New Roman"/>
          <w:sz w:val="22"/>
          <w:szCs w:val="22"/>
        </w:rPr>
        <w:t xml:space="preserve"> are being reported.</w:t>
      </w:r>
    </w:p>
    <w:p w:rsidR="007E460E" w:rsidRPr="000C469A" w:rsidP="008411A7" w14:paraId="20B349BE" w14:textId="20C4BCCF">
      <w:pPr>
        <w:pStyle w:val="CM21"/>
        <w:spacing w:before="211" w:after="173" w:line="240" w:lineRule="auto"/>
        <w:ind w:right="178" w:firstLine="720"/>
        <w:rPr>
          <w:sz w:val="22"/>
        </w:rPr>
      </w:pPr>
      <w:r w:rsidRPr="008411A7">
        <w:rPr>
          <w:rFonts w:ascii="Times New Roman" w:hAnsi="Times New Roman"/>
          <w:sz w:val="22"/>
        </w:rPr>
        <w:t>16.</w:t>
      </w:r>
      <w:r w:rsidRPr="008411A7" w:rsidR="00C96B61">
        <w:rPr>
          <w:rFonts w:ascii="Times New Roman" w:hAnsi="Times New Roman"/>
          <w:sz w:val="22"/>
        </w:rPr>
        <w:tab/>
      </w:r>
      <w:r w:rsidRPr="008411A7" w:rsidR="00802277">
        <w:rPr>
          <w:rFonts w:ascii="Times New Roman" w:hAnsi="Times New Roman"/>
          <w:i/>
          <w:sz w:val="22"/>
        </w:rPr>
        <w:t xml:space="preserve">Collections of information whose results will be published.  </w:t>
      </w:r>
      <w:r w:rsidRPr="008411A7" w:rsidR="00573615">
        <w:rPr>
          <w:rFonts w:ascii="Times New Roman" w:hAnsi="Times New Roman"/>
          <w:sz w:val="22"/>
        </w:rPr>
        <w:t xml:space="preserve">The Commission </w:t>
      </w:r>
      <w:r w:rsidRPr="008411A7" w:rsidR="00903FA5">
        <w:rPr>
          <w:rFonts w:ascii="Times New Roman" w:hAnsi="Times New Roman"/>
          <w:sz w:val="22"/>
        </w:rPr>
        <w:t xml:space="preserve">does </w:t>
      </w:r>
      <w:r w:rsidRPr="008411A7" w:rsidR="00573615">
        <w:rPr>
          <w:rFonts w:ascii="Times New Roman" w:hAnsi="Times New Roman"/>
          <w:sz w:val="22"/>
        </w:rPr>
        <w:t xml:space="preserve">not </w:t>
      </w:r>
      <w:r w:rsidRPr="00CD1EEA" w:rsidR="00573615">
        <w:rPr>
          <w:rFonts w:ascii="Times New Roman" w:hAnsi="Times New Roman"/>
          <w:bCs/>
          <w:sz w:val="22"/>
          <w:szCs w:val="22"/>
        </w:rPr>
        <w:t>plan</w:t>
      </w:r>
      <w:r w:rsidRPr="008411A7" w:rsidR="00903FA5">
        <w:rPr>
          <w:rFonts w:ascii="Times New Roman" w:hAnsi="Times New Roman"/>
          <w:sz w:val="22"/>
        </w:rPr>
        <w:t xml:space="preserve"> to</w:t>
      </w:r>
      <w:r w:rsidRPr="008411A7" w:rsidR="00573615">
        <w:rPr>
          <w:rFonts w:ascii="Times New Roman" w:hAnsi="Times New Roman"/>
          <w:sz w:val="22"/>
        </w:rPr>
        <w:t xml:space="preserve"> publish </w:t>
      </w:r>
      <w:r w:rsidRPr="008411A7" w:rsidR="00903FA5">
        <w:rPr>
          <w:rFonts w:ascii="Times New Roman" w:hAnsi="Times New Roman"/>
          <w:sz w:val="22"/>
        </w:rPr>
        <w:t>any</w:t>
      </w:r>
      <w:r w:rsidRPr="008411A7" w:rsidR="00C96B61">
        <w:rPr>
          <w:rFonts w:ascii="Times New Roman" w:hAnsi="Times New Roman"/>
          <w:sz w:val="22"/>
        </w:rPr>
        <w:t xml:space="preserve"> information </w:t>
      </w:r>
      <w:r w:rsidRPr="008411A7" w:rsidR="00903FA5">
        <w:rPr>
          <w:rFonts w:ascii="Times New Roman" w:hAnsi="Times New Roman"/>
          <w:sz w:val="22"/>
        </w:rPr>
        <w:t>at this time</w:t>
      </w:r>
      <w:r w:rsidRPr="008411A7" w:rsidR="00573615">
        <w:rPr>
          <w:rFonts w:ascii="Times New Roman" w:hAnsi="Times New Roman"/>
          <w:sz w:val="22"/>
        </w:rPr>
        <w:t>.</w:t>
      </w:r>
    </w:p>
    <w:p w:rsidR="001E1B53" w:rsidRPr="000C469A" w:rsidP="008411A7" w14:paraId="1920D2B2" w14:textId="389B847B">
      <w:pPr>
        <w:pStyle w:val="CM21"/>
        <w:spacing w:before="211" w:after="173" w:line="240" w:lineRule="auto"/>
        <w:ind w:right="178" w:firstLine="720"/>
        <w:rPr>
          <w:sz w:val="22"/>
        </w:rPr>
      </w:pPr>
      <w:r w:rsidRPr="008411A7">
        <w:rPr>
          <w:rFonts w:ascii="Times New Roman" w:hAnsi="Times New Roman"/>
          <w:sz w:val="22"/>
        </w:rPr>
        <w:t>17.</w:t>
      </w:r>
      <w:r w:rsidRPr="008411A7" w:rsidR="00C96B61">
        <w:rPr>
          <w:rFonts w:ascii="Times New Roman" w:hAnsi="Times New Roman"/>
          <w:sz w:val="22"/>
        </w:rPr>
        <w:tab/>
      </w:r>
      <w:r w:rsidRPr="008411A7" w:rsidR="00602B13">
        <w:rPr>
          <w:rFonts w:ascii="Times New Roman" w:hAnsi="Times New Roman"/>
          <w:i/>
          <w:sz w:val="22"/>
        </w:rPr>
        <w:t xml:space="preserve">Display of expiration date for OMB approval of information collection.  </w:t>
      </w:r>
      <w:r w:rsidRPr="008411A7" w:rsidR="00573615">
        <w:rPr>
          <w:rFonts w:ascii="Times New Roman" w:hAnsi="Times New Roman"/>
          <w:sz w:val="22"/>
        </w:rPr>
        <w:t xml:space="preserve">The </w:t>
      </w:r>
      <w:r w:rsidRPr="008411A7" w:rsidR="000D5DBD">
        <w:rPr>
          <w:rFonts w:ascii="Times New Roman" w:hAnsi="Times New Roman"/>
          <w:sz w:val="22"/>
        </w:rPr>
        <w:t>Commission does not intend</w:t>
      </w:r>
      <w:r w:rsidRPr="008411A7" w:rsidR="00573615">
        <w:rPr>
          <w:rFonts w:ascii="Times New Roman" w:hAnsi="Times New Roman"/>
          <w:sz w:val="22"/>
        </w:rPr>
        <w:t xml:space="preserve"> </w:t>
      </w:r>
      <w:r w:rsidRPr="008411A7" w:rsidR="000D5DBD">
        <w:rPr>
          <w:rFonts w:ascii="Times New Roman" w:hAnsi="Times New Roman"/>
          <w:sz w:val="22"/>
        </w:rPr>
        <w:t xml:space="preserve">to seek approval </w:t>
      </w:r>
      <w:r w:rsidRPr="008411A7" w:rsidR="00573615">
        <w:rPr>
          <w:rFonts w:ascii="Times New Roman" w:hAnsi="Times New Roman"/>
          <w:sz w:val="22"/>
        </w:rPr>
        <w:t xml:space="preserve">to display </w:t>
      </w:r>
      <w:r w:rsidRPr="008411A7" w:rsidR="00C96B61">
        <w:rPr>
          <w:rFonts w:ascii="Times New Roman" w:hAnsi="Times New Roman"/>
          <w:sz w:val="22"/>
        </w:rPr>
        <w:t>the expiration date for</w:t>
      </w:r>
      <w:r w:rsidRPr="008411A7" w:rsidR="00573615">
        <w:rPr>
          <w:rFonts w:ascii="Times New Roman" w:hAnsi="Times New Roman"/>
          <w:sz w:val="22"/>
        </w:rPr>
        <w:t xml:space="preserve"> OMB </w:t>
      </w:r>
      <w:r w:rsidRPr="008411A7" w:rsidR="00C96B61">
        <w:rPr>
          <w:rFonts w:ascii="Times New Roman" w:hAnsi="Times New Roman"/>
          <w:sz w:val="22"/>
        </w:rPr>
        <w:t>approval of this information collection</w:t>
      </w:r>
      <w:r w:rsidRPr="008411A7" w:rsidR="00573615">
        <w:rPr>
          <w:rFonts w:ascii="Times New Roman" w:hAnsi="Times New Roman"/>
          <w:sz w:val="22"/>
        </w:rPr>
        <w:t>.</w:t>
      </w:r>
      <w:r w:rsidRPr="008411A7" w:rsidR="006F3530">
        <w:rPr>
          <w:rFonts w:ascii="Times New Roman" w:hAnsi="Times New Roman"/>
          <w:sz w:val="22"/>
        </w:rPr>
        <w:t xml:space="preserve">  OMB approval of the information collection’s expiration date will be displayed on OMB’s website.</w:t>
      </w:r>
    </w:p>
    <w:p w:rsidR="00573615" w:rsidRPr="000C469A" w:rsidP="008411A7" w14:paraId="1B3FB3E2" w14:textId="36084421">
      <w:pPr>
        <w:pStyle w:val="CM21"/>
        <w:spacing w:before="211" w:after="173" w:line="240" w:lineRule="auto"/>
        <w:ind w:right="178" w:firstLine="720"/>
        <w:rPr>
          <w:sz w:val="22"/>
        </w:rPr>
      </w:pPr>
      <w:r w:rsidRPr="008411A7">
        <w:rPr>
          <w:rFonts w:ascii="Times New Roman" w:hAnsi="Times New Roman"/>
          <w:sz w:val="22"/>
        </w:rPr>
        <w:t>18.</w:t>
      </w:r>
      <w:r w:rsidRPr="008411A7" w:rsidR="00C96B61">
        <w:rPr>
          <w:rFonts w:ascii="Times New Roman" w:hAnsi="Times New Roman"/>
          <w:sz w:val="22"/>
        </w:rPr>
        <w:tab/>
      </w:r>
      <w:r w:rsidRPr="008411A7" w:rsidR="00602B13">
        <w:rPr>
          <w:rFonts w:ascii="Times New Roman" w:hAnsi="Times New Roman"/>
          <w:i/>
          <w:sz w:val="22"/>
        </w:rPr>
        <w:t xml:space="preserve">Exceptions to certification statement for Paperwork Reduction Act submissions.  </w:t>
      </w:r>
      <w:r w:rsidRPr="008411A7">
        <w:rPr>
          <w:rFonts w:ascii="Times New Roman" w:hAnsi="Times New Roman"/>
          <w:sz w:val="22"/>
        </w:rPr>
        <w:t xml:space="preserve">There are no exceptions to the </w:t>
      </w:r>
      <w:r w:rsidRPr="00CD1EEA" w:rsidR="00602B13">
        <w:rPr>
          <w:rFonts w:ascii="Times New Roman" w:hAnsi="Times New Roman"/>
          <w:bCs/>
          <w:sz w:val="22"/>
          <w:szCs w:val="22"/>
        </w:rPr>
        <w:t>certification statement</w:t>
      </w:r>
      <w:r w:rsidRPr="00CD1EEA">
        <w:rPr>
          <w:rFonts w:ascii="Times New Roman" w:hAnsi="Times New Roman"/>
          <w:bCs/>
          <w:sz w:val="22"/>
          <w:szCs w:val="22"/>
        </w:rPr>
        <w:t>.</w:t>
      </w:r>
    </w:p>
    <w:p w:rsidR="006D1BA2" w:rsidRPr="00352E38" w:rsidP="008411A7" w14:paraId="75E4A7EF" w14:textId="4BC7BF01">
      <w:pPr>
        <w:pStyle w:val="Default"/>
        <w:spacing w:before="211" w:after="173"/>
        <w:rPr>
          <w:b/>
          <w:sz w:val="22"/>
          <w:u w:val="single"/>
        </w:rPr>
      </w:pPr>
      <w:r w:rsidRPr="00352E38">
        <w:rPr>
          <w:rFonts w:ascii="Times New Roman" w:hAnsi="Times New Roman"/>
          <w:b/>
          <w:sz w:val="22"/>
          <w:u w:val="single"/>
        </w:rPr>
        <w:t>B.</w:t>
      </w:r>
      <w:r w:rsidRPr="00352E38">
        <w:rPr>
          <w:rFonts w:ascii="Times New Roman" w:hAnsi="Times New Roman" w:cs="Times New Roman"/>
          <w:b/>
          <w:sz w:val="22"/>
          <w:szCs w:val="22"/>
          <w:u w:val="single"/>
        </w:rPr>
        <w:t xml:space="preserve"> </w:t>
      </w:r>
      <w:r w:rsidR="00FA38ED">
        <w:rPr>
          <w:rFonts w:ascii="Times New Roman" w:hAnsi="Times New Roman"/>
          <w:b/>
          <w:sz w:val="22"/>
          <w:u w:val="single"/>
        </w:rPr>
        <w:t xml:space="preserve"> </w:t>
      </w:r>
      <w:r w:rsidRPr="00352E38">
        <w:rPr>
          <w:rFonts w:ascii="Times New Roman" w:hAnsi="Times New Roman"/>
          <w:b/>
          <w:sz w:val="22"/>
          <w:u w:val="single"/>
        </w:rPr>
        <w:t>Collections of Information Employing Statistical Methods:</w:t>
      </w:r>
    </w:p>
    <w:p w:rsidR="006D1BA2" w:rsidRPr="00352E38" w:rsidP="008411A7" w14:paraId="600B7CED" w14:textId="762A6B4B">
      <w:pPr>
        <w:pStyle w:val="Default"/>
        <w:spacing w:before="211" w:after="173"/>
        <w:rPr>
          <w:sz w:val="22"/>
        </w:rPr>
      </w:pPr>
      <w:r w:rsidRPr="00352E38">
        <w:rPr>
          <w:rFonts w:ascii="Times New Roman" w:hAnsi="Times New Roman"/>
          <w:sz w:val="22"/>
        </w:rPr>
        <w:t>The Commission does not</w:t>
      </w:r>
      <w:r w:rsidRPr="00352E38" w:rsidR="00AA5C29">
        <w:rPr>
          <w:rFonts w:ascii="Times New Roman" w:hAnsi="Times New Roman"/>
          <w:sz w:val="22"/>
        </w:rPr>
        <w:t xml:space="preserve"> anticipate that the collection</w:t>
      </w:r>
      <w:r w:rsidRPr="00352E38">
        <w:rPr>
          <w:rFonts w:ascii="Times New Roman" w:hAnsi="Times New Roman"/>
          <w:sz w:val="22"/>
        </w:rPr>
        <w:t xml:space="preserve"> of information will employ statistical methods.</w:t>
      </w:r>
    </w:p>
    <w:sectPr w:rsidSect="008411A7">
      <w:headerReference w:type="default" r:id="rId12"/>
      <w:footerReference w:type="default" r:id="rId13"/>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Bold">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FB9" w14:paraId="0F584E62" w14:textId="77777777">
    <w:pPr>
      <w:pStyle w:val="Footer"/>
      <w:jc w:val="center"/>
    </w:pPr>
    <w:r w:rsidRPr="008411A7">
      <w:rPr>
        <w:color w:val="2B579A"/>
        <w:shd w:val="clear" w:color="auto" w:fill="E6E6E6"/>
      </w:rPr>
      <w:fldChar w:fldCharType="begin"/>
    </w:r>
    <w:r>
      <w:instrText xml:space="preserve"> PAGE   \* MERGEFORMAT </w:instrText>
    </w:r>
    <w:r w:rsidRPr="008411A7">
      <w:rPr>
        <w:color w:val="2B579A"/>
        <w:shd w:val="clear" w:color="auto" w:fill="E6E6E6"/>
      </w:rPr>
      <w:fldChar w:fldCharType="separate"/>
    </w:r>
    <w:r w:rsidR="004E1FFC">
      <w:rPr>
        <w:noProof/>
      </w:rPr>
      <w:t>2</w:t>
    </w:r>
    <w:r w:rsidRPr="008411A7">
      <w:rPr>
        <w:color w:val="2B579A"/>
        <w:shd w:val="clear" w:color="auto" w:fill="E6E6E6"/>
      </w:rPr>
      <w:fldChar w:fldCharType="end"/>
    </w:r>
  </w:p>
  <w:p w:rsidR="005B7FB9" w14:paraId="49C3B5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81515" w:rsidP="00D12872" w14:paraId="7858B4FC" w14:textId="77777777">
      <w:r>
        <w:separator/>
      </w:r>
    </w:p>
  </w:footnote>
  <w:footnote w:type="continuationSeparator" w:id="1">
    <w:p w:rsidR="00381515" w:rsidP="00D12872" w14:paraId="4C915D03" w14:textId="77777777">
      <w:r>
        <w:continuationSeparator/>
      </w:r>
    </w:p>
  </w:footnote>
  <w:footnote w:type="continuationNotice" w:id="2">
    <w:p w:rsidR="00381515" w14:paraId="39912EB9" w14:textId="77777777"/>
  </w:footnote>
  <w:footnote w:id="3">
    <w:p w:rsidR="009D757A" w:rsidRPr="003F1A30" w:rsidP="009D757A" w14:paraId="062BCEEE" w14:textId="77777777">
      <w:pPr>
        <w:pStyle w:val="FootnoteText"/>
      </w:pPr>
      <w:r>
        <w:rPr>
          <w:rStyle w:val="FootnoteReference"/>
        </w:rPr>
        <w:footnoteRef/>
      </w:r>
      <w:r>
        <w:t xml:space="preserve"> </w:t>
      </w:r>
      <w:r>
        <w:rPr>
          <w:i/>
        </w:rPr>
        <w:t>Numbering Policies for Modern Communications et al.</w:t>
      </w:r>
      <w:r>
        <w:t xml:space="preserve">, WC Docket Nos. 13-97 et al., Report and Order, </w:t>
      </w:r>
      <w:r w:rsidR="00DC3A68">
        <w:t>30</w:t>
      </w:r>
      <w:r>
        <w:t xml:space="preserve"> FCC Rcd </w:t>
      </w:r>
      <w:r w:rsidR="00DC3A68">
        <w:t>6839</w:t>
      </w:r>
      <w:r>
        <w:t xml:space="preserve"> (2015)</w:t>
      </w:r>
      <w:r w:rsidR="00DC3A68">
        <w:t xml:space="preserve"> (</w:t>
      </w:r>
      <w:r w:rsidR="00DC3A68">
        <w:rPr>
          <w:i/>
          <w:iCs/>
        </w:rPr>
        <w:t>2015 Direct Access Order</w:t>
      </w:r>
      <w:r w:rsidR="00DC3A68">
        <w: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3CB8" w:rsidRPr="00352E38" w:rsidP="001C3CB8" w14:paraId="25733F37" w14:textId="33B81294">
    <w:pPr>
      <w:pStyle w:val="CM1"/>
      <w:rPr>
        <w:rFonts w:ascii="Times New Roman" w:hAnsi="Times New Roman"/>
        <w:b/>
        <w:bCs/>
        <w:sz w:val="22"/>
        <w:szCs w:val="22"/>
      </w:rPr>
    </w:pPr>
    <w:r>
      <w:rPr>
        <w:rFonts w:ascii="Times New Roman" w:hAnsi="Times New Roman"/>
        <w:b/>
        <w:bCs/>
        <w:sz w:val="22"/>
        <w:szCs w:val="22"/>
      </w:rPr>
      <w:t>Part 52, Numbering Policies for Modern Communications, et al.,</w:t>
    </w:r>
    <w:r w:rsidRPr="00352E38">
      <w:rPr>
        <w:rFonts w:ascii="Times New Roman" w:hAnsi="Times New Roman"/>
        <w:b/>
        <w:bCs/>
        <w:sz w:val="22"/>
        <w:szCs w:val="22"/>
      </w:rPr>
      <w:tab/>
      <w:t xml:space="preserve">                     3060-1214</w:t>
    </w:r>
    <w:r>
      <w:rPr>
        <w:rFonts w:ascii="Times New Roman" w:hAnsi="Times New Roman"/>
        <w:b/>
        <w:bCs/>
        <w:sz w:val="22"/>
        <w:szCs w:val="22"/>
      </w:rPr>
      <w:t xml:space="preserve">    WC Docket Nos. 13-97, et al.</w:t>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t xml:space="preserve">     </w:t>
    </w:r>
    <w:r w:rsidR="002C67F1">
      <w:rPr>
        <w:rFonts w:ascii="Times New Roman" w:hAnsi="Times New Roman"/>
        <w:b/>
        <w:bCs/>
        <w:sz w:val="22"/>
        <w:szCs w:val="22"/>
      </w:rPr>
      <w:t xml:space="preserve">   </w:t>
    </w:r>
    <w:r w:rsidR="00D411D2">
      <w:rPr>
        <w:rFonts w:ascii="Times New Roman" w:hAnsi="Times New Roman"/>
        <w:b/>
        <w:bCs/>
        <w:sz w:val="22"/>
        <w:szCs w:val="22"/>
      </w:rPr>
      <w:t>July</w:t>
    </w:r>
    <w:r w:rsidR="00C32856">
      <w:rPr>
        <w:rFonts w:ascii="Times New Roman" w:hAnsi="Times New Roman"/>
        <w:b/>
        <w:bCs/>
        <w:sz w:val="22"/>
        <w:szCs w:val="22"/>
      </w:rPr>
      <w:t xml:space="preserve"> 2026</w:t>
    </w:r>
  </w:p>
  <w:p w:rsidR="001C3CB8" w:rsidP="001C3CB8" w14:paraId="38C5F40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8F542A8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76172B"/>
    <w:multiLevelType w:val="singleLevel"/>
    <w:tmpl w:val="0AEC57CC"/>
    <w:lvl w:ilvl="0">
      <w:start w:val="6"/>
      <w:numFmt w:val="decimal"/>
      <w:lvlText w:val="%1."/>
      <w:legacy w:legacy="1" w:legacySpace="0" w:legacyIndent="211"/>
      <w:lvlJc w:val="left"/>
      <w:rPr>
        <w:rFonts w:ascii="Times New Roman" w:hAnsi="Times New Roman" w:cs="Times New Roman" w:hint="default"/>
      </w:rPr>
    </w:lvl>
  </w:abstractNum>
  <w:abstractNum w:abstractNumId="2">
    <w:nsid w:val="06A400DA"/>
    <w:multiLevelType w:val="hybridMultilevel"/>
    <w:tmpl w:val="AAE224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0A3E4C"/>
    <w:multiLevelType w:val="hybridMultilevel"/>
    <w:tmpl w:val="912252F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8F29AF"/>
    <w:multiLevelType w:val="hybridMultilevel"/>
    <w:tmpl w:val="2AB82D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5">
    <w:nsid w:val="0AB752B7"/>
    <w:multiLevelType w:val="multilevel"/>
    <w:tmpl w:val="0B98FFFA"/>
    <w:lvl w:ilvl="0">
      <w:start w:val="7"/>
      <w:numFmt w:val="lowerLetter"/>
      <w:suff w:val="space"/>
      <w:lvlText w:val="(%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lowerRoman"/>
      <w:suff w:val="space"/>
      <w:lvlText w:val="(%3)"/>
      <w:lvlJc w:val="left"/>
      <w:pPr>
        <w:ind w:left="0" w:firstLine="0"/>
      </w:pPr>
      <w:rPr>
        <w:rFonts w:hint="default"/>
      </w:rPr>
    </w:lvl>
    <w:lvl w:ilvl="3">
      <w:start w:val="1"/>
      <w:numFmt w:val="upperLetter"/>
      <w:suff w:val="space"/>
      <w:lvlText w:val="(%4)"/>
      <w:lvlJc w:val="left"/>
      <w:pPr>
        <w:ind w:left="0" w:firstLine="0"/>
      </w:pPr>
      <w:rPr>
        <w:rFonts w:hint="default"/>
        <w:sz w:val="22"/>
        <w:szCs w:val="22"/>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nsid w:val="0C123148"/>
    <w:multiLevelType w:val="hybridMultilevel"/>
    <w:tmpl w:val="E3E42B7E"/>
    <w:lvl w:ilvl="0">
      <w:start w:val="1"/>
      <w:numFmt w:val="decimal"/>
      <w:lvlText w:val="(%1)"/>
      <w:lvlJc w:val="left"/>
      <w:pPr>
        <w:ind w:left="360" w:hanging="360"/>
      </w:pPr>
      <w:rPr>
        <w:rFonts w:hint="default"/>
        <w:b w:val="0"/>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16B5DAC"/>
    <w:multiLevelType w:val="hybridMultilevel"/>
    <w:tmpl w:val="B824EE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705EEA"/>
    <w:multiLevelType w:val="hybridMultilevel"/>
    <w:tmpl w:val="2D3A71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8A65EBE"/>
    <w:multiLevelType w:val="hybridMultilevel"/>
    <w:tmpl w:val="2AB82D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0">
    <w:nsid w:val="19CF5A50"/>
    <w:multiLevelType w:val="hybridMultilevel"/>
    <w:tmpl w:val="9FDA1F38"/>
    <w:lvl w:ilvl="0">
      <w:start w:val="1"/>
      <w:numFmt w:val="decimal"/>
      <w:lvlText w:val="(%1)"/>
      <w:lvlJc w:val="left"/>
      <w:pPr>
        <w:ind w:left="1080" w:hanging="360"/>
      </w:pPr>
      <w:rPr>
        <w:rFonts w:hint="default"/>
        <w:u w:val="singl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F901200"/>
    <w:multiLevelType w:val="hybridMultilevel"/>
    <w:tmpl w:val="9FDA1F38"/>
    <w:lvl w:ilvl="0">
      <w:start w:val="1"/>
      <w:numFmt w:val="decimal"/>
      <w:lvlText w:val="(%1)"/>
      <w:lvlJc w:val="left"/>
      <w:pPr>
        <w:ind w:left="1080" w:hanging="360"/>
      </w:pPr>
      <w:rPr>
        <w:rFonts w:hint="default"/>
        <w:u w:val="singl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0936AB8"/>
    <w:multiLevelType w:val="hybridMultilevel"/>
    <w:tmpl w:val="3E8A8AC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14F7E00"/>
    <w:multiLevelType w:val="hybridMultilevel"/>
    <w:tmpl w:val="8676F6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2ED28F7"/>
    <w:multiLevelType w:val="hybridMultilevel"/>
    <w:tmpl w:val="2AB82D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5">
    <w:nsid w:val="240B6099"/>
    <w:multiLevelType w:val="hybridMultilevel"/>
    <w:tmpl w:val="B2702A9C"/>
    <w:lvl w:ilvl="0">
      <w:start w:val="1"/>
      <w:numFmt w:val="upp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288A611D"/>
    <w:multiLevelType w:val="hybridMultilevel"/>
    <w:tmpl w:val="9E861A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B87F28"/>
    <w:multiLevelType w:val="hybridMultilevel"/>
    <w:tmpl w:val="4A26FFF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2F8B2AAF"/>
    <w:multiLevelType w:val="hybridMultilevel"/>
    <w:tmpl w:val="DF9CF0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14E3D27"/>
    <w:multiLevelType w:val="hybridMultilevel"/>
    <w:tmpl w:val="8236ED3C"/>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31891CB6"/>
    <w:multiLevelType w:val="hybridMultilevel"/>
    <w:tmpl w:val="2AB82D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1">
    <w:nsid w:val="35E00740"/>
    <w:multiLevelType w:val="hybridMultilevel"/>
    <w:tmpl w:val="9FDA1F38"/>
    <w:lvl w:ilvl="0">
      <w:start w:val="1"/>
      <w:numFmt w:val="decimal"/>
      <w:lvlText w:val="(%1)"/>
      <w:lvlJc w:val="left"/>
      <w:pPr>
        <w:ind w:left="1080" w:hanging="360"/>
      </w:pPr>
      <w:rPr>
        <w:rFonts w:hint="default"/>
        <w:u w:val="singl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369948B5"/>
    <w:multiLevelType w:val="hybridMultilevel"/>
    <w:tmpl w:val="2EF846F4"/>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39DC6658"/>
    <w:multiLevelType w:val="hybridMultilevel"/>
    <w:tmpl w:val="9FDA1F38"/>
    <w:lvl w:ilvl="0">
      <w:start w:val="1"/>
      <w:numFmt w:val="decimal"/>
      <w:lvlText w:val="(%1)"/>
      <w:lvlJc w:val="left"/>
      <w:pPr>
        <w:ind w:left="1080" w:hanging="360"/>
      </w:pPr>
      <w:rPr>
        <w:rFonts w:hint="default"/>
        <w:u w:val="singl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3DA23ECB"/>
    <w:multiLevelType w:val="hybridMultilevel"/>
    <w:tmpl w:val="DF9CF0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3FC6C59B"/>
    <w:multiLevelType w:val="hybridMultilevel"/>
    <w:tmpl w:val="CD8285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48C8B003"/>
    <w:multiLevelType w:val="hybridMultilevel"/>
    <w:tmpl w:val="B92C6B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490B5CE9"/>
    <w:multiLevelType w:val="hybridMultilevel"/>
    <w:tmpl w:val="3DD0DD5E"/>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28">
    <w:nsid w:val="4F4A08AF"/>
    <w:multiLevelType w:val="hybridMultilevel"/>
    <w:tmpl w:val="85D4B9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56720B4"/>
    <w:multiLevelType w:val="hybridMultilevel"/>
    <w:tmpl w:val="C11CE6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8173B65"/>
    <w:multiLevelType w:val="hybridMultilevel"/>
    <w:tmpl w:val="CDB05150"/>
    <w:lvl w:ilvl="0">
      <w:start w:val="1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8805DAA"/>
    <w:multiLevelType w:val="hybridMultilevel"/>
    <w:tmpl w:val="7906571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61182925"/>
    <w:multiLevelType w:val="singleLevel"/>
    <w:tmpl w:val="F15868B4"/>
    <w:lvl w:ilvl="0">
      <w:start w:val="1"/>
      <w:numFmt w:val="decimal"/>
      <w:pStyle w:val="ParaNum"/>
      <w:lvlText w:val="%1."/>
      <w:lvlJc w:val="left"/>
      <w:pPr>
        <w:tabs>
          <w:tab w:val="num" w:pos="1080"/>
        </w:tabs>
        <w:ind w:left="0" w:firstLine="720"/>
      </w:pPr>
      <w:rPr>
        <w:rFonts w:hint="default"/>
        <w:b w:val="0"/>
        <w:bCs w:val="0"/>
      </w:rPr>
    </w:lvl>
  </w:abstractNum>
  <w:abstractNum w:abstractNumId="33">
    <w:nsid w:val="61D60DC6"/>
    <w:multiLevelType w:val="hybridMultilevel"/>
    <w:tmpl w:val="E97E27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627A20B4"/>
    <w:multiLevelType w:val="hybridMultilevel"/>
    <w:tmpl w:val="AFF288E8"/>
    <w:lvl w:ilvl="0">
      <w:start w:val="1"/>
      <w:numFmt w:val="lowerLetter"/>
      <w:lvlText w:val="(%1)"/>
      <w:lvlJc w:val="left"/>
      <w:pPr>
        <w:ind w:left="1440" w:hanging="360"/>
      </w:pPr>
      <w:rPr>
        <w:rFonts w:hint="default"/>
        <w:sz w:val="22"/>
        <w:szCs w:val="2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64990BB4"/>
    <w:multiLevelType w:val="hybridMultilevel"/>
    <w:tmpl w:val="DF9CF0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669C466A"/>
    <w:multiLevelType w:val="hybridMultilevel"/>
    <w:tmpl w:val="2AB82D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37">
    <w:nsid w:val="67C71855"/>
    <w:multiLevelType w:val="hybridMultilevel"/>
    <w:tmpl w:val="EABA72B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6F3D3B44"/>
    <w:multiLevelType w:val="hybridMultilevel"/>
    <w:tmpl w:val="A7469C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2AE601D"/>
    <w:multiLevelType w:val="hybridMultilevel"/>
    <w:tmpl w:val="2AB82D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40">
    <w:nsid w:val="798B1556"/>
    <w:multiLevelType w:val="hybridMultilevel"/>
    <w:tmpl w:val="DF9CF00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7B9B47F1"/>
    <w:multiLevelType w:val="hybridMultilevel"/>
    <w:tmpl w:val="60E8206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C0F2394"/>
    <w:multiLevelType w:val="hybridMultilevel"/>
    <w:tmpl w:val="DEDC24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E1D62A0"/>
    <w:multiLevelType w:val="hybridMultilevel"/>
    <w:tmpl w:val="2AB82D2A"/>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num w:numId="1" w16cid:durableId="453329309">
    <w:abstractNumId w:val="28"/>
  </w:num>
  <w:num w:numId="2" w16cid:durableId="1589582210">
    <w:abstractNumId w:val="13"/>
  </w:num>
  <w:num w:numId="3" w16cid:durableId="1114209667">
    <w:abstractNumId w:val="0"/>
  </w:num>
  <w:num w:numId="4" w16cid:durableId="1773549168">
    <w:abstractNumId w:val="24"/>
  </w:num>
  <w:num w:numId="5" w16cid:durableId="349064319">
    <w:abstractNumId w:val="18"/>
  </w:num>
  <w:num w:numId="6" w16cid:durableId="1541018277">
    <w:abstractNumId w:val="34"/>
  </w:num>
  <w:num w:numId="7" w16cid:durableId="1993829978">
    <w:abstractNumId w:val="32"/>
  </w:num>
  <w:num w:numId="8" w16cid:durableId="1217208003">
    <w:abstractNumId w:val="35"/>
  </w:num>
  <w:num w:numId="9" w16cid:durableId="1195340076">
    <w:abstractNumId w:val="32"/>
    <w:lvlOverride w:ilvl="0">
      <w:startOverride w:val="1"/>
    </w:lvlOverride>
  </w:num>
  <w:num w:numId="10" w16cid:durableId="1112895649">
    <w:abstractNumId w:val="5"/>
  </w:num>
  <w:num w:numId="11" w16cid:durableId="1362516264">
    <w:abstractNumId w:val="32"/>
    <w:lvlOverride w:ilvl="0">
      <w:startOverride w:val="1"/>
    </w:lvlOverride>
  </w:num>
  <w:num w:numId="12" w16cid:durableId="1338271195">
    <w:abstractNumId w:val="23"/>
  </w:num>
  <w:num w:numId="13" w16cid:durableId="634532954">
    <w:abstractNumId w:val="6"/>
  </w:num>
  <w:num w:numId="14" w16cid:durableId="1482385819">
    <w:abstractNumId w:val="31"/>
  </w:num>
  <w:num w:numId="15" w16cid:durableId="1945376907">
    <w:abstractNumId w:val="10"/>
  </w:num>
  <w:num w:numId="16" w16cid:durableId="423918569">
    <w:abstractNumId w:val="32"/>
    <w:lvlOverride w:ilvl="0">
      <w:startOverride w:val="1"/>
    </w:lvlOverride>
  </w:num>
  <w:num w:numId="17" w16cid:durableId="1279678052">
    <w:abstractNumId w:val="21"/>
  </w:num>
  <w:num w:numId="18" w16cid:durableId="867330165">
    <w:abstractNumId w:val="11"/>
  </w:num>
  <w:num w:numId="19" w16cid:durableId="184490364">
    <w:abstractNumId w:val="30"/>
  </w:num>
  <w:num w:numId="20" w16cid:durableId="851916277">
    <w:abstractNumId w:val="22"/>
  </w:num>
  <w:num w:numId="21" w16cid:durableId="115565944">
    <w:abstractNumId w:val="39"/>
  </w:num>
  <w:num w:numId="22" w16cid:durableId="343098716">
    <w:abstractNumId w:val="36"/>
  </w:num>
  <w:num w:numId="23" w16cid:durableId="1458333746">
    <w:abstractNumId w:val="14"/>
  </w:num>
  <w:num w:numId="24" w16cid:durableId="2001423362">
    <w:abstractNumId w:val="9"/>
  </w:num>
  <w:num w:numId="25" w16cid:durableId="1433159309">
    <w:abstractNumId w:val="43"/>
  </w:num>
  <w:num w:numId="26" w16cid:durableId="1350328345">
    <w:abstractNumId w:val="4"/>
  </w:num>
  <w:num w:numId="27" w16cid:durableId="990712143">
    <w:abstractNumId w:val="20"/>
  </w:num>
  <w:num w:numId="28" w16cid:durableId="1112359318">
    <w:abstractNumId w:val="3"/>
  </w:num>
  <w:num w:numId="29" w16cid:durableId="755782962">
    <w:abstractNumId w:val="12"/>
  </w:num>
  <w:num w:numId="30" w16cid:durableId="1626615590">
    <w:abstractNumId w:val="26"/>
  </w:num>
  <w:num w:numId="31" w16cid:durableId="1410736997">
    <w:abstractNumId w:val="25"/>
  </w:num>
  <w:num w:numId="32" w16cid:durableId="1509835133">
    <w:abstractNumId w:val="8"/>
  </w:num>
  <w:num w:numId="33" w16cid:durableId="1758669206">
    <w:abstractNumId w:val="33"/>
  </w:num>
  <w:num w:numId="34" w16cid:durableId="314989870">
    <w:abstractNumId w:val="19"/>
  </w:num>
  <w:num w:numId="35" w16cid:durableId="2002388659">
    <w:abstractNumId w:val="7"/>
  </w:num>
  <w:num w:numId="36" w16cid:durableId="503131666">
    <w:abstractNumId w:val="41"/>
  </w:num>
  <w:num w:numId="37" w16cid:durableId="480393770">
    <w:abstractNumId w:val="15"/>
  </w:num>
  <w:num w:numId="38" w16cid:durableId="1479957014">
    <w:abstractNumId w:val="27"/>
  </w:num>
  <w:num w:numId="39" w16cid:durableId="1110466487">
    <w:abstractNumId w:val="1"/>
  </w:num>
  <w:num w:numId="40" w16cid:durableId="856307847">
    <w:abstractNumId w:val="38"/>
  </w:num>
  <w:num w:numId="41" w16cid:durableId="417411935">
    <w:abstractNumId w:val="2"/>
  </w:num>
  <w:num w:numId="42" w16cid:durableId="826282835">
    <w:abstractNumId w:val="42"/>
  </w:num>
  <w:num w:numId="43" w16cid:durableId="1011223681">
    <w:abstractNumId w:val="29"/>
  </w:num>
  <w:num w:numId="44" w16cid:durableId="1525897312">
    <w:abstractNumId w:val="16"/>
  </w:num>
  <w:num w:numId="45" w16cid:durableId="1020662965">
    <w:abstractNumId w:val="40"/>
  </w:num>
  <w:num w:numId="46" w16cid:durableId="2144349366">
    <w:abstractNumId w:val="17"/>
  </w:num>
  <w:num w:numId="47" w16cid:durableId="920601589">
    <w:abstractNumId w:val="37"/>
  </w:num>
  <w:num w:numId="48" w16cid:durableId="1063331406">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53"/>
    <w:rsid w:val="00000222"/>
    <w:rsid w:val="00000421"/>
    <w:rsid w:val="00000755"/>
    <w:rsid w:val="00000A2F"/>
    <w:rsid w:val="000010AF"/>
    <w:rsid w:val="00002DB8"/>
    <w:rsid w:val="000033C0"/>
    <w:rsid w:val="0000361D"/>
    <w:rsid w:val="00003992"/>
    <w:rsid w:val="00003B77"/>
    <w:rsid w:val="0000479F"/>
    <w:rsid w:val="0000575E"/>
    <w:rsid w:val="000066D9"/>
    <w:rsid w:val="00006EDC"/>
    <w:rsid w:val="0000782D"/>
    <w:rsid w:val="00007CD2"/>
    <w:rsid w:val="00007EE4"/>
    <w:rsid w:val="000101C4"/>
    <w:rsid w:val="00010DB0"/>
    <w:rsid w:val="000119AD"/>
    <w:rsid w:val="00011BE6"/>
    <w:rsid w:val="0001208D"/>
    <w:rsid w:val="00012319"/>
    <w:rsid w:val="000126D7"/>
    <w:rsid w:val="00012A55"/>
    <w:rsid w:val="0001306B"/>
    <w:rsid w:val="000134A7"/>
    <w:rsid w:val="000135E5"/>
    <w:rsid w:val="00013CD0"/>
    <w:rsid w:val="00013D73"/>
    <w:rsid w:val="00014193"/>
    <w:rsid w:val="000141D1"/>
    <w:rsid w:val="00014485"/>
    <w:rsid w:val="0001486C"/>
    <w:rsid w:val="000148F5"/>
    <w:rsid w:val="00014AE0"/>
    <w:rsid w:val="00014D37"/>
    <w:rsid w:val="00015025"/>
    <w:rsid w:val="00016352"/>
    <w:rsid w:val="00016D57"/>
    <w:rsid w:val="00020091"/>
    <w:rsid w:val="0002056C"/>
    <w:rsid w:val="00020A77"/>
    <w:rsid w:val="00020FC4"/>
    <w:rsid w:val="00021C1F"/>
    <w:rsid w:val="00021C5F"/>
    <w:rsid w:val="00022103"/>
    <w:rsid w:val="00022168"/>
    <w:rsid w:val="00022326"/>
    <w:rsid w:val="000224DF"/>
    <w:rsid w:val="000224FF"/>
    <w:rsid w:val="000237F8"/>
    <w:rsid w:val="000238CE"/>
    <w:rsid w:val="00024041"/>
    <w:rsid w:val="0002407E"/>
    <w:rsid w:val="00024516"/>
    <w:rsid w:val="0002513A"/>
    <w:rsid w:val="00025B00"/>
    <w:rsid w:val="00025BC6"/>
    <w:rsid w:val="000272D7"/>
    <w:rsid w:val="000277AA"/>
    <w:rsid w:val="00030030"/>
    <w:rsid w:val="00030EBE"/>
    <w:rsid w:val="00031204"/>
    <w:rsid w:val="000312E8"/>
    <w:rsid w:val="00031AE7"/>
    <w:rsid w:val="00031DB8"/>
    <w:rsid w:val="00032250"/>
    <w:rsid w:val="0003271A"/>
    <w:rsid w:val="00033A9E"/>
    <w:rsid w:val="00033C3F"/>
    <w:rsid w:val="00033C79"/>
    <w:rsid w:val="00033C90"/>
    <w:rsid w:val="0003431F"/>
    <w:rsid w:val="00034B8A"/>
    <w:rsid w:val="00034DFF"/>
    <w:rsid w:val="0003542D"/>
    <w:rsid w:val="00035E86"/>
    <w:rsid w:val="00035FDA"/>
    <w:rsid w:val="00036003"/>
    <w:rsid w:val="00036071"/>
    <w:rsid w:val="00036494"/>
    <w:rsid w:val="00036557"/>
    <w:rsid w:val="000370DE"/>
    <w:rsid w:val="0003799A"/>
    <w:rsid w:val="000404C6"/>
    <w:rsid w:val="00040ADD"/>
    <w:rsid w:val="00040B2F"/>
    <w:rsid w:val="00040E54"/>
    <w:rsid w:val="000412FB"/>
    <w:rsid w:val="000415D5"/>
    <w:rsid w:val="00041A09"/>
    <w:rsid w:val="00041D59"/>
    <w:rsid w:val="00043140"/>
    <w:rsid w:val="00044017"/>
    <w:rsid w:val="000444DE"/>
    <w:rsid w:val="00044EC8"/>
    <w:rsid w:val="00045078"/>
    <w:rsid w:val="0004566F"/>
    <w:rsid w:val="000457AD"/>
    <w:rsid w:val="00046493"/>
    <w:rsid w:val="00046778"/>
    <w:rsid w:val="00046A13"/>
    <w:rsid w:val="00046C84"/>
    <w:rsid w:val="000471B2"/>
    <w:rsid w:val="000471EA"/>
    <w:rsid w:val="0004752B"/>
    <w:rsid w:val="00047A3D"/>
    <w:rsid w:val="00047F8B"/>
    <w:rsid w:val="00050BF2"/>
    <w:rsid w:val="00050FD4"/>
    <w:rsid w:val="00051EF1"/>
    <w:rsid w:val="000524F1"/>
    <w:rsid w:val="00052782"/>
    <w:rsid w:val="0005305E"/>
    <w:rsid w:val="000534CB"/>
    <w:rsid w:val="0005361A"/>
    <w:rsid w:val="00053972"/>
    <w:rsid w:val="0005433B"/>
    <w:rsid w:val="00054967"/>
    <w:rsid w:val="00054A55"/>
    <w:rsid w:val="00054F8A"/>
    <w:rsid w:val="00056109"/>
    <w:rsid w:val="00057607"/>
    <w:rsid w:val="00057B08"/>
    <w:rsid w:val="00060079"/>
    <w:rsid w:val="000601DB"/>
    <w:rsid w:val="0006035D"/>
    <w:rsid w:val="000604DE"/>
    <w:rsid w:val="00060CEB"/>
    <w:rsid w:val="00061E31"/>
    <w:rsid w:val="0006282A"/>
    <w:rsid w:val="00062858"/>
    <w:rsid w:val="00062A96"/>
    <w:rsid w:val="00062CB7"/>
    <w:rsid w:val="00062CBC"/>
    <w:rsid w:val="00062E91"/>
    <w:rsid w:val="0006333F"/>
    <w:rsid w:val="00063355"/>
    <w:rsid w:val="000633C8"/>
    <w:rsid w:val="000646AE"/>
    <w:rsid w:val="00064F28"/>
    <w:rsid w:val="000654F9"/>
    <w:rsid w:val="000655DF"/>
    <w:rsid w:val="00065822"/>
    <w:rsid w:val="000665EB"/>
    <w:rsid w:val="00066BA5"/>
    <w:rsid w:val="000673C3"/>
    <w:rsid w:val="00067882"/>
    <w:rsid w:val="00067C7A"/>
    <w:rsid w:val="00071B33"/>
    <w:rsid w:val="00071B53"/>
    <w:rsid w:val="00071FEB"/>
    <w:rsid w:val="0007259A"/>
    <w:rsid w:val="00072F03"/>
    <w:rsid w:val="00073920"/>
    <w:rsid w:val="00073F16"/>
    <w:rsid w:val="00074A68"/>
    <w:rsid w:val="00074A80"/>
    <w:rsid w:val="00074AA1"/>
    <w:rsid w:val="00074DC1"/>
    <w:rsid w:val="000751DE"/>
    <w:rsid w:val="000752FD"/>
    <w:rsid w:val="00075E3D"/>
    <w:rsid w:val="000765B1"/>
    <w:rsid w:val="00077153"/>
    <w:rsid w:val="000801F3"/>
    <w:rsid w:val="000802CE"/>
    <w:rsid w:val="0008031E"/>
    <w:rsid w:val="00080451"/>
    <w:rsid w:val="00080BEF"/>
    <w:rsid w:val="00081779"/>
    <w:rsid w:val="00081936"/>
    <w:rsid w:val="00081A04"/>
    <w:rsid w:val="000820E7"/>
    <w:rsid w:val="00082889"/>
    <w:rsid w:val="00083430"/>
    <w:rsid w:val="00083874"/>
    <w:rsid w:val="00083C73"/>
    <w:rsid w:val="00083C74"/>
    <w:rsid w:val="00084888"/>
    <w:rsid w:val="00084A27"/>
    <w:rsid w:val="00084C9B"/>
    <w:rsid w:val="00085462"/>
    <w:rsid w:val="000857A1"/>
    <w:rsid w:val="0008591E"/>
    <w:rsid w:val="00085C3F"/>
    <w:rsid w:val="00085F67"/>
    <w:rsid w:val="000866F1"/>
    <w:rsid w:val="00087161"/>
    <w:rsid w:val="000875F0"/>
    <w:rsid w:val="000878DD"/>
    <w:rsid w:val="00090317"/>
    <w:rsid w:val="000905F1"/>
    <w:rsid w:val="0009081F"/>
    <w:rsid w:val="00090ED4"/>
    <w:rsid w:val="000916BF"/>
    <w:rsid w:val="00091E7F"/>
    <w:rsid w:val="00092265"/>
    <w:rsid w:val="000928BF"/>
    <w:rsid w:val="000931F9"/>
    <w:rsid w:val="000935E4"/>
    <w:rsid w:val="000937A7"/>
    <w:rsid w:val="000949D2"/>
    <w:rsid w:val="00094AF2"/>
    <w:rsid w:val="0009516E"/>
    <w:rsid w:val="00095A70"/>
    <w:rsid w:val="00095F02"/>
    <w:rsid w:val="0009657C"/>
    <w:rsid w:val="00096EF8"/>
    <w:rsid w:val="00097181"/>
    <w:rsid w:val="00097455"/>
    <w:rsid w:val="000976EF"/>
    <w:rsid w:val="000A076D"/>
    <w:rsid w:val="000A07F4"/>
    <w:rsid w:val="000A07FE"/>
    <w:rsid w:val="000A14DB"/>
    <w:rsid w:val="000A1F2C"/>
    <w:rsid w:val="000A2034"/>
    <w:rsid w:val="000A21BF"/>
    <w:rsid w:val="000A2267"/>
    <w:rsid w:val="000A2A5D"/>
    <w:rsid w:val="000A2E5D"/>
    <w:rsid w:val="000A3233"/>
    <w:rsid w:val="000A33A6"/>
    <w:rsid w:val="000A38BA"/>
    <w:rsid w:val="000A455D"/>
    <w:rsid w:val="000A4A17"/>
    <w:rsid w:val="000A4AB1"/>
    <w:rsid w:val="000A4FA8"/>
    <w:rsid w:val="000A546B"/>
    <w:rsid w:val="000A54BC"/>
    <w:rsid w:val="000A5602"/>
    <w:rsid w:val="000A5908"/>
    <w:rsid w:val="000A5E66"/>
    <w:rsid w:val="000A604D"/>
    <w:rsid w:val="000A620C"/>
    <w:rsid w:val="000A6BA9"/>
    <w:rsid w:val="000A72AA"/>
    <w:rsid w:val="000A79D9"/>
    <w:rsid w:val="000B029C"/>
    <w:rsid w:val="000B07CA"/>
    <w:rsid w:val="000B0CA9"/>
    <w:rsid w:val="000B123D"/>
    <w:rsid w:val="000B2C7C"/>
    <w:rsid w:val="000B519A"/>
    <w:rsid w:val="000B5307"/>
    <w:rsid w:val="000B53A5"/>
    <w:rsid w:val="000B55C0"/>
    <w:rsid w:val="000B5EFA"/>
    <w:rsid w:val="000B64CE"/>
    <w:rsid w:val="000B6690"/>
    <w:rsid w:val="000B78AB"/>
    <w:rsid w:val="000C0016"/>
    <w:rsid w:val="000C0332"/>
    <w:rsid w:val="000C04FF"/>
    <w:rsid w:val="000C0B6C"/>
    <w:rsid w:val="000C0CB6"/>
    <w:rsid w:val="000C122E"/>
    <w:rsid w:val="000C1656"/>
    <w:rsid w:val="000C1B6C"/>
    <w:rsid w:val="000C1D09"/>
    <w:rsid w:val="000C2495"/>
    <w:rsid w:val="000C265C"/>
    <w:rsid w:val="000C2B27"/>
    <w:rsid w:val="000C2C9D"/>
    <w:rsid w:val="000C39A1"/>
    <w:rsid w:val="000C3D44"/>
    <w:rsid w:val="000C3EB9"/>
    <w:rsid w:val="000C3FD2"/>
    <w:rsid w:val="000C469A"/>
    <w:rsid w:val="000C4B43"/>
    <w:rsid w:val="000C5F42"/>
    <w:rsid w:val="000C6473"/>
    <w:rsid w:val="000C64D6"/>
    <w:rsid w:val="000C6616"/>
    <w:rsid w:val="000C6649"/>
    <w:rsid w:val="000C6AE0"/>
    <w:rsid w:val="000C6FB9"/>
    <w:rsid w:val="000C7473"/>
    <w:rsid w:val="000C7710"/>
    <w:rsid w:val="000C7960"/>
    <w:rsid w:val="000D0054"/>
    <w:rsid w:val="000D06B7"/>
    <w:rsid w:val="000D0710"/>
    <w:rsid w:val="000D07BC"/>
    <w:rsid w:val="000D0E91"/>
    <w:rsid w:val="000D13DB"/>
    <w:rsid w:val="000D21F7"/>
    <w:rsid w:val="000D22FA"/>
    <w:rsid w:val="000D2649"/>
    <w:rsid w:val="000D293E"/>
    <w:rsid w:val="000D2AD0"/>
    <w:rsid w:val="000D2E9A"/>
    <w:rsid w:val="000D2F5F"/>
    <w:rsid w:val="000D49C1"/>
    <w:rsid w:val="000D4D73"/>
    <w:rsid w:val="000D50F7"/>
    <w:rsid w:val="000D568A"/>
    <w:rsid w:val="000D5A2D"/>
    <w:rsid w:val="000D5DBD"/>
    <w:rsid w:val="000D5EF0"/>
    <w:rsid w:val="000D5F30"/>
    <w:rsid w:val="000D6073"/>
    <w:rsid w:val="000D6244"/>
    <w:rsid w:val="000D6CD8"/>
    <w:rsid w:val="000D724C"/>
    <w:rsid w:val="000D726A"/>
    <w:rsid w:val="000D7402"/>
    <w:rsid w:val="000D7603"/>
    <w:rsid w:val="000D7AE2"/>
    <w:rsid w:val="000D7D5D"/>
    <w:rsid w:val="000D7E6E"/>
    <w:rsid w:val="000D7E8B"/>
    <w:rsid w:val="000E0398"/>
    <w:rsid w:val="000E043A"/>
    <w:rsid w:val="000E04BF"/>
    <w:rsid w:val="000E0D96"/>
    <w:rsid w:val="000E0E48"/>
    <w:rsid w:val="000E210B"/>
    <w:rsid w:val="000E219E"/>
    <w:rsid w:val="000E22C7"/>
    <w:rsid w:val="000E2C13"/>
    <w:rsid w:val="000E2DF7"/>
    <w:rsid w:val="000E2F5F"/>
    <w:rsid w:val="000E349E"/>
    <w:rsid w:val="000E34B6"/>
    <w:rsid w:val="000E37AF"/>
    <w:rsid w:val="000E38B7"/>
    <w:rsid w:val="000E3F4F"/>
    <w:rsid w:val="000E4395"/>
    <w:rsid w:val="000E4C69"/>
    <w:rsid w:val="000E4D61"/>
    <w:rsid w:val="000E5148"/>
    <w:rsid w:val="000E53CF"/>
    <w:rsid w:val="000E542F"/>
    <w:rsid w:val="000E5DFE"/>
    <w:rsid w:val="000E6738"/>
    <w:rsid w:val="000E69B3"/>
    <w:rsid w:val="000E6B46"/>
    <w:rsid w:val="000E6D4F"/>
    <w:rsid w:val="000E7153"/>
    <w:rsid w:val="000F02C9"/>
    <w:rsid w:val="000F074A"/>
    <w:rsid w:val="000F0BC1"/>
    <w:rsid w:val="000F0D2B"/>
    <w:rsid w:val="000F1158"/>
    <w:rsid w:val="000F2363"/>
    <w:rsid w:val="000F2499"/>
    <w:rsid w:val="000F3775"/>
    <w:rsid w:val="000F3B69"/>
    <w:rsid w:val="000F3E4B"/>
    <w:rsid w:val="000F41CB"/>
    <w:rsid w:val="000F484B"/>
    <w:rsid w:val="000F48B6"/>
    <w:rsid w:val="000F50AB"/>
    <w:rsid w:val="000F51E0"/>
    <w:rsid w:val="000F55B3"/>
    <w:rsid w:val="000F5775"/>
    <w:rsid w:val="000F5B75"/>
    <w:rsid w:val="000F6A09"/>
    <w:rsid w:val="000F6EF8"/>
    <w:rsid w:val="000F7116"/>
    <w:rsid w:val="000F713C"/>
    <w:rsid w:val="000F72BC"/>
    <w:rsid w:val="000F7808"/>
    <w:rsid w:val="000F7BDC"/>
    <w:rsid w:val="0010090A"/>
    <w:rsid w:val="00100AC7"/>
    <w:rsid w:val="00100BD4"/>
    <w:rsid w:val="00100DA1"/>
    <w:rsid w:val="00101281"/>
    <w:rsid w:val="0010162B"/>
    <w:rsid w:val="00101F20"/>
    <w:rsid w:val="00101F55"/>
    <w:rsid w:val="00102D1C"/>
    <w:rsid w:val="0010311C"/>
    <w:rsid w:val="001033FC"/>
    <w:rsid w:val="001035CD"/>
    <w:rsid w:val="00103842"/>
    <w:rsid w:val="001040AC"/>
    <w:rsid w:val="001042AD"/>
    <w:rsid w:val="00104370"/>
    <w:rsid w:val="00104778"/>
    <w:rsid w:val="001048E6"/>
    <w:rsid w:val="00104E80"/>
    <w:rsid w:val="00105125"/>
    <w:rsid w:val="00105A66"/>
    <w:rsid w:val="001060F7"/>
    <w:rsid w:val="00106C11"/>
    <w:rsid w:val="00106D86"/>
    <w:rsid w:val="00106F44"/>
    <w:rsid w:val="001076FF"/>
    <w:rsid w:val="00107CD3"/>
    <w:rsid w:val="0011006C"/>
    <w:rsid w:val="001101E9"/>
    <w:rsid w:val="001105FF"/>
    <w:rsid w:val="00110CBD"/>
    <w:rsid w:val="00111869"/>
    <w:rsid w:val="00111F8D"/>
    <w:rsid w:val="001128B3"/>
    <w:rsid w:val="00112951"/>
    <w:rsid w:val="0011359C"/>
    <w:rsid w:val="00113F5A"/>
    <w:rsid w:val="00114759"/>
    <w:rsid w:val="00114FCE"/>
    <w:rsid w:val="00115028"/>
    <w:rsid w:val="0011518E"/>
    <w:rsid w:val="00115264"/>
    <w:rsid w:val="00115EFC"/>
    <w:rsid w:val="00116411"/>
    <w:rsid w:val="00116602"/>
    <w:rsid w:val="00116BB9"/>
    <w:rsid w:val="00116F6F"/>
    <w:rsid w:val="001170CF"/>
    <w:rsid w:val="0011747E"/>
    <w:rsid w:val="0011761B"/>
    <w:rsid w:val="00122093"/>
    <w:rsid w:val="001220E9"/>
    <w:rsid w:val="00122C54"/>
    <w:rsid w:val="00123D52"/>
    <w:rsid w:val="00123F57"/>
    <w:rsid w:val="001241D3"/>
    <w:rsid w:val="001250CE"/>
    <w:rsid w:val="001257E4"/>
    <w:rsid w:val="00125C84"/>
    <w:rsid w:val="00126B0E"/>
    <w:rsid w:val="00126B95"/>
    <w:rsid w:val="00127699"/>
    <w:rsid w:val="00127721"/>
    <w:rsid w:val="00130BD4"/>
    <w:rsid w:val="00130D18"/>
    <w:rsid w:val="00130F23"/>
    <w:rsid w:val="001310C0"/>
    <w:rsid w:val="001318C5"/>
    <w:rsid w:val="00132E22"/>
    <w:rsid w:val="001330F0"/>
    <w:rsid w:val="00133297"/>
    <w:rsid w:val="00133BA1"/>
    <w:rsid w:val="00133C73"/>
    <w:rsid w:val="001342EA"/>
    <w:rsid w:val="0013482B"/>
    <w:rsid w:val="00134BDF"/>
    <w:rsid w:val="001355D4"/>
    <w:rsid w:val="001359D6"/>
    <w:rsid w:val="00135E62"/>
    <w:rsid w:val="0013607B"/>
    <w:rsid w:val="0013618E"/>
    <w:rsid w:val="001368E7"/>
    <w:rsid w:val="001369FD"/>
    <w:rsid w:val="00136C94"/>
    <w:rsid w:val="00136CFD"/>
    <w:rsid w:val="0013728E"/>
    <w:rsid w:val="001372F2"/>
    <w:rsid w:val="00137AC2"/>
    <w:rsid w:val="00137D92"/>
    <w:rsid w:val="00141A0F"/>
    <w:rsid w:val="00141C7B"/>
    <w:rsid w:val="00141E98"/>
    <w:rsid w:val="001431B3"/>
    <w:rsid w:val="00143537"/>
    <w:rsid w:val="00143BAB"/>
    <w:rsid w:val="00144190"/>
    <w:rsid w:val="00144278"/>
    <w:rsid w:val="001445FE"/>
    <w:rsid w:val="00144762"/>
    <w:rsid w:val="00145C9C"/>
    <w:rsid w:val="00146B01"/>
    <w:rsid w:val="0014752A"/>
    <w:rsid w:val="00147830"/>
    <w:rsid w:val="00150567"/>
    <w:rsid w:val="00150883"/>
    <w:rsid w:val="00150C05"/>
    <w:rsid w:val="001518C4"/>
    <w:rsid w:val="00151A6E"/>
    <w:rsid w:val="00152BA3"/>
    <w:rsid w:val="00152D0F"/>
    <w:rsid w:val="00152F98"/>
    <w:rsid w:val="00153658"/>
    <w:rsid w:val="0015386D"/>
    <w:rsid w:val="00153F2F"/>
    <w:rsid w:val="0015424A"/>
    <w:rsid w:val="0015494D"/>
    <w:rsid w:val="00154FAC"/>
    <w:rsid w:val="00155438"/>
    <w:rsid w:val="00155445"/>
    <w:rsid w:val="00155499"/>
    <w:rsid w:val="001555FD"/>
    <w:rsid w:val="00155735"/>
    <w:rsid w:val="00155ABE"/>
    <w:rsid w:val="00155B07"/>
    <w:rsid w:val="00156381"/>
    <w:rsid w:val="00156CFC"/>
    <w:rsid w:val="0015749D"/>
    <w:rsid w:val="00157510"/>
    <w:rsid w:val="00160121"/>
    <w:rsid w:val="00160DCA"/>
    <w:rsid w:val="00160F41"/>
    <w:rsid w:val="00161230"/>
    <w:rsid w:val="00161409"/>
    <w:rsid w:val="00161454"/>
    <w:rsid w:val="00161636"/>
    <w:rsid w:val="001617F8"/>
    <w:rsid w:val="00162B89"/>
    <w:rsid w:val="00162BC1"/>
    <w:rsid w:val="00163C0B"/>
    <w:rsid w:val="0016483B"/>
    <w:rsid w:val="00164C37"/>
    <w:rsid w:val="00164F6E"/>
    <w:rsid w:val="001653E3"/>
    <w:rsid w:val="0016565E"/>
    <w:rsid w:val="00165D7A"/>
    <w:rsid w:val="00165E60"/>
    <w:rsid w:val="00166E9A"/>
    <w:rsid w:val="00167156"/>
    <w:rsid w:val="00167E28"/>
    <w:rsid w:val="001702BD"/>
    <w:rsid w:val="001705A0"/>
    <w:rsid w:val="00170AAA"/>
    <w:rsid w:val="00170CE4"/>
    <w:rsid w:val="0017178B"/>
    <w:rsid w:val="00171797"/>
    <w:rsid w:val="00171DB9"/>
    <w:rsid w:val="001721BD"/>
    <w:rsid w:val="0017253B"/>
    <w:rsid w:val="00172F11"/>
    <w:rsid w:val="0017307A"/>
    <w:rsid w:val="00174150"/>
    <w:rsid w:val="0017418F"/>
    <w:rsid w:val="00174509"/>
    <w:rsid w:val="00174624"/>
    <w:rsid w:val="0017485C"/>
    <w:rsid w:val="00174BF7"/>
    <w:rsid w:val="00174D14"/>
    <w:rsid w:val="00174EF3"/>
    <w:rsid w:val="00175BE9"/>
    <w:rsid w:val="00175D0F"/>
    <w:rsid w:val="00175D8A"/>
    <w:rsid w:val="0017673B"/>
    <w:rsid w:val="001769DA"/>
    <w:rsid w:val="00177153"/>
    <w:rsid w:val="00177486"/>
    <w:rsid w:val="001778B5"/>
    <w:rsid w:val="00180164"/>
    <w:rsid w:val="001808B6"/>
    <w:rsid w:val="00180DD4"/>
    <w:rsid w:val="00181FD9"/>
    <w:rsid w:val="00182E11"/>
    <w:rsid w:val="001830CD"/>
    <w:rsid w:val="00183AEA"/>
    <w:rsid w:val="00183DE9"/>
    <w:rsid w:val="00184F51"/>
    <w:rsid w:val="00185117"/>
    <w:rsid w:val="00185309"/>
    <w:rsid w:val="001856F7"/>
    <w:rsid w:val="001858D6"/>
    <w:rsid w:val="00185AD4"/>
    <w:rsid w:val="00185D66"/>
    <w:rsid w:val="00186022"/>
    <w:rsid w:val="00186149"/>
    <w:rsid w:val="0018625B"/>
    <w:rsid w:val="00186662"/>
    <w:rsid w:val="00186F3C"/>
    <w:rsid w:val="00186F4B"/>
    <w:rsid w:val="00187C55"/>
    <w:rsid w:val="00187C74"/>
    <w:rsid w:val="00187CF6"/>
    <w:rsid w:val="0018E067"/>
    <w:rsid w:val="0019059D"/>
    <w:rsid w:val="001906C2"/>
    <w:rsid w:val="00191DD7"/>
    <w:rsid w:val="001922A7"/>
    <w:rsid w:val="001923A6"/>
    <w:rsid w:val="001926EA"/>
    <w:rsid w:val="00192771"/>
    <w:rsid w:val="00192A6F"/>
    <w:rsid w:val="00193479"/>
    <w:rsid w:val="00193AAF"/>
    <w:rsid w:val="001943BD"/>
    <w:rsid w:val="001945CC"/>
    <w:rsid w:val="00194AA7"/>
    <w:rsid w:val="00194B74"/>
    <w:rsid w:val="0019674A"/>
    <w:rsid w:val="00196933"/>
    <w:rsid w:val="0019695E"/>
    <w:rsid w:val="00196F39"/>
    <w:rsid w:val="00197DE3"/>
    <w:rsid w:val="001A0690"/>
    <w:rsid w:val="001A0767"/>
    <w:rsid w:val="001A12DE"/>
    <w:rsid w:val="001A1D19"/>
    <w:rsid w:val="001A2764"/>
    <w:rsid w:val="001A2A79"/>
    <w:rsid w:val="001A3AF2"/>
    <w:rsid w:val="001A4178"/>
    <w:rsid w:val="001A496C"/>
    <w:rsid w:val="001A4A84"/>
    <w:rsid w:val="001A5204"/>
    <w:rsid w:val="001A55DD"/>
    <w:rsid w:val="001A64B4"/>
    <w:rsid w:val="001A697B"/>
    <w:rsid w:val="001A6E92"/>
    <w:rsid w:val="001A738B"/>
    <w:rsid w:val="001A78A1"/>
    <w:rsid w:val="001B0496"/>
    <w:rsid w:val="001B0665"/>
    <w:rsid w:val="001B0CB6"/>
    <w:rsid w:val="001B1233"/>
    <w:rsid w:val="001B164E"/>
    <w:rsid w:val="001B1883"/>
    <w:rsid w:val="001B26F2"/>
    <w:rsid w:val="001B29A7"/>
    <w:rsid w:val="001B2AF0"/>
    <w:rsid w:val="001B2E13"/>
    <w:rsid w:val="001B317D"/>
    <w:rsid w:val="001B37E5"/>
    <w:rsid w:val="001B4721"/>
    <w:rsid w:val="001B4D65"/>
    <w:rsid w:val="001B632C"/>
    <w:rsid w:val="001B6C3B"/>
    <w:rsid w:val="001B6F6F"/>
    <w:rsid w:val="001B7791"/>
    <w:rsid w:val="001C08D0"/>
    <w:rsid w:val="001C14EC"/>
    <w:rsid w:val="001C1650"/>
    <w:rsid w:val="001C1C5E"/>
    <w:rsid w:val="001C1CE7"/>
    <w:rsid w:val="001C1EF7"/>
    <w:rsid w:val="001C2A5C"/>
    <w:rsid w:val="001C2F6C"/>
    <w:rsid w:val="001C3486"/>
    <w:rsid w:val="001C3509"/>
    <w:rsid w:val="001C35E1"/>
    <w:rsid w:val="001C3A62"/>
    <w:rsid w:val="001C3CB8"/>
    <w:rsid w:val="001C4570"/>
    <w:rsid w:val="001C586E"/>
    <w:rsid w:val="001C5946"/>
    <w:rsid w:val="001C5ED1"/>
    <w:rsid w:val="001C5F27"/>
    <w:rsid w:val="001C5FA2"/>
    <w:rsid w:val="001C6071"/>
    <w:rsid w:val="001C66B7"/>
    <w:rsid w:val="001C6935"/>
    <w:rsid w:val="001C70C6"/>
    <w:rsid w:val="001C72BC"/>
    <w:rsid w:val="001C765C"/>
    <w:rsid w:val="001C7C2A"/>
    <w:rsid w:val="001D05B1"/>
    <w:rsid w:val="001D074D"/>
    <w:rsid w:val="001D12E8"/>
    <w:rsid w:val="001D13C8"/>
    <w:rsid w:val="001D13F5"/>
    <w:rsid w:val="001D1987"/>
    <w:rsid w:val="001D20E4"/>
    <w:rsid w:val="001D322A"/>
    <w:rsid w:val="001D34DA"/>
    <w:rsid w:val="001D36AC"/>
    <w:rsid w:val="001D3D1C"/>
    <w:rsid w:val="001D3D47"/>
    <w:rsid w:val="001D3EB3"/>
    <w:rsid w:val="001D4552"/>
    <w:rsid w:val="001D4694"/>
    <w:rsid w:val="001D496A"/>
    <w:rsid w:val="001D49E2"/>
    <w:rsid w:val="001D560D"/>
    <w:rsid w:val="001D5B8E"/>
    <w:rsid w:val="001D6ADF"/>
    <w:rsid w:val="001D6F44"/>
    <w:rsid w:val="001D73B6"/>
    <w:rsid w:val="001D77A8"/>
    <w:rsid w:val="001D77C5"/>
    <w:rsid w:val="001D7813"/>
    <w:rsid w:val="001D7BB5"/>
    <w:rsid w:val="001D7BC7"/>
    <w:rsid w:val="001E0DDD"/>
    <w:rsid w:val="001E1B53"/>
    <w:rsid w:val="001E2683"/>
    <w:rsid w:val="001E2F75"/>
    <w:rsid w:val="001E32A2"/>
    <w:rsid w:val="001E3905"/>
    <w:rsid w:val="001E3E47"/>
    <w:rsid w:val="001E40A9"/>
    <w:rsid w:val="001E42F4"/>
    <w:rsid w:val="001E4B11"/>
    <w:rsid w:val="001E4B9B"/>
    <w:rsid w:val="001E4BC3"/>
    <w:rsid w:val="001E4F3D"/>
    <w:rsid w:val="001E5288"/>
    <w:rsid w:val="001E534B"/>
    <w:rsid w:val="001E5A4C"/>
    <w:rsid w:val="001E6302"/>
    <w:rsid w:val="001E65A9"/>
    <w:rsid w:val="001E67B5"/>
    <w:rsid w:val="001E6A33"/>
    <w:rsid w:val="001E6AAC"/>
    <w:rsid w:val="001E6F01"/>
    <w:rsid w:val="001E74BF"/>
    <w:rsid w:val="001E750B"/>
    <w:rsid w:val="001E7AA7"/>
    <w:rsid w:val="001E7F7C"/>
    <w:rsid w:val="001E7FB1"/>
    <w:rsid w:val="001F0477"/>
    <w:rsid w:val="001F09E2"/>
    <w:rsid w:val="001F1681"/>
    <w:rsid w:val="001F1900"/>
    <w:rsid w:val="001F1CBD"/>
    <w:rsid w:val="001F21E5"/>
    <w:rsid w:val="001F25D6"/>
    <w:rsid w:val="001F2868"/>
    <w:rsid w:val="001F2A62"/>
    <w:rsid w:val="001F39B1"/>
    <w:rsid w:val="001F3DF9"/>
    <w:rsid w:val="001F4316"/>
    <w:rsid w:val="001F4452"/>
    <w:rsid w:val="001F47A1"/>
    <w:rsid w:val="001F4970"/>
    <w:rsid w:val="001F4AB0"/>
    <w:rsid w:val="001F51E8"/>
    <w:rsid w:val="001F5247"/>
    <w:rsid w:val="001F5631"/>
    <w:rsid w:val="001F5902"/>
    <w:rsid w:val="001F5D74"/>
    <w:rsid w:val="001F6737"/>
    <w:rsid w:val="001F6B7E"/>
    <w:rsid w:val="001F6E91"/>
    <w:rsid w:val="001F7C38"/>
    <w:rsid w:val="0020000C"/>
    <w:rsid w:val="00200A83"/>
    <w:rsid w:val="00200AE9"/>
    <w:rsid w:val="002012FF"/>
    <w:rsid w:val="00201A97"/>
    <w:rsid w:val="00201EE9"/>
    <w:rsid w:val="00201FBF"/>
    <w:rsid w:val="0020240B"/>
    <w:rsid w:val="00203BE7"/>
    <w:rsid w:val="0020443A"/>
    <w:rsid w:val="002044AF"/>
    <w:rsid w:val="002051F4"/>
    <w:rsid w:val="002055BD"/>
    <w:rsid w:val="002056CF"/>
    <w:rsid w:val="00205B15"/>
    <w:rsid w:val="00205BA3"/>
    <w:rsid w:val="00206065"/>
    <w:rsid w:val="00206EA9"/>
    <w:rsid w:val="002073E5"/>
    <w:rsid w:val="00207A7E"/>
    <w:rsid w:val="00207C0B"/>
    <w:rsid w:val="00207F59"/>
    <w:rsid w:val="002105E1"/>
    <w:rsid w:val="00210C6A"/>
    <w:rsid w:val="00210D2B"/>
    <w:rsid w:val="0021140A"/>
    <w:rsid w:val="0021219B"/>
    <w:rsid w:val="00213459"/>
    <w:rsid w:val="00213466"/>
    <w:rsid w:val="00213A41"/>
    <w:rsid w:val="00213B0B"/>
    <w:rsid w:val="00213BBC"/>
    <w:rsid w:val="00213CAB"/>
    <w:rsid w:val="00213D08"/>
    <w:rsid w:val="0021414F"/>
    <w:rsid w:val="00214514"/>
    <w:rsid w:val="00214CE6"/>
    <w:rsid w:val="00214ECA"/>
    <w:rsid w:val="00214F2D"/>
    <w:rsid w:val="00215965"/>
    <w:rsid w:val="00215EBA"/>
    <w:rsid w:val="0021628D"/>
    <w:rsid w:val="002163C6"/>
    <w:rsid w:val="002168A9"/>
    <w:rsid w:val="0021736F"/>
    <w:rsid w:val="0021790E"/>
    <w:rsid w:val="002208DE"/>
    <w:rsid w:val="00220A68"/>
    <w:rsid w:val="00220E7D"/>
    <w:rsid w:val="002212A6"/>
    <w:rsid w:val="00221E2E"/>
    <w:rsid w:val="00222796"/>
    <w:rsid w:val="00223554"/>
    <w:rsid w:val="00223A09"/>
    <w:rsid w:val="00223AC7"/>
    <w:rsid w:val="00223B49"/>
    <w:rsid w:val="00223FCB"/>
    <w:rsid w:val="002244E5"/>
    <w:rsid w:val="0022593C"/>
    <w:rsid w:val="00226488"/>
    <w:rsid w:val="0022698A"/>
    <w:rsid w:val="00227159"/>
    <w:rsid w:val="002273FC"/>
    <w:rsid w:val="0022776B"/>
    <w:rsid w:val="002301CF"/>
    <w:rsid w:val="002302BE"/>
    <w:rsid w:val="00230462"/>
    <w:rsid w:val="002308E0"/>
    <w:rsid w:val="002318DD"/>
    <w:rsid w:val="002322D6"/>
    <w:rsid w:val="00232A80"/>
    <w:rsid w:val="00232E76"/>
    <w:rsid w:val="00233A7D"/>
    <w:rsid w:val="00233C1A"/>
    <w:rsid w:val="00234E70"/>
    <w:rsid w:val="00235B70"/>
    <w:rsid w:val="00236049"/>
    <w:rsid w:val="00236396"/>
    <w:rsid w:val="002363CF"/>
    <w:rsid w:val="0023653E"/>
    <w:rsid w:val="00236808"/>
    <w:rsid w:val="00236CFA"/>
    <w:rsid w:val="0024047B"/>
    <w:rsid w:val="00240775"/>
    <w:rsid w:val="00240915"/>
    <w:rsid w:val="00240E7E"/>
    <w:rsid w:val="002411F7"/>
    <w:rsid w:val="002413A3"/>
    <w:rsid w:val="00242572"/>
    <w:rsid w:val="0024292D"/>
    <w:rsid w:val="00242DB2"/>
    <w:rsid w:val="00242F63"/>
    <w:rsid w:val="002433A1"/>
    <w:rsid w:val="00243AC2"/>
    <w:rsid w:val="00244AE7"/>
    <w:rsid w:val="00244DE3"/>
    <w:rsid w:val="00245AFA"/>
    <w:rsid w:val="00246317"/>
    <w:rsid w:val="00246C31"/>
    <w:rsid w:val="00246D8A"/>
    <w:rsid w:val="002471F4"/>
    <w:rsid w:val="002471F9"/>
    <w:rsid w:val="00247721"/>
    <w:rsid w:val="00247757"/>
    <w:rsid w:val="00247A8E"/>
    <w:rsid w:val="00247C08"/>
    <w:rsid w:val="00247F41"/>
    <w:rsid w:val="00248FCC"/>
    <w:rsid w:val="00250476"/>
    <w:rsid w:val="002504BE"/>
    <w:rsid w:val="002508AB"/>
    <w:rsid w:val="00250A3F"/>
    <w:rsid w:val="00251B7E"/>
    <w:rsid w:val="00251DF2"/>
    <w:rsid w:val="00252323"/>
    <w:rsid w:val="002530AC"/>
    <w:rsid w:val="002535F7"/>
    <w:rsid w:val="002539E9"/>
    <w:rsid w:val="002549ED"/>
    <w:rsid w:val="00254E8C"/>
    <w:rsid w:val="00255BDB"/>
    <w:rsid w:val="00255F1C"/>
    <w:rsid w:val="00256CB3"/>
    <w:rsid w:val="00257550"/>
    <w:rsid w:val="00260B11"/>
    <w:rsid w:val="00260D17"/>
    <w:rsid w:val="00260F4C"/>
    <w:rsid w:val="002610F0"/>
    <w:rsid w:val="00262B88"/>
    <w:rsid w:val="00262F88"/>
    <w:rsid w:val="0026373D"/>
    <w:rsid w:val="00263794"/>
    <w:rsid w:val="00265641"/>
    <w:rsid w:val="00265A64"/>
    <w:rsid w:val="00265DF3"/>
    <w:rsid w:val="0026635D"/>
    <w:rsid w:val="002666CD"/>
    <w:rsid w:val="002671A5"/>
    <w:rsid w:val="002672E0"/>
    <w:rsid w:val="0026766A"/>
    <w:rsid w:val="002679D3"/>
    <w:rsid w:val="00267ECB"/>
    <w:rsid w:val="002705EB"/>
    <w:rsid w:val="002706BB"/>
    <w:rsid w:val="0027089F"/>
    <w:rsid w:val="00270BFA"/>
    <w:rsid w:val="00270C9E"/>
    <w:rsid w:val="00270DC0"/>
    <w:rsid w:val="00271457"/>
    <w:rsid w:val="00271532"/>
    <w:rsid w:val="00271875"/>
    <w:rsid w:val="00271A03"/>
    <w:rsid w:val="00271AAE"/>
    <w:rsid w:val="00271AC6"/>
    <w:rsid w:val="00272852"/>
    <w:rsid w:val="00272EC9"/>
    <w:rsid w:val="00272EFE"/>
    <w:rsid w:val="0027327A"/>
    <w:rsid w:val="0027395C"/>
    <w:rsid w:val="00273968"/>
    <w:rsid w:val="00273CCE"/>
    <w:rsid w:val="00273E62"/>
    <w:rsid w:val="00273F95"/>
    <w:rsid w:val="002741C1"/>
    <w:rsid w:val="00274407"/>
    <w:rsid w:val="00274922"/>
    <w:rsid w:val="00275093"/>
    <w:rsid w:val="002754A6"/>
    <w:rsid w:val="002757C3"/>
    <w:rsid w:val="00275A9F"/>
    <w:rsid w:val="00275B4E"/>
    <w:rsid w:val="00275DC6"/>
    <w:rsid w:val="002768CF"/>
    <w:rsid w:val="00276F46"/>
    <w:rsid w:val="002772C4"/>
    <w:rsid w:val="00277335"/>
    <w:rsid w:val="00277CF9"/>
    <w:rsid w:val="002804A0"/>
    <w:rsid w:val="0028117E"/>
    <w:rsid w:val="00281533"/>
    <w:rsid w:val="00281546"/>
    <w:rsid w:val="00281A85"/>
    <w:rsid w:val="00281CE8"/>
    <w:rsid w:val="00281E4D"/>
    <w:rsid w:val="002828D1"/>
    <w:rsid w:val="00282D22"/>
    <w:rsid w:val="00282D48"/>
    <w:rsid w:val="00282E1D"/>
    <w:rsid w:val="002833DB"/>
    <w:rsid w:val="002838C3"/>
    <w:rsid w:val="00283E4D"/>
    <w:rsid w:val="0028447E"/>
    <w:rsid w:val="002848F7"/>
    <w:rsid w:val="00284DF4"/>
    <w:rsid w:val="002852F2"/>
    <w:rsid w:val="00285360"/>
    <w:rsid w:val="0028573E"/>
    <w:rsid w:val="00285AA4"/>
    <w:rsid w:val="00285DBB"/>
    <w:rsid w:val="0028672A"/>
    <w:rsid w:val="00286ACB"/>
    <w:rsid w:val="00286BF4"/>
    <w:rsid w:val="00287911"/>
    <w:rsid w:val="00290069"/>
    <w:rsid w:val="00290681"/>
    <w:rsid w:val="00290EC2"/>
    <w:rsid w:val="002915AC"/>
    <w:rsid w:val="00291884"/>
    <w:rsid w:val="002919A9"/>
    <w:rsid w:val="00291EDD"/>
    <w:rsid w:val="002923E5"/>
    <w:rsid w:val="00292C17"/>
    <w:rsid w:val="00292F38"/>
    <w:rsid w:val="0029334B"/>
    <w:rsid w:val="00293FFA"/>
    <w:rsid w:val="0029403F"/>
    <w:rsid w:val="00294067"/>
    <w:rsid w:val="002940D4"/>
    <w:rsid w:val="002943AE"/>
    <w:rsid w:val="00294449"/>
    <w:rsid w:val="00294571"/>
    <w:rsid w:val="002969F9"/>
    <w:rsid w:val="00296C07"/>
    <w:rsid w:val="00297E31"/>
    <w:rsid w:val="002A026F"/>
    <w:rsid w:val="002A0902"/>
    <w:rsid w:val="002A1090"/>
    <w:rsid w:val="002A1876"/>
    <w:rsid w:val="002A1D5C"/>
    <w:rsid w:val="002A255D"/>
    <w:rsid w:val="002A3885"/>
    <w:rsid w:val="002A3DE1"/>
    <w:rsid w:val="002A4024"/>
    <w:rsid w:val="002A4D10"/>
    <w:rsid w:val="002A5728"/>
    <w:rsid w:val="002A5ABB"/>
    <w:rsid w:val="002A5B25"/>
    <w:rsid w:val="002A63E2"/>
    <w:rsid w:val="002A6578"/>
    <w:rsid w:val="002A6907"/>
    <w:rsid w:val="002A7096"/>
    <w:rsid w:val="002A74C3"/>
    <w:rsid w:val="002A7A6D"/>
    <w:rsid w:val="002A7B7B"/>
    <w:rsid w:val="002A7BF7"/>
    <w:rsid w:val="002A7ECC"/>
    <w:rsid w:val="002A7F60"/>
    <w:rsid w:val="002B12A7"/>
    <w:rsid w:val="002B15F0"/>
    <w:rsid w:val="002B1C1E"/>
    <w:rsid w:val="002B1E8C"/>
    <w:rsid w:val="002B31BE"/>
    <w:rsid w:val="002B34B6"/>
    <w:rsid w:val="002B3D7C"/>
    <w:rsid w:val="002B3F5D"/>
    <w:rsid w:val="002B4E20"/>
    <w:rsid w:val="002B5700"/>
    <w:rsid w:val="002B5B88"/>
    <w:rsid w:val="002B5D21"/>
    <w:rsid w:val="002B63BF"/>
    <w:rsid w:val="002B65E8"/>
    <w:rsid w:val="002B7E62"/>
    <w:rsid w:val="002C0662"/>
    <w:rsid w:val="002C1E87"/>
    <w:rsid w:val="002C278A"/>
    <w:rsid w:val="002C2A8B"/>
    <w:rsid w:val="002C2AE3"/>
    <w:rsid w:val="002C316E"/>
    <w:rsid w:val="002C33EB"/>
    <w:rsid w:val="002C416C"/>
    <w:rsid w:val="002C4DC5"/>
    <w:rsid w:val="002C4FA4"/>
    <w:rsid w:val="002C5A70"/>
    <w:rsid w:val="002C5E4C"/>
    <w:rsid w:val="002C5F26"/>
    <w:rsid w:val="002C67F1"/>
    <w:rsid w:val="002C68AF"/>
    <w:rsid w:val="002C6B55"/>
    <w:rsid w:val="002C74CD"/>
    <w:rsid w:val="002D0089"/>
    <w:rsid w:val="002D0153"/>
    <w:rsid w:val="002D0E56"/>
    <w:rsid w:val="002D15F0"/>
    <w:rsid w:val="002D372B"/>
    <w:rsid w:val="002D412B"/>
    <w:rsid w:val="002D4189"/>
    <w:rsid w:val="002D503A"/>
    <w:rsid w:val="002D54B5"/>
    <w:rsid w:val="002D584F"/>
    <w:rsid w:val="002D5E19"/>
    <w:rsid w:val="002D6921"/>
    <w:rsid w:val="002D6B36"/>
    <w:rsid w:val="002D7420"/>
    <w:rsid w:val="002D757D"/>
    <w:rsid w:val="002D7DF5"/>
    <w:rsid w:val="002E011B"/>
    <w:rsid w:val="002E0C73"/>
    <w:rsid w:val="002E16E2"/>
    <w:rsid w:val="002E1A54"/>
    <w:rsid w:val="002E1B10"/>
    <w:rsid w:val="002E2029"/>
    <w:rsid w:val="002E205C"/>
    <w:rsid w:val="002E2419"/>
    <w:rsid w:val="002E2E59"/>
    <w:rsid w:val="002E2F30"/>
    <w:rsid w:val="002E2F8C"/>
    <w:rsid w:val="002E2FF9"/>
    <w:rsid w:val="002E33DD"/>
    <w:rsid w:val="002E3AF4"/>
    <w:rsid w:val="002E4A5C"/>
    <w:rsid w:val="002E4B95"/>
    <w:rsid w:val="002E4E79"/>
    <w:rsid w:val="002E5475"/>
    <w:rsid w:val="002E5A90"/>
    <w:rsid w:val="002E5BA1"/>
    <w:rsid w:val="002E5CE3"/>
    <w:rsid w:val="002E6593"/>
    <w:rsid w:val="002E6D25"/>
    <w:rsid w:val="002E79B1"/>
    <w:rsid w:val="002E7ADE"/>
    <w:rsid w:val="002F0085"/>
    <w:rsid w:val="002F0677"/>
    <w:rsid w:val="002F089D"/>
    <w:rsid w:val="002F0B66"/>
    <w:rsid w:val="002F0CB3"/>
    <w:rsid w:val="002F0D3D"/>
    <w:rsid w:val="002F105F"/>
    <w:rsid w:val="002F18C6"/>
    <w:rsid w:val="002F250B"/>
    <w:rsid w:val="002F26FE"/>
    <w:rsid w:val="002F2A81"/>
    <w:rsid w:val="002F34AA"/>
    <w:rsid w:val="002F36E1"/>
    <w:rsid w:val="002F3B54"/>
    <w:rsid w:val="002F3C5E"/>
    <w:rsid w:val="002F482F"/>
    <w:rsid w:val="002F4F12"/>
    <w:rsid w:val="002F4FCD"/>
    <w:rsid w:val="002F5048"/>
    <w:rsid w:val="002F50D7"/>
    <w:rsid w:val="002F5186"/>
    <w:rsid w:val="002F5629"/>
    <w:rsid w:val="002F5812"/>
    <w:rsid w:val="002F5D9C"/>
    <w:rsid w:val="002F5EB0"/>
    <w:rsid w:val="002F61B0"/>
    <w:rsid w:val="002F622D"/>
    <w:rsid w:val="002F71C5"/>
    <w:rsid w:val="002F73A3"/>
    <w:rsid w:val="002F7736"/>
    <w:rsid w:val="0030058B"/>
    <w:rsid w:val="00300899"/>
    <w:rsid w:val="00300A11"/>
    <w:rsid w:val="00300D4F"/>
    <w:rsid w:val="003011B9"/>
    <w:rsid w:val="00301423"/>
    <w:rsid w:val="003015C9"/>
    <w:rsid w:val="0030170E"/>
    <w:rsid w:val="00301721"/>
    <w:rsid w:val="0030203C"/>
    <w:rsid w:val="00302069"/>
    <w:rsid w:val="0030231C"/>
    <w:rsid w:val="00302B98"/>
    <w:rsid w:val="003031A9"/>
    <w:rsid w:val="00303CE5"/>
    <w:rsid w:val="00303D89"/>
    <w:rsid w:val="003043DC"/>
    <w:rsid w:val="00304712"/>
    <w:rsid w:val="00304D0E"/>
    <w:rsid w:val="00305435"/>
    <w:rsid w:val="00305A50"/>
    <w:rsid w:val="00305EC1"/>
    <w:rsid w:val="003062D4"/>
    <w:rsid w:val="00306ACF"/>
    <w:rsid w:val="00306C04"/>
    <w:rsid w:val="00306C71"/>
    <w:rsid w:val="00306F73"/>
    <w:rsid w:val="00306FA2"/>
    <w:rsid w:val="00307612"/>
    <w:rsid w:val="00307A68"/>
    <w:rsid w:val="0031027D"/>
    <w:rsid w:val="00310392"/>
    <w:rsid w:val="0031040F"/>
    <w:rsid w:val="00310770"/>
    <w:rsid w:val="00310784"/>
    <w:rsid w:val="003108BC"/>
    <w:rsid w:val="00311335"/>
    <w:rsid w:val="003113EA"/>
    <w:rsid w:val="00311929"/>
    <w:rsid w:val="00311F84"/>
    <w:rsid w:val="003120F3"/>
    <w:rsid w:val="00312139"/>
    <w:rsid w:val="00312217"/>
    <w:rsid w:val="003125C4"/>
    <w:rsid w:val="00312BDD"/>
    <w:rsid w:val="0031316A"/>
    <w:rsid w:val="00313221"/>
    <w:rsid w:val="003132B3"/>
    <w:rsid w:val="0031348B"/>
    <w:rsid w:val="0031387B"/>
    <w:rsid w:val="00314CA9"/>
    <w:rsid w:val="003152AA"/>
    <w:rsid w:val="003159A3"/>
    <w:rsid w:val="00316ADF"/>
    <w:rsid w:val="003174B9"/>
    <w:rsid w:val="00317B28"/>
    <w:rsid w:val="00317D8F"/>
    <w:rsid w:val="003225B0"/>
    <w:rsid w:val="0032390E"/>
    <w:rsid w:val="00323B20"/>
    <w:rsid w:val="00323C1D"/>
    <w:rsid w:val="003250AD"/>
    <w:rsid w:val="00325C89"/>
    <w:rsid w:val="00326D05"/>
    <w:rsid w:val="00327051"/>
    <w:rsid w:val="00327154"/>
    <w:rsid w:val="00327354"/>
    <w:rsid w:val="003273A5"/>
    <w:rsid w:val="00327670"/>
    <w:rsid w:val="00330042"/>
    <w:rsid w:val="00330310"/>
    <w:rsid w:val="00330E11"/>
    <w:rsid w:val="003318EA"/>
    <w:rsid w:val="00331DE9"/>
    <w:rsid w:val="00331E9D"/>
    <w:rsid w:val="00331F25"/>
    <w:rsid w:val="003320F8"/>
    <w:rsid w:val="0033214A"/>
    <w:rsid w:val="00332335"/>
    <w:rsid w:val="003324F3"/>
    <w:rsid w:val="003325D6"/>
    <w:rsid w:val="00332A63"/>
    <w:rsid w:val="0033355F"/>
    <w:rsid w:val="0033480E"/>
    <w:rsid w:val="00335197"/>
    <w:rsid w:val="003355BF"/>
    <w:rsid w:val="00335E13"/>
    <w:rsid w:val="00336380"/>
    <w:rsid w:val="003367FF"/>
    <w:rsid w:val="00336B7B"/>
    <w:rsid w:val="0033BBEC"/>
    <w:rsid w:val="003401AF"/>
    <w:rsid w:val="003404D6"/>
    <w:rsid w:val="00340822"/>
    <w:rsid w:val="0034127F"/>
    <w:rsid w:val="003413BF"/>
    <w:rsid w:val="003413FB"/>
    <w:rsid w:val="00341CA9"/>
    <w:rsid w:val="00342078"/>
    <w:rsid w:val="00342273"/>
    <w:rsid w:val="00342C98"/>
    <w:rsid w:val="00342ED5"/>
    <w:rsid w:val="0034354B"/>
    <w:rsid w:val="00343B74"/>
    <w:rsid w:val="00343E4F"/>
    <w:rsid w:val="00344FB2"/>
    <w:rsid w:val="003450A4"/>
    <w:rsid w:val="003451DC"/>
    <w:rsid w:val="00345DDD"/>
    <w:rsid w:val="00345E31"/>
    <w:rsid w:val="003469CC"/>
    <w:rsid w:val="00346A3E"/>
    <w:rsid w:val="00346A61"/>
    <w:rsid w:val="00347948"/>
    <w:rsid w:val="00347FE2"/>
    <w:rsid w:val="0035051B"/>
    <w:rsid w:val="003508EC"/>
    <w:rsid w:val="00350F23"/>
    <w:rsid w:val="003511F7"/>
    <w:rsid w:val="00351209"/>
    <w:rsid w:val="00351889"/>
    <w:rsid w:val="00351B2F"/>
    <w:rsid w:val="00351D08"/>
    <w:rsid w:val="00351FD0"/>
    <w:rsid w:val="003521E5"/>
    <w:rsid w:val="003523EE"/>
    <w:rsid w:val="0035249E"/>
    <w:rsid w:val="00352692"/>
    <w:rsid w:val="003527C6"/>
    <w:rsid w:val="00352E38"/>
    <w:rsid w:val="00352E56"/>
    <w:rsid w:val="00352E68"/>
    <w:rsid w:val="00352F3C"/>
    <w:rsid w:val="00353414"/>
    <w:rsid w:val="00354E6D"/>
    <w:rsid w:val="00354E91"/>
    <w:rsid w:val="003553B6"/>
    <w:rsid w:val="00355421"/>
    <w:rsid w:val="003554EA"/>
    <w:rsid w:val="00356C95"/>
    <w:rsid w:val="00356D25"/>
    <w:rsid w:val="00357092"/>
    <w:rsid w:val="00357109"/>
    <w:rsid w:val="00357732"/>
    <w:rsid w:val="0035773F"/>
    <w:rsid w:val="00360013"/>
    <w:rsid w:val="003607FE"/>
    <w:rsid w:val="003612CE"/>
    <w:rsid w:val="00361930"/>
    <w:rsid w:val="00361C02"/>
    <w:rsid w:val="00361D99"/>
    <w:rsid w:val="0036204F"/>
    <w:rsid w:val="00362738"/>
    <w:rsid w:val="003630F9"/>
    <w:rsid w:val="003631F9"/>
    <w:rsid w:val="00363B41"/>
    <w:rsid w:val="00363B91"/>
    <w:rsid w:val="003645A2"/>
    <w:rsid w:val="00364609"/>
    <w:rsid w:val="0036507A"/>
    <w:rsid w:val="003650A7"/>
    <w:rsid w:val="003652B7"/>
    <w:rsid w:val="0036530B"/>
    <w:rsid w:val="003658B2"/>
    <w:rsid w:val="003664D1"/>
    <w:rsid w:val="00366575"/>
    <w:rsid w:val="003670BA"/>
    <w:rsid w:val="00367F3F"/>
    <w:rsid w:val="003706E7"/>
    <w:rsid w:val="003709E4"/>
    <w:rsid w:val="0037120C"/>
    <w:rsid w:val="0037135F"/>
    <w:rsid w:val="003722DF"/>
    <w:rsid w:val="003733AF"/>
    <w:rsid w:val="00373759"/>
    <w:rsid w:val="00373E7F"/>
    <w:rsid w:val="00373F8F"/>
    <w:rsid w:val="00374206"/>
    <w:rsid w:val="00374473"/>
    <w:rsid w:val="003757B6"/>
    <w:rsid w:val="003764B2"/>
    <w:rsid w:val="003765BC"/>
    <w:rsid w:val="003768A4"/>
    <w:rsid w:val="003768E6"/>
    <w:rsid w:val="00376FB2"/>
    <w:rsid w:val="00377F7B"/>
    <w:rsid w:val="003802D4"/>
    <w:rsid w:val="003804D6"/>
    <w:rsid w:val="003808FE"/>
    <w:rsid w:val="0038104D"/>
    <w:rsid w:val="003811CE"/>
    <w:rsid w:val="00381515"/>
    <w:rsid w:val="00381B40"/>
    <w:rsid w:val="0038215E"/>
    <w:rsid w:val="00382F25"/>
    <w:rsid w:val="00383F10"/>
    <w:rsid w:val="003843A6"/>
    <w:rsid w:val="00384886"/>
    <w:rsid w:val="003855E4"/>
    <w:rsid w:val="00385D3D"/>
    <w:rsid w:val="00385E22"/>
    <w:rsid w:val="00386AC8"/>
    <w:rsid w:val="00386F16"/>
    <w:rsid w:val="0038784D"/>
    <w:rsid w:val="00390095"/>
    <w:rsid w:val="003901A3"/>
    <w:rsid w:val="00390315"/>
    <w:rsid w:val="00390403"/>
    <w:rsid w:val="00390421"/>
    <w:rsid w:val="00390E08"/>
    <w:rsid w:val="00391561"/>
    <w:rsid w:val="003921DC"/>
    <w:rsid w:val="00392D4D"/>
    <w:rsid w:val="0039390B"/>
    <w:rsid w:val="00393B41"/>
    <w:rsid w:val="00393C0A"/>
    <w:rsid w:val="00394136"/>
    <w:rsid w:val="00394F6F"/>
    <w:rsid w:val="003952E0"/>
    <w:rsid w:val="003952EE"/>
    <w:rsid w:val="00395D66"/>
    <w:rsid w:val="00395DA2"/>
    <w:rsid w:val="00396288"/>
    <w:rsid w:val="00396F6D"/>
    <w:rsid w:val="00397784"/>
    <w:rsid w:val="003978FF"/>
    <w:rsid w:val="00397EEF"/>
    <w:rsid w:val="003A0D75"/>
    <w:rsid w:val="003A102F"/>
    <w:rsid w:val="003A16EC"/>
    <w:rsid w:val="003A179C"/>
    <w:rsid w:val="003A1E39"/>
    <w:rsid w:val="003A2465"/>
    <w:rsid w:val="003A2678"/>
    <w:rsid w:val="003A2A4B"/>
    <w:rsid w:val="003A3191"/>
    <w:rsid w:val="003A37B0"/>
    <w:rsid w:val="003A45D1"/>
    <w:rsid w:val="003A478F"/>
    <w:rsid w:val="003A4A69"/>
    <w:rsid w:val="003A4BE4"/>
    <w:rsid w:val="003A4BFC"/>
    <w:rsid w:val="003A61F0"/>
    <w:rsid w:val="003A7C1D"/>
    <w:rsid w:val="003A7EC8"/>
    <w:rsid w:val="003B0193"/>
    <w:rsid w:val="003B03C5"/>
    <w:rsid w:val="003B066F"/>
    <w:rsid w:val="003B06CF"/>
    <w:rsid w:val="003B146D"/>
    <w:rsid w:val="003B3554"/>
    <w:rsid w:val="003B39DE"/>
    <w:rsid w:val="003B3ECD"/>
    <w:rsid w:val="003B4049"/>
    <w:rsid w:val="003B4426"/>
    <w:rsid w:val="003B4617"/>
    <w:rsid w:val="003B5236"/>
    <w:rsid w:val="003B5CF1"/>
    <w:rsid w:val="003B618A"/>
    <w:rsid w:val="003B6363"/>
    <w:rsid w:val="003B6FB5"/>
    <w:rsid w:val="003B729A"/>
    <w:rsid w:val="003B72D7"/>
    <w:rsid w:val="003B743D"/>
    <w:rsid w:val="003B7533"/>
    <w:rsid w:val="003C0824"/>
    <w:rsid w:val="003C0F87"/>
    <w:rsid w:val="003C26EB"/>
    <w:rsid w:val="003C2E7B"/>
    <w:rsid w:val="003C3655"/>
    <w:rsid w:val="003C3DB0"/>
    <w:rsid w:val="003C4394"/>
    <w:rsid w:val="003C559E"/>
    <w:rsid w:val="003C597B"/>
    <w:rsid w:val="003C5FE2"/>
    <w:rsid w:val="003C6554"/>
    <w:rsid w:val="003C7066"/>
    <w:rsid w:val="003C750A"/>
    <w:rsid w:val="003C7A6C"/>
    <w:rsid w:val="003C7CCB"/>
    <w:rsid w:val="003C7D7C"/>
    <w:rsid w:val="003C7EC6"/>
    <w:rsid w:val="003D00DE"/>
    <w:rsid w:val="003D0C8B"/>
    <w:rsid w:val="003D0F84"/>
    <w:rsid w:val="003D12CB"/>
    <w:rsid w:val="003D12DE"/>
    <w:rsid w:val="003D1317"/>
    <w:rsid w:val="003D1C20"/>
    <w:rsid w:val="003D1C9A"/>
    <w:rsid w:val="003D1E4F"/>
    <w:rsid w:val="003D2BC9"/>
    <w:rsid w:val="003D2FC9"/>
    <w:rsid w:val="003D31B0"/>
    <w:rsid w:val="003D3CD5"/>
    <w:rsid w:val="003D4758"/>
    <w:rsid w:val="003D5411"/>
    <w:rsid w:val="003D56C3"/>
    <w:rsid w:val="003D6111"/>
    <w:rsid w:val="003D6466"/>
    <w:rsid w:val="003D7428"/>
    <w:rsid w:val="003D77B6"/>
    <w:rsid w:val="003D7943"/>
    <w:rsid w:val="003E0408"/>
    <w:rsid w:val="003E0681"/>
    <w:rsid w:val="003E116A"/>
    <w:rsid w:val="003E13CD"/>
    <w:rsid w:val="003E28FD"/>
    <w:rsid w:val="003E34D5"/>
    <w:rsid w:val="003E365B"/>
    <w:rsid w:val="003E3DDD"/>
    <w:rsid w:val="003E450E"/>
    <w:rsid w:val="003E4654"/>
    <w:rsid w:val="003E4890"/>
    <w:rsid w:val="003E4C87"/>
    <w:rsid w:val="003E4F70"/>
    <w:rsid w:val="003E509E"/>
    <w:rsid w:val="003E6886"/>
    <w:rsid w:val="003E700B"/>
    <w:rsid w:val="003E725C"/>
    <w:rsid w:val="003E73C9"/>
    <w:rsid w:val="003E7650"/>
    <w:rsid w:val="003E7918"/>
    <w:rsid w:val="003F0340"/>
    <w:rsid w:val="003F054F"/>
    <w:rsid w:val="003F0B15"/>
    <w:rsid w:val="003F0F0A"/>
    <w:rsid w:val="003F0F1A"/>
    <w:rsid w:val="003F1178"/>
    <w:rsid w:val="003F19E7"/>
    <w:rsid w:val="003F1A30"/>
    <w:rsid w:val="003F2209"/>
    <w:rsid w:val="003F240D"/>
    <w:rsid w:val="003F2AD7"/>
    <w:rsid w:val="003F300C"/>
    <w:rsid w:val="003F34F0"/>
    <w:rsid w:val="003F3E5E"/>
    <w:rsid w:val="003F40C1"/>
    <w:rsid w:val="003F44AC"/>
    <w:rsid w:val="003F4FD2"/>
    <w:rsid w:val="003F5518"/>
    <w:rsid w:val="003F55D9"/>
    <w:rsid w:val="003F5689"/>
    <w:rsid w:val="003F59AC"/>
    <w:rsid w:val="003F6611"/>
    <w:rsid w:val="003F6983"/>
    <w:rsid w:val="003F6D70"/>
    <w:rsid w:val="003F7576"/>
    <w:rsid w:val="003F7C5E"/>
    <w:rsid w:val="003F7CA9"/>
    <w:rsid w:val="003F7D47"/>
    <w:rsid w:val="0040099C"/>
    <w:rsid w:val="0040162A"/>
    <w:rsid w:val="004018D2"/>
    <w:rsid w:val="004024D8"/>
    <w:rsid w:val="00404549"/>
    <w:rsid w:val="00404793"/>
    <w:rsid w:val="00404A19"/>
    <w:rsid w:val="00404F39"/>
    <w:rsid w:val="004050DE"/>
    <w:rsid w:val="004051F5"/>
    <w:rsid w:val="00405432"/>
    <w:rsid w:val="0040545C"/>
    <w:rsid w:val="00405B5E"/>
    <w:rsid w:val="00406EE4"/>
    <w:rsid w:val="004072BB"/>
    <w:rsid w:val="0040741E"/>
    <w:rsid w:val="004074A9"/>
    <w:rsid w:val="0040761B"/>
    <w:rsid w:val="00407C92"/>
    <w:rsid w:val="004101B2"/>
    <w:rsid w:val="004102ED"/>
    <w:rsid w:val="00410EB8"/>
    <w:rsid w:val="00410FE3"/>
    <w:rsid w:val="00411217"/>
    <w:rsid w:val="0041160E"/>
    <w:rsid w:val="00411648"/>
    <w:rsid w:val="00411DD2"/>
    <w:rsid w:val="00412494"/>
    <w:rsid w:val="004127BE"/>
    <w:rsid w:val="00412E43"/>
    <w:rsid w:val="00413641"/>
    <w:rsid w:val="004136F7"/>
    <w:rsid w:val="00413708"/>
    <w:rsid w:val="00413ADF"/>
    <w:rsid w:val="00413BC1"/>
    <w:rsid w:val="00413C94"/>
    <w:rsid w:val="00413DC2"/>
    <w:rsid w:val="004142AC"/>
    <w:rsid w:val="004144EB"/>
    <w:rsid w:val="00414971"/>
    <w:rsid w:val="00414C35"/>
    <w:rsid w:val="00414CDD"/>
    <w:rsid w:val="00415465"/>
    <w:rsid w:val="0041556C"/>
    <w:rsid w:val="00415C0E"/>
    <w:rsid w:val="00415CCD"/>
    <w:rsid w:val="00415E13"/>
    <w:rsid w:val="00416471"/>
    <w:rsid w:val="004166B7"/>
    <w:rsid w:val="00416768"/>
    <w:rsid w:val="004170AC"/>
    <w:rsid w:val="00417434"/>
    <w:rsid w:val="0041743B"/>
    <w:rsid w:val="00417E27"/>
    <w:rsid w:val="00420837"/>
    <w:rsid w:val="00420F39"/>
    <w:rsid w:val="004218E1"/>
    <w:rsid w:val="0042208D"/>
    <w:rsid w:val="00422324"/>
    <w:rsid w:val="00423354"/>
    <w:rsid w:val="004234ED"/>
    <w:rsid w:val="0042475A"/>
    <w:rsid w:val="00424FD6"/>
    <w:rsid w:val="0042507B"/>
    <w:rsid w:val="004255E8"/>
    <w:rsid w:val="004265A5"/>
    <w:rsid w:val="004269D3"/>
    <w:rsid w:val="00426B55"/>
    <w:rsid w:val="00426BD0"/>
    <w:rsid w:val="0042778D"/>
    <w:rsid w:val="00427A42"/>
    <w:rsid w:val="004301CC"/>
    <w:rsid w:val="004301EB"/>
    <w:rsid w:val="004303F3"/>
    <w:rsid w:val="0043150A"/>
    <w:rsid w:val="00431A82"/>
    <w:rsid w:val="00431B34"/>
    <w:rsid w:val="00431EB0"/>
    <w:rsid w:val="00432325"/>
    <w:rsid w:val="00433FE7"/>
    <w:rsid w:val="004340B0"/>
    <w:rsid w:val="00434C73"/>
    <w:rsid w:val="00434EB9"/>
    <w:rsid w:val="00435233"/>
    <w:rsid w:val="00435635"/>
    <w:rsid w:val="00436067"/>
    <w:rsid w:val="00437FE1"/>
    <w:rsid w:val="004403C6"/>
    <w:rsid w:val="004410AE"/>
    <w:rsid w:val="00441626"/>
    <w:rsid w:val="00441AD7"/>
    <w:rsid w:val="0044316C"/>
    <w:rsid w:val="00443243"/>
    <w:rsid w:val="00443716"/>
    <w:rsid w:val="004437BA"/>
    <w:rsid w:val="00443BCB"/>
    <w:rsid w:val="00443C5E"/>
    <w:rsid w:val="0044430C"/>
    <w:rsid w:val="0044496D"/>
    <w:rsid w:val="004463C8"/>
    <w:rsid w:val="0044740E"/>
    <w:rsid w:val="00447C17"/>
    <w:rsid w:val="00447D4E"/>
    <w:rsid w:val="00447DFD"/>
    <w:rsid w:val="004501FB"/>
    <w:rsid w:val="0045028F"/>
    <w:rsid w:val="004505B2"/>
    <w:rsid w:val="004508D2"/>
    <w:rsid w:val="00451E71"/>
    <w:rsid w:val="004528FA"/>
    <w:rsid w:val="00452BAA"/>
    <w:rsid w:val="004533A1"/>
    <w:rsid w:val="004533AE"/>
    <w:rsid w:val="00453749"/>
    <w:rsid w:val="00453BF0"/>
    <w:rsid w:val="00453E0C"/>
    <w:rsid w:val="0045474F"/>
    <w:rsid w:val="00454F81"/>
    <w:rsid w:val="004552BB"/>
    <w:rsid w:val="0045561B"/>
    <w:rsid w:val="00456D19"/>
    <w:rsid w:val="00457492"/>
    <w:rsid w:val="00457E72"/>
    <w:rsid w:val="004601F6"/>
    <w:rsid w:val="0046080C"/>
    <w:rsid w:val="00460959"/>
    <w:rsid w:val="00460CD8"/>
    <w:rsid w:val="00462272"/>
    <w:rsid w:val="004625C0"/>
    <w:rsid w:val="0046328D"/>
    <w:rsid w:val="0046356B"/>
    <w:rsid w:val="004638D2"/>
    <w:rsid w:val="00463E93"/>
    <w:rsid w:val="00464348"/>
    <w:rsid w:val="00464754"/>
    <w:rsid w:val="00465959"/>
    <w:rsid w:val="00465CC5"/>
    <w:rsid w:val="00465FB9"/>
    <w:rsid w:val="00466064"/>
    <w:rsid w:val="0046615F"/>
    <w:rsid w:val="00466699"/>
    <w:rsid w:val="004669BE"/>
    <w:rsid w:val="00466BC3"/>
    <w:rsid w:val="00466D70"/>
    <w:rsid w:val="00466F45"/>
    <w:rsid w:val="00467477"/>
    <w:rsid w:val="00467657"/>
    <w:rsid w:val="00467907"/>
    <w:rsid w:val="00467EAC"/>
    <w:rsid w:val="0046E6C7"/>
    <w:rsid w:val="0047072E"/>
    <w:rsid w:val="00470E32"/>
    <w:rsid w:val="00471605"/>
    <w:rsid w:val="004717A0"/>
    <w:rsid w:val="00471CDA"/>
    <w:rsid w:val="00472CB5"/>
    <w:rsid w:val="00473112"/>
    <w:rsid w:val="004732BF"/>
    <w:rsid w:val="004734D7"/>
    <w:rsid w:val="004735DE"/>
    <w:rsid w:val="00473725"/>
    <w:rsid w:val="004738D0"/>
    <w:rsid w:val="00473C8D"/>
    <w:rsid w:val="00473D59"/>
    <w:rsid w:val="004745ED"/>
    <w:rsid w:val="00474BE3"/>
    <w:rsid w:val="00474CC8"/>
    <w:rsid w:val="004753DA"/>
    <w:rsid w:val="0047582B"/>
    <w:rsid w:val="00475D55"/>
    <w:rsid w:val="00475DA8"/>
    <w:rsid w:val="0047620C"/>
    <w:rsid w:val="004762A0"/>
    <w:rsid w:val="0047644F"/>
    <w:rsid w:val="00476EF1"/>
    <w:rsid w:val="00477312"/>
    <w:rsid w:val="00481207"/>
    <w:rsid w:val="004816A9"/>
    <w:rsid w:val="0048191E"/>
    <w:rsid w:val="004820C5"/>
    <w:rsid w:val="00482992"/>
    <w:rsid w:val="00482A28"/>
    <w:rsid w:val="00482F48"/>
    <w:rsid w:val="00483964"/>
    <w:rsid w:val="00483E64"/>
    <w:rsid w:val="00484867"/>
    <w:rsid w:val="004850DB"/>
    <w:rsid w:val="004850F6"/>
    <w:rsid w:val="00485182"/>
    <w:rsid w:val="004854B1"/>
    <w:rsid w:val="0048595A"/>
    <w:rsid w:val="00486277"/>
    <w:rsid w:val="0048696A"/>
    <w:rsid w:val="00486D17"/>
    <w:rsid w:val="004879FA"/>
    <w:rsid w:val="00487C48"/>
    <w:rsid w:val="00487EF0"/>
    <w:rsid w:val="004900A6"/>
    <w:rsid w:val="004901DD"/>
    <w:rsid w:val="00490AEB"/>
    <w:rsid w:val="00491E46"/>
    <w:rsid w:val="004928DA"/>
    <w:rsid w:val="00492FA0"/>
    <w:rsid w:val="00493C2D"/>
    <w:rsid w:val="0049414E"/>
    <w:rsid w:val="00494A79"/>
    <w:rsid w:val="00494F82"/>
    <w:rsid w:val="00495196"/>
    <w:rsid w:val="004952C9"/>
    <w:rsid w:val="0049593B"/>
    <w:rsid w:val="004964E3"/>
    <w:rsid w:val="004A025C"/>
    <w:rsid w:val="004A036D"/>
    <w:rsid w:val="004A0541"/>
    <w:rsid w:val="004A085D"/>
    <w:rsid w:val="004A0F9D"/>
    <w:rsid w:val="004A2329"/>
    <w:rsid w:val="004A2617"/>
    <w:rsid w:val="004A2D3C"/>
    <w:rsid w:val="004A366C"/>
    <w:rsid w:val="004A3884"/>
    <w:rsid w:val="004A38F2"/>
    <w:rsid w:val="004A3C53"/>
    <w:rsid w:val="004A3DE9"/>
    <w:rsid w:val="004A4A90"/>
    <w:rsid w:val="004A5883"/>
    <w:rsid w:val="004A5DCE"/>
    <w:rsid w:val="004A631D"/>
    <w:rsid w:val="004A6425"/>
    <w:rsid w:val="004A67BF"/>
    <w:rsid w:val="004A7055"/>
    <w:rsid w:val="004A70BD"/>
    <w:rsid w:val="004A74B8"/>
    <w:rsid w:val="004A7596"/>
    <w:rsid w:val="004A7951"/>
    <w:rsid w:val="004A7C9E"/>
    <w:rsid w:val="004B1284"/>
    <w:rsid w:val="004B12B2"/>
    <w:rsid w:val="004B170D"/>
    <w:rsid w:val="004B1934"/>
    <w:rsid w:val="004B1DD0"/>
    <w:rsid w:val="004B2A83"/>
    <w:rsid w:val="004B2DE3"/>
    <w:rsid w:val="004B2FE9"/>
    <w:rsid w:val="004B31B1"/>
    <w:rsid w:val="004B33D4"/>
    <w:rsid w:val="004B36B9"/>
    <w:rsid w:val="004B516C"/>
    <w:rsid w:val="004B52E0"/>
    <w:rsid w:val="004B658E"/>
    <w:rsid w:val="004B738F"/>
    <w:rsid w:val="004B7A36"/>
    <w:rsid w:val="004B7E6E"/>
    <w:rsid w:val="004C05CA"/>
    <w:rsid w:val="004C0DD7"/>
    <w:rsid w:val="004C113C"/>
    <w:rsid w:val="004C2212"/>
    <w:rsid w:val="004C23DC"/>
    <w:rsid w:val="004C398F"/>
    <w:rsid w:val="004C40D4"/>
    <w:rsid w:val="004C4164"/>
    <w:rsid w:val="004C4FE5"/>
    <w:rsid w:val="004C5062"/>
    <w:rsid w:val="004C53A8"/>
    <w:rsid w:val="004C639D"/>
    <w:rsid w:val="004C7B7E"/>
    <w:rsid w:val="004C7DA0"/>
    <w:rsid w:val="004C7DC6"/>
    <w:rsid w:val="004D05EF"/>
    <w:rsid w:val="004D06A2"/>
    <w:rsid w:val="004D09D1"/>
    <w:rsid w:val="004D0D62"/>
    <w:rsid w:val="004D10A4"/>
    <w:rsid w:val="004D10C1"/>
    <w:rsid w:val="004D110A"/>
    <w:rsid w:val="004D15BD"/>
    <w:rsid w:val="004D2A77"/>
    <w:rsid w:val="004D2D43"/>
    <w:rsid w:val="004D2F36"/>
    <w:rsid w:val="004D2FD1"/>
    <w:rsid w:val="004D34DC"/>
    <w:rsid w:val="004D3558"/>
    <w:rsid w:val="004D3995"/>
    <w:rsid w:val="004D3ADD"/>
    <w:rsid w:val="004D4469"/>
    <w:rsid w:val="004D44DB"/>
    <w:rsid w:val="004D4655"/>
    <w:rsid w:val="004D465B"/>
    <w:rsid w:val="004D480C"/>
    <w:rsid w:val="004D5BFC"/>
    <w:rsid w:val="004D6412"/>
    <w:rsid w:val="004D6DD6"/>
    <w:rsid w:val="004D6F0B"/>
    <w:rsid w:val="004D71F3"/>
    <w:rsid w:val="004D7627"/>
    <w:rsid w:val="004D7B31"/>
    <w:rsid w:val="004E19ED"/>
    <w:rsid w:val="004E1A4C"/>
    <w:rsid w:val="004E1DCD"/>
    <w:rsid w:val="004E1FFC"/>
    <w:rsid w:val="004E29D5"/>
    <w:rsid w:val="004E2DCB"/>
    <w:rsid w:val="004E3918"/>
    <w:rsid w:val="004E4F2C"/>
    <w:rsid w:val="004E5430"/>
    <w:rsid w:val="004E5654"/>
    <w:rsid w:val="004E572B"/>
    <w:rsid w:val="004E5A44"/>
    <w:rsid w:val="004E5B9E"/>
    <w:rsid w:val="004E68A3"/>
    <w:rsid w:val="004E6CC5"/>
    <w:rsid w:val="004E76E6"/>
    <w:rsid w:val="004F0659"/>
    <w:rsid w:val="004F0C9A"/>
    <w:rsid w:val="004F0ED6"/>
    <w:rsid w:val="004F1575"/>
    <w:rsid w:val="004F16E3"/>
    <w:rsid w:val="004F2DDF"/>
    <w:rsid w:val="004F3430"/>
    <w:rsid w:val="004F3441"/>
    <w:rsid w:val="004F3F95"/>
    <w:rsid w:val="004F46A3"/>
    <w:rsid w:val="004F4AA7"/>
    <w:rsid w:val="004F4E15"/>
    <w:rsid w:val="004F5345"/>
    <w:rsid w:val="004F5EF4"/>
    <w:rsid w:val="004F6076"/>
    <w:rsid w:val="004F6D1D"/>
    <w:rsid w:val="004F7450"/>
    <w:rsid w:val="004F7780"/>
    <w:rsid w:val="005002B1"/>
    <w:rsid w:val="00500438"/>
    <w:rsid w:val="005009C8"/>
    <w:rsid w:val="005009FF"/>
    <w:rsid w:val="00500BAF"/>
    <w:rsid w:val="00502560"/>
    <w:rsid w:val="00502A3C"/>
    <w:rsid w:val="00502AFB"/>
    <w:rsid w:val="00502EAB"/>
    <w:rsid w:val="00503F35"/>
    <w:rsid w:val="00503FBB"/>
    <w:rsid w:val="005042AC"/>
    <w:rsid w:val="005044F1"/>
    <w:rsid w:val="00504759"/>
    <w:rsid w:val="00504826"/>
    <w:rsid w:val="00504E50"/>
    <w:rsid w:val="00505A8A"/>
    <w:rsid w:val="00505CE7"/>
    <w:rsid w:val="00505DAE"/>
    <w:rsid w:val="00506423"/>
    <w:rsid w:val="005068E3"/>
    <w:rsid w:val="00507234"/>
    <w:rsid w:val="005072EC"/>
    <w:rsid w:val="00507759"/>
    <w:rsid w:val="00507EEF"/>
    <w:rsid w:val="00510048"/>
    <w:rsid w:val="005100D6"/>
    <w:rsid w:val="0051044B"/>
    <w:rsid w:val="005108AE"/>
    <w:rsid w:val="005108CB"/>
    <w:rsid w:val="00510C38"/>
    <w:rsid w:val="005111BF"/>
    <w:rsid w:val="005114D5"/>
    <w:rsid w:val="00511654"/>
    <w:rsid w:val="005117A9"/>
    <w:rsid w:val="005121CF"/>
    <w:rsid w:val="005126D7"/>
    <w:rsid w:val="00512DC1"/>
    <w:rsid w:val="00512EF2"/>
    <w:rsid w:val="005130CC"/>
    <w:rsid w:val="005136E9"/>
    <w:rsid w:val="0051385D"/>
    <w:rsid w:val="00514518"/>
    <w:rsid w:val="005147F6"/>
    <w:rsid w:val="00515C20"/>
    <w:rsid w:val="00516488"/>
    <w:rsid w:val="00516D10"/>
    <w:rsid w:val="00517ACA"/>
    <w:rsid w:val="00517E23"/>
    <w:rsid w:val="00517E64"/>
    <w:rsid w:val="005205B6"/>
    <w:rsid w:val="00520850"/>
    <w:rsid w:val="00520C6E"/>
    <w:rsid w:val="00521614"/>
    <w:rsid w:val="005216A2"/>
    <w:rsid w:val="00522059"/>
    <w:rsid w:val="0052242E"/>
    <w:rsid w:val="0052362A"/>
    <w:rsid w:val="005239AE"/>
    <w:rsid w:val="005242C0"/>
    <w:rsid w:val="005246E9"/>
    <w:rsid w:val="005248B5"/>
    <w:rsid w:val="00525587"/>
    <w:rsid w:val="005266BE"/>
    <w:rsid w:val="00526E7C"/>
    <w:rsid w:val="00527D73"/>
    <w:rsid w:val="005301C7"/>
    <w:rsid w:val="005303FF"/>
    <w:rsid w:val="00530AD7"/>
    <w:rsid w:val="00530DD9"/>
    <w:rsid w:val="00530EC0"/>
    <w:rsid w:val="00531648"/>
    <w:rsid w:val="005317F0"/>
    <w:rsid w:val="005322E8"/>
    <w:rsid w:val="005328B0"/>
    <w:rsid w:val="005328EF"/>
    <w:rsid w:val="00532D2B"/>
    <w:rsid w:val="00533AA5"/>
    <w:rsid w:val="00533F35"/>
    <w:rsid w:val="00534657"/>
    <w:rsid w:val="00534A8B"/>
    <w:rsid w:val="005351AC"/>
    <w:rsid w:val="005356BD"/>
    <w:rsid w:val="00535E04"/>
    <w:rsid w:val="005371DB"/>
    <w:rsid w:val="0053771A"/>
    <w:rsid w:val="00537B9C"/>
    <w:rsid w:val="00537CB2"/>
    <w:rsid w:val="00537F51"/>
    <w:rsid w:val="0054083C"/>
    <w:rsid w:val="00540BAE"/>
    <w:rsid w:val="00541700"/>
    <w:rsid w:val="00541F5C"/>
    <w:rsid w:val="005424CA"/>
    <w:rsid w:val="005435AF"/>
    <w:rsid w:val="005436D7"/>
    <w:rsid w:val="00543AD6"/>
    <w:rsid w:val="00544834"/>
    <w:rsid w:val="00544944"/>
    <w:rsid w:val="00545C4F"/>
    <w:rsid w:val="0054608E"/>
    <w:rsid w:val="005461F7"/>
    <w:rsid w:val="005462AB"/>
    <w:rsid w:val="005468F9"/>
    <w:rsid w:val="00546D01"/>
    <w:rsid w:val="005476A6"/>
    <w:rsid w:val="005503B7"/>
    <w:rsid w:val="00550743"/>
    <w:rsid w:val="00550A5D"/>
    <w:rsid w:val="005510AA"/>
    <w:rsid w:val="00551FE7"/>
    <w:rsid w:val="00552125"/>
    <w:rsid w:val="00552233"/>
    <w:rsid w:val="00552C15"/>
    <w:rsid w:val="005532CD"/>
    <w:rsid w:val="00553EC4"/>
    <w:rsid w:val="0055588E"/>
    <w:rsid w:val="0055614E"/>
    <w:rsid w:val="005569C4"/>
    <w:rsid w:val="00556DF7"/>
    <w:rsid w:val="00556FAB"/>
    <w:rsid w:val="00557B6E"/>
    <w:rsid w:val="00557CD8"/>
    <w:rsid w:val="00560857"/>
    <w:rsid w:val="005609A8"/>
    <w:rsid w:val="00560E3C"/>
    <w:rsid w:val="00561161"/>
    <w:rsid w:val="00561FAD"/>
    <w:rsid w:val="00562167"/>
    <w:rsid w:val="0056269C"/>
    <w:rsid w:val="005628AE"/>
    <w:rsid w:val="00563F7B"/>
    <w:rsid w:val="005640FE"/>
    <w:rsid w:val="005648E4"/>
    <w:rsid w:val="00566097"/>
    <w:rsid w:val="00566348"/>
    <w:rsid w:val="0056685F"/>
    <w:rsid w:val="0056690A"/>
    <w:rsid w:val="00566DF2"/>
    <w:rsid w:val="00567233"/>
    <w:rsid w:val="00567375"/>
    <w:rsid w:val="005673E7"/>
    <w:rsid w:val="00567488"/>
    <w:rsid w:val="005674D2"/>
    <w:rsid w:val="00567554"/>
    <w:rsid w:val="00567940"/>
    <w:rsid w:val="00567D25"/>
    <w:rsid w:val="00567ED4"/>
    <w:rsid w:val="00567F22"/>
    <w:rsid w:val="005700C7"/>
    <w:rsid w:val="00570A74"/>
    <w:rsid w:val="00570F93"/>
    <w:rsid w:val="00571666"/>
    <w:rsid w:val="00572959"/>
    <w:rsid w:val="00572A6B"/>
    <w:rsid w:val="00572D4E"/>
    <w:rsid w:val="00573023"/>
    <w:rsid w:val="00573272"/>
    <w:rsid w:val="00573323"/>
    <w:rsid w:val="00573615"/>
    <w:rsid w:val="005736A7"/>
    <w:rsid w:val="00573A39"/>
    <w:rsid w:val="00573D9C"/>
    <w:rsid w:val="0057447D"/>
    <w:rsid w:val="005748A2"/>
    <w:rsid w:val="00574C9B"/>
    <w:rsid w:val="00575512"/>
    <w:rsid w:val="0057563F"/>
    <w:rsid w:val="00575AE1"/>
    <w:rsid w:val="00575B70"/>
    <w:rsid w:val="00576141"/>
    <w:rsid w:val="005765AE"/>
    <w:rsid w:val="0057717E"/>
    <w:rsid w:val="005779E8"/>
    <w:rsid w:val="00580186"/>
    <w:rsid w:val="005812DB"/>
    <w:rsid w:val="00581E92"/>
    <w:rsid w:val="005822A5"/>
    <w:rsid w:val="005828F3"/>
    <w:rsid w:val="00582947"/>
    <w:rsid w:val="0058312D"/>
    <w:rsid w:val="0058389E"/>
    <w:rsid w:val="00583A01"/>
    <w:rsid w:val="00584D4B"/>
    <w:rsid w:val="00586223"/>
    <w:rsid w:val="00586690"/>
    <w:rsid w:val="0058670F"/>
    <w:rsid w:val="00587090"/>
    <w:rsid w:val="005873B6"/>
    <w:rsid w:val="005875FE"/>
    <w:rsid w:val="00587A59"/>
    <w:rsid w:val="00587E30"/>
    <w:rsid w:val="00590658"/>
    <w:rsid w:val="00590BBE"/>
    <w:rsid w:val="00590E0A"/>
    <w:rsid w:val="00590F3D"/>
    <w:rsid w:val="00591293"/>
    <w:rsid w:val="005914A7"/>
    <w:rsid w:val="00591A81"/>
    <w:rsid w:val="00591E85"/>
    <w:rsid w:val="005922C2"/>
    <w:rsid w:val="005927A2"/>
    <w:rsid w:val="00592EDC"/>
    <w:rsid w:val="00593DE1"/>
    <w:rsid w:val="00594181"/>
    <w:rsid w:val="0059418B"/>
    <w:rsid w:val="00594B99"/>
    <w:rsid w:val="00594DBB"/>
    <w:rsid w:val="00594DE6"/>
    <w:rsid w:val="00596059"/>
    <w:rsid w:val="00596776"/>
    <w:rsid w:val="00596FC0"/>
    <w:rsid w:val="005971D4"/>
    <w:rsid w:val="005973D6"/>
    <w:rsid w:val="005974F7"/>
    <w:rsid w:val="00597B53"/>
    <w:rsid w:val="00597F4F"/>
    <w:rsid w:val="005A0029"/>
    <w:rsid w:val="005A0234"/>
    <w:rsid w:val="005A06BC"/>
    <w:rsid w:val="005A15D5"/>
    <w:rsid w:val="005A24F8"/>
    <w:rsid w:val="005A2FAD"/>
    <w:rsid w:val="005A33BA"/>
    <w:rsid w:val="005A354C"/>
    <w:rsid w:val="005A4033"/>
    <w:rsid w:val="005A4599"/>
    <w:rsid w:val="005A4E54"/>
    <w:rsid w:val="005A4F25"/>
    <w:rsid w:val="005A64C2"/>
    <w:rsid w:val="005A684E"/>
    <w:rsid w:val="005A6BBA"/>
    <w:rsid w:val="005A6F90"/>
    <w:rsid w:val="005A7395"/>
    <w:rsid w:val="005B02B4"/>
    <w:rsid w:val="005B0B20"/>
    <w:rsid w:val="005B1626"/>
    <w:rsid w:val="005B1BFE"/>
    <w:rsid w:val="005B2364"/>
    <w:rsid w:val="005B2718"/>
    <w:rsid w:val="005B2955"/>
    <w:rsid w:val="005B32AC"/>
    <w:rsid w:val="005B36F9"/>
    <w:rsid w:val="005B39A3"/>
    <w:rsid w:val="005B3C09"/>
    <w:rsid w:val="005B40E9"/>
    <w:rsid w:val="005B464D"/>
    <w:rsid w:val="005B49CC"/>
    <w:rsid w:val="005B4B3A"/>
    <w:rsid w:val="005B4EFC"/>
    <w:rsid w:val="005B4F0E"/>
    <w:rsid w:val="005B4FD3"/>
    <w:rsid w:val="005B50C1"/>
    <w:rsid w:val="005B5177"/>
    <w:rsid w:val="005B5373"/>
    <w:rsid w:val="005B5A34"/>
    <w:rsid w:val="005B5BB9"/>
    <w:rsid w:val="005B5F54"/>
    <w:rsid w:val="005B615D"/>
    <w:rsid w:val="005B6B88"/>
    <w:rsid w:val="005B704B"/>
    <w:rsid w:val="005B7601"/>
    <w:rsid w:val="005B7838"/>
    <w:rsid w:val="005B7CF0"/>
    <w:rsid w:val="005B7FB9"/>
    <w:rsid w:val="005BDB47"/>
    <w:rsid w:val="005C11D1"/>
    <w:rsid w:val="005C156F"/>
    <w:rsid w:val="005C2070"/>
    <w:rsid w:val="005C325A"/>
    <w:rsid w:val="005C487F"/>
    <w:rsid w:val="005C4C84"/>
    <w:rsid w:val="005C4D20"/>
    <w:rsid w:val="005C4FB7"/>
    <w:rsid w:val="005C5037"/>
    <w:rsid w:val="005C53EB"/>
    <w:rsid w:val="005C6A9A"/>
    <w:rsid w:val="005D0DF0"/>
    <w:rsid w:val="005D1738"/>
    <w:rsid w:val="005D2015"/>
    <w:rsid w:val="005D20CB"/>
    <w:rsid w:val="005D284F"/>
    <w:rsid w:val="005D45CF"/>
    <w:rsid w:val="005D4F35"/>
    <w:rsid w:val="005D4F5F"/>
    <w:rsid w:val="005D597A"/>
    <w:rsid w:val="005D5986"/>
    <w:rsid w:val="005D5A74"/>
    <w:rsid w:val="005D6404"/>
    <w:rsid w:val="005D674B"/>
    <w:rsid w:val="005D68C4"/>
    <w:rsid w:val="005D69BE"/>
    <w:rsid w:val="005D6AB0"/>
    <w:rsid w:val="005D701C"/>
    <w:rsid w:val="005D71F9"/>
    <w:rsid w:val="005D7854"/>
    <w:rsid w:val="005D7AB3"/>
    <w:rsid w:val="005D7DE8"/>
    <w:rsid w:val="005D7F27"/>
    <w:rsid w:val="005E1076"/>
    <w:rsid w:val="005E191A"/>
    <w:rsid w:val="005E1E95"/>
    <w:rsid w:val="005E1EEA"/>
    <w:rsid w:val="005E21F6"/>
    <w:rsid w:val="005E27FE"/>
    <w:rsid w:val="005E3397"/>
    <w:rsid w:val="005E3943"/>
    <w:rsid w:val="005E3FA5"/>
    <w:rsid w:val="005E4890"/>
    <w:rsid w:val="005E4906"/>
    <w:rsid w:val="005E4ECC"/>
    <w:rsid w:val="005E6A93"/>
    <w:rsid w:val="005E7BBF"/>
    <w:rsid w:val="005E7BC6"/>
    <w:rsid w:val="005F052B"/>
    <w:rsid w:val="005F0811"/>
    <w:rsid w:val="005F0C3F"/>
    <w:rsid w:val="005F0E3B"/>
    <w:rsid w:val="005F0E54"/>
    <w:rsid w:val="005F1427"/>
    <w:rsid w:val="005F1747"/>
    <w:rsid w:val="005F19BE"/>
    <w:rsid w:val="005F1FB2"/>
    <w:rsid w:val="005F2245"/>
    <w:rsid w:val="005F2431"/>
    <w:rsid w:val="005F348E"/>
    <w:rsid w:val="005F3613"/>
    <w:rsid w:val="005F3752"/>
    <w:rsid w:val="005F43EB"/>
    <w:rsid w:val="005F4E22"/>
    <w:rsid w:val="005F4E9D"/>
    <w:rsid w:val="005F5AC9"/>
    <w:rsid w:val="005F5E27"/>
    <w:rsid w:val="005F6445"/>
    <w:rsid w:val="005F6FD7"/>
    <w:rsid w:val="005F7117"/>
    <w:rsid w:val="005F7141"/>
    <w:rsid w:val="005F7802"/>
    <w:rsid w:val="005F7CD5"/>
    <w:rsid w:val="005F7E06"/>
    <w:rsid w:val="00600092"/>
    <w:rsid w:val="006000B1"/>
    <w:rsid w:val="00600767"/>
    <w:rsid w:val="006007A6"/>
    <w:rsid w:val="006013CF"/>
    <w:rsid w:val="006017F1"/>
    <w:rsid w:val="00601822"/>
    <w:rsid w:val="00601C80"/>
    <w:rsid w:val="0060234F"/>
    <w:rsid w:val="00602B07"/>
    <w:rsid w:val="00602B13"/>
    <w:rsid w:val="006030DE"/>
    <w:rsid w:val="00604744"/>
    <w:rsid w:val="00604921"/>
    <w:rsid w:val="00604B75"/>
    <w:rsid w:val="0060536E"/>
    <w:rsid w:val="00606295"/>
    <w:rsid w:val="00606405"/>
    <w:rsid w:val="00606AFC"/>
    <w:rsid w:val="00607862"/>
    <w:rsid w:val="00607E1A"/>
    <w:rsid w:val="0061080F"/>
    <w:rsid w:val="0061162F"/>
    <w:rsid w:val="00612279"/>
    <w:rsid w:val="00612553"/>
    <w:rsid w:val="006128EB"/>
    <w:rsid w:val="0061313C"/>
    <w:rsid w:val="0061317A"/>
    <w:rsid w:val="00614923"/>
    <w:rsid w:val="00614B6D"/>
    <w:rsid w:val="00615094"/>
    <w:rsid w:val="006154A4"/>
    <w:rsid w:val="006162D8"/>
    <w:rsid w:val="00616561"/>
    <w:rsid w:val="0061657F"/>
    <w:rsid w:val="0061743C"/>
    <w:rsid w:val="0061778F"/>
    <w:rsid w:val="0061791E"/>
    <w:rsid w:val="00617CD0"/>
    <w:rsid w:val="0062035B"/>
    <w:rsid w:val="00620A98"/>
    <w:rsid w:val="00620F89"/>
    <w:rsid w:val="00620F9C"/>
    <w:rsid w:val="00621A03"/>
    <w:rsid w:val="00621A2B"/>
    <w:rsid w:val="00621A5A"/>
    <w:rsid w:val="006224CE"/>
    <w:rsid w:val="0062250D"/>
    <w:rsid w:val="0062293A"/>
    <w:rsid w:val="00622AF0"/>
    <w:rsid w:val="0062308A"/>
    <w:rsid w:val="00623872"/>
    <w:rsid w:val="00623A47"/>
    <w:rsid w:val="00623E50"/>
    <w:rsid w:val="00624B92"/>
    <w:rsid w:val="00624E7B"/>
    <w:rsid w:val="00624EBF"/>
    <w:rsid w:val="00624EC2"/>
    <w:rsid w:val="006253E3"/>
    <w:rsid w:val="00625EFD"/>
    <w:rsid w:val="00626D5A"/>
    <w:rsid w:val="006276A7"/>
    <w:rsid w:val="0063013F"/>
    <w:rsid w:val="0063020E"/>
    <w:rsid w:val="0063032E"/>
    <w:rsid w:val="00630CC5"/>
    <w:rsid w:val="00630F70"/>
    <w:rsid w:val="006319C8"/>
    <w:rsid w:val="006320A2"/>
    <w:rsid w:val="0063241B"/>
    <w:rsid w:val="00632781"/>
    <w:rsid w:val="00632849"/>
    <w:rsid w:val="006333AB"/>
    <w:rsid w:val="006336C6"/>
    <w:rsid w:val="00633724"/>
    <w:rsid w:val="00633770"/>
    <w:rsid w:val="00634164"/>
    <w:rsid w:val="006350F7"/>
    <w:rsid w:val="00635725"/>
    <w:rsid w:val="006359C4"/>
    <w:rsid w:val="00635F56"/>
    <w:rsid w:val="006360CB"/>
    <w:rsid w:val="0063663B"/>
    <w:rsid w:val="006368EA"/>
    <w:rsid w:val="00636AA6"/>
    <w:rsid w:val="0063713C"/>
    <w:rsid w:val="0063989B"/>
    <w:rsid w:val="00640890"/>
    <w:rsid w:val="00640CAB"/>
    <w:rsid w:val="00641BFC"/>
    <w:rsid w:val="00641C4C"/>
    <w:rsid w:val="00641CD2"/>
    <w:rsid w:val="00641F1D"/>
    <w:rsid w:val="0064217C"/>
    <w:rsid w:val="006423C1"/>
    <w:rsid w:val="006426D0"/>
    <w:rsid w:val="00642AFF"/>
    <w:rsid w:val="006433D9"/>
    <w:rsid w:val="00643619"/>
    <w:rsid w:val="00643B7B"/>
    <w:rsid w:val="0064448A"/>
    <w:rsid w:val="006447D8"/>
    <w:rsid w:val="006450E4"/>
    <w:rsid w:val="006458A0"/>
    <w:rsid w:val="00645C98"/>
    <w:rsid w:val="00646247"/>
    <w:rsid w:val="0064671B"/>
    <w:rsid w:val="00646AB5"/>
    <w:rsid w:val="0065064A"/>
    <w:rsid w:val="00650FF4"/>
    <w:rsid w:val="0065157B"/>
    <w:rsid w:val="00652177"/>
    <w:rsid w:val="00653030"/>
    <w:rsid w:val="00653F25"/>
    <w:rsid w:val="00654681"/>
    <w:rsid w:val="00654AF3"/>
    <w:rsid w:val="006554E3"/>
    <w:rsid w:val="00655810"/>
    <w:rsid w:val="006560D8"/>
    <w:rsid w:val="006562A4"/>
    <w:rsid w:val="006562D2"/>
    <w:rsid w:val="006567CA"/>
    <w:rsid w:val="006567EB"/>
    <w:rsid w:val="00656B3F"/>
    <w:rsid w:val="00656E61"/>
    <w:rsid w:val="00657030"/>
    <w:rsid w:val="0065729C"/>
    <w:rsid w:val="0065734B"/>
    <w:rsid w:val="00657B5F"/>
    <w:rsid w:val="006614B3"/>
    <w:rsid w:val="006617AC"/>
    <w:rsid w:val="00661AA1"/>
    <w:rsid w:val="00661D1E"/>
    <w:rsid w:val="00661D85"/>
    <w:rsid w:val="006629F3"/>
    <w:rsid w:val="00662AB5"/>
    <w:rsid w:val="00663E11"/>
    <w:rsid w:val="00664344"/>
    <w:rsid w:val="00664BE4"/>
    <w:rsid w:val="00664C5E"/>
    <w:rsid w:val="00664E82"/>
    <w:rsid w:val="00664FC5"/>
    <w:rsid w:val="00665516"/>
    <w:rsid w:val="00665571"/>
    <w:rsid w:val="00665D3F"/>
    <w:rsid w:val="00665D5A"/>
    <w:rsid w:val="00665F14"/>
    <w:rsid w:val="00665FB4"/>
    <w:rsid w:val="00666CB1"/>
    <w:rsid w:val="006673C7"/>
    <w:rsid w:val="00667700"/>
    <w:rsid w:val="006707FE"/>
    <w:rsid w:val="00670C31"/>
    <w:rsid w:val="00670D0B"/>
    <w:rsid w:val="0067117C"/>
    <w:rsid w:val="00671793"/>
    <w:rsid w:val="00671CD4"/>
    <w:rsid w:val="00672291"/>
    <w:rsid w:val="00672954"/>
    <w:rsid w:val="00672A4A"/>
    <w:rsid w:val="00672D90"/>
    <w:rsid w:val="0067355E"/>
    <w:rsid w:val="00673A18"/>
    <w:rsid w:val="00673F70"/>
    <w:rsid w:val="00674037"/>
    <w:rsid w:val="00674581"/>
    <w:rsid w:val="00674626"/>
    <w:rsid w:val="006748F2"/>
    <w:rsid w:val="00675504"/>
    <w:rsid w:val="0067556E"/>
    <w:rsid w:val="0067584D"/>
    <w:rsid w:val="00675A34"/>
    <w:rsid w:val="00675C45"/>
    <w:rsid w:val="00675D8A"/>
    <w:rsid w:val="00676ADD"/>
    <w:rsid w:val="00677695"/>
    <w:rsid w:val="006779EA"/>
    <w:rsid w:val="00677BC7"/>
    <w:rsid w:val="00680097"/>
    <w:rsid w:val="00681784"/>
    <w:rsid w:val="006817F8"/>
    <w:rsid w:val="0068181A"/>
    <w:rsid w:val="00681966"/>
    <w:rsid w:val="00681B49"/>
    <w:rsid w:val="006826DF"/>
    <w:rsid w:val="00683EC2"/>
    <w:rsid w:val="006840A8"/>
    <w:rsid w:val="00684260"/>
    <w:rsid w:val="006843F1"/>
    <w:rsid w:val="00684AAB"/>
    <w:rsid w:val="00684E20"/>
    <w:rsid w:val="00685F84"/>
    <w:rsid w:val="00685FD6"/>
    <w:rsid w:val="00686BDC"/>
    <w:rsid w:val="00687857"/>
    <w:rsid w:val="00687908"/>
    <w:rsid w:val="006904E2"/>
    <w:rsid w:val="00690C9D"/>
    <w:rsid w:val="0069139B"/>
    <w:rsid w:val="006923DF"/>
    <w:rsid w:val="00692B65"/>
    <w:rsid w:val="00692BBE"/>
    <w:rsid w:val="00693338"/>
    <w:rsid w:val="0069360C"/>
    <w:rsid w:val="006936F0"/>
    <w:rsid w:val="00693B1C"/>
    <w:rsid w:val="00694256"/>
    <w:rsid w:val="0069451E"/>
    <w:rsid w:val="00694899"/>
    <w:rsid w:val="0069551C"/>
    <w:rsid w:val="006968CE"/>
    <w:rsid w:val="00696A01"/>
    <w:rsid w:val="00696AD5"/>
    <w:rsid w:val="00696C32"/>
    <w:rsid w:val="00696CA4"/>
    <w:rsid w:val="006A03D2"/>
    <w:rsid w:val="006A05EB"/>
    <w:rsid w:val="006A0CD8"/>
    <w:rsid w:val="006A0D67"/>
    <w:rsid w:val="006A0D91"/>
    <w:rsid w:val="006A262F"/>
    <w:rsid w:val="006A2964"/>
    <w:rsid w:val="006A2BB1"/>
    <w:rsid w:val="006A30A0"/>
    <w:rsid w:val="006A473E"/>
    <w:rsid w:val="006A5162"/>
    <w:rsid w:val="006A5363"/>
    <w:rsid w:val="006A5981"/>
    <w:rsid w:val="006A5B3A"/>
    <w:rsid w:val="006A70F5"/>
    <w:rsid w:val="006A7430"/>
    <w:rsid w:val="006A7577"/>
    <w:rsid w:val="006A7843"/>
    <w:rsid w:val="006A7F4D"/>
    <w:rsid w:val="006B0B49"/>
    <w:rsid w:val="006B1521"/>
    <w:rsid w:val="006B19C8"/>
    <w:rsid w:val="006B2C64"/>
    <w:rsid w:val="006B2D04"/>
    <w:rsid w:val="006B2D62"/>
    <w:rsid w:val="006B3080"/>
    <w:rsid w:val="006B3272"/>
    <w:rsid w:val="006B450A"/>
    <w:rsid w:val="006B4800"/>
    <w:rsid w:val="006B489C"/>
    <w:rsid w:val="006B4AC9"/>
    <w:rsid w:val="006B4ED3"/>
    <w:rsid w:val="006B5272"/>
    <w:rsid w:val="006B5A17"/>
    <w:rsid w:val="006B5AA8"/>
    <w:rsid w:val="006B733D"/>
    <w:rsid w:val="006B748A"/>
    <w:rsid w:val="006B7FDD"/>
    <w:rsid w:val="006C012C"/>
    <w:rsid w:val="006C0F21"/>
    <w:rsid w:val="006C1C96"/>
    <w:rsid w:val="006C1D6E"/>
    <w:rsid w:val="006C2E01"/>
    <w:rsid w:val="006C3273"/>
    <w:rsid w:val="006C361C"/>
    <w:rsid w:val="006C3780"/>
    <w:rsid w:val="006C53B6"/>
    <w:rsid w:val="006C5A41"/>
    <w:rsid w:val="006C6C9B"/>
    <w:rsid w:val="006C6E4E"/>
    <w:rsid w:val="006C6EF1"/>
    <w:rsid w:val="006C70B0"/>
    <w:rsid w:val="006C710E"/>
    <w:rsid w:val="006C7241"/>
    <w:rsid w:val="006C74CE"/>
    <w:rsid w:val="006C7751"/>
    <w:rsid w:val="006C7A35"/>
    <w:rsid w:val="006D0D05"/>
    <w:rsid w:val="006D0FBC"/>
    <w:rsid w:val="006D1B5C"/>
    <w:rsid w:val="006D1BA2"/>
    <w:rsid w:val="006D1BA4"/>
    <w:rsid w:val="006D3151"/>
    <w:rsid w:val="006D3353"/>
    <w:rsid w:val="006D33BA"/>
    <w:rsid w:val="006D3A42"/>
    <w:rsid w:val="006D4B3F"/>
    <w:rsid w:val="006D4EBF"/>
    <w:rsid w:val="006D4EC2"/>
    <w:rsid w:val="006D50E1"/>
    <w:rsid w:val="006D5E3A"/>
    <w:rsid w:val="006D6344"/>
    <w:rsid w:val="006D6797"/>
    <w:rsid w:val="006D68C1"/>
    <w:rsid w:val="006D767D"/>
    <w:rsid w:val="006D772E"/>
    <w:rsid w:val="006D7905"/>
    <w:rsid w:val="006D7D6E"/>
    <w:rsid w:val="006D7E2D"/>
    <w:rsid w:val="006E0052"/>
    <w:rsid w:val="006E02B6"/>
    <w:rsid w:val="006E1315"/>
    <w:rsid w:val="006E161D"/>
    <w:rsid w:val="006E1650"/>
    <w:rsid w:val="006E1BA3"/>
    <w:rsid w:val="006E1FED"/>
    <w:rsid w:val="006E2250"/>
    <w:rsid w:val="006E26CD"/>
    <w:rsid w:val="006E2BC0"/>
    <w:rsid w:val="006E35E2"/>
    <w:rsid w:val="006E3736"/>
    <w:rsid w:val="006E387E"/>
    <w:rsid w:val="006E3D6B"/>
    <w:rsid w:val="006E3DCE"/>
    <w:rsid w:val="006E4688"/>
    <w:rsid w:val="006E4A0D"/>
    <w:rsid w:val="006E54F4"/>
    <w:rsid w:val="006E5533"/>
    <w:rsid w:val="006E5736"/>
    <w:rsid w:val="006E63DC"/>
    <w:rsid w:val="006E6721"/>
    <w:rsid w:val="006E777A"/>
    <w:rsid w:val="006F0F9A"/>
    <w:rsid w:val="006F106E"/>
    <w:rsid w:val="006F132D"/>
    <w:rsid w:val="006F17A7"/>
    <w:rsid w:val="006F220B"/>
    <w:rsid w:val="006F2B6E"/>
    <w:rsid w:val="006F2D5B"/>
    <w:rsid w:val="006F3451"/>
    <w:rsid w:val="006F3530"/>
    <w:rsid w:val="006F37F3"/>
    <w:rsid w:val="006F3A7D"/>
    <w:rsid w:val="006F442B"/>
    <w:rsid w:val="006F4D73"/>
    <w:rsid w:val="006F4DAA"/>
    <w:rsid w:val="006F552D"/>
    <w:rsid w:val="006F5A4C"/>
    <w:rsid w:val="006F6D76"/>
    <w:rsid w:val="006F7321"/>
    <w:rsid w:val="006F7B20"/>
    <w:rsid w:val="006F7BCA"/>
    <w:rsid w:val="006F7D72"/>
    <w:rsid w:val="006F7FD0"/>
    <w:rsid w:val="00700530"/>
    <w:rsid w:val="007005CE"/>
    <w:rsid w:val="00700792"/>
    <w:rsid w:val="00700D18"/>
    <w:rsid w:val="00701046"/>
    <w:rsid w:val="00701652"/>
    <w:rsid w:val="00701A66"/>
    <w:rsid w:val="00702750"/>
    <w:rsid w:val="00702F17"/>
    <w:rsid w:val="00703414"/>
    <w:rsid w:val="00703869"/>
    <w:rsid w:val="007039D4"/>
    <w:rsid w:val="00703CE9"/>
    <w:rsid w:val="007047E0"/>
    <w:rsid w:val="00705682"/>
    <w:rsid w:val="007057D9"/>
    <w:rsid w:val="00705DE0"/>
    <w:rsid w:val="00705E10"/>
    <w:rsid w:val="0070668F"/>
    <w:rsid w:val="00706A44"/>
    <w:rsid w:val="00706E90"/>
    <w:rsid w:val="00706F79"/>
    <w:rsid w:val="00707618"/>
    <w:rsid w:val="00707878"/>
    <w:rsid w:val="00707E5E"/>
    <w:rsid w:val="007101EB"/>
    <w:rsid w:val="00710974"/>
    <w:rsid w:val="00710A6B"/>
    <w:rsid w:val="00710F67"/>
    <w:rsid w:val="00711AEE"/>
    <w:rsid w:val="00711C52"/>
    <w:rsid w:val="00712943"/>
    <w:rsid w:val="00713189"/>
    <w:rsid w:val="00713534"/>
    <w:rsid w:val="00713C5C"/>
    <w:rsid w:val="00713CD9"/>
    <w:rsid w:val="00713D09"/>
    <w:rsid w:val="00713DD1"/>
    <w:rsid w:val="00713F41"/>
    <w:rsid w:val="007142D7"/>
    <w:rsid w:val="00714401"/>
    <w:rsid w:val="00714E2A"/>
    <w:rsid w:val="00715210"/>
    <w:rsid w:val="00715641"/>
    <w:rsid w:val="00715EBF"/>
    <w:rsid w:val="00720087"/>
    <w:rsid w:val="00722125"/>
    <w:rsid w:val="007231A8"/>
    <w:rsid w:val="00723C2F"/>
    <w:rsid w:val="0072418D"/>
    <w:rsid w:val="0072420C"/>
    <w:rsid w:val="00724579"/>
    <w:rsid w:val="00724A97"/>
    <w:rsid w:val="00724F13"/>
    <w:rsid w:val="007256CC"/>
    <w:rsid w:val="00725CBD"/>
    <w:rsid w:val="00726189"/>
    <w:rsid w:val="007262AE"/>
    <w:rsid w:val="007265F5"/>
    <w:rsid w:val="00726B3D"/>
    <w:rsid w:val="00726EA0"/>
    <w:rsid w:val="007271A2"/>
    <w:rsid w:val="0072762F"/>
    <w:rsid w:val="00727A7F"/>
    <w:rsid w:val="0072E34A"/>
    <w:rsid w:val="0073001E"/>
    <w:rsid w:val="007309F5"/>
    <w:rsid w:val="00730CE3"/>
    <w:rsid w:val="00730DD8"/>
    <w:rsid w:val="007310FB"/>
    <w:rsid w:val="00731914"/>
    <w:rsid w:val="00731A7A"/>
    <w:rsid w:val="0073236E"/>
    <w:rsid w:val="00733A06"/>
    <w:rsid w:val="007345B3"/>
    <w:rsid w:val="007346B4"/>
    <w:rsid w:val="0073483E"/>
    <w:rsid w:val="00734CCA"/>
    <w:rsid w:val="00735CE7"/>
    <w:rsid w:val="00735E93"/>
    <w:rsid w:val="0073690D"/>
    <w:rsid w:val="00736940"/>
    <w:rsid w:val="00737F33"/>
    <w:rsid w:val="007407F9"/>
    <w:rsid w:val="00740E30"/>
    <w:rsid w:val="00741253"/>
    <w:rsid w:val="00741729"/>
    <w:rsid w:val="007417BD"/>
    <w:rsid w:val="00741C68"/>
    <w:rsid w:val="00743B4E"/>
    <w:rsid w:val="0074419C"/>
    <w:rsid w:val="0074486C"/>
    <w:rsid w:val="007459B3"/>
    <w:rsid w:val="00745FCA"/>
    <w:rsid w:val="0074610A"/>
    <w:rsid w:val="007462A0"/>
    <w:rsid w:val="007462E9"/>
    <w:rsid w:val="00750127"/>
    <w:rsid w:val="00750B20"/>
    <w:rsid w:val="0075100C"/>
    <w:rsid w:val="00752291"/>
    <w:rsid w:val="007532A9"/>
    <w:rsid w:val="0075362F"/>
    <w:rsid w:val="007545AE"/>
    <w:rsid w:val="007555E7"/>
    <w:rsid w:val="00755CDB"/>
    <w:rsid w:val="00756312"/>
    <w:rsid w:val="0075772D"/>
    <w:rsid w:val="00757C12"/>
    <w:rsid w:val="007600F2"/>
    <w:rsid w:val="007603B3"/>
    <w:rsid w:val="00760E3C"/>
    <w:rsid w:val="007611D5"/>
    <w:rsid w:val="0076146A"/>
    <w:rsid w:val="00762D66"/>
    <w:rsid w:val="00762F43"/>
    <w:rsid w:val="00763280"/>
    <w:rsid w:val="007638B8"/>
    <w:rsid w:val="0076397A"/>
    <w:rsid w:val="00763D39"/>
    <w:rsid w:val="00763E8B"/>
    <w:rsid w:val="00764199"/>
    <w:rsid w:val="0076438F"/>
    <w:rsid w:val="0076460E"/>
    <w:rsid w:val="00764A63"/>
    <w:rsid w:val="00764EE8"/>
    <w:rsid w:val="00766BAD"/>
    <w:rsid w:val="00766C76"/>
    <w:rsid w:val="007671BC"/>
    <w:rsid w:val="0076783E"/>
    <w:rsid w:val="007678A1"/>
    <w:rsid w:val="00767A9D"/>
    <w:rsid w:val="00767DE8"/>
    <w:rsid w:val="00770952"/>
    <w:rsid w:val="00770A03"/>
    <w:rsid w:val="00770A7E"/>
    <w:rsid w:val="00770FD4"/>
    <w:rsid w:val="007717B7"/>
    <w:rsid w:val="00771C67"/>
    <w:rsid w:val="00772180"/>
    <w:rsid w:val="007724F1"/>
    <w:rsid w:val="0077292F"/>
    <w:rsid w:val="00772DB2"/>
    <w:rsid w:val="00773F26"/>
    <w:rsid w:val="00774CBF"/>
    <w:rsid w:val="0077572D"/>
    <w:rsid w:val="00775B86"/>
    <w:rsid w:val="00776833"/>
    <w:rsid w:val="00777019"/>
    <w:rsid w:val="00777357"/>
    <w:rsid w:val="00777372"/>
    <w:rsid w:val="007773D1"/>
    <w:rsid w:val="0077783D"/>
    <w:rsid w:val="00777B5D"/>
    <w:rsid w:val="00781439"/>
    <w:rsid w:val="00781537"/>
    <w:rsid w:val="0078179F"/>
    <w:rsid w:val="00781979"/>
    <w:rsid w:val="00782312"/>
    <w:rsid w:val="007824DF"/>
    <w:rsid w:val="00782869"/>
    <w:rsid w:val="007828D9"/>
    <w:rsid w:val="00784600"/>
    <w:rsid w:val="00785599"/>
    <w:rsid w:val="00785971"/>
    <w:rsid w:val="00785A75"/>
    <w:rsid w:val="00786C8A"/>
    <w:rsid w:val="00787FE8"/>
    <w:rsid w:val="007900BD"/>
    <w:rsid w:val="007906C8"/>
    <w:rsid w:val="00790778"/>
    <w:rsid w:val="007910FB"/>
    <w:rsid w:val="007915EC"/>
    <w:rsid w:val="00791953"/>
    <w:rsid w:val="00792139"/>
    <w:rsid w:val="00792832"/>
    <w:rsid w:val="00793225"/>
    <w:rsid w:val="007946B4"/>
    <w:rsid w:val="007946D0"/>
    <w:rsid w:val="00795193"/>
    <w:rsid w:val="00795E59"/>
    <w:rsid w:val="007960BB"/>
    <w:rsid w:val="007962CF"/>
    <w:rsid w:val="007963DE"/>
    <w:rsid w:val="00796825"/>
    <w:rsid w:val="0079718E"/>
    <w:rsid w:val="00797474"/>
    <w:rsid w:val="007A0680"/>
    <w:rsid w:val="007A0698"/>
    <w:rsid w:val="007A1D68"/>
    <w:rsid w:val="007A20B1"/>
    <w:rsid w:val="007A237D"/>
    <w:rsid w:val="007A33EF"/>
    <w:rsid w:val="007A35E8"/>
    <w:rsid w:val="007A3A20"/>
    <w:rsid w:val="007A3F26"/>
    <w:rsid w:val="007A4530"/>
    <w:rsid w:val="007A50EC"/>
    <w:rsid w:val="007A5507"/>
    <w:rsid w:val="007A5738"/>
    <w:rsid w:val="007A57F3"/>
    <w:rsid w:val="007A5D26"/>
    <w:rsid w:val="007A60BF"/>
    <w:rsid w:val="007A6761"/>
    <w:rsid w:val="007A6944"/>
    <w:rsid w:val="007A6BCB"/>
    <w:rsid w:val="007A7A8A"/>
    <w:rsid w:val="007A7C39"/>
    <w:rsid w:val="007B0884"/>
    <w:rsid w:val="007B0E04"/>
    <w:rsid w:val="007B14AD"/>
    <w:rsid w:val="007B1A03"/>
    <w:rsid w:val="007B2E8A"/>
    <w:rsid w:val="007B3770"/>
    <w:rsid w:val="007B3A0D"/>
    <w:rsid w:val="007B4292"/>
    <w:rsid w:val="007B4746"/>
    <w:rsid w:val="007B4EE2"/>
    <w:rsid w:val="007B507B"/>
    <w:rsid w:val="007B586A"/>
    <w:rsid w:val="007B5A1E"/>
    <w:rsid w:val="007B5B59"/>
    <w:rsid w:val="007B5DB1"/>
    <w:rsid w:val="007B5FE3"/>
    <w:rsid w:val="007B64A1"/>
    <w:rsid w:val="007B719F"/>
    <w:rsid w:val="007B755F"/>
    <w:rsid w:val="007B7EA2"/>
    <w:rsid w:val="007C0269"/>
    <w:rsid w:val="007C0638"/>
    <w:rsid w:val="007C0A0E"/>
    <w:rsid w:val="007C0C39"/>
    <w:rsid w:val="007C107E"/>
    <w:rsid w:val="007C269B"/>
    <w:rsid w:val="007C27A8"/>
    <w:rsid w:val="007C29AD"/>
    <w:rsid w:val="007C3069"/>
    <w:rsid w:val="007C3C71"/>
    <w:rsid w:val="007C43E3"/>
    <w:rsid w:val="007C4989"/>
    <w:rsid w:val="007C4B75"/>
    <w:rsid w:val="007C4FB7"/>
    <w:rsid w:val="007C55D3"/>
    <w:rsid w:val="007C5738"/>
    <w:rsid w:val="007C588D"/>
    <w:rsid w:val="007C5F1D"/>
    <w:rsid w:val="007C6169"/>
    <w:rsid w:val="007C6910"/>
    <w:rsid w:val="007C6C8C"/>
    <w:rsid w:val="007C6FEF"/>
    <w:rsid w:val="007C78E4"/>
    <w:rsid w:val="007C7FB2"/>
    <w:rsid w:val="007D0254"/>
    <w:rsid w:val="007D029A"/>
    <w:rsid w:val="007D0920"/>
    <w:rsid w:val="007D0A75"/>
    <w:rsid w:val="007D1209"/>
    <w:rsid w:val="007D153F"/>
    <w:rsid w:val="007D1772"/>
    <w:rsid w:val="007D1A7F"/>
    <w:rsid w:val="007D1BC8"/>
    <w:rsid w:val="007D26B6"/>
    <w:rsid w:val="007D2712"/>
    <w:rsid w:val="007D2B7E"/>
    <w:rsid w:val="007D2EB6"/>
    <w:rsid w:val="007D35A6"/>
    <w:rsid w:val="007D3A54"/>
    <w:rsid w:val="007D3D41"/>
    <w:rsid w:val="007D4043"/>
    <w:rsid w:val="007D45CE"/>
    <w:rsid w:val="007D4F10"/>
    <w:rsid w:val="007D4FC6"/>
    <w:rsid w:val="007D50CB"/>
    <w:rsid w:val="007D52D2"/>
    <w:rsid w:val="007D562C"/>
    <w:rsid w:val="007D5DB4"/>
    <w:rsid w:val="007D6518"/>
    <w:rsid w:val="007D65A8"/>
    <w:rsid w:val="007D6C3C"/>
    <w:rsid w:val="007D727E"/>
    <w:rsid w:val="007D7C97"/>
    <w:rsid w:val="007E0BF5"/>
    <w:rsid w:val="007E187C"/>
    <w:rsid w:val="007E1DD3"/>
    <w:rsid w:val="007E1ED9"/>
    <w:rsid w:val="007E1FD2"/>
    <w:rsid w:val="007E23B9"/>
    <w:rsid w:val="007E26C3"/>
    <w:rsid w:val="007E2FAF"/>
    <w:rsid w:val="007E32EA"/>
    <w:rsid w:val="007E3984"/>
    <w:rsid w:val="007E410B"/>
    <w:rsid w:val="007E4208"/>
    <w:rsid w:val="007E460E"/>
    <w:rsid w:val="007E5C44"/>
    <w:rsid w:val="007E6386"/>
    <w:rsid w:val="007E6818"/>
    <w:rsid w:val="007E6FA5"/>
    <w:rsid w:val="007E718A"/>
    <w:rsid w:val="007E76EA"/>
    <w:rsid w:val="007E7A3E"/>
    <w:rsid w:val="007E7DF8"/>
    <w:rsid w:val="007F0223"/>
    <w:rsid w:val="007F10B8"/>
    <w:rsid w:val="007F1173"/>
    <w:rsid w:val="007F11C9"/>
    <w:rsid w:val="007F1255"/>
    <w:rsid w:val="007F25B5"/>
    <w:rsid w:val="007F2632"/>
    <w:rsid w:val="007F2A9F"/>
    <w:rsid w:val="007F2E82"/>
    <w:rsid w:val="007F357E"/>
    <w:rsid w:val="007F3818"/>
    <w:rsid w:val="007F3835"/>
    <w:rsid w:val="007F3ADB"/>
    <w:rsid w:val="007F3F69"/>
    <w:rsid w:val="007F4473"/>
    <w:rsid w:val="007F4E27"/>
    <w:rsid w:val="007F4E37"/>
    <w:rsid w:val="007F5A7D"/>
    <w:rsid w:val="007F7FAD"/>
    <w:rsid w:val="00800562"/>
    <w:rsid w:val="00800646"/>
    <w:rsid w:val="00800AA0"/>
    <w:rsid w:val="00801053"/>
    <w:rsid w:val="0080119E"/>
    <w:rsid w:val="00801606"/>
    <w:rsid w:val="00801910"/>
    <w:rsid w:val="00802269"/>
    <w:rsid w:val="00802277"/>
    <w:rsid w:val="008025BE"/>
    <w:rsid w:val="00802E1E"/>
    <w:rsid w:val="0080304E"/>
    <w:rsid w:val="0080324E"/>
    <w:rsid w:val="00803D9F"/>
    <w:rsid w:val="00804029"/>
    <w:rsid w:val="00806492"/>
    <w:rsid w:val="008105B0"/>
    <w:rsid w:val="0081088E"/>
    <w:rsid w:val="00810A8B"/>
    <w:rsid w:val="008114A3"/>
    <w:rsid w:val="00811760"/>
    <w:rsid w:val="00811840"/>
    <w:rsid w:val="008123D5"/>
    <w:rsid w:val="0081290E"/>
    <w:rsid w:val="00812ECC"/>
    <w:rsid w:val="008130E2"/>
    <w:rsid w:val="008134B3"/>
    <w:rsid w:val="0081492A"/>
    <w:rsid w:val="0081493C"/>
    <w:rsid w:val="00814A7D"/>
    <w:rsid w:val="00814CF4"/>
    <w:rsid w:val="00814D08"/>
    <w:rsid w:val="00815597"/>
    <w:rsid w:val="00816191"/>
    <w:rsid w:val="00816792"/>
    <w:rsid w:val="0081698B"/>
    <w:rsid w:val="008170FE"/>
    <w:rsid w:val="00817251"/>
    <w:rsid w:val="00817441"/>
    <w:rsid w:val="00817497"/>
    <w:rsid w:val="00817B91"/>
    <w:rsid w:val="00817F82"/>
    <w:rsid w:val="00820849"/>
    <w:rsid w:val="008208A3"/>
    <w:rsid w:val="00820FF5"/>
    <w:rsid w:val="00821961"/>
    <w:rsid w:val="00821D43"/>
    <w:rsid w:val="00822717"/>
    <w:rsid w:val="0082299F"/>
    <w:rsid w:val="008232C1"/>
    <w:rsid w:val="00824148"/>
    <w:rsid w:val="0082489A"/>
    <w:rsid w:val="0082521C"/>
    <w:rsid w:val="00825C0F"/>
    <w:rsid w:val="00826A2D"/>
    <w:rsid w:val="008270D1"/>
    <w:rsid w:val="008279E4"/>
    <w:rsid w:val="00830958"/>
    <w:rsid w:val="00831819"/>
    <w:rsid w:val="00831C26"/>
    <w:rsid w:val="008327F4"/>
    <w:rsid w:val="0083340C"/>
    <w:rsid w:val="008334F5"/>
    <w:rsid w:val="0083368E"/>
    <w:rsid w:val="00833F54"/>
    <w:rsid w:val="00834311"/>
    <w:rsid w:val="0083447A"/>
    <w:rsid w:val="0083552A"/>
    <w:rsid w:val="00835DA3"/>
    <w:rsid w:val="00836233"/>
    <w:rsid w:val="00836494"/>
    <w:rsid w:val="008366C1"/>
    <w:rsid w:val="0083692B"/>
    <w:rsid w:val="00840810"/>
    <w:rsid w:val="00840D7C"/>
    <w:rsid w:val="00840E30"/>
    <w:rsid w:val="008410BD"/>
    <w:rsid w:val="008411A7"/>
    <w:rsid w:val="00841DDE"/>
    <w:rsid w:val="008420C4"/>
    <w:rsid w:val="00842544"/>
    <w:rsid w:val="008429D1"/>
    <w:rsid w:val="00842DCB"/>
    <w:rsid w:val="00842EC8"/>
    <w:rsid w:val="0084302D"/>
    <w:rsid w:val="00845EB5"/>
    <w:rsid w:val="00846BC9"/>
    <w:rsid w:val="00847028"/>
    <w:rsid w:val="008475C6"/>
    <w:rsid w:val="00847604"/>
    <w:rsid w:val="008476FB"/>
    <w:rsid w:val="0085009E"/>
    <w:rsid w:val="00850199"/>
    <w:rsid w:val="008502AB"/>
    <w:rsid w:val="00852070"/>
    <w:rsid w:val="008528CC"/>
    <w:rsid w:val="00852A69"/>
    <w:rsid w:val="00852BD7"/>
    <w:rsid w:val="008530B3"/>
    <w:rsid w:val="00853C3D"/>
    <w:rsid w:val="0085530F"/>
    <w:rsid w:val="0085550A"/>
    <w:rsid w:val="00855A56"/>
    <w:rsid w:val="00855BAB"/>
    <w:rsid w:val="00855CE9"/>
    <w:rsid w:val="00855E2F"/>
    <w:rsid w:val="00856102"/>
    <w:rsid w:val="00856179"/>
    <w:rsid w:val="00856784"/>
    <w:rsid w:val="00856B6A"/>
    <w:rsid w:val="00856C7D"/>
    <w:rsid w:val="00856F43"/>
    <w:rsid w:val="0085775C"/>
    <w:rsid w:val="00860B32"/>
    <w:rsid w:val="00860C8F"/>
    <w:rsid w:val="00860E5C"/>
    <w:rsid w:val="00861152"/>
    <w:rsid w:val="008615D5"/>
    <w:rsid w:val="00861874"/>
    <w:rsid w:val="00861D7D"/>
    <w:rsid w:val="00862DCE"/>
    <w:rsid w:val="00863F94"/>
    <w:rsid w:val="0086448A"/>
    <w:rsid w:val="0086451C"/>
    <w:rsid w:val="008645E9"/>
    <w:rsid w:val="00864B18"/>
    <w:rsid w:val="00865448"/>
    <w:rsid w:val="00865E02"/>
    <w:rsid w:val="008668CA"/>
    <w:rsid w:val="00866959"/>
    <w:rsid w:val="00866B25"/>
    <w:rsid w:val="008674DB"/>
    <w:rsid w:val="00867DE0"/>
    <w:rsid w:val="00870138"/>
    <w:rsid w:val="00870D83"/>
    <w:rsid w:val="00870F96"/>
    <w:rsid w:val="0087154D"/>
    <w:rsid w:val="008719D4"/>
    <w:rsid w:val="00871B81"/>
    <w:rsid w:val="008728FD"/>
    <w:rsid w:val="0087303E"/>
    <w:rsid w:val="0087310F"/>
    <w:rsid w:val="0087320F"/>
    <w:rsid w:val="0087409A"/>
    <w:rsid w:val="00874DD0"/>
    <w:rsid w:val="00875715"/>
    <w:rsid w:val="00876651"/>
    <w:rsid w:val="008767F0"/>
    <w:rsid w:val="00876809"/>
    <w:rsid w:val="00877326"/>
    <w:rsid w:val="0087755B"/>
    <w:rsid w:val="0087767B"/>
    <w:rsid w:val="00877AAE"/>
    <w:rsid w:val="00877EF5"/>
    <w:rsid w:val="0088063B"/>
    <w:rsid w:val="0088095D"/>
    <w:rsid w:val="00880AF5"/>
    <w:rsid w:val="0088121D"/>
    <w:rsid w:val="008815BA"/>
    <w:rsid w:val="008819EF"/>
    <w:rsid w:val="00881E00"/>
    <w:rsid w:val="00882D17"/>
    <w:rsid w:val="00882D9C"/>
    <w:rsid w:val="00883875"/>
    <w:rsid w:val="008847AE"/>
    <w:rsid w:val="00884C13"/>
    <w:rsid w:val="00885C71"/>
    <w:rsid w:val="00885EEC"/>
    <w:rsid w:val="00886530"/>
    <w:rsid w:val="008868BD"/>
    <w:rsid w:val="00886A1F"/>
    <w:rsid w:val="00886FFB"/>
    <w:rsid w:val="0088775E"/>
    <w:rsid w:val="00890A14"/>
    <w:rsid w:val="008914F9"/>
    <w:rsid w:val="00891B5E"/>
    <w:rsid w:val="00893209"/>
    <w:rsid w:val="008933B6"/>
    <w:rsid w:val="00893BE8"/>
    <w:rsid w:val="00893E3F"/>
    <w:rsid w:val="00893F0A"/>
    <w:rsid w:val="00894B6A"/>
    <w:rsid w:val="00894BDC"/>
    <w:rsid w:val="0089592E"/>
    <w:rsid w:val="008A0332"/>
    <w:rsid w:val="008A0546"/>
    <w:rsid w:val="008A0FD1"/>
    <w:rsid w:val="008A11D8"/>
    <w:rsid w:val="008A13C3"/>
    <w:rsid w:val="008A1A2C"/>
    <w:rsid w:val="008A1DBC"/>
    <w:rsid w:val="008A2940"/>
    <w:rsid w:val="008A2B79"/>
    <w:rsid w:val="008A2BA5"/>
    <w:rsid w:val="008A2F4D"/>
    <w:rsid w:val="008A3188"/>
    <w:rsid w:val="008A414F"/>
    <w:rsid w:val="008A47AB"/>
    <w:rsid w:val="008A4848"/>
    <w:rsid w:val="008A4C35"/>
    <w:rsid w:val="008A4D32"/>
    <w:rsid w:val="008A59D7"/>
    <w:rsid w:val="008A5C56"/>
    <w:rsid w:val="008A6286"/>
    <w:rsid w:val="008A649A"/>
    <w:rsid w:val="008A6DCF"/>
    <w:rsid w:val="008A75A8"/>
    <w:rsid w:val="008A7AD1"/>
    <w:rsid w:val="008B0012"/>
    <w:rsid w:val="008B0570"/>
    <w:rsid w:val="008B0911"/>
    <w:rsid w:val="008B18D3"/>
    <w:rsid w:val="008B18DF"/>
    <w:rsid w:val="008B33F2"/>
    <w:rsid w:val="008B4670"/>
    <w:rsid w:val="008B4698"/>
    <w:rsid w:val="008B4AA8"/>
    <w:rsid w:val="008B5F9E"/>
    <w:rsid w:val="008B6950"/>
    <w:rsid w:val="008B71D0"/>
    <w:rsid w:val="008B722B"/>
    <w:rsid w:val="008B7CC3"/>
    <w:rsid w:val="008B7DA0"/>
    <w:rsid w:val="008C1CB2"/>
    <w:rsid w:val="008C1E0A"/>
    <w:rsid w:val="008C2082"/>
    <w:rsid w:val="008C2DA8"/>
    <w:rsid w:val="008C2F9F"/>
    <w:rsid w:val="008C3278"/>
    <w:rsid w:val="008C3414"/>
    <w:rsid w:val="008C3576"/>
    <w:rsid w:val="008C3A56"/>
    <w:rsid w:val="008C3B58"/>
    <w:rsid w:val="008C3E51"/>
    <w:rsid w:val="008C43E9"/>
    <w:rsid w:val="008C4709"/>
    <w:rsid w:val="008C483F"/>
    <w:rsid w:val="008C53B2"/>
    <w:rsid w:val="008C565E"/>
    <w:rsid w:val="008C63FA"/>
    <w:rsid w:val="008C6A06"/>
    <w:rsid w:val="008C6E54"/>
    <w:rsid w:val="008C7074"/>
    <w:rsid w:val="008D022E"/>
    <w:rsid w:val="008D0233"/>
    <w:rsid w:val="008D0FF1"/>
    <w:rsid w:val="008D1916"/>
    <w:rsid w:val="008D1C3B"/>
    <w:rsid w:val="008D1CBC"/>
    <w:rsid w:val="008D1CEC"/>
    <w:rsid w:val="008D1EC9"/>
    <w:rsid w:val="008D3557"/>
    <w:rsid w:val="008D37BA"/>
    <w:rsid w:val="008D466D"/>
    <w:rsid w:val="008D48C3"/>
    <w:rsid w:val="008D539C"/>
    <w:rsid w:val="008D57F6"/>
    <w:rsid w:val="008D61D8"/>
    <w:rsid w:val="008D61E5"/>
    <w:rsid w:val="008D64CD"/>
    <w:rsid w:val="008D6A90"/>
    <w:rsid w:val="008D6B6F"/>
    <w:rsid w:val="008D6EA3"/>
    <w:rsid w:val="008D72C1"/>
    <w:rsid w:val="008D75BE"/>
    <w:rsid w:val="008D784B"/>
    <w:rsid w:val="008D9BC0"/>
    <w:rsid w:val="008E03BB"/>
    <w:rsid w:val="008E04C4"/>
    <w:rsid w:val="008E05D3"/>
    <w:rsid w:val="008E0C65"/>
    <w:rsid w:val="008E0E23"/>
    <w:rsid w:val="008E0FCD"/>
    <w:rsid w:val="008E140C"/>
    <w:rsid w:val="008E1960"/>
    <w:rsid w:val="008E1CE1"/>
    <w:rsid w:val="008E41A8"/>
    <w:rsid w:val="008E48FE"/>
    <w:rsid w:val="008E4B14"/>
    <w:rsid w:val="008E5210"/>
    <w:rsid w:val="008E5407"/>
    <w:rsid w:val="008E571D"/>
    <w:rsid w:val="008E5E58"/>
    <w:rsid w:val="008E5E6F"/>
    <w:rsid w:val="008E7327"/>
    <w:rsid w:val="008E7430"/>
    <w:rsid w:val="008E7577"/>
    <w:rsid w:val="008F1077"/>
    <w:rsid w:val="008F1204"/>
    <w:rsid w:val="008F14DF"/>
    <w:rsid w:val="008F19AB"/>
    <w:rsid w:val="008F19EF"/>
    <w:rsid w:val="008F21EC"/>
    <w:rsid w:val="008F2AD8"/>
    <w:rsid w:val="008F35BC"/>
    <w:rsid w:val="008F38DE"/>
    <w:rsid w:val="008F393F"/>
    <w:rsid w:val="008F3AF7"/>
    <w:rsid w:val="008F4046"/>
    <w:rsid w:val="008F450A"/>
    <w:rsid w:val="008F4525"/>
    <w:rsid w:val="008F49A6"/>
    <w:rsid w:val="008F4A89"/>
    <w:rsid w:val="008F4B20"/>
    <w:rsid w:val="008F5329"/>
    <w:rsid w:val="008F5BB6"/>
    <w:rsid w:val="008F5CD2"/>
    <w:rsid w:val="008F65FC"/>
    <w:rsid w:val="008F6B7F"/>
    <w:rsid w:val="008F6C82"/>
    <w:rsid w:val="008F6D3D"/>
    <w:rsid w:val="008F70CD"/>
    <w:rsid w:val="008F720E"/>
    <w:rsid w:val="008F7E53"/>
    <w:rsid w:val="009000CC"/>
    <w:rsid w:val="0090041E"/>
    <w:rsid w:val="00900BF2"/>
    <w:rsid w:val="0090127E"/>
    <w:rsid w:val="00901703"/>
    <w:rsid w:val="00901ABB"/>
    <w:rsid w:val="00901DF2"/>
    <w:rsid w:val="009020E5"/>
    <w:rsid w:val="0090254A"/>
    <w:rsid w:val="0090267E"/>
    <w:rsid w:val="00902A26"/>
    <w:rsid w:val="00902BD9"/>
    <w:rsid w:val="00902FF1"/>
    <w:rsid w:val="009033B7"/>
    <w:rsid w:val="009036B0"/>
    <w:rsid w:val="00903868"/>
    <w:rsid w:val="00903FA5"/>
    <w:rsid w:val="0090480C"/>
    <w:rsid w:val="009059FB"/>
    <w:rsid w:val="009063CF"/>
    <w:rsid w:val="00906775"/>
    <w:rsid w:val="00906A78"/>
    <w:rsid w:val="00907435"/>
    <w:rsid w:val="00910195"/>
    <w:rsid w:val="00910FFC"/>
    <w:rsid w:val="00911428"/>
    <w:rsid w:val="0091160E"/>
    <w:rsid w:val="00911903"/>
    <w:rsid w:val="00911F6D"/>
    <w:rsid w:val="00912243"/>
    <w:rsid w:val="00912DA2"/>
    <w:rsid w:val="00912EEB"/>
    <w:rsid w:val="00913592"/>
    <w:rsid w:val="00913E3D"/>
    <w:rsid w:val="009143BC"/>
    <w:rsid w:val="009145C2"/>
    <w:rsid w:val="00914DF0"/>
    <w:rsid w:val="00915000"/>
    <w:rsid w:val="0091505A"/>
    <w:rsid w:val="009153D6"/>
    <w:rsid w:val="00915C55"/>
    <w:rsid w:val="0091643F"/>
    <w:rsid w:val="009169E5"/>
    <w:rsid w:val="00916A72"/>
    <w:rsid w:val="009170F9"/>
    <w:rsid w:val="00917293"/>
    <w:rsid w:val="00917697"/>
    <w:rsid w:val="00920685"/>
    <w:rsid w:val="00920BEC"/>
    <w:rsid w:val="00920C39"/>
    <w:rsid w:val="0092143D"/>
    <w:rsid w:val="00921704"/>
    <w:rsid w:val="0092190A"/>
    <w:rsid w:val="00921AF7"/>
    <w:rsid w:val="009222C6"/>
    <w:rsid w:val="00922308"/>
    <w:rsid w:val="0092291E"/>
    <w:rsid w:val="00922BF4"/>
    <w:rsid w:val="00922DF8"/>
    <w:rsid w:val="0092304A"/>
    <w:rsid w:val="00923676"/>
    <w:rsid w:val="00923A65"/>
    <w:rsid w:val="00923EB1"/>
    <w:rsid w:val="009245F8"/>
    <w:rsid w:val="00924865"/>
    <w:rsid w:val="00924E1D"/>
    <w:rsid w:val="0092528D"/>
    <w:rsid w:val="00925AC8"/>
    <w:rsid w:val="00925F65"/>
    <w:rsid w:val="009266CD"/>
    <w:rsid w:val="009268DE"/>
    <w:rsid w:val="00927055"/>
    <w:rsid w:val="00927132"/>
    <w:rsid w:val="00927965"/>
    <w:rsid w:val="00927B2D"/>
    <w:rsid w:val="00930215"/>
    <w:rsid w:val="009303F0"/>
    <w:rsid w:val="0093127C"/>
    <w:rsid w:val="00931702"/>
    <w:rsid w:val="00931CFA"/>
    <w:rsid w:val="00931D7D"/>
    <w:rsid w:val="00932011"/>
    <w:rsid w:val="009322BA"/>
    <w:rsid w:val="00933030"/>
    <w:rsid w:val="00933E28"/>
    <w:rsid w:val="009356B8"/>
    <w:rsid w:val="00936AB0"/>
    <w:rsid w:val="00936D51"/>
    <w:rsid w:val="00937498"/>
    <w:rsid w:val="00937A52"/>
    <w:rsid w:val="00937DE6"/>
    <w:rsid w:val="0094005C"/>
    <w:rsid w:val="009405D4"/>
    <w:rsid w:val="009406FB"/>
    <w:rsid w:val="00941D8B"/>
    <w:rsid w:val="00941DEA"/>
    <w:rsid w:val="0094208B"/>
    <w:rsid w:val="009421AE"/>
    <w:rsid w:val="00942281"/>
    <w:rsid w:val="0094265F"/>
    <w:rsid w:val="00942A00"/>
    <w:rsid w:val="00942DF3"/>
    <w:rsid w:val="009432AE"/>
    <w:rsid w:val="00943863"/>
    <w:rsid w:val="0094469D"/>
    <w:rsid w:val="009446E7"/>
    <w:rsid w:val="00944A93"/>
    <w:rsid w:val="00945259"/>
    <w:rsid w:val="009452DE"/>
    <w:rsid w:val="009456F9"/>
    <w:rsid w:val="00945A2E"/>
    <w:rsid w:val="00945B0C"/>
    <w:rsid w:val="00946636"/>
    <w:rsid w:val="0094674A"/>
    <w:rsid w:val="00946BCB"/>
    <w:rsid w:val="00950635"/>
    <w:rsid w:val="009509CD"/>
    <w:rsid w:val="00950E56"/>
    <w:rsid w:val="0095193F"/>
    <w:rsid w:val="00951A6D"/>
    <w:rsid w:val="00952114"/>
    <w:rsid w:val="00952A08"/>
    <w:rsid w:val="0095329D"/>
    <w:rsid w:val="009537D7"/>
    <w:rsid w:val="00953861"/>
    <w:rsid w:val="0095452D"/>
    <w:rsid w:val="00954648"/>
    <w:rsid w:val="00954F32"/>
    <w:rsid w:val="0095554D"/>
    <w:rsid w:val="00955A4E"/>
    <w:rsid w:val="00955C17"/>
    <w:rsid w:val="00956215"/>
    <w:rsid w:val="00956434"/>
    <w:rsid w:val="00957853"/>
    <w:rsid w:val="0095791D"/>
    <w:rsid w:val="00957D35"/>
    <w:rsid w:val="00957DB7"/>
    <w:rsid w:val="0096006A"/>
    <w:rsid w:val="00960856"/>
    <w:rsid w:val="0096087F"/>
    <w:rsid w:val="009609B7"/>
    <w:rsid w:val="00960BFE"/>
    <w:rsid w:val="0096118C"/>
    <w:rsid w:val="00962385"/>
    <w:rsid w:val="00962708"/>
    <w:rsid w:val="00962B41"/>
    <w:rsid w:val="0096332B"/>
    <w:rsid w:val="0096361E"/>
    <w:rsid w:val="00963FB1"/>
    <w:rsid w:val="00964459"/>
    <w:rsid w:val="0096525E"/>
    <w:rsid w:val="00965BCC"/>
    <w:rsid w:val="00966BCC"/>
    <w:rsid w:val="00966EB2"/>
    <w:rsid w:val="00967970"/>
    <w:rsid w:val="00967A47"/>
    <w:rsid w:val="00967AA4"/>
    <w:rsid w:val="0097023D"/>
    <w:rsid w:val="00970822"/>
    <w:rsid w:val="00970849"/>
    <w:rsid w:val="00970AB3"/>
    <w:rsid w:val="009715A9"/>
    <w:rsid w:val="00971616"/>
    <w:rsid w:val="009719E7"/>
    <w:rsid w:val="0097242B"/>
    <w:rsid w:val="00972F1F"/>
    <w:rsid w:val="00973974"/>
    <w:rsid w:val="009739D9"/>
    <w:rsid w:val="00973D4B"/>
    <w:rsid w:val="00973E88"/>
    <w:rsid w:val="00974419"/>
    <w:rsid w:val="00975DC6"/>
    <w:rsid w:val="00976721"/>
    <w:rsid w:val="009769B7"/>
    <w:rsid w:val="009772C1"/>
    <w:rsid w:val="00977A06"/>
    <w:rsid w:val="00977DEC"/>
    <w:rsid w:val="0098035B"/>
    <w:rsid w:val="00980BDB"/>
    <w:rsid w:val="00981C28"/>
    <w:rsid w:val="00981C64"/>
    <w:rsid w:val="00981D45"/>
    <w:rsid w:val="009822C6"/>
    <w:rsid w:val="00982602"/>
    <w:rsid w:val="00982830"/>
    <w:rsid w:val="00982A3B"/>
    <w:rsid w:val="00982AB2"/>
    <w:rsid w:val="00982B46"/>
    <w:rsid w:val="00982CE4"/>
    <w:rsid w:val="00982D2F"/>
    <w:rsid w:val="00982F00"/>
    <w:rsid w:val="00983263"/>
    <w:rsid w:val="00983B70"/>
    <w:rsid w:val="0098417D"/>
    <w:rsid w:val="009841E8"/>
    <w:rsid w:val="0098444F"/>
    <w:rsid w:val="00984CFE"/>
    <w:rsid w:val="0098541F"/>
    <w:rsid w:val="0098591E"/>
    <w:rsid w:val="00986024"/>
    <w:rsid w:val="009860F1"/>
    <w:rsid w:val="00986D35"/>
    <w:rsid w:val="009870A9"/>
    <w:rsid w:val="009874BD"/>
    <w:rsid w:val="009904DB"/>
    <w:rsid w:val="00990A17"/>
    <w:rsid w:val="00990D27"/>
    <w:rsid w:val="00990E97"/>
    <w:rsid w:val="00991A3C"/>
    <w:rsid w:val="00991B68"/>
    <w:rsid w:val="00991BB1"/>
    <w:rsid w:val="00992988"/>
    <w:rsid w:val="0099308C"/>
    <w:rsid w:val="00993566"/>
    <w:rsid w:val="00994040"/>
    <w:rsid w:val="00994174"/>
    <w:rsid w:val="00995074"/>
    <w:rsid w:val="009953EE"/>
    <w:rsid w:val="00996177"/>
    <w:rsid w:val="00996286"/>
    <w:rsid w:val="00996D01"/>
    <w:rsid w:val="0099715E"/>
    <w:rsid w:val="009A036C"/>
    <w:rsid w:val="009A0A81"/>
    <w:rsid w:val="009A1316"/>
    <w:rsid w:val="009A1911"/>
    <w:rsid w:val="009A1E0F"/>
    <w:rsid w:val="009A21DD"/>
    <w:rsid w:val="009A224F"/>
    <w:rsid w:val="009A2703"/>
    <w:rsid w:val="009A2850"/>
    <w:rsid w:val="009A397C"/>
    <w:rsid w:val="009A3B7C"/>
    <w:rsid w:val="009A3BEA"/>
    <w:rsid w:val="009A400B"/>
    <w:rsid w:val="009A4540"/>
    <w:rsid w:val="009A4975"/>
    <w:rsid w:val="009A5044"/>
    <w:rsid w:val="009A53EC"/>
    <w:rsid w:val="009B0594"/>
    <w:rsid w:val="009B07A9"/>
    <w:rsid w:val="009B11AB"/>
    <w:rsid w:val="009B134C"/>
    <w:rsid w:val="009B2021"/>
    <w:rsid w:val="009B2641"/>
    <w:rsid w:val="009B27D2"/>
    <w:rsid w:val="009B2CE6"/>
    <w:rsid w:val="009B39B8"/>
    <w:rsid w:val="009B4517"/>
    <w:rsid w:val="009B461D"/>
    <w:rsid w:val="009B4794"/>
    <w:rsid w:val="009B4F82"/>
    <w:rsid w:val="009B5373"/>
    <w:rsid w:val="009B5381"/>
    <w:rsid w:val="009B53EB"/>
    <w:rsid w:val="009B552C"/>
    <w:rsid w:val="009B63A8"/>
    <w:rsid w:val="009B6CCD"/>
    <w:rsid w:val="009B6CEE"/>
    <w:rsid w:val="009B7669"/>
    <w:rsid w:val="009B7EF1"/>
    <w:rsid w:val="009B7F4E"/>
    <w:rsid w:val="009C04C8"/>
    <w:rsid w:val="009C1462"/>
    <w:rsid w:val="009C1BE2"/>
    <w:rsid w:val="009C1FEF"/>
    <w:rsid w:val="009C328C"/>
    <w:rsid w:val="009C367B"/>
    <w:rsid w:val="009C38F0"/>
    <w:rsid w:val="009C3CC8"/>
    <w:rsid w:val="009C494D"/>
    <w:rsid w:val="009C554C"/>
    <w:rsid w:val="009C6083"/>
    <w:rsid w:val="009C63DB"/>
    <w:rsid w:val="009C7397"/>
    <w:rsid w:val="009D040F"/>
    <w:rsid w:val="009D1482"/>
    <w:rsid w:val="009D1D7A"/>
    <w:rsid w:val="009D1F65"/>
    <w:rsid w:val="009D272A"/>
    <w:rsid w:val="009D2849"/>
    <w:rsid w:val="009D4449"/>
    <w:rsid w:val="009D49E5"/>
    <w:rsid w:val="009D4C36"/>
    <w:rsid w:val="009D571A"/>
    <w:rsid w:val="009D59F0"/>
    <w:rsid w:val="009D5F02"/>
    <w:rsid w:val="009D5FEF"/>
    <w:rsid w:val="009D62F6"/>
    <w:rsid w:val="009D6400"/>
    <w:rsid w:val="009D6625"/>
    <w:rsid w:val="009D6EF2"/>
    <w:rsid w:val="009D731F"/>
    <w:rsid w:val="009D757A"/>
    <w:rsid w:val="009D7718"/>
    <w:rsid w:val="009D7D7A"/>
    <w:rsid w:val="009E0FB2"/>
    <w:rsid w:val="009E0FDE"/>
    <w:rsid w:val="009E22AC"/>
    <w:rsid w:val="009E2F0E"/>
    <w:rsid w:val="009E3180"/>
    <w:rsid w:val="009E33A9"/>
    <w:rsid w:val="009E3A70"/>
    <w:rsid w:val="009E3F16"/>
    <w:rsid w:val="009E4099"/>
    <w:rsid w:val="009E50F6"/>
    <w:rsid w:val="009E5C19"/>
    <w:rsid w:val="009E5F4D"/>
    <w:rsid w:val="009E6509"/>
    <w:rsid w:val="009E7087"/>
    <w:rsid w:val="009E7486"/>
    <w:rsid w:val="009E77B6"/>
    <w:rsid w:val="009F01DD"/>
    <w:rsid w:val="009F0620"/>
    <w:rsid w:val="009F0EBC"/>
    <w:rsid w:val="009F0F4D"/>
    <w:rsid w:val="009F0F76"/>
    <w:rsid w:val="009F0FF4"/>
    <w:rsid w:val="009F10DF"/>
    <w:rsid w:val="009F15DE"/>
    <w:rsid w:val="009F1ECF"/>
    <w:rsid w:val="009F2E03"/>
    <w:rsid w:val="009F33B2"/>
    <w:rsid w:val="009F39FB"/>
    <w:rsid w:val="009F41FF"/>
    <w:rsid w:val="009F4954"/>
    <w:rsid w:val="009F4CDB"/>
    <w:rsid w:val="009F5020"/>
    <w:rsid w:val="009F5307"/>
    <w:rsid w:val="009F53A6"/>
    <w:rsid w:val="009F6359"/>
    <w:rsid w:val="009F65A7"/>
    <w:rsid w:val="009F6769"/>
    <w:rsid w:val="009F750C"/>
    <w:rsid w:val="00A002A8"/>
    <w:rsid w:val="00A0034C"/>
    <w:rsid w:val="00A004A4"/>
    <w:rsid w:val="00A00C29"/>
    <w:rsid w:val="00A01392"/>
    <w:rsid w:val="00A01D7F"/>
    <w:rsid w:val="00A01E84"/>
    <w:rsid w:val="00A02412"/>
    <w:rsid w:val="00A02ACD"/>
    <w:rsid w:val="00A02F3E"/>
    <w:rsid w:val="00A039DF"/>
    <w:rsid w:val="00A03A79"/>
    <w:rsid w:val="00A03D6F"/>
    <w:rsid w:val="00A03DE1"/>
    <w:rsid w:val="00A03EEE"/>
    <w:rsid w:val="00A03F93"/>
    <w:rsid w:val="00A047B0"/>
    <w:rsid w:val="00A05771"/>
    <w:rsid w:val="00A059E2"/>
    <w:rsid w:val="00A05BAF"/>
    <w:rsid w:val="00A05C4E"/>
    <w:rsid w:val="00A06BB8"/>
    <w:rsid w:val="00A06D26"/>
    <w:rsid w:val="00A074B9"/>
    <w:rsid w:val="00A07C4B"/>
    <w:rsid w:val="00A10144"/>
    <w:rsid w:val="00A101F2"/>
    <w:rsid w:val="00A1021C"/>
    <w:rsid w:val="00A10494"/>
    <w:rsid w:val="00A107F8"/>
    <w:rsid w:val="00A10804"/>
    <w:rsid w:val="00A10ABF"/>
    <w:rsid w:val="00A10B6D"/>
    <w:rsid w:val="00A10D22"/>
    <w:rsid w:val="00A117A5"/>
    <w:rsid w:val="00A11D70"/>
    <w:rsid w:val="00A12C00"/>
    <w:rsid w:val="00A12C3A"/>
    <w:rsid w:val="00A130DD"/>
    <w:rsid w:val="00A143C5"/>
    <w:rsid w:val="00A14BE1"/>
    <w:rsid w:val="00A14CC9"/>
    <w:rsid w:val="00A14D9E"/>
    <w:rsid w:val="00A1504F"/>
    <w:rsid w:val="00A1554E"/>
    <w:rsid w:val="00A158C1"/>
    <w:rsid w:val="00A15C85"/>
    <w:rsid w:val="00A163AD"/>
    <w:rsid w:val="00A169CF"/>
    <w:rsid w:val="00A16BC8"/>
    <w:rsid w:val="00A16D66"/>
    <w:rsid w:val="00A20018"/>
    <w:rsid w:val="00A20538"/>
    <w:rsid w:val="00A21491"/>
    <w:rsid w:val="00A214D4"/>
    <w:rsid w:val="00A2170D"/>
    <w:rsid w:val="00A21A94"/>
    <w:rsid w:val="00A221D9"/>
    <w:rsid w:val="00A22CFB"/>
    <w:rsid w:val="00A23483"/>
    <w:rsid w:val="00A2388A"/>
    <w:rsid w:val="00A23A84"/>
    <w:rsid w:val="00A2460E"/>
    <w:rsid w:val="00A24745"/>
    <w:rsid w:val="00A249F4"/>
    <w:rsid w:val="00A25C33"/>
    <w:rsid w:val="00A26297"/>
    <w:rsid w:val="00A27440"/>
    <w:rsid w:val="00A276C8"/>
    <w:rsid w:val="00A30274"/>
    <w:rsid w:val="00A303B4"/>
    <w:rsid w:val="00A30670"/>
    <w:rsid w:val="00A310E9"/>
    <w:rsid w:val="00A31E89"/>
    <w:rsid w:val="00A322A9"/>
    <w:rsid w:val="00A327E1"/>
    <w:rsid w:val="00A328F8"/>
    <w:rsid w:val="00A333BF"/>
    <w:rsid w:val="00A3381C"/>
    <w:rsid w:val="00A33AE4"/>
    <w:rsid w:val="00A33B19"/>
    <w:rsid w:val="00A35518"/>
    <w:rsid w:val="00A355EC"/>
    <w:rsid w:val="00A356A6"/>
    <w:rsid w:val="00A363FE"/>
    <w:rsid w:val="00A36945"/>
    <w:rsid w:val="00A3705C"/>
    <w:rsid w:val="00A37B8D"/>
    <w:rsid w:val="00A37C29"/>
    <w:rsid w:val="00A40138"/>
    <w:rsid w:val="00A4102D"/>
    <w:rsid w:val="00A419E8"/>
    <w:rsid w:val="00A41D6B"/>
    <w:rsid w:val="00A41E1F"/>
    <w:rsid w:val="00A424DD"/>
    <w:rsid w:val="00A42E3D"/>
    <w:rsid w:val="00A43105"/>
    <w:rsid w:val="00A44040"/>
    <w:rsid w:val="00A44AAC"/>
    <w:rsid w:val="00A44D83"/>
    <w:rsid w:val="00A455D9"/>
    <w:rsid w:val="00A45EBF"/>
    <w:rsid w:val="00A46706"/>
    <w:rsid w:val="00A46729"/>
    <w:rsid w:val="00A46A07"/>
    <w:rsid w:val="00A46D23"/>
    <w:rsid w:val="00A470D2"/>
    <w:rsid w:val="00A47C23"/>
    <w:rsid w:val="00A504A2"/>
    <w:rsid w:val="00A50827"/>
    <w:rsid w:val="00A50E17"/>
    <w:rsid w:val="00A51696"/>
    <w:rsid w:val="00A527B2"/>
    <w:rsid w:val="00A52A90"/>
    <w:rsid w:val="00A52E52"/>
    <w:rsid w:val="00A531C4"/>
    <w:rsid w:val="00A5335B"/>
    <w:rsid w:val="00A53563"/>
    <w:rsid w:val="00A539E9"/>
    <w:rsid w:val="00A53C46"/>
    <w:rsid w:val="00A5422A"/>
    <w:rsid w:val="00A5429B"/>
    <w:rsid w:val="00A54A47"/>
    <w:rsid w:val="00A55275"/>
    <w:rsid w:val="00A55329"/>
    <w:rsid w:val="00A556BE"/>
    <w:rsid w:val="00A556DB"/>
    <w:rsid w:val="00A55B5A"/>
    <w:rsid w:val="00A566BD"/>
    <w:rsid w:val="00A56AF6"/>
    <w:rsid w:val="00A56B9E"/>
    <w:rsid w:val="00A56E0B"/>
    <w:rsid w:val="00A57258"/>
    <w:rsid w:val="00A575C2"/>
    <w:rsid w:val="00A5768F"/>
    <w:rsid w:val="00A60194"/>
    <w:rsid w:val="00A60A75"/>
    <w:rsid w:val="00A61BDC"/>
    <w:rsid w:val="00A61F17"/>
    <w:rsid w:val="00A62C34"/>
    <w:rsid w:val="00A62D21"/>
    <w:rsid w:val="00A63016"/>
    <w:rsid w:val="00A635FD"/>
    <w:rsid w:val="00A638A7"/>
    <w:rsid w:val="00A638E5"/>
    <w:rsid w:val="00A63C7F"/>
    <w:rsid w:val="00A63D8F"/>
    <w:rsid w:val="00A64085"/>
    <w:rsid w:val="00A641F5"/>
    <w:rsid w:val="00A64641"/>
    <w:rsid w:val="00A64784"/>
    <w:rsid w:val="00A6524A"/>
    <w:rsid w:val="00A66003"/>
    <w:rsid w:val="00A66065"/>
    <w:rsid w:val="00A66113"/>
    <w:rsid w:val="00A66436"/>
    <w:rsid w:val="00A66613"/>
    <w:rsid w:val="00A66D6B"/>
    <w:rsid w:val="00A67214"/>
    <w:rsid w:val="00A706A2"/>
    <w:rsid w:val="00A71806"/>
    <w:rsid w:val="00A71A3A"/>
    <w:rsid w:val="00A71D3B"/>
    <w:rsid w:val="00A73071"/>
    <w:rsid w:val="00A730FE"/>
    <w:rsid w:val="00A73448"/>
    <w:rsid w:val="00A73862"/>
    <w:rsid w:val="00A73C3C"/>
    <w:rsid w:val="00A742FD"/>
    <w:rsid w:val="00A74E5E"/>
    <w:rsid w:val="00A752F2"/>
    <w:rsid w:val="00A7564C"/>
    <w:rsid w:val="00A75798"/>
    <w:rsid w:val="00A75BDC"/>
    <w:rsid w:val="00A75F3E"/>
    <w:rsid w:val="00A766CD"/>
    <w:rsid w:val="00A76CA6"/>
    <w:rsid w:val="00A76E57"/>
    <w:rsid w:val="00A77D0C"/>
    <w:rsid w:val="00A77FE0"/>
    <w:rsid w:val="00A801D5"/>
    <w:rsid w:val="00A8058F"/>
    <w:rsid w:val="00A805B4"/>
    <w:rsid w:val="00A805B8"/>
    <w:rsid w:val="00A80CBF"/>
    <w:rsid w:val="00A80DA5"/>
    <w:rsid w:val="00A81CB8"/>
    <w:rsid w:val="00A82236"/>
    <w:rsid w:val="00A82348"/>
    <w:rsid w:val="00A823BA"/>
    <w:rsid w:val="00A8250B"/>
    <w:rsid w:val="00A8271A"/>
    <w:rsid w:val="00A827E7"/>
    <w:rsid w:val="00A82866"/>
    <w:rsid w:val="00A82D86"/>
    <w:rsid w:val="00A8318E"/>
    <w:rsid w:val="00A83192"/>
    <w:rsid w:val="00A83D73"/>
    <w:rsid w:val="00A848D2"/>
    <w:rsid w:val="00A84C4D"/>
    <w:rsid w:val="00A84E38"/>
    <w:rsid w:val="00A85449"/>
    <w:rsid w:val="00A8574A"/>
    <w:rsid w:val="00A866F1"/>
    <w:rsid w:val="00A869A0"/>
    <w:rsid w:val="00A86FBF"/>
    <w:rsid w:val="00A872A7"/>
    <w:rsid w:val="00A87464"/>
    <w:rsid w:val="00A87653"/>
    <w:rsid w:val="00A87B2D"/>
    <w:rsid w:val="00A87DEC"/>
    <w:rsid w:val="00A87E83"/>
    <w:rsid w:val="00A90AF0"/>
    <w:rsid w:val="00A91181"/>
    <w:rsid w:val="00A915F7"/>
    <w:rsid w:val="00A9225D"/>
    <w:rsid w:val="00A92BE4"/>
    <w:rsid w:val="00A9394D"/>
    <w:rsid w:val="00A94091"/>
    <w:rsid w:val="00A95035"/>
    <w:rsid w:val="00A95036"/>
    <w:rsid w:val="00A953C6"/>
    <w:rsid w:val="00A9600E"/>
    <w:rsid w:val="00A96F82"/>
    <w:rsid w:val="00AA08D2"/>
    <w:rsid w:val="00AA0AB4"/>
    <w:rsid w:val="00AA0F3F"/>
    <w:rsid w:val="00AA1793"/>
    <w:rsid w:val="00AA3031"/>
    <w:rsid w:val="00AA358E"/>
    <w:rsid w:val="00AA37E7"/>
    <w:rsid w:val="00AA3A86"/>
    <w:rsid w:val="00AA4744"/>
    <w:rsid w:val="00AA491F"/>
    <w:rsid w:val="00AA4E51"/>
    <w:rsid w:val="00AA4F3B"/>
    <w:rsid w:val="00AA5BCD"/>
    <w:rsid w:val="00AA5C29"/>
    <w:rsid w:val="00AA5CFE"/>
    <w:rsid w:val="00AA68FC"/>
    <w:rsid w:val="00AB00E3"/>
    <w:rsid w:val="00AB031C"/>
    <w:rsid w:val="00AB0B03"/>
    <w:rsid w:val="00AB10D6"/>
    <w:rsid w:val="00AB12B6"/>
    <w:rsid w:val="00AB1347"/>
    <w:rsid w:val="00AB1F0F"/>
    <w:rsid w:val="00AB2645"/>
    <w:rsid w:val="00AB2891"/>
    <w:rsid w:val="00AB290D"/>
    <w:rsid w:val="00AB2DFE"/>
    <w:rsid w:val="00AB3C19"/>
    <w:rsid w:val="00AB4231"/>
    <w:rsid w:val="00AB4652"/>
    <w:rsid w:val="00AB4691"/>
    <w:rsid w:val="00AB492A"/>
    <w:rsid w:val="00AB4C8E"/>
    <w:rsid w:val="00AB4E8B"/>
    <w:rsid w:val="00AB5F73"/>
    <w:rsid w:val="00AB6223"/>
    <w:rsid w:val="00AB6BAB"/>
    <w:rsid w:val="00AB6C16"/>
    <w:rsid w:val="00AB7C68"/>
    <w:rsid w:val="00AB7C9D"/>
    <w:rsid w:val="00AB7E22"/>
    <w:rsid w:val="00AC01F9"/>
    <w:rsid w:val="00AC098D"/>
    <w:rsid w:val="00AC14D7"/>
    <w:rsid w:val="00AC1529"/>
    <w:rsid w:val="00AC1BC5"/>
    <w:rsid w:val="00AC23F6"/>
    <w:rsid w:val="00AC2899"/>
    <w:rsid w:val="00AC28F2"/>
    <w:rsid w:val="00AC3BA1"/>
    <w:rsid w:val="00AC3BBB"/>
    <w:rsid w:val="00AC40CA"/>
    <w:rsid w:val="00AC4F7E"/>
    <w:rsid w:val="00AC509C"/>
    <w:rsid w:val="00AC5F8D"/>
    <w:rsid w:val="00AC6C3A"/>
    <w:rsid w:val="00AC6EC5"/>
    <w:rsid w:val="00AC702D"/>
    <w:rsid w:val="00AC71B3"/>
    <w:rsid w:val="00AC72B5"/>
    <w:rsid w:val="00AC74BB"/>
    <w:rsid w:val="00AC7F95"/>
    <w:rsid w:val="00AD04DA"/>
    <w:rsid w:val="00AD05EF"/>
    <w:rsid w:val="00AD0BF7"/>
    <w:rsid w:val="00AD0DE2"/>
    <w:rsid w:val="00AD1245"/>
    <w:rsid w:val="00AD13CE"/>
    <w:rsid w:val="00AD15B5"/>
    <w:rsid w:val="00AD2064"/>
    <w:rsid w:val="00AD2A35"/>
    <w:rsid w:val="00AD3329"/>
    <w:rsid w:val="00AD3E52"/>
    <w:rsid w:val="00AD47F2"/>
    <w:rsid w:val="00AD497F"/>
    <w:rsid w:val="00AD4D96"/>
    <w:rsid w:val="00AD4F0D"/>
    <w:rsid w:val="00AD5DBE"/>
    <w:rsid w:val="00AD61B3"/>
    <w:rsid w:val="00AD6892"/>
    <w:rsid w:val="00AD6B0D"/>
    <w:rsid w:val="00AD731E"/>
    <w:rsid w:val="00AD7B76"/>
    <w:rsid w:val="00AD7E3C"/>
    <w:rsid w:val="00AE01B4"/>
    <w:rsid w:val="00AE0613"/>
    <w:rsid w:val="00AE0D62"/>
    <w:rsid w:val="00AE0EC7"/>
    <w:rsid w:val="00AE126D"/>
    <w:rsid w:val="00AE13C5"/>
    <w:rsid w:val="00AE1600"/>
    <w:rsid w:val="00AE235A"/>
    <w:rsid w:val="00AE2CB2"/>
    <w:rsid w:val="00AE381F"/>
    <w:rsid w:val="00AE3CD4"/>
    <w:rsid w:val="00AE4158"/>
    <w:rsid w:val="00AE4528"/>
    <w:rsid w:val="00AE45F7"/>
    <w:rsid w:val="00AE498E"/>
    <w:rsid w:val="00AE4F96"/>
    <w:rsid w:val="00AE50C6"/>
    <w:rsid w:val="00AE6ACB"/>
    <w:rsid w:val="00AE77FD"/>
    <w:rsid w:val="00AF01A3"/>
    <w:rsid w:val="00AF0A06"/>
    <w:rsid w:val="00AF0D81"/>
    <w:rsid w:val="00AF1366"/>
    <w:rsid w:val="00AF185E"/>
    <w:rsid w:val="00AF1B16"/>
    <w:rsid w:val="00AF1D9A"/>
    <w:rsid w:val="00AF25A4"/>
    <w:rsid w:val="00AF2814"/>
    <w:rsid w:val="00AF326C"/>
    <w:rsid w:val="00AF33D0"/>
    <w:rsid w:val="00AF3449"/>
    <w:rsid w:val="00AF3799"/>
    <w:rsid w:val="00AF37B1"/>
    <w:rsid w:val="00AF49ED"/>
    <w:rsid w:val="00AF4FB2"/>
    <w:rsid w:val="00AF5344"/>
    <w:rsid w:val="00AF61CD"/>
    <w:rsid w:val="00AF6593"/>
    <w:rsid w:val="00AF6DB2"/>
    <w:rsid w:val="00AF705B"/>
    <w:rsid w:val="00AF7180"/>
    <w:rsid w:val="00AF7413"/>
    <w:rsid w:val="00B018D9"/>
    <w:rsid w:val="00B023D9"/>
    <w:rsid w:val="00B02498"/>
    <w:rsid w:val="00B02A37"/>
    <w:rsid w:val="00B02AAF"/>
    <w:rsid w:val="00B03082"/>
    <w:rsid w:val="00B037E1"/>
    <w:rsid w:val="00B04262"/>
    <w:rsid w:val="00B0455B"/>
    <w:rsid w:val="00B04940"/>
    <w:rsid w:val="00B04BAA"/>
    <w:rsid w:val="00B051B4"/>
    <w:rsid w:val="00B058FE"/>
    <w:rsid w:val="00B05C62"/>
    <w:rsid w:val="00B060B8"/>
    <w:rsid w:val="00B062FA"/>
    <w:rsid w:val="00B06A46"/>
    <w:rsid w:val="00B070BA"/>
    <w:rsid w:val="00B077BF"/>
    <w:rsid w:val="00B104ED"/>
    <w:rsid w:val="00B113C7"/>
    <w:rsid w:val="00B1177D"/>
    <w:rsid w:val="00B134C3"/>
    <w:rsid w:val="00B13932"/>
    <w:rsid w:val="00B13C47"/>
    <w:rsid w:val="00B13F65"/>
    <w:rsid w:val="00B1430C"/>
    <w:rsid w:val="00B14917"/>
    <w:rsid w:val="00B1497C"/>
    <w:rsid w:val="00B14B1F"/>
    <w:rsid w:val="00B14D7D"/>
    <w:rsid w:val="00B15063"/>
    <w:rsid w:val="00B150A0"/>
    <w:rsid w:val="00B159E6"/>
    <w:rsid w:val="00B168A4"/>
    <w:rsid w:val="00B16BC6"/>
    <w:rsid w:val="00B16C51"/>
    <w:rsid w:val="00B16DF5"/>
    <w:rsid w:val="00B17056"/>
    <w:rsid w:val="00B17488"/>
    <w:rsid w:val="00B174A0"/>
    <w:rsid w:val="00B17628"/>
    <w:rsid w:val="00B17C22"/>
    <w:rsid w:val="00B21037"/>
    <w:rsid w:val="00B212B7"/>
    <w:rsid w:val="00B21380"/>
    <w:rsid w:val="00B21E13"/>
    <w:rsid w:val="00B2222C"/>
    <w:rsid w:val="00B22506"/>
    <w:rsid w:val="00B22E23"/>
    <w:rsid w:val="00B22F5D"/>
    <w:rsid w:val="00B2350B"/>
    <w:rsid w:val="00B23D31"/>
    <w:rsid w:val="00B240F3"/>
    <w:rsid w:val="00B2448E"/>
    <w:rsid w:val="00B244E7"/>
    <w:rsid w:val="00B24CCA"/>
    <w:rsid w:val="00B25E12"/>
    <w:rsid w:val="00B26565"/>
    <w:rsid w:val="00B27060"/>
    <w:rsid w:val="00B27515"/>
    <w:rsid w:val="00B27564"/>
    <w:rsid w:val="00B27B64"/>
    <w:rsid w:val="00B303E9"/>
    <w:rsid w:val="00B307CD"/>
    <w:rsid w:val="00B31227"/>
    <w:rsid w:val="00B31961"/>
    <w:rsid w:val="00B31CB2"/>
    <w:rsid w:val="00B31E59"/>
    <w:rsid w:val="00B33356"/>
    <w:rsid w:val="00B344D6"/>
    <w:rsid w:val="00B346BB"/>
    <w:rsid w:val="00B34FFB"/>
    <w:rsid w:val="00B350CA"/>
    <w:rsid w:val="00B35256"/>
    <w:rsid w:val="00B352A7"/>
    <w:rsid w:val="00B3530B"/>
    <w:rsid w:val="00B35588"/>
    <w:rsid w:val="00B35667"/>
    <w:rsid w:val="00B35C5D"/>
    <w:rsid w:val="00B36271"/>
    <w:rsid w:val="00B362E9"/>
    <w:rsid w:val="00B36B3F"/>
    <w:rsid w:val="00B3720C"/>
    <w:rsid w:val="00B37A23"/>
    <w:rsid w:val="00B4200D"/>
    <w:rsid w:val="00B424B3"/>
    <w:rsid w:val="00B4329A"/>
    <w:rsid w:val="00B4354F"/>
    <w:rsid w:val="00B44281"/>
    <w:rsid w:val="00B453B8"/>
    <w:rsid w:val="00B455CB"/>
    <w:rsid w:val="00B458D2"/>
    <w:rsid w:val="00B4596F"/>
    <w:rsid w:val="00B460B4"/>
    <w:rsid w:val="00B461E2"/>
    <w:rsid w:val="00B4637A"/>
    <w:rsid w:val="00B46821"/>
    <w:rsid w:val="00B468F6"/>
    <w:rsid w:val="00B47491"/>
    <w:rsid w:val="00B47A16"/>
    <w:rsid w:val="00B47FB4"/>
    <w:rsid w:val="00B5014D"/>
    <w:rsid w:val="00B50F5B"/>
    <w:rsid w:val="00B513B9"/>
    <w:rsid w:val="00B51563"/>
    <w:rsid w:val="00B518C3"/>
    <w:rsid w:val="00B51B5F"/>
    <w:rsid w:val="00B51E0C"/>
    <w:rsid w:val="00B51F90"/>
    <w:rsid w:val="00B521BF"/>
    <w:rsid w:val="00B52380"/>
    <w:rsid w:val="00B52CD0"/>
    <w:rsid w:val="00B53548"/>
    <w:rsid w:val="00B536EA"/>
    <w:rsid w:val="00B53751"/>
    <w:rsid w:val="00B53EB2"/>
    <w:rsid w:val="00B5615D"/>
    <w:rsid w:val="00B565D5"/>
    <w:rsid w:val="00B569C2"/>
    <w:rsid w:val="00B60AD9"/>
    <w:rsid w:val="00B611FA"/>
    <w:rsid w:val="00B61D3A"/>
    <w:rsid w:val="00B61EEB"/>
    <w:rsid w:val="00B621AA"/>
    <w:rsid w:val="00B624EF"/>
    <w:rsid w:val="00B626EC"/>
    <w:rsid w:val="00B6292F"/>
    <w:rsid w:val="00B629DE"/>
    <w:rsid w:val="00B62B51"/>
    <w:rsid w:val="00B62CC2"/>
    <w:rsid w:val="00B63E7D"/>
    <w:rsid w:val="00B65035"/>
    <w:rsid w:val="00B653F2"/>
    <w:rsid w:val="00B657FD"/>
    <w:rsid w:val="00B65967"/>
    <w:rsid w:val="00B65990"/>
    <w:rsid w:val="00B65DA9"/>
    <w:rsid w:val="00B660C5"/>
    <w:rsid w:val="00B66325"/>
    <w:rsid w:val="00B66333"/>
    <w:rsid w:val="00B66823"/>
    <w:rsid w:val="00B66A0A"/>
    <w:rsid w:val="00B66E00"/>
    <w:rsid w:val="00B67498"/>
    <w:rsid w:val="00B6749E"/>
    <w:rsid w:val="00B701A0"/>
    <w:rsid w:val="00B70231"/>
    <w:rsid w:val="00B70D55"/>
    <w:rsid w:val="00B7117A"/>
    <w:rsid w:val="00B71257"/>
    <w:rsid w:val="00B71617"/>
    <w:rsid w:val="00B72241"/>
    <w:rsid w:val="00B72265"/>
    <w:rsid w:val="00B72443"/>
    <w:rsid w:val="00B72A06"/>
    <w:rsid w:val="00B7310C"/>
    <w:rsid w:val="00B73784"/>
    <w:rsid w:val="00B742DD"/>
    <w:rsid w:val="00B7463B"/>
    <w:rsid w:val="00B7507D"/>
    <w:rsid w:val="00B750B3"/>
    <w:rsid w:val="00B7510A"/>
    <w:rsid w:val="00B75803"/>
    <w:rsid w:val="00B76723"/>
    <w:rsid w:val="00B76C40"/>
    <w:rsid w:val="00B80D24"/>
    <w:rsid w:val="00B81291"/>
    <w:rsid w:val="00B814F4"/>
    <w:rsid w:val="00B819CC"/>
    <w:rsid w:val="00B831D6"/>
    <w:rsid w:val="00B83E62"/>
    <w:rsid w:val="00B8442F"/>
    <w:rsid w:val="00B844C6"/>
    <w:rsid w:val="00B846B1"/>
    <w:rsid w:val="00B8484F"/>
    <w:rsid w:val="00B84F0E"/>
    <w:rsid w:val="00B856FE"/>
    <w:rsid w:val="00B85B53"/>
    <w:rsid w:val="00B85F6D"/>
    <w:rsid w:val="00B86260"/>
    <w:rsid w:val="00B86609"/>
    <w:rsid w:val="00B87B6F"/>
    <w:rsid w:val="00B87CF6"/>
    <w:rsid w:val="00B87F05"/>
    <w:rsid w:val="00B91791"/>
    <w:rsid w:val="00B91864"/>
    <w:rsid w:val="00B93C20"/>
    <w:rsid w:val="00B93DA8"/>
    <w:rsid w:val="00B95097"/>
    <w:rsid w:val="00B9536D"/>
    <w:rsid w:val="00B95419"/>
    <w:rsid w:val="00B95512"/>
    <w:rsid w:val="00B95A00"/>
    <w:rsid w:val="00B95E90"/>
    <w:rsid w:val="00B96739"/>
    <w:rsid w:val="00B96DF7"/>
    <w:rsid w:val="00B9732D"/>
    <w:rsid w:val="00B97505"/>
    <w:rsid w:val="00B9777A"/>
    <w:rsid w:val="00B9789B"/>
    <w:rsid w:val="00B97DD5"/>
    <w:rsid w:val="00BA0FE6"/>
    <w:rsid w:val="00BA1296"/>
    <w:rsid w:val="00BA16C4"/>
    <w:rsid w:val="00BA1983"/>
    <w:rsid w:val="00BA1CD3"/>
    <w:rsid w:val="00BA1E4C"/>
    <w:rsid w:val="00BA1F57"/>
    <w:rsid w:val="00BA290D"/>
    <w:rsid w:val="00BA2F25"/>
    <w:rsid w:val="00BA3D37"/>
    <w:rsid w:val="00BA42BA"/>
    <w:rsid w:val="00BA438A"/>
    <w:rsid w:val="00BA55AB"/>
    <w:rsid w:val="00BA5654"/>
    <w:rsid w:val="00BA5880"/>
    <w:rsid w:val="00BA5C19"/>
    <w:rsid w:val="00BA73E5"/>
    <w:rsid w:val="00BA7459"/>
    <w:rsid w:val="00BB0A76"/>
    <w:rsid w:val="00BB0C72"/>
    <w:rsid w:val="00BB0D31"/>
    <w:rsid w:val="00BB18A2"/>
    <w:rsid w:val="00BB1BC4"/>
    <w:rsid w:val="00BB1CAF"/>
    <w:rsid w:val="00BB2AFF"/>
    <w:rsid w:val="00BB31EE"/>
    <w:rsid w:val="00BB3741"/>
    <w:rsid w:val="00BB3C81"/>
    <w:rsid w:val="00BB3D68"/>
    <w:rsid w:val="00BB4C85"/>
    <w:rsid w:val="00BB642E"/>
    <w:rsid w:val="00BB6582"/>
    <w:rsid w:val="00BB6EAA"/>
    <w:rsid w:val="00BB711D"/>
    <w:rsid w:val="00BC03D8"/>
    <w:rsid w:val="00BC06F0"/>
    <w:rsid w:val="00BC0AA1"/>
    <w:rsid w:val="00BC1E99"/>
    <w:rsid w:val="00BC2601"/>
    <w:rsid w:val="00BC2794"/>
    <w:rsid w:val="00BC3505"/>
    <w:rsid w:val="00BC39B5"/>
    <w:rsid w:val="00BC3B71"/>
    <w:rsid w:val="00BC3E7F"/>
    <w:rsid w:val="00BC3FDF"/>
    <w:rsid w:val="00BC4104"/>
    <w:rsid w:val="00BC4106"/>
    <w:rsid w:val="00BC410C"/>
    <w:rsid w:val="00BC4593"/>
    <w:rsid w:val="00BC4745"/>
    <w:rsid w:val="00BC49CF"/>
    <w:rsid w:val="00BC5235"/>
    <w:rsid w:val="00BC5291"/>
    <w:rsid w:val="00BC5494"/>
    <w:rsid w:val="00BC5954"/>
    <w:rsid w:val="00BC5D45"/>
    <w:rsid w:val="00BC609D"/>
    <w:rsid w:val="00BC6554"/>
    <w:rsid w:val="00BC66DB"/>
    <w:rsid w:val="00BC6E25"/>
    <w:rsid w:val="00BC7692"/>
    <w:rsid w:val="00BD0CD3"/>
    <w:rsid w:val="00BD106E"/>
    <w:rsid w:val="00BD1855"/>
    <w:rsid w:val="00BD193C"/>
    <w:rsid w:val="00BD1963"/>
    <w:rsid w:val="00BD1D23"/>
    <w:rsid w:val="00BD2D89"/>
    <w:rsid w:val="00BD2F74"/>
    <w:rsid w:val="00BD302C"/>
    <w:rsid w:val="00BD38C7"/>
    <w:rsid w:val="00BD3BC0"/>
    <w:rsid w:val="00BD3C6B"/>
    <w:rsid w:val="00BD3C8B"/>
    <w:rsid w:val="00BD40B2"/>
    <w:rsid w:val="00BD5393"/>
    <w:rsid w:val="00BD5479"/>
    <w:rsid w:val="00BD56C3"/>
    <w:rsid w:val="00BD584E"/>
    <w:rsid w:val="00BD6715"/>
    <w:rsid w:val="00BD67B0"/>
    <w:rsid w:val="00BD67E8"/>
    <w:rsid w:val="00BD7B3A"/>
    <w:rsid w:val="00BD7E90"/>
    <w:rsid w:val="00BE030F"/>
    <w:rsid w:val="00BE0D5D"/>
    <w:rsid w:val="00BE0E27"/>
    <w:rsid w:val="00BE118A"/>
    <w:rsid w:val="00BE136E"/>
    <w:rsid w:val="00BE2152"/>
    <w:rsid w:val="00BE2460"/>
    <w:rsid w:val="00BE2673"/>
    <w:rsid w:val="00BE287B"/>
    <w:rsid w:val="00BE3004"/>
    <w:rsid w:val="00BE33B9"/>
    <w:rsid w:val="00BE4205"/>
    <w:rsid w:val="00BE55C2"/>
    <w:rsid w:val="00BE5B8E"/>
    <w:rsid w:val="00BE6345"/>
    <w:rsid w:val="00BE68C1"/>
    <w:rsid w:val="00BE6993"/>
    <w:rsid w:val="00BE6A02"/>
    <w:rsid w:val="00BE6B74"/>
    <w:rsid w:val="00BE7F1A"/>
    <w:rsid w:val="00BF0E60"/>
    <w:rsid w:val="00BF17FC"/>
    <w:rsid w:val="00BF33CD"/>
    <w:rsid w:val="00BF3587"/>
    <w:rsid w:val="00BF35B1"/>
    <w:rsid w:val="00BF3850"/>
    <w:rsid w:val="00BF3858"/>
    <w:rsid w:val="00BF38DE"/>
    <w:rsid w:val="00BF3908"/>
    <w:rsid w:val="00BF3B3E"/>
    <w:rsid w:val="00BF4280"/>
    <w:rsid w:val="00BF4E95"/>
    <w:rsid w:val="00BF4ED8"/>
    <w:rsid w:val="00BF5F86"/>
    <w:rsid w:val="00BF61C8"/>
    <w:rsid w:val="00BF65D2"/>
    <w:rsid w:val="00BF6D22"/>
    <w:rsid w:val="00BF79AD"/>
    <w:rsid w:val="00BF7B34"/>
    <w:rsid w:val="00BF7F96"/>
    <w:rsid w:val="00C003A5"/>
    <w:rsid w:val="00C00EDF"/>
    <w:rsid w:val="00C00FC6"/>
    <w:rsid w:val="00C017E0"/>
    <w:rsid w:val="00C0265A"/>
    <w:rsid w:val="00C02A51"/>
    <w:rsid w:val="00C02FCE"/>
    <w:rsid w:val="00C03644"/>
    <w:rsid w:val="00C03EBB"/>
    <w:rsid w:val="00C04AEF"/>
    <w:rsid w:val="00C04F7A"/>
    <w:rsid w:val="00C05473"/>
    <w:rsid w:val="00C05500"/>
    <w:rsid w:val="00C0597F"/>
    <w:rsid w:val="00C05A28"/>
    <w:rsid w:val="00C05EC9"/>
    <w:rsid w:val="00C06324"/>
    <w:rsid w:val="00C0689B"/>
    <w:rsid w:val="00C06A89"/>
    <w:rsid w:val="00C073E3"/>
    <w:rsid w:val="00C078CE"/>
    <w:rsid w:val="00C07C64"/>
    <w:rsid w:val="00C106AE"/>
    <w:rsid w:val="00C10A1C"/>
    <w:rsid w:val="00C1181B"/>
    <w:rsid w:val="00C1205A"/>
    <w:rsid w:val="00C12077"/>
    <w:rsid w:val="00C12983"/>
    <w:rsid w:val="00C12E32"/>
    <w:rsid w:val="00C1322E"/>
    <w:rsid w:val="00C1356E"/>
    <w:rsid w:val="00C13792"/>
    <w:rsid w:val="00C144DC"/>
    <w:rsid w:val="00C14B1B"/>
    <w:rsid w:val="00C14D35"/>
    <w:rsid w:val="00C14D5F"/>
    <w:rsid w:val="00C14FF1"/>
    <w:rsid w:val="00C155F9"/>
    <w:rsid w:val="00C15721"/>
    <w:rsid w:val="00C15736"/>
    <w:rsid w:val="00C1672B"/>
    <w:rsid w:val="00C16CBF"/>
    <w:rsid w:val="00C16D13"/>
    <w:rsid w:val="00C172AB"/>
    <w:rsid w:val="00C17748"/>
    <w:rsid w:val="00C17776"/>
    <w:rsid w:val="00C17B18"/>
    <w:rsid w:val="00C20667"/>
    <w:rsid w:val="00C21277"/>
    <w:rsid w:val="00C2297E"/>
    <w:rsid w:val="00C22B6E"/>
    <w:rsid w:val="00C2461D"/>
    <w:rsid w:val="00C24820"/>
    <w:rsid w:val="00C249D3"/>
    <w:rsid w:val="00C24A76"/>
    <w:rsid w:val="00C25112"/>
    <w:rsid w:val="00C253D1"/>
    <w:rsid w:val="00C26486"/>
    <w:rsid w:val="00C26661"/>
    <w:rsid w:val="00C26C39"/>
    <w:rsid w:val="00C27736"/>
    <w:rsid w:val="00C27B50"/>
    <w:rsid w:val="00C306F7"/>
    <w:rsid w:val="00C308AC"/>
    <w:rsid w:val="00C308F9"/>
    <w:rsid w:val="00C32856"/>
    <w:rsid w:val="00C33204"/>
    <w:rsid w:val="00C33792"/>
    <w:rsid w:val="00C33866"/>
    <w:rsid w:val="00C339E1"/>
    <w:rsid w:val="00C34EAB"/>
    <w:rsid w:val="00C34FBC"/>
    <w:rsid w:val="00C3597D"/>
    <w:rsid w:val="00C35A16"/>
    <w:rsid w:val="00C36140"/>
    <w:rsid w:val="00C36158"/>
    <w:rsid w:val="00C36372"/>
    <w:rsid w:val="00C36AC6"/>
    <w:rsid w:val="00C374D5"/>
    <w:rsid w:val="00C37F11"/>
    <w:rsid w:val="00C40175"/>
    <w:rsid w:val="00C401AD"/>
    <w:rsid w:val="00C401FB"/>
    <w:rsid w:val="00C40265"/>
    <w:rsid w:val="00C402D6"/>
    <w:rsid w:val="00C406C0"/>
    <w:rsid w:val="00C406E6"/>
    <w:rsid w:val="00C40DFB"/>
    <w:rsid w:val="00C40E90"/>
    <w:rsid w:val="00C4137B"/>
    <w:rsid w:val="00C417C3"/>
    <w:rsid w:val="00C419D5"/>
    <w:rsid w:val="00C41B98"/>
    <w:rsid w:val="00C421E9"/>
    <w:rsid w:val="00C42E2E"/>
    <w:rsid w:val="00C42ED5"/>
    <w:rsid w:val="00C433B9"/>
    <w:rsid w:val="00C43827"/>
    <w:rsid w:val="00C438A7"/>
    <w:rsid w:val="00C43D33"/>
    <w:rsid w:val="00C444C7"/>
    <w:rsid w:val="00C44FB0"/>
    <w:rsid w:val="00C4615B"/>
    <w:rsid w:val="00C46501"/>
    <w:rsid w:val="00C46A07"/>
    <w:rsid w:val="00C470EC"/>
    <w:rsid w:val="00C47282"/>
    <w:rsid w:val="00C475A4"/>
    <w:rsid w:val="00C47D6A"/>
    <w:rsid w:val="00C5048F"/>
    <w:rsid w:val="00C50B95"/>
    <w:rsid w:val="00C50F79"/>
    <w:rsid w:val="00C511EB"/>
    <w:rsid w:val="00C5186D"/>
    <w:rsid w:val="00C51C34"/>
    <w:rsid w:val="00C51C79"/>
    <w:rsid w:val="00C51DD8"/>
    <w:rsid w:val="00C51FF7"/>
    <w:rsid w:val="00C52032"/>
    <w:rsid w:val="00C523EC"/>
    <w:rsid w:val="00C52BB2"/>
    <w:rsid w:val="00C53C4D"/>
    <w:rsid w:val="00C54227"/>
    <w:rsid w:val="00C5428F"/>
    <w:rsid w:val="00C54F61"/>
    <w:rsid w:val="00C5522F"/>
    <w:rsid w:val="00C55B20"/>
    <w:rsid w:val="00C55C83"/>
    <w:rsid w:val="00C56A54"/>
    <w:rsid w:val="00C6029F"/>
    <w:rsid w:val="00C60BEC"/>
    <w:rsid w:val="00C60E11"/>
    <w:rsid w:val="00C61225"/>
    <w:rsid w:val="00C614F6"/>
    <w:rsid w:val="00C6186B"/>
    <w:rsid w:val="00C618D6"/>
    <w:rsid w:val="00C619D6"/>
    <w:rsid w:val="00C61E9C"/>
    <w:rsid w:val="00C61EE8"/>
    <w:rsid w:val="00C61FDE"/>
    <w:rsid w:val="00C62293"/>
    <w:rsid w:val="00C62318"/>
    <w:rsid w:val="00C624DB"/>
    <w:rsid w:val="00C62E82"/>
    <w:rsid w:val="00C637EC"/>
    <w:rsid w:val="00C639EE"/>
    <w:rsid w:val="00C643BA"/>
    <w:rsid w:val="00C64C65"/>
    <w:rsid w:val="00C64E9F"/>
    <w:rsid w:val="00C65BC9"/>
    <w:rsid w:val="00C65F1A"/>
    <w:rsid w:val="00C66441"/>
    <w:rsid w:val="00C668EE"/>
    <w:rsid w:val="00C66E94"/>
    <w:rsid w:val="00C673F8"/>
    <w:rsid w:val="00C674FD"/>
    <w:rsid w:val="00C67774"/>
    <w:rsid w:val="00C6777F"/>
    <w:rsid w:val="00C70256"/>
    <w:rsid w:val="00C70987"/>
    <w:rsid w:val="00C70B86"/>
    <w:rsid w:val="00C70DC8"/>
    <w:rsid w:val="00C711A0"/>
    <w:rsid w:val="00C71233"/>
    <w:rsid w:val="00C71403"/>
    <w:rsid w:val="00C715A1"/>
    <w:rsid w:val="00C7175D"/>
    <w:rsid w:val="00C7185F"/>
    <w:rsid w:val="00C718B9"/>
    <w:rsid w:val="00C71F93"/>
    <w:rsid w:val="00C7251B"/>
    <w:rsid w:val="00C72559"/>
    <w:rsid w:val="00C72D80"/>
    <w:rsid w:val="00C74241"/>
    <w:rsid w:val="00C7494A"/>
    <w:rsid w:val="00C74AFD"/>
    <w:rsid w:val="00C74F33"/>
    <w:rsid w:val="00C7556B"/>
    <w:rsid w:val="00C766C9"/>
    <w:rsid w:val="00C77197"/>
    <w:rsid w:val="00C77451"/>
    <w:rsid w:val="00C77BFC"/>
    <w:rsid w:val="00C8059C"/>
    <w:rsid w:val="00C81356"/>
    <w:rsid w:val="00C81944"/>
    <w:rsid w:val="00C8225F"/>
    <w:rsid w:val="00C8226A"/>
    <w:rsid w:val="00C8301E"/>
    <w:rsid w:val="00C8351C"/>
    <w:rsid w:val="00C83637"/>
    <w:rsid w:val="00C83B40"/>
    <w:rsid w:val="00C84167"/>
    <w:rsid w:val="00C84419"/>
    <w:rsid w:val="00C84C9C"/>
    <w:rsid w:val="00C84CD9"/>
    <w:rsid w:val="00C85414"/>
    <w:rsid w:val="00C8563F"/>
    <w:rsid w:val="00C865BF"/>
    <w:rsid w:val="00C86AA2"/>
    <w:rsid w:val="00C87664"/>
    <w:rsid w:val="00C877F2"/>
    <w:rsid w:val="00C87E43"/>
    <w:rsid w:val="00C87F07"/>
    <w:rsid w:val="00C9004C"/>
    <w:rsid w:val="00C90281"/>
    <w:rsid w:val="00C90BE1"/>
    <w:rsid w:val="00C91A36"/>
    <w:rsid w:val="00C91A71"/>
    <w:rsid w:val="00C9207C"/>
    <w:rsid w:val="00C92168"/>
    <w:rsid w:val="00C92514"/>
    <w:rsid w:val="00C925D2"/>
    <w:rsid w:val="00C926EE"/>
    <w:rsid w:val="00C930C1"/>
    <w:rsid w:val="00C93D9F"/>
    <w:rsid w:val="00C944BE"/>
    <w:rsid w:val="00C94853"/>
    <w:rsid w:val="00C94CC3"/>
    <w:rsid w:val="00C94FC5"/>
    <w:rsid w:val="00C9545C"/>
    <w:rsid w:val="00C95EBB"/>
    <w:rsid w:val="00C95F4F"/>
    <w:rsid w:val="00C967E0"/>
    <w:rsid w:val="00C96A60"/>
    <w:rsid w:val="00C96B61"/>
    <w:rsid w:val="00C97683"/>
    <w:rsid w:val="00C97A71"/>
    <w:rsid w:val="00C97ADD"/>
    <w:rsid w:val="00CA018C"/>
    <w:rsid w:val="00CA0437"/>
    <w:rsid w:val="00CA1417"/>
    <w:rsid w:val="00CA304E"/>
    <w:rsid w:val="00CA319E"/>
    <w:rsid w:val="00CA344B"/>
    <w:rsid w:val="00CA3B62"/>
    <w:rsid w:val="00CA4018"/>
    <w:rsid w:val="00CA4068"/>
    <w:rsid w:val="00CA42F1"/>
    <w:rsid w:val="00CA4F4C"/>
    <w:rsid w:val="00CA5A35"/>
    <w:rsid w:val="00CA5AC1"/>
    <w:rsid w:val="00CA5AF3"/>
    <w:rsid w:val="00CA5B7E"/>
    <w:rsid w:val="00CA5FCD"/>
    <w:rsid w:val="00CA69F5"/>
    <w:rsid w:val="00CA6EE8"/>
    <w:rsid w:val="00CA7A0F"/>
    <w:rsid w:val="00CA7A6C"/>
    <w:rsid w:val="00CA7C98"/>
    <w:rsid w:val="00CB043A"/>
    <w:rsid w:val="00CB1138"/>
    <w:rsid w:val="00CB1D38"/>
    <w:rsid w:val="00CB1D43"/>
    <w:rsid w:val="00CB204B"/>
    <w:rsid w:val="00CB22C8"/>
    <w:rsid w:val="00CB321B"/>
    <w:rsid w:val="00CB3378"/>
    <w:rsid w:val="00CB356A"/>
    <w:rsid w:val="00CB36C3"/>
    <w:rsid w:val="00CB384D"/>
    <w:rsid w:val="00CB4489"/>
    <w:rsid w:val="00CB451D"/>
    <w:rsid w:val="00CB46BE"/>
    <w:rsid w:val="00CB4EFD"/>
    <w:rsid w:val="00CB56D3"/>
    <w:rsid w:val="00CB5B2A"/>
    <w:rsid w:val="00CB6145"/>
    <w:rsid w:val="00CB6819"/>
    <w:rsid w:val="00CB6AB5"/>
    <w:rsid w:val="00CB6CF2"/>
    <w:rsid w:val="00CB70BB"/>
    <w:rsid w:val="00CB71D2"/>
    <w:rsid w:val="00CB789A"/>
    <w:rsid w:val="00CB7B9C"/>
    <w:rsid w:val="00CB7EC1"/>
    <w:rsid w:val="00CC0BC3"/>
    <w:rsid w:val="00CC19C4"/>
    <w:rsid w:val="00CC230C"/>
    <w:rsid w:val="00CC28B6"/>
    <w:rsid w:val="00CC3FA9"/>
    <w:rsid w:val="00CC4AE2"/>
    <w:rsid w:val="00CC5076"/>
    <w:rsid w:val="00CC5394"/>
    <w:rsid w:val="00CC54BD"/>
    <w:rsid w:val="00CC5864"/>
    <w:rsid w:val="00CC601A"/>
    <w:rsid w:val="00CD0590"/>
    <w:rsid w:val="00CD0CA9"/>
    <w:rsid w:val="00CD0F0F"/>
    <w:rsid w:val="00CD133F"/>
    <w:rsid w:val="00CD1657"/>
    <w:rsid w:val="00CD1EEA"/>
    <w:rsid w:val="00CD2563"/>
    <w:rsid w:val="00CD311F"/>
    <w:rsid w:val="00CD322C"/>
    <w:rsid w:val="00CD45B4"/>
    <w:rsid w:val="00CD48EE"/>
    <w:rsid w:val="00CD493B"/>
    <w:rsid w:val="00CD4C40"/>
    <w:rsid w:val="00CD4F4F"/>
    <w:rsid w:val="00CD55E1"/>
    <w:rsid w:val="00CD5CF4"/>
    <w:rsid w:val="00CD7078"/>
    <w:rsid w:val="00CD7E25"/>
    <w:rsid w:val="00CE0138"/>
    <w:rsid w:val="00CE03CB"/>
    <w:rsid w:val="00CE068B"/>
    <w:rsid w:val="00CE0F4F"/>
    <w:rsid w:val="00CE0F76"/>
    <w:rsid w:val="00CE0FE6"/>
    <w:rsid w:val="00CE104C"/>
    <w:rsid w:val="00CE1217"/>
    <w:rsid w:val="00CE15F6"/>
    <w:rsid w:val="00CE15FB"/>
    <w:rsid w:val="00CE1D3E"/>
    <w:rsid w:val="00CE203C"/>
    <w:rsid w:val="00CE22E2"/>
    <w:rsid w:val="00CE2763"/>
    <w:rsid w:val="00CE2922"/>
    <w:rsid w:val="00CE2B5B"/>
    <w:rsid w:val="00CE2D2F"/>
    <w:rsid w:val="00CE3652"/>
    <w:rsid w:val="00CE3AAF"/>
    <w:rsid w:val="00CE3CB1"/>
    <w:rsid w:val="00CE4648"/>
    <w:rsid w:val="00CE48EB"/>
    <w:rsid w:val="00CE4F33"/>
    <w:rsid w:val="00CE5022"/>
    <w:rsid w:val="00CE50ED"/>
    <w:rsid w:val="00CE5D64"/>
    <w:rsid w:val="00CE6181"/>
    <w:rsid w:val="00CE6A57"/>
    <w:rsid w:val="00CE6C02"/>
    <w:rsid w:val="00CE6C54"/>
    <w:rsid w:val="00CE6C5F"/>
    <w:rsid w:val="00CE7B91"/>
    <w:rsid w:val="00CF0F46"/>
    <w:rsid w:val="00CF1363"/>
    <w:rsid w:val="00CF170E"/>
    <w:rsid w:val="00CF2844"/>
    <w:rsid w:val="00CF2982"/>
    <w:rsid w:val="00CF2E54"/>
    <w:rsid w:val="00CF31A6"/>
    <w:rsid w:val="00CF35BA"/>
    <w:rsid w:val="00CF3A9F"/>
    <w:rsid w:val="00CF3C3F"/>
    <w:rsid w:val="00CF4296"/>
    <w:rsid w:val="00CF4433"/>
    <w:rsid w:val="00CF46A9"/>
    <w:rsid w:val="00CF4DB3"/>
    <w:rsid w:val="00CF6154"/>
    <w:rsid w:val="00CF6BD0"/>
    <w:rsid w:val="00CF6D5A"/>
    <w:rsid w:val="00CF7151"/>
    <w:rsid w:val="00CF7BC0"/>
    <w:rsid w:val="00D00AC6"/>
    <w:rsid w:val="00D00C66"/>
    <w:rsid w:val="00D00EBA"/>
    <w:rsid w:val="00D014AA"/>
    <w:rsid w:val="00D01C07"/>
    <w:rsid w:val="00D01E92"/>
    <w:rsid w:val="00D020BB"/>
    <w:rsid w:val="00D03106"/>
    <w:rsid w:val="00D03286"/>
    <w:rsid w:val="00D033DD"/>
    <w:rsid w:val="00D038BF"/>
    <w:rsid w:val="00D03B36"/>
    <w:rsid w:val="00D03B43"/>
    <w:rsid w:val="00D04029"/>
    <w:rsid w:val="00D04C87"/>
    <w:rsid w:val="00D05883"/>
    <w:rsid w:val="00D05B70"/>
    <w:rsid w:val="00D05F15"/>
    <w:rsid w:val="00D06052"/>
    <w:rsid w:val="00D07ACD"/>
    <w:rsid w:val="00D103AD"/>
    <w:rsid w:val="00D1116E"/>
    <w:rsid w:val="00D11299"/>
    <w:rsid w:val="00D11500"/>
    <w:rsid w:val="00D118C9"/>
    <w:rsid w:val="00D11B11"/>
    <w:rsid w:val="00D11B2B"/>
    <w:rsid w:val="00D11DFC"/>
    <w:rsid w:val="00D11E15"/>
    <w:rsid w:val="00D12284"/>
    <w:rsid w:val="00D12872"/>
    <w:rsid w:val="00D12E7E"/>
    <w:rsid w:val="00D13224"/>
    <w:rsid w:val="00D134A9"/>
    <w:rsid w:val="00D15552"/>
    <w:rsid w:val="00D15CE7"/>
    <w:rsid w:val="00D16062"/>
    <w:rsid w:val="00D161BA"/>
    <w:rsid w:val="00D1705E"/>
    <w:rsid w:val="00D17673"/>
    <w:rsid w:val="00D17A32"/>
    <w:rsid w:val="00D20708"/>
    <w:rsid w:val="00D2086B"/>
    <w:rsid w:val="00D20C28"/>
    <w:rsid w:val="00D2116C"/>
    <w:rsid w:val="00D21D2D"/>
    <w:rsid w:val="00D22687"/>
    <w:rsid w:val="00D229C0"/>
    <w:rsid w:val="00D22A9B"/>
    <w:rsid w:val="00D22FE7"/>
    <w:rsid w:val="00D230D3"/>
    <w:rsid w:val="00D23563"/>
    <w:rsid w:val="00D236D5"/>
    <w:rsid w:val="00D23B1B"/>
    <w:rsid w:val="00D23E5E"/>
    <w:rsid w:val="00D24763"/>
    <w:rsid w:val="00D25684"/>
    <w:rsid w:val="00D257AF"/>
    <w:rsid w:val="00D25D02"/>
    <w:rsid w:val="00D26E59"/>
    <w:rsid w:val="00D273FF"/>
    <w:rsid w:val="00D275D5"/>
    <w:rsid w:val="00D278F2"/>
    <w:rsid w:val="00D27902"/>
    <w:rsid w:val="00D30264"/>
    <w:rsid w:val="00D30C9E"/>
    <w:rsid w:val="00D310B6"/>
    <w:rsid w:val="00D310DE"/>
    <w:rsid w:val="00D31471"/>
    <w:rsid w:val="00D32071"/>
    <w:rsid w:val="00D3231C"/>
    <w:rsid w:val="00D32B3D"/>
    <w:rsid w:val="00D32FB8"/>
    <w:rsid w:val="00D33245"/>
    <w:rsid w:val="00D33428"/>
    <w:rsid w:val="00D33738"/>
    <w:rsid w:val="00D3464D"/>
    <w:rsid w:val="00D34AE2"/>
    <w:rsid w:val="00D34D7B"/>
    <w:rsid w:val="00D34EF6"/>
    <w:rsid w:val="00D350AD"/>
    <w:rsid w:val="00D3513D"/>
    <w:rsid w:val="00D35931"/>
    <w:rsid w:val="00D36217"/>
    <w:rsid w:val="00D3638A"/>
    <w:rsid w:val="00D3648B"/>
    <w:rsid w:val="00D36DA2"/>
    <w:rsid w:val="00D37F20"/>
    <w:rsid w:val="00D4029E"/>
    <w:rsid w:val="00D40BDA"/>
    <w:rsid w:val="00D40D8F"/>
    <w:rsid w:val="00D40F1C"/>
    <w:rsid w:val="00D410E3"/>
    <w:rsid w:val="00D411D2"/>
    <w:rsid w:val="00D4265F"/>
    <w:rsid w:val="00D42B89"/>
    <w:rsid w:val="00D42FC2"/>
    <w:rsid w:val="00D43227"/>
    <w:rsid w:val="00D43504"/>
    <w:rsid w:val="00D436BF"/>
    <w:rsid w:val="00D43745"/>
    <w:rsid w:val="00D44EB5"/>
    <w:rsid w:val="00D453DE"/>
    <w:rsid w:val="00D45CA8"/>
    <w:rsid w:val="00D466FF"/>
    <w:rsid w:val="00D469B3"/>
    <w:rsid w:val="00D4774C"/>
    <w:rsid w:val="00D47953"/>
    <w:rsid w:val="00D47FBD"/>
    <w:rsid w:val="00D50914"/>
    <w:rsid w:val="00D50EFC"/>
    <w:rsid w:val="00D51DBA"/>
    <w:rsid w:val="00D520A9"/>
    <w:rsid w:val="00D52226"/>
    <w:rsid w:val="00D52DAD"/>
    <w:rsid w:val="00D52F75"/>
    <w:rsid w:val="00D53211"/>
    <w:rsid w:val="00D534E2"/>
    <w:rsid w:val="00D53F86"/>
    <w:rsid w:val="00D54D53"/>
    <w:rsid w:val="00D55977"/>
    <w:rsid w:val="00D55EB6"/>
    <w:rsid w:val="00D56262"/>
    <w:rsid w:val="00D563E4"/>
    <w:rsid w:val="00D56A61"/>
    <w:rsid w:val="00D57008"/>
    <w:rsid w:val="00D60055"/>
    <w:rsid w:val="00D6034F"/>
    <w:rsid w:val="00D6062A"/>
    <w:rsid w:val="00D60CC5"/>
    <w:rsid w:val="00D6122E"/>
    <w:rsid w:val="00D62033"/>
    <w:rsid w:val="00D62FB8"/>
    <w:rsid w:val="00D63420"/>
    <w:rsid w:val="00D635D1"/>
    <w:rsid w:val="00D63A25"/>
    <w:rsid w:val="00D64001"/>
    <w:rsid w:val="00D64629"/>
    <w:rsid w:val="00D6589C"/>
    <w:rsid w:val="00D66341"/>
    <w:rsid w:val="00D669FF"/>
    <w:rsid w:val="00D6709C"/>
    <w:rsid w:val="00D671AC"/>
    <w:rsid w:val="00D67C9D"/>
    <w:rsid w:val="00D67E7C"/>
    <w:rsid w:val="00D67E8D"/>
    <w:rsid w:val="00D706A2"/>
    <w:rsid w:val="00D70D19"/>
    <w:rsid w:val="00D7221B"/>
    <w:rsid w:val="00D72AA9"/>
    <w:rsid w:val="00D734A2"/>
    <w:rsid w:val="00D735FE"/>
    <w:rsid w:val="00D73AE2"/>
    <w:rsid w:val="00D74322"/>
    <w:rsid w:val="00D745B3"/>
    <w:rsid w:val="00D747A8"/>
    <w:rsid w:val="00D74966"/>
    <w:rsid w:val="00D75803"/>
    <w:rsid w:val="00D75D59"/>
    <w:rsid w:val="00D7601A"/>
    <w:rsid w:val="00D76C1E"/>
    <w:rsid w:val="00D771F1"/>
    <w:rsid w:val="00D77B4F"/>
    <w:rsid w:val="00D80143"/>
    <w:rsid w:val="00D80433"/>
    <w:rsid w:val="00D80922"/>
    <w:rsid w:val="00D80AB0"/>
    <w:rsid w:val="00D81275"/>
    <w:rsid w:val="00D815E0"/>
    <w:rsid w:val="00D81778"/>
    <w:rsid w:val="00D819CE"/>
    <w:rsid w:val="00D82AF5"/>
    <w:rsid w:val="00D842B0"/>
    <w:rsid w:val="00D84455"/>
    <w:rsid w:val="00D846FE"/>
    <w:rsid w:val="00D84ACC"/>
    <w:rsid w:val="00D84E53"/>
    <w:rsid w:val="00D8511F"/>
    <w:rsid w:val="00D865E7"/>
    <w:rsid w:val="00D86BB7"/>
    <w:rsid w:val="00D87372"/>
    <w:rsid w:val="00D873A6"/>
    <w:rsid w:val="00D87510"/>
    <w:rsid w:val="00D87A84"/>
    <w:rsid w:val="00D87DC0"/>
    <w:rsid w:val="00D9185B"/>
    <w:rsid w:val="00D91B1E"/>
    <w:rsid w:val="00D9215F"/>
    <w:rsid w:val="00D92785"/>
    <w:rsid w:val="00D92D8F"/>
    <w:rsid w:val="00D934F6"/>
    <w:rsid w:val="00D93C95"/>
    <w:rsid w:val="00D961AC"/>
    <w:rsid w:val="00D96BB6"/>
    <w:rsid w:val="00D9717A"/>
    <w:rsid w:val="00D97768"/>
    <w:rsid w:val="00D978EC"/>
    <w:rsid w:val="00D97AAF"/>
    <w:rsid w:val="00D97C13"/>
    <w:rsid w:val="00D97DBD"/>
    <w:rsid w:val="00D97FCF"/>
    <w:rsid w:val="00DA001D"/>
    <w:rsid w:val="00DA010F"/>
    <w:rsid w:val="00DA0492"/>
    <w:rsid w:val="00DA0667"/>
    <w:rsid w:val="00DA0850"/>
    <w:rsid w:val="00DA118A"/>
    <w:rsid w:val="00DA1292"/>
    <w:rsid w:val="00DA158D"/>
    <w:rsid w:val="00DA15BB"/>
    <w:rsid w:val="00DA1727"/>
    <w:rsid w:val="00DA182F"/>
    <w:rsid w:val="00DA1847"/>
    <w:rsid w:val="00DA1967"/>
    <w:rsid w:val="00DA1BB8"/>
    <w:rsid w:val="00DA1FDA"/>
    <w:rsid w:val="00DA2416"/>
    <w:rsid w:val="00DA2863"/>
    <w:rsid w:val="00DA29AF"/>
    <w:rsid w:val="00DA2AA5"/>
    <w:rsid w:val="00DA3A2E"/>
    <w:rsid w:val="00DA3B16"/>
    <w:rsid w:val="00DA3CC6"/>
    <w:rsid w:val="00DA43E7"/>
    <w:rsid w:val="00DA4654"/>
    <w:rsid w:val="00DA4A18"/>
    <w:rsid w:val="00DA4F48"/>
    <w:rsid w:val="00DA53E6"/>
    <w:rsid w:val="00DA587F"/>
    <w:rsid w:val="00DA5A3B"/>
    <w:rsid w:val="00DA603E"/>
    <w:rsid w:val="00DA611B"/>
    <w:rsid w:val="00DA6EAC"/>
    <w:rsid w:val="00DA750B"/>
    <w:rsid w:val="00DA7968"/>
    <w:rsid w:val="00DB0197"/>
    <w:rsid w:val="00DB0234"/>
    <w:rsid w:val="00DB0324"/>
    <w:rsid w:val="00DB0967"/>
    <w:rsid w:val="00DB1077"/>
    <w:rsid w:val="00DB18FC"/>
    <w:rsid w:val="00DB1A5D"/>
    <w:rsid w:val="00DB2990"/>
    <w:rsid w:val="00DB2D40"/>
    <w:rsid w:val="00DB2F6E"/>
    <w:rsid w:val="00DB52B0"/>
    <w:rsid w:val="00DB564B"/>
    <w:rsid w:val="00DB56CB"/>
    <w:rsid w:val="00DB577F"/>
    <w:rsid w:val="00DB59D3"/>
    <w:rsid w:val="00DB64A4"/>
    <w:rsid w:val="00DB69F0"/>
    <w:rsid w:val="00DB6AEF"/>
    <w:rsid w:val="00DB6E02"/>
    <w:rsid w:val="00DB73E5"/>
    <w:rsid w:val="00DB7481"/>
    <w:rsid w:val="00DB793F"/>
    <w:rsid w:val="00DB7DD0"/>
    <w:rsid w:val="00DC00F0"/>
    <w:rsid w:val="00DC077A"/>
    <w:rsid w:val="00DC0AF7"/>
    <w:rsid w:val="00DC0CCA"/>
    <w:rsid w:val="00DC149C"/>
    <w:rsid w:val="00DC152A"/>
    <w:rsid w:val="00DC1DE5"/>
    <w:rsid w:val="00DC22D9"/>
    <w:rsid w:val="00DC2A83"/>
    <w:rsid w:val="00DC2BAD"/>
    <w:rsid w:val="00DC3278"/>
    <w:rsid w:val="00DC3455"/>
    <w:rsid w:val="00DC34B4"/>
    <w:rsid w:val="00DC3A68"/>
    <w:rsid w:val="00DC42C2"/>
    <w:rsid w:val="00DC43D9"/>
    <w:rsid w:val="00DC46F4"/>
    <w:rsid w:val="00DC4A04"/>
    <w:rsid w:val="00DC4F23"/>
    <w:rsid w:val="00DC54CC"/>
    <w:rsid w:val="00DC642B"/>
    <w:rsid w:val="00DC6651"/>
    <w:rsid w:val="00DC68A0"/>
    <w:rsid w:val="00DC6E43"/>
    <w:rsid w:val="00DC75CC"/>
    <w:rsid w:val="00DC7D5E"/>
    <w:rsid w:val="00DD220B"/>
    <w:rsid w:val="00DD268F"/>
    <w:rsid w:val="00DD2FBB"/>
    <w:rsid w:val="00DD3248"/>
    <w:rsid w:val="00DD36AB"/>
    <w:rsid w:val="00DD3794"/>
    <w:rsid w:val="00DD3B26"/>
    <w:rsid w:val="00DD43AB"/>
    <w:rsid w:val="00DD4D51"/>
    <w:rsid w:val="00DD5CB7"/>
    <w:rsid w:val="00DD62D1"/>
    <w:rsid w:val="00DD6353"/>
    <w:rsid w:val="00DD6D25"/>
    <w:rsid w:val="00DD6F04"/>
    <w:rsid w:val="00DD7998"/>
    <w:rsid w:val="00DD7AC4"/>
    <w:rsid w:val="00DE04E1"/>
    <w:rsid w:val="00DE0AC8"/>
    <w:rsid w:val="00DE0B90"/>
    <w:rsid w:val="00DE0EA8"/>
    <w:rsid w:val="00DE0FAA"/>
    <w:rsid w:val="00DE1267"/>
    <w:rsid w:val="00DE1E6E"/>
    <w:rsid w:val="00DE306D"/>
    <w:rsid w:val="00DE328A"/>
    <w:rsid w:val="00DE3646"/>
    <w:rsid w:val="00DE3AA8"/>
    <w:rsid w:val="00DE3BC0"/>
    <w:rsid w:val="00DE4236"/>
    <w:rsid w:val="00DE4255"/>
    <w:rsid w:val="00DE425B"/>
    <w:rsid w:val="00DE4525"/>
    <w:rsid w:val="00DE4BAE"/>
    <w:rsid w:val="00DE4FCA"/>
    <w:rsid w:val="00DE60A0"/>
    <w:rsid w:val="00DE6C6D"/>
    <w:rsid w:val="00DE6EAE"/>
    <w:rsid w:val="00DE6F56"/>
    <w:rsid w:val="00DE742C"/>
    <w:rsid w:val="00DE7756"/>
    <w:rsid w:val="00DE7B4C"/>
    <w:rsid w:val="00DE7E22"/>
    <w:rsid w:val="00DF0584"/>
    <w:rsid w:val="00DF0ED0"/>
    <w:rsid w:val="00DF0F09"/>
    <w:rsid w:val="00DF1409"/>
    <w:rsid w:val="00DF1767"/>
    <w:rsid w:val="00DF1B64"/>
    <w:rsid w:val="00DF1E25"/>
    <w:rsid w:val="00DF2753"/>
    <w:rsid w:val="00DF2A31"/>
    <w:rsid w:val="00DF2CC3"/>
    <w:rsid w:val="00DF341B"/>
    <w:rsid w:val="00DF3ABF"/>
    <w:rsid w:val="00DF3B50"/>
    <w:rsid w:val="00DF3C49"/>
    <w:rsid w:val="00DF41F7"/>
    <w:rsid w:val="00DF5552"/>
    <w:rsid w:val="00DF56D9"/>
    <w:rsid w:val="00DF674B"/>
    <w:rsid w:val="00DF69E2"/>
    <w:rsid w:val="00DF6AF1"/>
    <w:rsid w:val="00DF6FCC"/>
    <w:rsid w:val="00DF7BDC"/>
    <w:rsid w:val="00DF7C3F"/>
    <w:rsid w:val="00E00008"/>
    <w:rsid w:val="00E00615"/>
    <w:rsid w:val="00E011FE"/>
    <w:rsid w:val="00E01252"/>
    <w:rsid w:val="00E01E87"/>
    <w:rsid w:val="00E020B0"/>
    <w:rsid w:val="00E0236E"/>
    <w:rsid w:val="00E02595"/>
    <w:rsid w:val="00E02DF9"/>
    <w:rsid w:val="00E032D3"/>
    <w:rsid w:val="00E03354"/>
    <w:rsid w:val="00E0399B"/>
    <w:rsid w:val="00E04566"/>
    <w:rsid w:val="00E046D3"/>
    <w:rsid w:val="00E0475C"/>
    <w:rsid w:val="00E05644"/>
    <w:rsid w:val="00E058A9"/>
    <w:rsid w:val="00E05DD9"/>
    <w:rsid w:val="00E0611D"/>
    <w:rsid w:val="00E06A48"/>
    <w:rsid w:val="00E076A9"/>
    <w:rsid w:val="00E07C9A"/>
    <w:rsid w:val="00E0AC58"/>
    <w:rsid w:val="00E102F1"/>
    <w:rsid w:val="00E10956"/>
    <w:rsid w:val="00E10DB7"/>
    <w:rsid w:val="00E11264"/>
    <w:rsid w:val="00E11B7A"/>
    <w:rsid w:val="00E12BA9"/>
    <w:rsid w:val="00E12C82"/>
    <w:rsid w:val="00E1338D"/>
    <w:rsid w:val="00E13ACB"/>
    <w:rsid w:val="00E13D77"/>
    <w:rsid w:val="00E1483E"/>
    <w:rsid w:val="00E166A2"/>
    <w:rsid w:val="00E16DBA"/>
    <w:rsid w:val="00E17084"/>
    <w:rsid w:val="00E171E0"/>
    <w:rsid w:val="00E178C2"/>
    <w:rsid w:val="00E208D5"/>
    <w:rsid w:val="00E20ED2"/>
    <w:rsid w:val="00E21A7B"/>
    <w:rsid w:val="00E21E1C"/>
    <w:rsid w:val="00E21E95"/>
    <w:rsid w:val="00E21F7B"/>
    <w:rsid w:val="00E224F5"/>
    <w:rsid w:val="00E226F2"/>
    <w:rsid w:val="00E22A9B"/>
    <w:rsid w:val="00E22C78"/>
    <w:rsid w:val="00E2303A"/>
    <w:rsid w:val="00E23181"/>
    <w:rsid w:val="00E23B01"/>
    <w:rsid w:val="00E24760"/>
    <w:rsid w:val="00E247AA"/>
    <w:rsid w:val="00E248E3"/>
    <w:rsid w:val="00E24CBC"/>
    <w:rsid w:val="00E255E9"/>
    <w:rsid w:val="00E2581A"/>
    <w:rsid w:val="00E27D5F"/>
    <w:rsid w:val="00E309E6"/>
    <w:rsid w:val="00E30B3F"/>
    <w:rsid w:val="00E311D1"/>
    <w:rsid w:val="00E312A8"/>
    <w:rsid w:val="00E314B3"/>
    <w:rsid w:val="00E31592"/>
    <w:rsid w:val="00E327D2"/>
    <w:rsid w:val="00E328F0"/>
    <w:rsid w:val="00E32A2C"/>
    <w:rsid w:val="00E33134"/>
    <w:rsid w:val="00E331B1"/>
    <w:rsid w:val="00E34125"/>
    <w:rsid w:val="00E34A9F"/>
    <w:rsid w:val="00E34B31"/>
    <w:rsid w:val="00E35708"/>
    <w:rsid w:val="00E35807"/>
    <w:rsid w:val="00E35A9B"/>
    <w:rsid w:val="00E35B01"/>
    <w:rsid w:val="00E35C14"/>
    <w:rsid w:val="00E36501"/>
    <w:rsid w:val="00E367C2"/>
    <w:rsid w:val="00E369F9"/>
    <w:rsid w:val="00E36E39"/>
    <w:rsid w:val="00E37077"/>
    <w:rsid w:val="00E410F1"/>
    <w:rsid w:val="00E41A3E"/>
    <w:rsid w:val="00E426D8"/>
    <w:rsid w:val="00E42AC1"/>
    <w:rsid w:val="00E42AF5"/>
    <w:rsid w:val="00E42E75"/>
    <w:rsid w:val="00E44F96"/>
    <w:rsid w:val="00E4514D"/>
    <w:rsid w:val="00E46474"/>
    <w:rsid w:val="00E46DBF"/>
    <w:rsid w:val="00E46F53"/>
    <w:rsid w:val="00E47289"/>
    <w:rsid w:val="00E47326"/>
    <w:rsid w:val="00E47D30"/>
    <w:rsid w:val="00E50287"/>
    <w:rsid w:val="00E50634"/>
    <w:rsid w:val="00E50998"/>
    <w:rsid w:val="00E50EED"/>
    <w:rsid w:val="00E514FD"/>
    <w:rsid w:val="00E51576"/>
    <w:rsid w:val="00E52094"/>
    <w:rsid w:val="00E527E8"/>
    <w:rsid w:val="00E52B00"/>
    <w:rsid w:val="00E52C75"/>
    <w:rsid w:val="00E52CED"/>
    <w:rsid w:val="00E5308E"/>
    <w:rsid w:val="00E53844"/>
    <w:rsid w:val="00E53C49"/>
    <w:rsid w:val="00E53F41"/>
    <w:rsid w:val="00E5501B"/>
    <w:rsid w:val="00E55352"/>
    <w:rsid w:val="00E55C4C"/>
    <w:rsid w:val="00E55D3F"/>
    <w:rsid w:val="00E56288"/>
    <w:rsid w:val="00E56499"/>
    <w:rsid w:val="00E5652D"/>
    <w:rsid w:val="00E565A5"/>
    <w:rsid w:val="00E56AE5"/>
    <w:rsid w:val="00E56D2F"/>
    <w:rsid w:val="00E57247"/>
    <w:rsid w:val="00E572E3"/>
    <w:rsid w:val="00E5747F"/>
    <w:rsid w:val="00E5BA46"/>
    <w:rsid w:val="00E6085C"/>
    <w:rsid w:val="00E60999"/>
    <w:rsid w:val="00E60D88"/>
    <w:rsid w:val="00E6157D"/>
    <w:rsid w:val="00E61BEF"/>
    <w:rsid w:val="00E6287A"/>
    <w:rsid w:val="00E62A45"/>
    <w:rsid w:val="00E64CA8"/>
    <w:rsid w:val="00E64DC7"/>
    <w:rsid w:val="00E655B6"/>
    <w:rsid w:val="00E65AAB"/>
    <w:rsid w:val="00E65C81"/>
    <w:rsid w:val="00E66458"/>
    <w:rsid w:val="00E666F8"/>
    <w:rsid w:val="00E66D2D"/>
    <w:rsid w:val="00E66E05"/>
    <w:rsid w:val="00E700D3"/>
    <w:rsid w:val="00E701BB"/>
    <w:rsid w:val="00E70D87"/>
    <w:rsid w:val="00E70E6A"/>
    <w:rsid w:val="00E71845"/>
    <w:rsid w:val="00E725E6"/>
    <w:rsid w:val="00E725EA"/>
    <w:rsid w:val="00E72668"/>
    <w:rsid w:val="00E72B30"/>
    <w:rsid w:val="00E72D4F"/>
    <w:rsid w:val="00E73E52"/>
    <w:rsid w:val="00E73FC8"/>
    <w:rsid w:val="00E741D9"/>
    <w:rsid w:val="00E7470A"/>
    <w:rsid w:val="00E7477D"/>
    <w:rsid w:val="00E7483F"/>
    <w:rsid w:val="00E74E1D"/>
    <w:rsid w:val="00E7555D"/>
    <w:rsid w:val="00E75735"/>
    <w:rsid w:val="00E766F5"/>
    <w:rsid w:val="00E77333"/>
    <w:rsid w:val="00E77DBD"/>
    <w:rsid w:val="00E80188"/>
    <w:rsid w:val="00E81DD1"/>
    <w:rsid w:val="00E820AF"/>
    <w:rsid w:val="00E8245B"/>
    <w:rsid w:val="00E8255E"/>
    <w:rsid w:val="00E8259D"/>
    <w:rsid w:val="00E829E6"/>
    <w:rsid w:val="00E82C4D"/>
    <w:rsid w:val="00E82E5E"/>
    <w:rsid w:val="00E8316C"/>
    <w:rsid w:val="00E839F3"/>
    <w:rsid w:val="00E846D3"/>
    <w:rsid w:val="00E84D5E"/>
    <w:rsid w:val="00E852D9"/>
    <w:rsid w:val="00E859A7"/>
    <w:rsid w:val="00E85ABB"/>
    <w:rsid w:val="00E85E34"/>
    <w:rsid w:val="00E85F89"/>
    <w:rsid w:val="00E85F97"/>
    <w:rsid w:val="00E876A9"/>
    <w:rsid w:val="00E87BB1"/>
    <w:rsid w:val="00E90033"/>
    <w:rsid w:val="00E90368"/>
    <w:rsid w:val="00E908B3"/>
    <w:rsid w:val="00E912B7"/>
    <w:rsid w:val="00E9314D"/>
    <w:rsid w:val="00E94413"/>
    <w:rsid w:val="00E946E5"/>
    <w:rsid w:val="00E95D1A"/>
    <w:rsid w:val="00E95E40"/>
    <w:rsid w:val="00E95F2F"/>
    <w:rsid w:val="00E95FE0"/>
    <w:rsid w:val="00E96A9A"/>
    <w:rsid w:val="00E96AD1"/>
    <w:rsid w:val="00E96C11"/>
    <w:rsid w:val="00E9704C"/>
    <w:rsid w:val="00E97493"/>
    <w:rsid w:val="00E9782C"/>
    <w:rsid w:val="00E97B74"/>
    <w:rsid w:val="00EA007F"/>
    <w:rsid w:val="00EA16B8"/>
    <w:rsid w:val="00EA1755"/>
    <w:rsid w:val="00EA1A4F"/>
    <w:rsid w:val="00EA1AED"/>
    <w:rsid w:val="00EA22BA"/>
    <w:rsid w:val="00EA2A02"/>
    <w:rsid w:val="00EA34A1"/>
    <w:rsid w:val="00EA3828"/>
    <w:rsid w:val="00EA3991"/>
    <w:rsid w:val="00EA3FC6"/>
    <w:rsid w:val="00EA4250"/>
    <w:rsid w:val="00EA43E0"/>
    <w:rsid w:val="00EA4E25"/>
    <w:rsid w:val="00EA5242"/>
    <w:rsid w:val="00EA542D"/>
    <w:rsid w:val="00EA557C"/>
    <w:rsid w:val="00EA5ADB"/>
    <w:rsid w:val="00EA5CDA"/>
    <w:rsid w:val="00EA65E9"/>
    <w:rsid w:val="00EA66F1"/>
    <w:rsid w:val="00EA7030"/>
    <w:rsid w:val="00EA7212"/>
    <w:rsid w:val="00EA77FF"/>
    <w:rsid w:val="00EA7BEB"/>
    <w:rsid w:val="00EB0300"/>
    <w:rsid w:val="00EB0840"/>
    <w:rsid w:val="00EB0AC6"/>
    <w:rsid w:val="00EB0E5C"/>
    <w:rsid w:val="00EB14AC"/>
    <w:rsid w:val="00EB18D7"/>
    <w:rsid w:val="00EB24EB"/>
    <w:rsid w:val="00EB26C3"/>
    <w:rsid w:val="00EB2716"/>
    <w:rsid w:val="00EB3733"/>
    <w:rsid w:val="00EB3CE9"/>
    <w:rsid w:val="00EB3F17"/>
    <w:rsid w:val="00EB4B4D"/>
    <w:rsid w:val="00EB50B3"/>
    <w:rsid w:val="00EB5676"/>
    <w:rsid w:val="00EB5D24"/>
    <w:rsid w:val="00EB7A5F"/>
    <w:rsid w:val="00EB7F87"/>
    <w:rsid w:val="00EC01DB"/>
    <w:rsid w:val="00EC0200"/>
    <w:rsid w:val="00EC07B8"/>
    <w:rsid w:val="00EC082C"/>
    <w:rsid w:val="00EC089B"/>
    <w:rsid w:val="00EC0ADB"/>
    <w:rsid w:val="00EC0E60"/>
    <w:rsid w:val="00EC121A"/>
    <w:rsid w:val="00EC1978"/>
    <w:rsid w:val="00EC2680"/>
    <w:rsid w:val="00EC26BB"/>
    <w:rsid w:val="00EC2E01"/>
    <w:rsid w:val="00EC304D"/>
    <w:rsid w:val="00EC319C"/>
    <w:rsid w:val="00EC3514"/>
    <w:rsid w:val="00EC3572"/>
    <w:rsid w:val="00EC386C"/>
    <w:rsid w:val="00EC38CC"/>
    <w:rsid w:val="00EC3B37"/>
    <w:rsid w:val="00EC3DA8"/>
    <w:rsid w:val="00EC49E1"/>
    <w:rsid w:val="00EC5059"/>
    <w:rsid w:val="00EC5381"/>
    <w:rsid w:val="00EC54ED"/>
    <w:rsid w:val="00EC5768"/>
    <w:rsid w:val="00EC58BA"/>
    <w:rsid w:val="00EC5D91"/>
    <w:rsid w:val="00EC5DBD"/>
    <w:rsid w:val="00EC5EE9"/>
    <w:rsid w:val="00EC6FD5"/>
    <w:rsid w:val="00EC7980"/>
    <w:rsid w:val="00EC7B9F"/>
    <w:rsid w:val="00ED04E7"/>
    <w:rsid w:val="00ED07C9"/>
    <w:rsid w:val="00ED0C8E"/>
    <w:rsid w:val="00ED17C2"/>
    <w:rsid w:val="00ED19C0"/>
    <w:rsid w:val="00ED1F08"/>
    <w:rsid w:val="00ED2E72"/>
    <w:rsid w:val="00ED3223"/>
    <w:rsid w:val="00ED3634"/>
    <w:rsid w:val="00ED36CA"/>
    <w:rsid w:val="00ED44BA"/>
    <w:rsid w:val="00ED4EA8"/>
    <w:rsid w:val="00ED558B"/>
    <w:rsid w:val="00ED5C75"/>
    <w:rsid w:val="00ED62CD"/>
    <w:rsid w:val="00ED65EA"/>
    <w:rsid w:val="00ED6997"/>
    <w:rsid w:val="00EE0275"/>
    <w:rsid w:val="00EE1358"/>
    <w:rsid w:val="00EE15B4"/>
    <w:rsid w:val="00EE35C1"/>
    <w:rsid w:val="00EE4692"/>
    <w:rsid w:val="00EE483E"/>
    <w:rsid w:val="00EE4A9A"/>
    <w:rsid w:val="00EE4E72"/>
    <w:rsid w:val="00EE4EF3"/>
    <w:rsid w:val="00EE505D"/>
    <w:rsid w:val="00EE5203"/>
    <w:rsid w:val="00EE6244"/>
    <w:rsid w:val="00EE653A"/>
    <w:rsid w:val="00EE77C9"/>
    <w:rsid w:val="00EE79C9"/>
    <w:rsid w:val="00EF0B38"/>
    <w:rsid w:val="00EF0BBD"/>
    <w:rsid w:val="00EF1087"/>
    <w:rsid w:val="00EF1247"/>
    <w:rsid w:val="00EF2025"/>
    <w:rsid w:val="00EF28E9"/>
    <w:rsid w:val="00EF29CA"/>
    <w:rsid w:val="00EF33A4"/>
    <w:rsid w:val="00EF3B27"/>
    <w:rsid w:val="00EF437B"/>
    <w:rsid w:val="00EF4700"/>
    <w:rsid w:val="00EF4C76"/>
    <w:rsid w:val="00EF576D"/>
    <w:rsid w:val="00EF5E13"/>
    <w:rsid w:val="00EF61CF"/>
    <w:rsid w:val="00EF6467"/>
    <w:rsid w:val="00EF6637"/>
    <w:rsid w:val="00EF71F0"/>
    <w:rsid w:val="00EF7878"/>
    <w:rsid w:val="00EF79D7"/>
    <w:rsid w:val="00EF7FD3"/>
    <w:rsid w:val="00F005E5"/>
    <w:rsid w:val="00F00CEF"/>
    <w:rsid w:val="00F00DF7"/>
    <w:rsid w:val="00F01661"/>
    <w:rsid w:val="00F01706"/>
    <w:rsid w:val="00F01B9A"/>
    <w:rsid w:val="00F030AE"/>
    <w:rsid w:val="00F03857"/>
    <w:rsid w:val="00F0399D"/>
    <w:rsid w:val="00F04261"/>
    <w:rsid w:val="00F04541"/>
    <w:rsid w:val="00F05111"/>
    <w:rsid w:val="00F05A54"/>
    <w:rsid w:val="00F05D10"/>
    <w:rsid w:val="00F07AB0"/>
    <w:rsid w:val="00F07FB5"/>
    <w:rsid w:val="00F10A26"/>
    <w:rsid w:val="00F11CFC"/>
    <w:rsid w:val="00F11F6A"/>
    <w:rsid w:val="00F1206D"/>
    <w:rsid w:val="00F134F2"/>
    <w:rsid w:val="00F13813"/>
    <w:rsid w:val="00F145D4"/>
    <w:rsid w:val="00F14AB3"/>
    <w:rsid w:val="00F14C2D"/>
    <w:rsid w:val="00F14DBB"/>
    <w:rsid w:val="00F15086"/>
    <w:rsid w:val="00F15CD6"/>
    <w:rsid w:val="00F16114"/>
    <w:rsid w:val="00F16612"/>
    <w:rsid w:val="00F16A17"/>
    <w:rsid w:val="00F16C21"/>
    <w:rsid w:val="00F17545"/>
    <w:rsid w:val="00F17569"/>
    <w:rsid w:val="00F2006A"/>
    <w:rsid w:val="00F20095"/>
    <w:rsid w:val="00F207AC"/>
    <w:rsid w:val="00F21245"/>
    <w:rsid w:val="00F215B3"/>
    <w:rsid w:val="00F221AB"/>
    <w:rsid w:val="00F22449"/>
    <w:rsid w:val="00F22AAD"/>
    <w:rsid w:val="00F23514"/>
    <w:rsid w:val="00F23663"/>
    <w:rsid w:val="00F23739"/>
    <w:rsid w:val="00F23CD7"/>
    <w:rsid w:val="00F2430D"/>
    <w:rsid w:val="00F24673"/>
    <w:rsid w:val="00F24B56"/>
    <w:rsid w:val="00F2518A"/>
    <w:rsid w:val="00F256A6"/>
    <w:rsid w:val="00F2597C"/>
    <w:rsid w:val="00F25A7C"/>
    <w:rsid w:val="00F25D3A"/>
    <w:rsid w:val="00F25F64"/>
    <w:rsid w:val="00F26572"/>
    <w:rsid w:val="00F27331"/>
    <w:rsid w:val="00F275E8"/>
    <w:rsid w:val="00F2767D"/>
    <w:rsid w:val="00F277F0"/>
    <w:rsid w:val="00F27FBF"/>
    <w:rsid w:val="00F30F19"/>
    <w:rsid w:val="00F30F60"/>
    <w:rsid w:val="00F31007"/>
    <w:rsid w:val="00F31E6E"/>
    <w:rsid w:val="00F3229E"/>
    <w:rsid w:val="00F32F14"/>
    <w:rsid w:val="00F3323F"/>
    <w:rsid w:val="00F332CE"/>
    <w:rsid w:val="00F34227"/>
    <w:rsid w:val="00F34292"/>
    <w:rsid w:val="00F344BC"/>
    <w:rsid w:val="00F3480F"/>
    <w:rsid w:val="00F3493E"/>
    <w:rsid w:val="00F34AA2"/>
    <w:rsid w:val="00F34B27"/>
    <w:rsid w:val="00F35C2A"/>
    <w:rsid w:val="00F35D1B"/>
    <w:rsid w:val="00F35E4F"/>
    <w:rsid w:val="00F36792"/>
    <w:rsid w:val="00F3711B"/>
    <w:rsid w:val="00F37178"/>
    <w:rsid w:val="00F376CA"/>
    <w:rsid w:val="00F37A1C"/>
    <w:rsid w:val="00F4030F"/>
    <w:rsid w:val="00F403EF"/>
    <w:rsid w:val="00F406F0"/>
    <w:rsid w:val="00F40E32"/>
    <w:rsid w:val="00F4148E"/>
    <w:rsid w:val="00F41490"/>
    <w:rsid w:val="00F416CA"/>
    <w:rsid w:val="00F421E0"/>
    <w:rsid w:val="00F4299F"/>
    <w:rsid w:val="00F42EA8"/>
    <w:rsid w:val="00F42FDB"/>
    <w:rsid w:val="00F44959"/>
    <w:rsid w:val="00F44BA1"/>
    <w:rsid w:val="00F44D9B"/>
    <w:rsid w:val="00F44E85"/>
    <w:rsid w:val="00F45086"/>
    <w:rsid w:val="00F450FA"/>
    <w:rsid w:val="00F4539D"/>
    <w:rsid w:val="00F45C07"/>
    <w:rsid w:val="00F45E35"/>
    <w:rsid w:val="00F461D9"/>
    <w:rsid w:val="00F46236"/>
    <w:rsid w:val="00F46470"/>
    <w:rsid w:val="00F46EB5"/>
    <w:rsid w:val="00F47DED"/>
    <w:rsid w:val="00F50377"/>
    <w:rsid w:val="00F50AE8"/>
    <w:rsid w:val="00F50BDA"/>
    <w:rsid w:val="00F51C37"/>
    <w:rsid w:val="00F524A5"/>
    <w:rsid w:val="00F53000"/>
    <w:rsid w:val="00F533D1"/>
    <w:rsid w:val="00F53637"/>
    <w:rsid w:val="00F53AD6"/>
    <w:rsid w:val="00F5400B"/>
    <w:rsid w:val="00F541AD"/>
    <w:rsid w:val="00F54ADC"/>
    <w:rsid w:val="00F54EE9"/>
    <w:rsid w:val="00F5518F"/>
    <w:rsid w:val="00F5596A"/>
    <w:rsid w:val="00F55BBB"/>
    <w:rsid w:val="00F56000"/>
    <w:rsid w:val="00F56185"/>
    <w:rsid w:val="00F56408"/>
    <w:rsid w:val="00F56422"/>
    <w:rsid w:val="00F56FDB"/>
    <w:rsid w:val="00F56FEB"/>
    <w:rsid w:val="00F5726A"/>
    <w:rsid w:val="00F5760C"/>
    <w:rsid w:val="00F57964"/>
    <w:rsid w:val="00F60CFE"/>
    <w:rsid w:val="00F60EFF"/>
    <w:rsid w:val="00F61158"/>
    <w:rsid w:val="00F6164D"/>
    <w:rsid w:val="00F61F18"/>
    <w:rsid w:val="00F62491"/>
    <w:rsid w:val="00F626DD"/>
    <w:rsid w:val="00F62C60"/>
    <w:rsid w:val="00F63663"/>
    <w:rsid w:val="00F636A0"/>
    <w:rsid w:val="00F6456B"/>
    <w:rsid w:val="00F65038"/>
    <w:rsid w:val="00F654C7"/>
    <w:rsid w:val="00F6581A"/>
    <w:rsid w:val="00F658E2"/>
    <w:rsid w:val="00F65D72"/>
    <w:rsid w:val="00F65DAB"/>
    <w:rsid w:val="00F66729"/>
    <w:rsid w:val="00F670F7"/>
    <w:rsid w:val="00F67713"/>
    <w:rsid w:val="00F67A9C"/>
    <w:rsid w:val="00F701F0"/>
    <w:rsid w:val="00F707CB"/>
    <w:rsid w:val="00F7206C"/>
    <w:rsid w:val="00F72439"/>
    <w:rsid w:val="00F729CB"/>
    <w:rsid w:val="00F729D0"/>
    <w:rsid w:val="00F731B5"/>
    <w:rsid w:val="00F7355C"/>
    <w:rsid w:val="00F738C4"/>
    <w:rsid w:val="00F73FC0"/>
    <w:rsid w:val="00F74768"/>
    <w:rsid w:val="00F74965"/>
    <w:rsid w:val="00F7654B"/>
    <w:rsid w:val="00F7698C"/>
    <w:rsid w:val="00F769BF"/>
    <w:rsid w:val="00F77287"/>
    <w:rsid w:val="00F7731B"/>
    <w:rsid w:val="00F77AF2"/>
    <w:rsid w:val="00F81B0A"/>
    <w:rsid w:val="00F81F8F"/>
    <w:rsid w:val="00F8441E"/>
    <w:rsid w:val="00F85156"/>
    <w:rsid w:val="00F85B7B"/>
    <w:rsid w:val="00F85F3C"/>
    <w:rsid w:val="00F8730B"/>
    <w:rsid w:val="00F876AB"/>
    <w:rsid w:val="00F87A1B"/>
    <w:rsid w:val="00F87B7F"/>
    <w:rsid w:val="00F9010B"/>
    <w:rsid w:val="00F918EE"/>
    <w:rsid w:val="00F938F1"/>
    <w:rsid w:val="00F93991"/>
    <w:rsid w:val="00F93F5A"/>
    <w:rsid w:val="00F94223"/>
    <w:rsid w:val="00F946A9"/>
    <w:rsid w:val="00F94F63"/>
    <w:rsid w:val="00F955BA"/>
    <w:rsid w:val="00F95769"/>
    <w:rsid w:val="00F9604D"/>
    <w:rsid w:val="00F96385"/>
    <w:rsid w:val="00F96504"/>
    <w:rsid w:val="00F9793F"/>
    <w:rsid w:val="00F97E3B"/>
    <w:rsid w:val="00FA0C33"/>
    <w:rsid w:val="00FA0C79"/>
    <w:rsid w:val="00FA12E0"/>
    <w:rsid w:val="00FA1D77"/>
    <w:rsid w:val="00FA26FA"/>
    <w:rsid w:val="00FA306A"/>
    <w:rsid w:val="00FA322A"/>
    <w:rsid w:val="00FA3357"/>
    <w:rsid w:val="00FA38ED"/>
    <w:rsid w:val="00FA4764"/>
    <w:rsid w:val="00FA506B"/>
    <w:rsid w:val="00FA547B"/>
    <w:rsid w:val="00FA60C5"/>
    <w:rsid w:val="00FA6105"/>
    <w:rsid w:val="00FA6405"/>
    <w:rsid w:val="00FA68C5"/>
    <w:rsid w:val="00FA71D3"/>
    <w:rsid w:val="00FA71E8"/>
    <w:rsid w:val="00FA78F1"/>
    <w:rsid w:val="00FA7C3C"/>
    <w:rsid w:val="00FB0382"/>
    <w:rsid w:val="00FB0534"/>
    <w:rsid w:val="00FB07FA"/>
    <w:rsid w:val="00FB1275"/>
    <w:rsid w:val="00FB1840"/>
    <w:rsid w:val="00FB1913"/>
    <w:rsid w:val="00FB245E"/>
    <w:rsid w:val="00FB2466"/>
    <w:rsid w:val="00FB2835"/>
    <w:rsid w:val="00FB2FD1"/>
    <w:rsid w:val="00FB371D"/>
    <w:rsid w:val="00FB3A80"/>
    <w:rsid w:val="00FB409A"/>
    <w:rsid w:val="00FB47EA"/>
    <w:rsid w:val="00FB4B77"/>
    <w:rsid w:val="00FB555C"/>
    <w:rsid w:val="00FB58C5"/>
    <w:rsid w:val="00FB651E"/>
    <w:rsid w:val="00FB689C"/>
    <w:rsid w:val="00FB719B"/>
    <w:rsid w:val="00FB7404"/>
    <w:rsid w:val="00FB7F3D"/>
    <w:rsid w:val="00FC00B6"/>
    <w:rsid w:val="00FC0333"/>
    <w:rsid w:val="00FC08A0"/>
    <w:rsid w:val="00FC1E83"/>
    <w:rsid w:val="00FC21DC"/>
    <w:rsid w:val="00FC23F9"/>
    <w:rsid w:val="00FC29B1"/>
    <w:rsid w:val="00FC34A2"/>
    <w:rsid w:val="00FC383F"/>
    <w:rsid w:val="00FC3D85"/>
    <w:rsid w:val="00FC4303"/>
    <w:rsid w:val="00FC4DE4"/>
    <w:rsid w:val="00FC56AA"/>
    <w:rsid w:val="00FC58AC"/>
    <w:rsid w:val="00FC5AE7"/>
    <w:rsid w:val="00FC5E06"/>
    <w:rsid w:val="00FC5FFB"/>
    <w:rsid w:val="00FC62E6"/>
    <w:rsid w:val="00FC6642"/>
    <w:rsid w:val="00FC6BC4"/>
    <w:rsid w:val="00FC75CF"/>
    <w:rsid w:val="00FC7757"/>
    <w:rsid w:val="00FC78C3"/>
    <w:rsid w:val="00FD0D41"/>
    <w:rsid w:val="00FD145C"/>
    <w:rsid w:val="00FD1AA6"/>
    <w:rsid w:val="00FD1D93"/>
    <w:rsid w:val="00FD1EEB"/>
    <w:rsid w:val="00FD2911"/>
    <w:rsid w:val="00FD3065"/>
    <w:rsid w:val="00FD3108"/>
    <w:rsid w:val="00FD3A13"/>
    <w:rsid w:val="00FD3FEF"/>
    <w:rsid w:val="00FD51CC"/>
    <w:rsid w:val="00FD52B6"/>
    <w:rsid w:val="00FD55D2"/>
    <w:rsid w:val="00FD74B3"/>
    <w:rsid w:val="00FD76A1"/>
    <w:rsid w:val="00FD7DD4"/>
    <w:rsid w:val="00FE0F14"/>
    <w:rsid w:val="00FE112A"/>
    <w:rsid w:val="00FE11C4"/>
    <w:rsid w:val="00FE1A68"/>
    <w:rsid w:val="00FE1F9F"/>
    <w:rsid w:val="00FE228D"/>
    <w:rsid w:val="00FE2774"/>
    <w:rsid w:val="00FE29E9"/>
    <w:rsid w:val="00FE3059"/>
    <w:rsid w:val="00FE3260"/>
    <w:rsid w:val="00FE372B"/>
    <w:rsid w:val="00FE3A5B"/>
    <w:rsid w:val="00FE4DF3"/>
    <w:rsid w:val="00FE51B3"/>
    <w:rsid w:val="00FE5532"/>
    <w:rsid w:val="00FE55CC"/>
    <w:rsid w:val="00FE6093"/>
    <w:rsid w:val="00FE646A"/>
    <w:rsid w:val="00FE6489"/>
    <w:rsid w:val="00FE71A0"/>
    <w:rsid w:val="00FE7538"/>
    <w:rsid w:val="00FE796C"/>
    <w:rsid w:val="00FE7AB3"/>
    <w:rsid w:val="00FE7BB3"/>
    <w:rsid w:val="00FE7D9B"/>
    <w:rsid w:val="00FE7FA0"/>
    <w:rsid w:val="00FE7FDB"/>
    <w:rsid w:val="00FF09C7"/>
    <w:rsid w:val="00FF1004"/>
    <w:rsid w:val="00FF150B"/>
    <w:rsid w:val="00FF24D3"/>
    <w:rsid w:val="00FF2721"/>
    <w:rsid w:val="00FF27F2"/>
    <w:rsid w:val="00FF2A1F"/>
    <w:rsid w:val="00FF2FFC"/>
    <w:rsid w:val="00FF3883"/>
    <w:rsid w:val="00FF3CD7"/>
    <w:rsid w:val="00FF454E"/>
    <w:rsid w:val="00FF4673"/>
    <w:rsid w:val="00FF4B38"/>
    <w:rsid w:val="00FF4C25"/>
    <w:rsid w:val="00FF55D6"/>
    <w:rsid w:val="00FF59E3"/>
    <w:rsid w:val="00FF7D4F"/>
    <w:rsid w:val="00FFA7D0"/>
    <w:rsid w:val="011C56E2"/>
    <w:rsid w:val="01201921"/>
    <w:rsid w:val="0142F53D"/>
    <w:rsid w:val="014BE53C"/>
    <w:rsid w:val="01777B32"/>
    <w:rsid w:val="01A1F546"/>
    <w:rsid w:val="01CA68CF"/>
    <w:rsid w:val="01CD5FFD"/>
    <w:rsid w:val="01D179F3"/>
    <w:rsid w:val="01D1E871"/>
    <w:rsid w:val="01FDDD75"/>
    <w:rsid w:val="020B1A01"/>
    <w:rsid w:val="021F2612"/>
    <w:rsid w:val="0223599F"/>
    <w:rsid w:val="023C620C"/>
    <w:rsid w:val="02457511"/>
    <w:rsid w:val="0261ABC0"/>
    <w:rsid w:val="029BA596"/>
    <w:rsid w:val="02BB61BA"/>
    <w:rsid w:val="02C564F4"/>
    <w:rsid w:val="02C9F293"/>
    <w:rsid w:val="02D61718"/>
    <w:rsid w:val="02D63959"/>
    <w:rsid w:val="02D83E64"/>
    <w:rsid w:val="02EB051D"/>
    <w:rsid w:val="02F6FBA8"/>
    <w:rsid w:val="0301AC55"/>
    <w:rsid w:val="0301B80D"/>
    <w:rsid w:val="03042D7A"/>
    <w:rsid w:val="030930D7"/>
    <w:rsid w:val="030D7291"/>
    <w:rsid w:val="0313768E"/>
    <w:rsid w:val="031B974D"/>
    <w:rsid w:val="031FEC9C"/>
    <w:rsid w:val="0321C89B"/>
    <w:rsid w:val="033354CE"/>
    <w:rsid w:val="033C852F"/>
    <w:rsid w:val="03435242"/>
    <w:rsid w:val="036E76C2"/>
    <w:rsid w:val="0380E210"/>
    <w:rsid w:val="039BEFE3"/>
    <w:rsid w:val="03A9A6BD"/>
    <w:rsid w:val="03B3D904"/>
    <w:rsid w:val="03C7BA46"/>
    <w:rsid w:val="03CDF69C"/>
    <w:rsid w:val="03D6DA8A"/>
    <w:rsid w:val="03DC1850"/>
    <w:rsid w:val="03E857BE"/>
    <w:rsid w:val="03E9CFA8"/>
    <w:rsid w:val="0409E5C0"/>
    <w:rsid w:val="0411D706"/>
    <w:rsid w:val="043146F6"/>
    <w:rsid w:val="0488BD40"/>
    <w:rsid w:val="049B611F"/>
    <w:rsid w:val="04B61F92"/>
    <w:rsid w:val="04C6E8B0"/>
    <w:rsid w:val="04CA5BF7"/>
    <w:rsid w:val="04D23CDC"/>
    <w:rsid w:val="04DD4A85"/>
    <w:rsid w:val="04E5036C"/>
    <w:rsid w:val="04E91479"/>
    <w:rsid w:val="04EED1D7"/>
    <w:rsid w:val="04F4D03E"/>
    <w:rsid w:val="05057D69"/>
    <w:rsid w:val="0513CC25"/>
    <w:rsid w:val="052E45C9"/>
    <w:rsid w:val="05357627"/>
    <w:rsid w:val="054483F2"/>
    <w:rsid w:val="0551DB33"/>
    <w:rsid w:val="0556F46A"/>
    <w:rsid w:val="0557EE33"/>
    <w:rsid w:val="055AFA61"/>
    <w:rsid w:val="0569A545"/>
    <w:rsid w:val="0584D320"/>
    <w:rsid w:val="05BC7CD2"/>
    <w:rsid w:val="05BFC9B8"/>
    <w:rsid w:val="05DA9EF6"/>
    <w:rsid w:val="05E59275"/>
    <w:rsid w:val="05E800D1"/>
    <w:rsid w:val="05EA17DC"/>
    <w:rsid w:val="05F3027C"/>
    <w:rsid w:val="060A0228"/>
    <w:rsid w:val="060FE237"/>
    <w:rsid w:val="061ABE33"/>
    <w:rsid w:val="063E3F89"/>
    <w:rsid w:val="0640D199"/>
    <w:rsid w:val="06451353"/>
    <w:rsid w:val="06464660"/>
    <w:rsid w:val="06527959"/>
    <w:rsid w:val="0655AC1A"/>
    <w:rsid w:val="06633F5F"/>
    <w:rsid w:val="06696679"/>
    <w:rsid w:val="066DD571"/>
    <w:rsid w:val="0671711B"/>
    <w:rsid w:val="06928C54"/>
    <w:rsid w:val="06BF318E"/>
    <w:rsid w:val="06D98162"/>
    <w:rsid w:val="06F76C3A"/>
    <w:rsid w:val="073E4923"/>
    <w:rsid w:val="07696F0C"/>
    <w:rsid w:val="077B8068"/>
    <w:rsid w:val="07A062DB"/>
    <w:rsid w:val="07A56A86"/>
    <w:rsid w:val="07A82494"/>
    <w:rsid w:val="07BDBE38"/>
    <w:rsid w:val="07CEB0BA"/>
    <w:rsid w:val="07CFE209"/>
    <w:rsid w:val="07DED395"/>
    <w:rsid w:val="0828BD11"/>
    <w:rsid w:val="082ECFDE"/>
    <w:rsid w:val="0838A911"/>
    <w:rsid w:val="084E67BF"/>
    <w:rsid w:val="085F6C9B"/>
    <w:rsid w:val="0868DD71"/>
    <w:rsid w:val="08864EA8"/>
    <w:rsid w:val="088E952C"/>
    <w:rsid w:val="0895E6F1"/>
    <w:rsid w:val="08B58099"/>
    <w:rsid w:val="08C90E48"/>
    <w:rsid w:val="08D21AAD"/>
    <w:rsid w:val="08E2CB63"/>
    <w:rsid w:val="08F36005"/>
    <w:rsid w:val="08F8E1C2"/>
    <w:rsid w:val="08F9D2BF"/>
    <w:rsid w:val="08FB3B85"/>
    <w:rsid w:val="08FD72EB"/>
    <w:rsid w:val="09110785"/>
    <w:rsid w:val="0918682B"/>
    <w:rsid w:val="091D22F0"/>
    <w:rsid w:val="095C2EFB"/>
    <w:rsid w:val="0968BBCF"/>
    <w:rsid w:val="0976D043"/>
    <w:rsid w:val="0982B812"/>
    <w:rsid w:val="098D1399"/>
    <w:rsid w:val="0996E75D"/>
    <w:rsid w:val="09971AD7"/>
    <w:rsid w:val="09AF9F69"/>
    <w:rsid w:val="09B15877"/>
    <w:rsid w:val="09B2CFF4"/>
    <w:rsid w:val="09C76E74"/>
    <w:rsid w:val="09DD35C0"/>
    <w:rsid w:val="09E8A450"/>
    <w:rsid w:val="09EA3820"/>
    <w:rsid w:val="0A403E3F"/>
    <w:rsid w:val="0A798C08"/>
    <w:rsid w:val="0A942A87"/>
    <w:rsid w:val="0A99434C"/>
    <w:rsid w:val="0AACD7E6"/>
    <w:rsid w:val="0ADE1D2C"/>
    <w:rsid w:val="0AE36D84"/>
    <w:rsid w:val="0AF2137A"/>
    <w:rsid w:val="0AF3A359"/>
    <w:rsid w:val="0B0DF054"/>
    <w:rsid w:val="0B1B874F"/>
    <w:rsid w:val="0B1E8873"/>
    <w:rsid w:val="0B4190C4"/>
    <w:rsid w:val="0B514BE8"/>
    <w:rsid w:val="0B5B798E"/>
    <w:rsid w:val="0B8287D8"/>
    <w:rsid w:val="0B847E1F"/>
    <w:rsid w:val="0B8ABF21"/>
    <w:rsid w:val="0B97B551"/>
    <w:rsid w:val="0BAA7D2B"/>
    <w:rsid w:val="0BB7078C"/>
    <w:rsid w:val="0BF4D2B8"/>
    <w:rsid w:val="0BFA5874"/>
    <w:rsid w:val="0C32D5CC"/>
    <w:rsid w:val="0C392B33"/>
    <w:rsid w:val="0C4299F9"/>
    <w:rsid w:val="0C595960"/>
    <w:rsid w:val="0C698897"/>
    <w:rsid w:val="0C716717"/>
    <w:rsid w:val="0CB4CBC6"/>
    <w:rsid w:val="0CBF61A8"/>
    <w:rsid w:val="0CD30147"/>
    <w:rsid w:val="0CF5403F"/>
    <w:rsid w:val="0D0C1A34"/>
    <w:rsid w:val="0D62064F"/>
    <w:rsid w:val="0D76247C"/>
    <w:rsid w:val="0D908024"/>
    <w:rsid w:val="0D94325C"/>
    <w:rsid w:val="0DBE3278"/>
    <w:rsid w:val="0DCFF00B"/>
    <w:rsid w:val="0DDC0164"/>
    <w:rsid w:val="0DE380A6"/>
    <w:rsid w:val="0DEC1FD0"/>
    <w:rsid w:val="0E02843C"/>
    <w:rsid w:val="0E1A77B6"/>
    <w:rsid w:val="0E22B17F"/>
    <w:rsid w:val="0E2919DA"/>
    <w:rsid w:val="0E29B782"/>
    <w:rsid w:val="0E2C3885"/>
    <w:rsid w:val="0E3BBCB8"/>
    <w:rsid w:val="0E84C99A"/>
    <w:rsid w:val="0E8F5375"/>
    <w:rsid w:val="0EA1A426"/>
    <w:rsid w:val="0EB29E6D"/>
    <w:rsid w:val="0EF06AFB"/>
    <w:rsid w:val="0EF6B702"/>
    <w:rsid w:val="0F075CB6"/>
    <w:rsid w:val="0F07658F"/>
    <w:rsid w:val="0F3E6BCC"/>
    <w:rsid w:val="0F47AAEE"/>
    <w:rsid w:val="0F5E0D40"/>
    <w:rsid w:val="0F9BF6F2"/>
    <w:rsid w:val="0FB4194A"/>
    <w:rsid w:val="0FB8F2B7"/>
    <w:rsid w:val="0FDD4F90"/>
    <w:rsid w:val="101FD0A6"/>
    <w:rsid w:val="1025515D"/>
    <w:rsid w:val="104F3AB4"/>
    <w:rsid w:val="105E3044"/>
    <w:rsid w:val="1066E17E"/>
    <w:rsid w:val="106FAC46"/>
    <w:rsid w:val="109161AA"/>
    <w:rsid w:val="109D3808"/>
    <w:rsid w:val="10BAB8A8"/>
    <w:rsid w:val="10BD27D3"/>
    <w:rsid w:val="10C0DC0C"/>
    <w:rsid w:val="10D4B5E6"/>
    <w:rsid w:val="10E93CCB"/>
    <w:rsid w:val="110046B0"/>
    <w:rsid w:val="1137A527"/>
    <w:rsid w:val="117A9EC0"/>
    <w:rsid w:val="1183AEF8"/>
    <w:rsid w:val="11A187E5"/>
    <w:rsid w:val="11A28877"/>
    <w:rsid w:val="11D3A47C"/>
    <w:rsid w:val="11E15F6D"/>
    <w:rsid w:val="12027F55"/>
    <w:rsid w:val="121B8F75"/>
    <w:rsid w:val="1233C3BD"/>
    <w:rsid w:val="12483C53"/>
    <w:rsid w:val="124D2024"/>
    <w:rsid w:val="1263162E"/>
    <w:rsid w:val="12BF0D75"/>
    <w:rsid w:val="12C13466"/>
    <w:rsid w:val="12CC98AA"/>
    <w:rsid w:val="12FBFDE8"/>
    <w:rsid w:val="12FD98F5"/>
    <w:rsid w:val="13192CD0"/>
    <w:rsid w:val="13292601"/>
    <w:rsid w:val="1332C19D"/>
    <w:rsid w:val="1354DA4B"/>
    <w:rsid w:val="1365EFA3"/>
    <w:rsid w:val="13735F7D"/>
    <w:rsid w:val="1376969E"/>
    <w:rsid w:val="13801C69"/>
    <w:rsid w:val="138067B3"/>
    <w:rsid w:val="13849D06"/>
    <w:rsid w:val="1395828A"/>
    <w:rsid w:val="1396B246"/>
    <w:rsid w:val="13C32E8D"/>
    <w:rsid w:val="13C5D03F"/>
    <w:rsid w:val="13D1B7F9"/>
    <w:rsid w:val="13D9E3C8"/>
    <w:rsid w:val="13E53A4D"/>
    <w:rsid w:val="13FCF769"/>
    <w:rsid w:val="13FD4759"/>
    <w:rsid w:val="140515C1"/>
    <w:rsid w:val="14203B7D"/>
    <w:rsid w:val="142A845E"/>
    <w:rsid w:val="143AA2F0"/>
    <w:rsid w:val="143FACB6"/>
    <w:rsid w:val="144DF398"/>
    <w:rsid w:val="146F45E9"/>
    <w:rsid w:val="148CFF32"/>
    <w:rsid w:val="14A2EFF3"/>
    <w:rsid w:val="14A4187E"/>
    <w:rsid w:val="14B340B9"/>
    <w:rsid w:val="14C781C4"/>
    <w:rsid w:val="14D578FE"/>
    <w:rsid w:val="14DDB9FC"/>
    <w:rsid w:val="14F21CE1"/>
    <w:rsid w:val="150079E8"/>
    <w:rsid w:val="1505EAC7"/>
    <w:rsid w:val="151E00EC"/>
    <w:rsid w:val="1532CFC0"/>
    <w:rsid w:val="157F4719"/>
    <w:rsid w:val="1581280A"/>
    <w:rsid w:val="15A17A81"/>
    <w:rsid w:val="15B45500"/>
    <w:rsid w:val="15B92DAC"/>
    <w:rsid w:val="15C09630"/>
    <w:rsid w:val="15E31B8E"/>
    <w:rsid w:val="160D1146"/>
    <w:rsid w:val="162BEB6B"/>
    <w:rsid w:val="165CA5DE"/>
    <w:rsid w:val="165FE232"/>
    <w:rsid w:val="1662001C"/>
    <w:rsid w:val="16663B5E"/>
    <w:rsid w:val="168F826B"/>
    <w:rsid w:val="16BC45D4"/>
    <w:rsid w:val="16BD12B0"/>
    <w:rsid w:val="16BEB0E0"/>
    <w:rsid w:val="16CEA021"/>
    <w:rsid w:val="16EA6EBE"/>
    <w:rsid w:val="17003857"/>
    <w:rsid w:val="1711848A"/>
    <w:rsid w:val="17138343"/>
    <w:rsid w:val="1757CA31"/>
    <w:rsid w:val="1757F4C8"/>
    <w:rsid w:val="1762AA91"/>
    <w:rsid w:val="17850617"/>
    <w:rsid w:val="1788A1D8"/>
    <w:rsid w:val="17930C55"/>
    <w:rsid w:val="17AD6BF5"/>
    <w:rsid w:val="17B03208"/>
    <w:rsid w:val="17C67294"/>
    <w:rsid w:val="17FF7000"/>
    <w:rsid w:val="180AF2CE"/>
    <w:rsid w:val="18187195"/>
    <w:rsid w:val="182696E4"/>
    <w:rsid w:val="1826BF72"/>
    <w:rsid w:val="1829BDA3"/>
    <w:rsid w:val="182AA1D8"/>
    <w:rsid w:val="1834642A"/>
    <w:rsid w:val="18385A0F"/>
    <w:rsid w:val="18627E40"/>
    <w:rsid w:val="1889F014"/>
    <w:rsid w:val="189DFE85"/>
    <w:rsid w:val="18A8B47C"/>
    <w:rsid w:val="18AD54EB"/>
    <w:rsid w:val="18B11C62"/>
    <w:rsid w:val="18B7402F"/>
    <w:rsid w:val="18DD1D8B"/>
    <w:rsid w:val="1917D2E4"/>
    <w:rsid w:val="1924A717"/>
    <w:rsid w:val="192813C5"/>
    <w:rsid w:val="192BC0FD"/>
    <w:rsid w:val="1941D333"/>
    <w:rsid w:val="1941E311"/>
    <w:rsid w:val="19434F74"/>
    <w:rsid w:val="196C68E0"/>
    <w:rsid w:val="1970B26C"/>
    <w:rsid w:val="1970CAF5"/>
    <w:rsid w:val="19A4456E"/>
    <w:rsid w:val="19A6C32F"/>
    <w:rsid w:val="19C61329"/>
    <w:rsid w:val="19E49161"/>
    <w:rsid w:val="19E5CC4C"/>
    <w:rsid w:val="19F4AA83"/>
    <w:rsid w:val="1A16E120"/>
    <w:rsid w:val="1A1B619E"/>
    <w:rsid w:val="1A29F277"/>
    <w:rsid w:val="1A372790"/>
    <w:rsid w:val="1A39CEE6"/>
    <w:rsid w:val="1A492034"/>
    <w:rsid w:val="1A4F6013"/>
    <w:rsid w:val="1A590976"/>
    <w:rsid w:val="1A87CDDF"/>
    <w:rsid w:val="1A97C8C4"/>
    <w:rsid w:val="1AA8DB51"/>
    <w:rsid w:val="1ABF1E62"/>
    <w:rsid w:val="1AC0C31B"/>
    <w:rsid w:val="1ADB5B5C"/>
    <w:rsid w:val="1ADCFAF6"/>
    <w:rsid w:val="1AE16779"/>
    <w:rsid w:val="1AEA35EF"/>
    <w:rsid w:val="1AF86D85"/>
    <w:rsid w:val="1B03A10F"/>
    <w:rsid w:val="1B0AB9C9"/>
    <w:rsid w:val="1B234B33"/>
    <w:rsid w:val="1B28B3F3"/>
    <w:rsid w:val="1B351598"/>
    <w:rsid w:val="1B372EE7"/>
    <w:rsid w:val="1B3C99C3"/>
    <w:rsid w:val="1B52B30F"/>
    <w:rsid w:val="1B5A7AEF"/>
    <w:rsid w:val="1B62936E"/>
    <w:rsid w:val="1B8C0447"/>
    <w:rsid w:val="1B934143"/>
    <w:rsid w:val="1BA0D7E9"/>
    <w:rsid w:val="1BDC59B8"/>
    <w:rsid w:val="1BE4F095"/>
    <w:rsid w:val="1BE5E897"/>
    <w:rsid w:val="1BE8BD24"/>
    <w:rsid w:val="1C08094E"/>
    <w:rsid w:val="1C36D572"/>
    <w:rsid w:val="1C44ABB2"/>
    <w:rsid w:val="1C503E85"/>
    <w:rsid w:val="1C54D022"/>
    <w:rsid w:val="1C7EC417"/>
    <w:rsid w:val="1C870027"/>
    <w:rsid w:val="1C8C54AC"/>
    <w:rsid w:val="1CAF6A5F"/>
    <w:rsid w:val="1CB3D8B3"/>
    <w:rsid w:val="1CC76286"/>
    <w:rsid w:val="1CDAEF00"/>
    <w:rsid w:val="1CFB7517"/>
    <w:rsid w:val="1D0E219C"/>
    <w:rsid w:val="1D17F50C"/>
    <w:rsid w:val="1D21E1C2"/>
    <w:rsid w:val="1D34DA96"/>
    <w:rsid w:val="1D392BD4"/>
    <w:rsid w:val="1D3AD6E9"/>
    <w:rsid w:val="1D5312AF"/>
    <w:rsid w:val="1D6D33D2"/>
    <w:rsid w:val="1D953A21"/>
    <w:rsid w:val="1DA8D5FA"/>
    <w:rsid w:val="1DD90E1D"/>
    <w:rsid w:val="1DDBAD81"/>
    <w:rsid w:val="1DF121CE"/>
    <w:rsid w:val="1E009F74"/>
    <w:rsid w:val="1E236A48"/>
    <w:rsid w:val="1E318D83"/>
    <w:rsid w:val="1E4093FC"/>
    <w:rsid w:val="1E546C40"/>
    <w:rsid w:val="1E7D75C8"/>
    <w:rsid w:val="1EA099A1"/>
    <w:rsid w:val="1EB1B9A8"/>
    <w:rsid w:val="1ECB0D60"/>
    <w:rsid w:val="1ECEC711"/>
    <w:rsid w:val="1ED2A4DB"/>
    <w:rsid w:val="1EF580DD"/>
    <w:rsid w:val="1F02BFA3"/>
    <w:rsid w:val="1F06D85D"/>
    <w:rsid w:val="1F1C9157"/>
    <w:rsid w:val="1F379E81"/>
    <w:rsid w:val="1F44A65B"/>
    <w:rsid w:val="1F460CA9"/>
    <w:rsid w:val="1F5B9F8C"/>
    <w:rsid w:val="1F65413B"/>
    <w:rsid w:val="1F83A960"/>
    <w:rsid w:val="1F8C70E4"/>
    <w:rsid w:val="1FB45317"/>
    <w:rsid w:val="1FC216B0"/>
    <w:rsid w:val="1FC9403B"/>
    <w:rsid w:val="1FCC46A0"/>
    <w:rsid w:val="1FD70EC5"/>
    <w:rsid w:val="20297CA7"/>
    <w:rsid w:val="203EAB4B"/>
    <w:rsid w:val="2052BECD"/>
    <w:rsid w:val="20875501"/>
    <w:rsid w:val="208BFDA7"/>
    <w:rsid w:val="2091E7B9"/>
    <w:rsid w:val="20ADFA9C"/>
    <w:rsid w:val="20B758A3"/>
    <w:rsid w:val="20BC2E47"/>
    <w:rsid w:val="20CA2FEA"/>
    <w:rsid w:val="20ECC8F0"/>
    <w:rsid w:val="21048FB1"/>
    <w:rsid w:val="210537BD"/>
    <w:rsid w:val="210E02E7"/>
    <w:rsid w:val="210F9F4D"/>
    <w:rsid w:val="211CFF61"/>
    <w:rsid w:val="212786F6"/>
    <w:rsid w:val="21280F39"/>
    <w:rsid w:val="2143ABE0"/>
    <w:rsid w:val="21513530"/>
    <w:rsid w:val="218751D8"/>
    <w:rsid w:val="218A692F"/>
    <w:rsid w:val="2194BCEA"/>
    <w:rsid w:val="21C1158C"/>
    <w:rsid w:val="21E0451A"/>
    <w:rsid w:val="21E560F1"/>
    <w:rsid w:val="21E615DB"/>
    <w:rsid w:val="21F29AAB"/>
    <w:rsid w:val="22092ED0"/>
    <w:rsid w:val="2214CCDD"/>
    <w:rsid w:val="221B4DD0"/>
    <w:rsid w:val="221D88E3"/>
    <w:rsid w:val="22330702"/>
    <w:rsid w:val="224B2F8E"/>
    <w:rsid w:val="22540460"/>
    <w:rsid w:val="226B2F67"/>
    <w:rsid w:val="227CB706"/>
    <w:rsid w:val="22B8539B"/>
    <w:rsid w:val="22D4E267"/>
    <w:rsid w:val="22EB491F"/>
    <w:rsid w:val="22EDB3F1"/>
    <w:rsid w:val="22F6DB6B"/>
    <w:rsid w:val="22FCF723"/>
    <w:rsid w:val="2320A595"/>
    <w:rsid w:val="232F9EEC"/>
    <w:rsid w:val="235E5482"/>
    <w:rsid w:val="23873690"/>
    <w:rsid w:val="23AF4574"/>
    <w:rsid w:val="23E462DC"/>
    <w:rsid w:val="23F3D332"/>
    <w:rsid w:val="23F7247D"/>
    <w:rsid w:val="24073A01"/>
    <w:rsid w:val="24095215"/>
    <w:rsid w:val="241003B5"/>
    <w:rsid w:val="241587C8"/>
    <w:rsid w:val="241A72DB"/>
    <w:rsid w:val="2426A6F4"/>
    <w:rsid w:val="242A8DCD"/>
    <w:rsid w:val="24458D40"/>
    <w:rsid w:val="24497D4A"/>
    <w:rsid w:val="244E7977"/>
    <w:rsid w:val="2462AEBC"/>
    <w:rsid w:val="24669BAC"/>
    <w:rsid w:val="247E139F"/>
    <w:rsid w:val="24873C53"/>
    <w:rsid w:val="24F3A6BD"/>
    <w:rsid w:val="2507017F"/>
    <w:rsid w:val="25112CAE"/>
    <w:rsid w:val="251FF6D3"/>
    <w:rsid w:val="252306F1"/>
    <w:rsid w:val="2532BB17"/>
    <w:rsid w:val="254F349C"/>
    <w:rsid w:val="2554B4F1"/>
    <w:rsid w:val="2559C39B"/>
    <w:rsid w:val="255F35E3"/>
    <w:rsid w:val="258F66B8"/>
    <w:rsid w:val="259518E5"/>
    <w:rsid w:val="25E00111"/>
    <w:rsid w:val="261C1EC5"/>
    <w:rsid w:val="2629B745"/>
    <w:rsid w:val="2645A800"/>
    <w:rsid w:val="2653C25C"/>
    <w:rsid w:val="267B583E"/>
    <w:rsid w:val="268584CC"/>
    <w:rsid w:val="26ACFD0F"/>
    <w:rsid w:val="26D5729D"/>
    <w:rsid w:val="26EC6458"/>
    <w:rsid w:val="27129522"/>
    <w:rsid w:val="272F84A7"/>
    <w:rsid w:val="27307FEB"/>
    <w:rsid w:val="273727B6"/>
    <w:rsid w:val="273A9904"/>
    <w:rsid w:val="27442DFF"/>
    <w:rsid w:val="276893E6"/>
    <w:rsid w:val="2783BC59"/>
    <w:rsid w:val="27D0949C"/>
    <w:rsid w:val="27E4848F"/>
    <w:rsid w:val="27EAE26B"/>
    <w:rsid w:val="27F5051D"/>
    <w:rsid w:val="27F9A6F5"/>
    <w:rsid w:val="284C215E"/>
    <w:rsid w:val="2872A3C4"/>
    <w:rsid w:val="2872D9B5"/>
    <w:rsid w:val="287E446F"/>
    <w:rsid w:val="288E47FD"/>
    <w:rsid w:val="28951B1C"/>
    <w:rsid w:val="289CF99E"/>
    <w:rsid w:val="289DA28D"/>
    <w:rsid w:val="28A07561"/>
    <w:rsid w:val="28A411AC"/>
    <w:rsid w:val="28AF9B52"/>
    <w:rsid w:val="28C7A2A2"/>
    <w:rsid w:val="28C7E18B"/>
    <w:rsid w:val="28D0DC5D"/>
    <w:rsid w:val="28DBECF4"/>
    <w:rsid w:val="28E89624"/>
    <w:rsid w:val="28E8A84B"/>
    <w:rsid w:val="29001EF4"/>
    <w:rsid w:val="2948DB46"/>
    <w:rsid w:val="295C0544"/>
    <w:rsid w:val="296608C1"/>
    <w:rsid w:val="2968EDA0"/>
    <w:rsid w:val="29880BA1"/>
    <w:rsid w:val="298950BC"/>
    <w:rsid w:val="2999D34D"/>
    <w:rsid w:val="29A1D48E"/>
    <w:rsid w:val="29B66EDE"/>
    <w:rsid w:val="29D77E5E"/>
    <w:rsid w:val="29F327E4"/>
    <w:rsid w:val="29F46C4F"/>
    <w:rsid w:val="29FE4A67"/>
    <w:rsid w:val="29FF0631"/>
    <w:rsid w:val="2A04209B"/>
    <w:rsid w:val="2A115199"/>
    <w:rsid w:val="2A3832E2"/>
    <w:rsid w:val="2A51F5CC"/>
    <w:rsid w:val="2A5254CF"/>
    <w:rsid w:val="2A6DD065"/>
    <w:rsid w:val="2AADD881"/>
    <w:rsid w:val="2AC057A7"/>
    <w:rsid w:val="2AD670E9"/>
    <w:rsid w:val="2B1861AC"/>
    <w:rsid w:val="2B191923"/>
    <w:rsid w:val="2B1F4041"/>
    <w:rsid w:val="2B41B5EF"/>
    <w:rsid w:val="2B5B6CEB"/>
    <w:rsid w:val="2B622E85"/>
    <w:rsid w:val="2B8F4F00"/>
    <w:rsid w:val="2B90FAEB"/>
    <w:rsid w:val="2BB21A1A"/>
    <w:rsid w:val="2BB507B8"/>
    <w:rsid w:val="2BDC87E6"/>
    <w:rsid w:val="2C2562E2"/>
    <w:rsid w:val="2C482012"/>
    <w:rsid w:val="2C4ABF78"/>
    <w:rsid w:val="2C50184B"/>
    <w:rsid w:val="2C5CB763"/>
    <w:rsid w:val="2C64F894"/>
    <w:rsid w:val="2C8311F3"/>
    <w:rsid w:val="2CA2F0F2"/>
    <w:rsid w:val="2CB1376C"/>
    <w:rsid w:val="2CBFAC63"/>
    <w:rsid w:val="2CD437C2"/>
    <w:rsid w:val="2CD9FBC9"/>
    <w:rsid w:val="2CECD7BD"/>
    <w:rsid w:val="2CEDC2AA"/>
    <w:rsid w:val="2D0405F6"/>
    <w:rsid w:val="2D0A77D7"/>
    <w:rsid w:val="2D0AD766"/>
    <w:rsid w:val="2D101632"/>
    <w:rsid w:val="2D14F079"/>
    <w:rsid w:val="2D1F122D"/>
    <w:rsid w:val="2D2AF815"/>
    <w:rsid w:val="2D3036D1"/>
    <w:rsid w:val="2D527853"/>
    <w:rsid w:val="2D5C7082"/>
    <w:rsid w:val="2D5FF9E5"/>
    <w:rsid w:val="2D8D7031"/>
    <w:rsid w:val="2D936996"/>
    <w:rsid w:val="2DB6E5F4"/>
    <w:rsid w:val="2DBA72CB"/>
    <w:rsid w:val="2DCDC975"/>
    <w:rsid w:val="2DE2D1EE"/>
    <w:rsid w:val="2DE304AA"/>
    <w:rsid w:val="2DE3F073"/>
    <w:rsid w:val="2E04BAFC"/>
    <w:rsid w:val="2E059FDE"/>
    <w:rsid w:val="2E09F70E"/>
    <w:rsid w:val="2E26ADC3"/>
    <w:rsid w:val="2E3F92DB"/>
    <w:rsid w:val="2E401FBB"/>
    <w:rsid w:val="2E4D073A"/>
    <w:rsid w:val="2E50B9E5"/>
    <w:rsid w:val="2E719966"/>
    <w:rsid w:val="2EA7CA09"/>
    <w:rsid w:val="2EADC765"/>
    <w:rsid w:val="2EC838FD"/>
    <w:rsid w:val="2ED1FC93"/>
    <w:rsid w:val="2ED3BE0A"/>
    <w:rsid w:val="2ED97019"/>
    <w:rsid w:val="2EDA6A86"/>
    <w:rsid w:val="2F06E68F"/>
    <w:rsid w:val="2F148D5A"/>
    <w:rsid w:val="2F16429D"/>
    <w:rsid w:val="2F4F318D"/>
    <w:rsid w:val="2F5FC61A"/>
    <w:rsid w:val="2F63DCAC"/>
    <w:rsid w:val="2F6635D1"/>
    <w:rsid w:val="2F69A478"/>
    <w:rsid w:val="2F7B9168"/>
    <w:rsid w:val="2F94D499"/>
    <w:rsid w:val="2F953715"/>
    <w:rsid w:val="2F99E041"/>
    <w:rsid w:val="2FA4F4B4"/>
    <w:rsid w:val="2FA5C76F"/>
    <w:rsid w:val="2FAA59FB"/>
    <w:rsid w:val="2FC0D435"/>
    <w:rsid w:val="300CA660"/>
    <w:rsid w:val="30372079"/>
    <w:rsid w:val="3081BBB1"/>
    <w:rsid w:val="308D5F99"/>
    <w:rsid w:val="308F8C15"/>
    <w:rsid w:val="30AFF909"/>
    <w:rsid w:val="30BE39D4"/>
    <w:rsid w:val="30C9FD9F"/>
    <w:rsid w:val="30E04D39"/>
    <w:rsid w:val="30FA6971"/>
    <w:rsid w:val="3105083E"/>
    <w:rsid w:val="31146EE5"/>
    <w:rsid w:val="3116AA12"/>
    <w:rsid w:val="312DB09D"/>
    <w:rsid w:val="313381C9"/>
    <w:rsid w:val="313F81C1"/>
    <w:rsid w:val="314197D0"/>
    <w:rsid w:val="3148B5F5"/>
    <w:rsid w:val="31565186"/>
    <w:rsid w:val="3158BD4A"/>
    <w:rsid w:val="315A9D0C"/>
    <w:rsid w:val="31C2686C"/>
    <w:rsid w:val="31CB4459"/>
    <w:rsid w:val="31D6E585"/>
    <w:rsid w:val="31E56827"/>
    <w:rsid w:val="31FFD1C8"/>
    <w:rsid w:val="321494A4"/>
    <w:rsid w:val="3230AA2D"/>
    <w:rsid w:val="323119C2"/>
    <w:rsid w:val="324B5265"/>
    <w:rsid w:val="3250DFA4"/>
    <w:rsid w:val="325E8791"/>
    <w:rsid w:val="3271FDBE"/>
    <w:rsid w:val="3275FB94"/>
    <w:rsid w:val="327C0FFC"/>
    <w:rsid w:val="32802CDF"/>
    <w:rsid w:val="328B9304"/>
    <w:rsid w:val="32974FCF"/>
    <w:rsid w:val="329C99A7"/>
    <w:rsid w:val="32A6CCA5"/>
    <w:rsid w:val="32CC755B"/>
    <w:rsid w:val="33373701"/>
    <w:rsid w:val="334D73E7"/>
    <w:rsid w:val="335E38CD"/>
    <w:rsid w:val="3377EDDB"/>
    <w:rsid w:val="337A45AB"/>
    <w:rsid w:val="337FC536"/>
    <w:rsid w:val="33813888"/>
    <w:rsid w:val="33AAD92F"/>
    <w:rsid w:val="33BC2B2C"/>
    <w:rsid w:val="33BEA5DF"/>
    <w:rsid w:val="33C7BC15"/>
    <w:rsid w:val="33C8F7EB"/>
    <w:rsid w:val="33D704F2"/>
    <w:rsid w:val="33F473F9"/>
    <w:rsid w:val="3400956E"/>
    <w:rsid w:val="340FF897"/>
    <w:rsid w:val="341941F0"/>
    <w:rsid w:val="341EDCD7"/>
    <w:rsid w:val="341FE1FC"/>
    <w:rsid w:val="346BB066"/>
    <w:rsid w:val="346CCD79"/>
    <w:rsid w:val="346DCEE7"/>
    <w:rsid w:val="348090AF"/>
    <w:rsid w:val="34BC83BD"/>
    <w:rsid w:val="34D82FCA"/>
    <w:rsid w:val="34E01783"/>
    <w:rsid w:val="34EC2776"/>
    <w:rsid w:val="350AD938"/>
    <w:rsid w:val="350BEA2C"/>
    <w:rsid w:val="3513BE3C"/>
    <w:rsid w:val="35273630"/>
    <w:rsid w:val="3538A206"/>
    <w:rsid w:val="353A3511"/>
    <w:rsid w:val="353F0C7C"/>
    <w:rsid w:val="3544E25C"/>
    <w:rsid w:val="354C5D0C"/>
    <w:rsid w:val="35669043"/>
    <w:rsid w:val="35732405"/>
    <w:rsid w:val="35ABC8F8"/>
    <w:rsid w:val="35B3BE5C"/>
    <w:rsid w:val="35BA3E26"/>
    <w:rsid w:val="35C53609"/>
    <w:rsid w:val="35DC5B28"/>
    <w:rsid w:val="35EBE499"/>
    <w:rsid w:val="35FAD364"/>
    <w:rsid w:val="35FBE096"/>
    <w:rsid w:val="360BFE41"/>
    <w:rsid w:val="361C4160"/>
    <w:rsid w:val="368375FD"/>
    <w:rsid w:val="36979E65"/>
    <w:rsid w:val="36BB3EE6"/>
    <w:rsid w:val="36D47555"/>
    <w:rsid w:val="36DADCDD"/>
    <w:rsid w:val="3710DFAF"/>
    <w:rsid w:val="3711F874"/>
    <w:rsid w:val="374904B7"/>
    <w:rsid w:val="374EFA96"/>
    <w:rsid w:val="3766359B"/>
    <w:rsid w:val="3775EF67"/>
    <w:rsid w:val="377CF863"/>
    <w:rsid w:val="37C4960A"/>
    <w:rsid w:val="37DD22B8"/>
    <w:rsid w:val="37DF880E"/>
    <w:rsid w:val="37E2C0BB"/>
    <w:rsid w:val="38046634"/>
    <w:rsid w:val="3817B845"/>
    <w:rsid w:val="381C19C7"/>
    <w:rsid w:val="381C2E2B"/>
    <w:rsid w:val="382E7F5A"/>
    <w:rsid w:val="3876AD3E"/>
    <w:rsid w:val="388F9C4F"/>
    <w:rsid w:val="389C1929"/>
    <w:rsid w:val="38B15960"/>
    <w:rsid w:val="38B2351E"/>
    <w:rsid w:val="38B2D665"/>
    <w:rsid w:val="38B33393"/>
    <w:rsid w:val="390D6309"/>
    <w:rsid w:val="39163B01"/>
    <w:rsid w:val="3931C1BB"/>
    <w:rsid w:val="3957E08F"/>
    <w:rsid w:val="3977A9E1"/>
    <w:rsid w:val="399B5A12"/>
    <w:rsid w:val="39B99E0F"/>
    <w:rsid w:val="39CF3F27"/>
    <w:rsid w:val="39D8A503"/>
    <w:rsid w:val="39D9B74B"/>
    <w:rsid w:val="39FC4C35"/>
    <w:rsid w:val="3A18537F"/>
    <w:rsid w:val="3A488071"/>
    <w:rsid w:val="3A58C441"/>
    <w:rsid w:val="3A63E746"/>
    <w:rsid w:val="3A6E0182"/>
    <w:rsid w:val="3A8F59AD"/>
    <w:rsid w:val="3A9747F5"/>
    <w:rsid w:val="3AB611CE"/>
    <w:rsid w:val="3AC9440C"/>
    <w:rsid w:val="3AE28C7F"/>
    <w:rsid w:val="3AEE4E6E"/>
    <w:rsid w:val="3AF0E0F7"/>
    <w:rsid w:val="3B13E23A"/>
    <w:rsid w:val="3B18A557"/>
    <w:rsid w:val="3B1FA1E7"/>
    <w:rsid w:val="3B3137E4"/>
    <w:rsid w:val="3B40CFA7"/>
    <w:rsid w:val="3B5EA8C5"/>
    <w:rsid w:val="3B757FF0"/>
    <w:rsid w:val="3B8AE97B"/>
    <w:rsid w:val="3B8ECF0D"/>
    <w:rsid w:val="3BCC19FC"/>
    <w:rsid w:val="3BCE509E"/>
    <w:rsid w:val="3C113A39"/>
    <w:rsid w:val="3C177A8A"/>
    <w:rsid w:val="3C31B3CD"/>
    <w:rsid w:val="3C3EAF52"/>
    <w:rsid w:val="3C4D07A2"/>
    <w:rsid w:val="3C6BA165"/>
    <w:rsid w:val="3C79BA72"/>
    <w:rsid w:val="3C922691"/>
    <w:rsid w:val="3CCC26D8"/>
    <w:rsid w:val="3CCC70CE"/>
    <w:rsid w:val="3CE0D94E"/>
    <w:rsid w:val="3CE5332F"/>
    <w:rsid w:val="3CE89D54"/>
    <w:rsid w:val="3D192A8E"/>
    <w:rsid w:val="3D4A1E61"/>
    <w:rsid w:val="3D54B843"/>
    <w:rsid w:val="3D9336D6"/>
    <w:rsid w:val="3DB34AEB"/>
    <w:rsid w:val="3DD7556B"/>
    <w:rsid w:val="3DDA895D"/>
    <w:rsid w:val="3DE9860E"/>
    <w:rsid w:val="3DF30B48"/>
    <w:rsid w:val="3DF4DDC6"/>
    <w:rsid w:val="3DF7CAED"/>
    <w:rsid w:val="3E1355B8"/>
    <w:rsid w:val="3E588D79"/>
    <w:rsid w:val="3E775772"/>
    <w:rsid w:val="3E976801"/>
    <w:rsid w:val="3EEBC4A2"/>
    <w:rsid w:val="3EFF96AA"/>
    <w:rsid w:val="3F09D740"/>
    <w:rsid w:val="3F1BD90B"/>
    <w:rsid w:val="3F3060ED"/>
    <w:rsid w:val="3F438EA2"/>
    <w:rsid w:val="3F59B016"/>
    <w:rsid w:val="3F62F982"/>
    <w:rsid w:val="3F6EA735"/>
    <w:rsid w:val="3F955093"/>
    <w:rsid w:val="3FA17F3A"/>
    <w:rsid w:val="3FAE70FC"/>
    <w:rsid w:val="3FB771FA"/>
    <w:rsid w:val="3FBF155F"/>
    <w:rsid w:val="3FC37DB5"/>
    <w:rsid w:val="3FD7DB08"/>
    <w:rsid w:val="3FFB00AD"/>
    <w:rsid w:val="400261C0"/>
    <w:rsid w:val="4016380A"/>
    <w:rsid w:val="40261C78"/>
    <w:rsid w:val="402C5909"/>
    <w:rsid w:val="4037A67E"/>
    <w:rsid w:val="403DC036"/>
    <w:rsid w:val="4048F8CF"/>
    <w:rsid w:val="406F4E00"/>
    <w:rsid w:val="40731E9A"/>
    <w:rsid w:val="407CE5D5"/>
    <w:rsid w:val="408C1426"/>
    <w:rsid w:val="409E3C9B"/>
    <w:rsid w:val="40AB60DF"/>
    <w:rsid w:val="40B9C3FD"/>
    <w:rsid w:val="40C87504"/>
    <w:rsid w:val="40D328F1"/>
    <w:rsid w:val="40DC53FD"/>
    <w:rsid w:val="40E1473D"/>
    <w:rsid w:val="413059EE"/>
    <w:rsid w:val="415CC795"/>
    <w:rsid w:val="4163BA5F"/>
    <w:rsid w:val="4165AF9C"/>
    <w:rsid w:val="416914D6"/>
    <w:rsid w:val="416F7022"/>
    <w:rsid w:val="418898C3"/>
    <w:rsid w:val="41A66BF7"/>
    <w:rsid w:val="41B56B72"/>
    <w:rsid w:val="41CA8CC8"/>
    <w:rsid w:val="420BF169"/>
    <w:rsid w:val="42113ACD"/>
    <w:rsid w:val="4240D514"/>
    <w:rsid w:val="42730B65"/>
    <w:rsid w:val="427503A3"/>
    <w:rsid w:val="4280FD81"/>
    <w:rsid w:val="428112E1"/>
    <w:rsid w:val="4286BC0E"/>
    <w:rsid w:val="428F369B"/>
    <w:rsid w:val="429F9813"/>
    <w:rsid w:val="42B6BC37"/>
    <w:rsid w:val="42F897F6"/>
    <w:rsid w:val="42FF8AC0"/>
    <w:rsid w:val="431438E3"/>
    <w:rsid w:val="431887C2"/>
    <w:rsid w:val="43345E51"/>
    <w:rsid w:val="43503E64"/>
    <w:rsid w:val="4363F9CB"/>
    <w:rsid w:val="43772A3B"/>
    <w:rsid w:val="43A2FC47"/>
    <w:rsid w:val="4408934E"/>
    <w:rsid w:val="4417F4EB"/>
    <w:rsid w:val="44228C6F"/>
    <w:rsid w:val="444E0DE8"/>
    <w:rsid w:val="4465602D"/>
    <w:rsid w:val="447EE102"/>
    <w:rsid w:val="4480BE6C"/>
    <w:rsid w:val="448198A8"/>
    <w:rsid w:val="44A35ED2"/>
    <w:rsid w:val="44BF23DD"/>
    <w:rsid w:val="44C19327"/>
    <w:rsid w:val="44C684FC"/>
    <w:rsid w:val="44CB12DF"/>
    <w:rsid w:val="44D797CA"/>
    <w:rsid w:val="44E9A92D"/>
    <w:rsid w:val="44F63B4D"/>
    <w:rsid w:val="44F9154E"/>
    <w:rsid w:val="45006541"/>
    <w:rsid w:val="451F6B37"/>
    <w:rsid w:val="45334FD7"/>
    <w:rsid w:val="45377185"/>
    <w:rsid w:val="4539F75A"/>
    <w:rsid w:val="4546A1CB"/>
    <w:rsid w:val="4569F6F2"/>
    <w:rsid w:val="4584C296"/>
    <w:rsid w:val="45F30D91"/>
    <w:rsid w:val="46065BC5"/>
    <w:rsid w:val="460C5ED3"/>
    <w:rsid w:val="460C9FDB"/>
    <w:rsid w:val="4651B242"/>
    <w:rsid w:val="466B718B"/>
    <w:rsid w:val="468F5F24"/>
    <w:rsid w:val="46920BAE"/>
    <w:rsid w:val="46B27445"/>
    <w:rsid w:val="46B3FA1A"/>
    <w:rsid w:val="46BA4750"/>
    <w:rsid w:val="46BDBB44"/>
    <w:rsid w:val="46C58F46"/>
    <w:rsid w:val="470B538E"/>
    <w:rsid w:val="472F27ED"/>
    <w:rsid w:val="4737B688"/>
    <w:rsid w:val="474A8B71"/>
    <w:rsid w:val="4751C737"/>
    <w:rsid w:val="4765EB81"/>
    <w:rsid w:val="477D147C"/>
    <w:rsid w:val="47B2E0BC"/>
    <w:rsid w:val="47B3C4F1"/>
    <w:rsid w:val="47EE5271"/>
    <w:rsid w:val="47F65F85"/>
    <w:rsid w:val="482149EF"/>
    <w:rsid w:val="4822E5C8"/>
    <w:rsid w:val="482DDC0F"/>
    <w:rsid w:val="483530EA"/>
    <w:rsid w:val="4836F1B8"/>
    <w:rsid w:val="483A3F7B"/>
    <w:rsid w:val="484C4060"/>
    <w:rsid w:val="48521371"/>
    <w:rsid w:val="486036FD"/>
    <w:rsid w:val="4896C9BB"/>
    <w:rsid w:val="48992079"/>
    <w:rsid w:val="48D0466E"/>
    <w:rsid w:val="48D11A7A"/>
    <w:rsid w:val="48DF0308"/>
    <w:rsid w:val="48E52370"/>
    <w:rsid w:val="48E65BD2"/>
    <w:rsid w:val="48EF5FBF"/>
    <w:rsid w:val="48F5FD92"/>
    <w:rsid w:val="48F9EE0E"/>
    <w:rsid w:val="492C38B5"/>
    <w:rsid w:val="494E02C8"/>
    <w:rsid w:val="495192A8"/>
    <w:rsid w:val="4976BCB7"/>
    <w:rsid w:val="499B89E6"/>
    <w:rsid w:val="499D55B6"/>
    <w:rsid w:val="49ACE20C"/>
    <w:rsid w:val="49BE8775"/>
    <w:rsid w:val="49C81C03"/>
    <w:rsid w:val="49DAA947"/>
    <w:rsid w:val="4A15CDE3"/>
    <w:rsid w:val="4A21E7FA"/>
    <w:rsid w:val="4A4CA671"/>
    <w:rsid w:val="4A4E20EC"/>
    <w:rsid w:val="4A670462"/>
    <w:rsid w:val="4AA19246"/>
    <w:rsid w:val="4AA432A2"/>
    <w:rsid w:val="4ACACB9D"/>
    <w:rsid w:val="4ADA18CE"/>
    <w:rsid w:val="4AEB65B3"/>
    <w:rsid w:val="4AF40D12"/>
    <w:rsid w:val="4AFF8333"/>
    <w:rsid w:val="4B033BFF"/>
    <w:rsid w:val="4B0A714A"/>
    <w:rsid w:val="4B1C0952"/>
    <w:rsid w:val="4B1C2B10"/>
    <w:rsid w:val="4B5AA31C"/>
    <w:rsid w:val="4B91163C"/>
    <w:rsid w:val="4B9796BE"/>
    <w:rsid w:val="4BC09E43"/>
    <w:rsid w:val="4BC4EE66"/>
    <w:rsid w:val="4BC7A448"/>
    <w:rsid w:val="4BD0FCB6"/>
    <w:rsid w:val="4BD1B4AF"/>
    <w:rsid w:val="4BEA528A"/>
    <w:rsid w:val="4C0EF616"/>
    <w:rsid w:val="4C0FBBEC"/>
    <w:rsid w:val="4C108420"/>
    <w:rsid w:val="4C115215"/>
    <w:rsid w:val="4C177802"/>
    <w:rsid w:val="4C1B0BF9"/>
    <w:rsid w:val="4C1DFC94"/>
    <w:rsid w:val="4C2383C5"/>
    <w:rsid w:val="4C2886FE"/>
    <w:rsid w:val="4C37B82A"/>
    <w:rsid w:val="4C58BDBA"/>
    <w:rsid w:val="4C76B3E2"/>
    <w:rsid w:val="4CCDFF0B"/>
    <w:rsid w:val="4CD6EB3A"/>
    <w:rsid w:val="4CDFFB6A"/>
    <w:rsid w:val="4D2333AA"/>
    <w:rsid w:val="4D387945"/>
    <w:rsid w:val="4D4C1E04"/>
    <w:rsid w:val="4D4EC8DE"/>
    <w:rsid w:val="4D4F4F55"/>
    <w:rsid w:val="4D5BC8EC"/>
    <w:rsid w:val="4D5DDEAD"/>
    <w:rsid w:val="4D609B3F"/>
    <w:rsid w:val="4D71BE88"/>
    <w:rsid w:val="4D7B0D01"/>
    <w:rsid w:val="4D7C2D4B"/>
    <w:rsid w:val="4DB93160"/>
    <w:rsid w:val="4DC1C0F6"/>
    <w:rsid w:val="4DE7EED2"/>
    <w:rsid w:val="4DF8A9F4"/>
    <w:rsid w:val="4DFD6999"/>
    <w:rsid w:val="4DFD9FFD"/>
    <w:rsid w:val="4E088405"/>
    <w:rsid w:val="4E091EA7"/>
    <w:rsid w:val="4E09D99E"/>
    <w:rsid w:val="4E1A6822"/>
    <w:rsid w:val="4E1E9746"/>
    <w:rsid w:val="4E36009B"/>
    <w:rsid w:val="4E39EF11"/>
    <w:rsid w:val="4E44B612"/>
    <w:rsid w:val="4E543D86"/>
    <w:rsid w:val="4E59CE10"/>
    <w:rsid w:val="4E68148A"/>
    <w:rsid w:val="4E6C42ED"/>
    <w:rsid w:val="4E88513A"/>
    <w:rsid w:val="4EA6EE1C"/>
    <w:rsid w:val="4EB35001"/>
    <w:rsid w:val="4EBF040B"/>
    <w:rsid w:val="4EC154F5"/>
    <w:rsid w:val="4EE8BA74"/>
    <w:rsid w:val="4EFA94A1"/>
    <w:rsid w:val="4F2F3565"/>
    <w:rsid w:val="4F748B4C"/>
    <w:rsid w:val="4F7B938D"/>
    <w:rsid w:val="4F9917ED"/>
    <w:rsid w:val="4F9939FA"/>
    <w:rsid w:val="4F9FA61C"/>
    <w:rsid w:val="4FB600FC"/>
    <w:rsid w:val="4FC8D7F5"/>
    <w:rsid w:val="4FD23E66"/>
    <w:rsid w:val="4FD4C6AE"/>
    <w:rsid w:val="4FDDE26D"/>
    <w:rsid w:val="4FF1B33E"/>
    <w:rsid w:val="502F0AB3"/>
    <w:rsid w:val="50535303"/>
    <w:rsid w:val="505AD46C"/>
    <w:rsid w:val="505B59D6"/>
    <w:rsid w:val="5085B68F"/>
    <w:rsid w:val="5086787D"/>
    <w:rsid w:val="5086F017"/>
    <w:rsid w:val="509B1174"/>
    <w:rsid w:val="509E246F"/>
    <w:rsid w:val="50A9867D"/>
    <w:rsid w:val="50AB2E8B"/>
    <w:rsid w:val="50B110CA"/>
    <w:rsid w:val="50C0998F"/>
    <w:rsid w:val="50F9408C"/>
    <w:rsid w:val="510A7323"/>
    <w:rsid w:val="511094F7"/>
    <w:rsid w:val="51318943"/>
    <w:rsid w:val="513AED00"/>
    <w:rsid w:val="513D6405"/>
    <w:rsid w:val="5154688B"/>
    <w:rsid w:val="51663EF7"/>
    <w:rsid w:val="51677DF3"/>
    <w:rsid w:val="51785363"/>
    <w:rsid w:val="5190A200"/>
    <w:rsid w:val="51AA5582"/>
    <w:rsid w:val="51BA7689"/>
    <w:rsid w:val="51ECB743"/>
    <w:rsid w:val="51F0878C"/>
    <w:rsid w:val="5202D2C4"/>
    <w:rsid w:val="5209C054"/>
    <w:rsid w:val="520BEA68"/>
    <w:rsid w:val="5215CDCE"/>
    <w:rsid w:val="521B6A6A"/>
    <w:rsid w:val="5235910D"/>
    <w:rsid w:val="52578172"/>
    <w:rsid w:val="525DC1F3"/>
    <w:rsid w:val="52654290"/>
    <w:rsid w:val="5266D627"/>
    <w:rsid w:val="52703664"/>
    <w:rsid w:val="52718B1D"/>
    <w:rsid w:val="5277E879"/>
    <w:rsid w:val="529857E4"/>
    <w:rsid w:val="52A1ED36"/>
    <w:rsid w:val="52D55298"/>
    <w:rsid w:val="53035594"/>
    <w:rsid w:val="53192FC7"/>
    <w:rsid w:val="5334956F"/>
    <w:rsid w:val="533C9D77"/>
    <w:rsid w:val="534DBD64"/>
    <w:rsid w:val="5350B2BF"/>
    <w:rsid w:val="53515030"/>
    <w:rsid w:val="537CF222"/>
    <w:rsid w:val="5392752E"/>
    <w:rsid w:val="5392E3B2"/>
    <w:rsid w:val="5392E7AD"/>
    <w:rsid w:val="539E056C"/>
    <w:rsid w:val="53BB0921"/>
    <w:rsid w:val="53C2E61D"/>
    <w:rsid w:val="53EE0B1B"/>
    <w:rsid w:val="53F99254"/>
    <w:rsid w:val="53FB3FF7"/>
    <w:rsid w:val="541721E2"/>
    <w:rsid w:val="541D3FBA"/>
    <w:rsid w:val="541E542D"/>
    <w:rsid w:val="542631AA"/>
    <w:rsid w:val="5427CDFC"/>
    <w:rsid w:val="5429CA36"/>
    <w:rsid w:val="543D8E1F"/>
    <w:rsid w:val="543E972C"/>
    <w:rsid w:val="54461DB5"/>
    <w:rsid w:val="545DE8FD"/>
    <w:rsid w:val="546548D8"/>
    <w:rsid w:val="548BB90D"/>
    <w:rsid w:val="54984798"/>
    <w:rsid w:val="54A20160"/>
    <w:rsid w:val="54A7F3DC"/>
    <w:rsid w:val="54C30D56"/>
    <w:rsid w:val="54DCC813"/>
    <w:rsid w:val="5505089A"/>
    <w:rsid w:val="5509DC3C"/>
    <w:rsid w:val="55271F02"/>
    <w:rsid w:val="5537BBB2"/>
    <w:rsid w:val="553A7386"/>
    <w:rsid w:val="55565E99"/>
    <w:rsid w:val="559562B5"/>
    <w:rsid w:val="55A4F143"/>
    <w:rsid w:val="55AC6420"/>
    <w:rsid w:val="55ADCC5C"/>
    <w:rsid w:val="55BE048B"/>
    <w:rsid w:val="560E485C"/>
    <w:rsid w:val="5612A943"/>
    <w:rsid w:val="56266FB3"/>
    <w:rsid w:val="56514CBE"/>
    <w:rsid w:val="5679FE2F"/>
    <w:rsid w:val="5684295D"/>
    <w:rsid w:val="56909F57"/>
    <w:rsid w:val="56AD6839"/>
    <w:rsid w:val="56B7AE7F"/>
    <w:rsid w:val="56CA9B5A"/>
    <w:rsid w:val="56DBA4CE"/>
    <w:rsid w:val="56E0C2F0"/>
    <w:rsid w:val="56EEBEE7"/>
    <w:rsid w:val="5702C328"/>
    <w:rsid w:val="5704BAD3"/>
    <w:rsid w:val="5710B860"/>
    <w:rsid w:val="571C1F9D"/>
    <w:rsid w:val="5725D9B2"/>
    <w:rsid w:val="573C1916"/>
    <w:rsid w:val="574D6022"/>
    <w:rsid w:val="57710A05"/>
    <w:rsid w:val="5772F9FB"/>
    <w:rsid w:val="577AD25E"/>
    <w:rsid w:val="578202BC"/>
    <w:rsid w:val="5788CD18"/>
    <w:rsid w:val="578B5236"/>
    <w:rsid w:val="57AA0009"/>
    <w:rsid w:val="57AF617D"/>
    <w:rsid w:val="57BABBF7"/>
    <w:rsid w:val="57BB754D"/>
    <w:rsid w:val="57E23F7E"/>
    <w:rsid w:val="57F8804B"/>
    <w:rsid w:val="58021021"/>
    <w:rsid w:val="584109EA"/>
    <w:rsid w:val="584AEB91"/>
    <w:rsid w:val="585053F9"/>
    <w:rsid w:val="5865100D"/>
    <w:rsid w:val="58721C04"/>
    <w:rsid w:val="58722371"/>
    <w:rsid w:val="588AABEE"/>
    <w:rsid w:val="58AC124F"/>
    <w:rsid w:val="58C544A5"/>
    <w:rsid w:val="58DAB5CA"/>
    <w:rsid w:val="58DEA156"/>
    <w:rsid w:val="58DF5902"/>
    <w:rsid w:val="58FFE1D5"/>
    <w:rsid w:val="590101E2"/>
    <w:rsid w:val="5905D7B4"/>
    <w:rsid w:val="5914A07E"/>
    <w:rsid w:val="59243625"/>
    <w:rsid w:val="593CADF5"/>
    <w:rsid w:val="593EEE27"/>
    <w:rsid w:val="596063CC"/>
    <w:rsid w:val="5973A0C8"/>
    <w:rsid w:val="59989584"/>
    <w:rsid w:val="59ABDEFB"/>
    <w:rsid w:val="59B1EE77"/>
    <w:rsid w:val="59CB805A"/>
    <w:rsid w:val="59D81B69"/>
    <w:rsid w:val="59E63C08"/>
    <w:rsid w:val="59EF3FF5"/>
    <w:rsid w:val="5A00E06E"/>
    <w:rsid w:val="5A0737F2"/>
    <w:rsid w:val="5A123D6B"/>
    <w:rsid w:val="5A137078"/>
    <w:rsid w:val="5A18E36D"/>
    <w:rsid w:val="5A2EF9D7"/>
    <w:rsid w:val="5A54B5F8"/>
    <w:rsid w:val="5A678E55"/>
    <w:rsid w:val="5A69123C"/>
    <w:rsid w:val="5A7091DE"/>
    <w:rsid w:val="5A84D9FF"/>
    <w:rsid w:val="5AADD8B0"/>
    <w:rsid w:val="5AC3F9AF"/>
    <w:rsid w:val="5ACBCA45"/>
    <w:rsid w:val="5AD81551"/>
    <w:rsid w:val="5B0EA8ED"/>
    <w:rsid w:val="5B1DEF04"/>
    <w:rsid w:val="5B5EEE30"/>
    <w:rsid w:val="5B6015AA"/>
    <w:rsid w:val="5B70927E"/>
    <w:rsid w:val="5B8F3468"/>
    <w:rsid w:val="5B977A3D"/>
    <w:rsid w:val="5BA0CDDA"/>
    <w:rsid w:val="5BE842DC"/>
    <w:rsid w:val="5BF07344"/>
    <w:rsid w:val="5C035EB6"/>
    <w:rsid w:val="5C12568C"/>
    <w:rsid w:val="5C1AC464"/>
    <w:rsid w:val="5C48CF7C"/>
    <w:rsid w:val="5C5ED726"/>
    <w:rsid w:val="5C83FFC6"/>
    <w:rsid w:val="5C944022"/>
    <w:rsid w:val="5CD03646"/>
    <w:rsid w:val="5CD2F2C4"/>
    <w:rsid w:val="5CDD4338"/>
    <w:rsid w:val="5CDF2B52"/>
    <w:rsid w:val="5D02262E"/>
    <w:rsid w:val="5D0AAC0B"/>
    <w:rsid w:val="5D197D0F"/>
    <w:rsid w:val="5D1E8251"/>
    <w:rsid w:val="5D3FB3F8"/>
    <w:rsid w:val="5D83992A"/>
    <w:rsid w:val="5D9D2039"/>
    <w:rsid w:val="5D9DA279"/>
    <w:rsid w:val="5DCC120A"/>
    <w:rsid w:val="5DCEC278"/>
    <w:rsid w:val="5DF82686"/>
    <w:rsid w:val="5DFB9A71"/>
    <w:rsid w:val="5E0A266C"/>
    <w:rsid w:val="5E18593B"/>
    <w:rsid w:val="5E4B85B4"/>
    <w:rsid w:val="5E5434AF"/>
    <w:rsid w:val="5E55876A"/>
    <w:rsid w:val="5E5A5D8C"/>
    <w:rsid w:val="5E6770F9"/>
    <w:rsid w:val="5E6E5020"/>
    <w:rsid w:val="5E6EB757"/>
    <w:rsid w:val="5E75ADAF"/>
    <w:rsid w:val="5E848B32"/>
    <w:rsid w:val="5E86688C"/>
    <w:rsid w:val="5E97B66C"/>
    <w:rsid w:val="5E9ED65F"/>
    <w:rsid w:val="5EB8B7E9"/>
    <w:rsid w:val="5EBA2D15"/>
    <w:rsid w:val="5EC2B118"/>
    <w:rsid w:val="5EF2C791"/>
    <w:rsid w:val="5EF57E07"/>
    <w:rsid w:val="5EFFFE65"/>
    <w:rsid w:val="5F19394E"/>
    <w:rsid w:val="5F2047A1"/>
    <w:rsid w:val="5F458B05"/>
    <w:rsid w:val="5F53937F"/>
    <w:rsid w:val="5F71E33A"/>
    <w:rsid w:val="5F976AD2"/>
    <w:rsid w:val="5FC71EEE"/>
    <w:rsid w:val="60254A8B"/>
    <w:rsid w:val="60325F53"/>
    <w:rsid w:val="60382CDE"/>
    <w:rsid w:val="6042AF43"/>
    <w:rsid w:val="605F8413"/>
    <w:rsid w:val="60744EAD"/>
    <w:rsid w:val="608967C6"/>
    <w:rsid w:val="608B385D"/>
    <w:rsid w:val="608E97F2"/>
    <w:rsid w:val="60914E68"/>
    <w:rsid w:val="609567D5"/>
    <w:rsid w:val="609EA99F"/>
    <w:rsid w:val="60F7D0BD"/>
    <w:rsid w:val="60FA6BC0"/>
    <w:rsid w:val="61006BE6"/>
    <w:rsid w:val="6116748B"/>
    <w:rsid w:val="611D317E"/>
    <w:rsid w:val="611D3FFC"/>
    <w:rsid w:val="61245B09"/>
    <w:rsid w:val="61288CE5"/>
    <w:rsid w:val="612AA225"/>
    <w:rsid w:val="61A1DC54"/>
    <w:rsid w:val="61A65819"/>
    <w:rsid w:val="61AB94EF"/>
    <w:rsid w:val="61C2205C"/>
    <w:rsid w:val="61ED352E"/>
    <w:rsid w:val="61EE182E"/>
    <w:rsid w:val="620A9886"/>
    <w:rsid w:val="622DDD7F"/>
    <w:rsid w:val="62564A62"/>
    <w:rsid w:val="6263752F"/>
    <w:rsid w:val="62649376"/>
    <w:rsid w:val="626AF27B"/>
    <w:rsid w:val="6275DCD2"/>
    <w:rsid w:val="62A7B280"/>
    <w:rsid w:val="62BA9EF7"/>
    <w:rsid w:val="62C9C97C"/>
    <w:rsid w:val="62EBD10E"/>
    <w:rsid w:val="62FB7AD3"/>
    <w:rsid w:val="62FEAD8E"/>
    <w:rsid w:val="62FEB927"/>
    <w:rsid w:val="630810F8"/>
    <w:rsid w:val="630C85C0"/>
    <w:rsid w:val="6342287A"/>
    <w:rsid w:val="63583559"/>
    <w:rsid w:val="6369DE57"/>
    <w:rsid w:val="63838CE7"/>
    <w:rsid w:val="63C8EF2A"/>
    <w:rsid w:val="63DD1FDA"/>
    <w:rsid w:val="63E25F0E"/>
    <w:rsid w:val="63E59B0A"/>
    <w:rsid w:val="63F14F69"/>
    <w:rsid w:val="63F8381B"/>
    <w:rsid w:val="6406C2DC"/>
    <w:rsid w:val="643BFE1F"/>
    <w:rsid w:val="64501AC4"/>
    <w:rsid w:val="6451AB70"/>
    <w:rsid w:val="645FBCA9"/>
    <w:rsid w:val="64632611"/>
    <w:rsid w:val="6471B954"/>
    <w:rsid w:val="64777F84"/>
    <w:rsid w:val="6485E407"/>
    <w:rsid w:val="64971863"/>
    <w:rsid w:val="64A4B8B0"/>
    <w:rsid w:val="64BBC8D0"/>
    <w:rsid w:val="64CF2CC0"/>
    <w:rsid w:val="64E2FD47"/>
    <w:rsid w:val="64E392F4"/>
    <w:rsid w:val="6502AB58"/>
    <w:rsid w:val="6505AEB8"/>
    <w:rsid w:val="6508A6D7"/>
    <w:rsid w:val="6518DD36"/>
    <w:rsid w:val="652715E2"/>
    <w:rsid w:val="652EA0DE"/>
    <w:rsid w:val="652F256A"/>
    <w:rsid w:val="6538A9EA"/>
    <w:rsid w:val="6538F92E"/>
    <w:rsid w:val="654E67AB"/>
    <w:rsid w:val="65711C7C"/>
    <w:rsid w:val="65731A28"/>
    <w:rsid w:val="657CC7AD"/>
    <w:rsid w:val="657FE4C2"/>
    <w:rsid w:val="6589BE74"/>
    <w:rsid w:val="65A211F0"/>
    <w:rsid w:val="65A962E6"/>
    <w:rsid w:val="65AEA2F2"/>
    <w:rsid w:val="65D1EDA4"/>
    <w:rsid w:val="65E3F51A"/>
    <w:rsid w:val="65E91330"/>
    <w:rsid w:val="65F1C364"/>
    <w:rsid w:val="65FB9DA5"/>
    <w:rsid w:val="6604AB3F"/>
    <w:rsid w:val="66079C60"/>
    <w:rsid w:val="66656B54"/>
    <w:rsid w:val="6668F2A7"/>
    <w:rsid w:val="666AFD21"/>
    <w:rsid w:val="6687F0B2"/>
    <w:rsid w:val="66907843"/>
    <w:rsid w:val="66984C05"/>
    <w:rsid w:val="669A02C8"/>
    <w:rsid w:val="66A17F19"/>
    <w:rsid w:val="66BBE1A4"/>
    <w:rsid w:val="66C28372"/>
    <w:rsid w:val="66DBBE04"/>
    <w:rsid w:val="66E00586"/>
    <w:rsid w:val="66E2FBEA"/>
    <w:rsid w:val="66E8ACAA"/>
    <w:rsid w:val="67008FEC"/>
    <w:rsid w:val="67019983"/>
    <w:rsid w:val="67079425"/>
    <w:rsid w:val="67133621"/>
    <w:rsid w:val="672BAD76"/>
    <w:rsid w:val="672D04AB"/>
    <w:rsid w:val="67576417"/>
    <w:rsid w:val="677018F8"/>
    <w:rsid w:val="6787B301"/>
    <w:rsid w:val="678882E9"/>
    <w:rsid w:val="678D7B55"/>
    <w:rsid w:val="67BD84C9"/>
    <w:rsid w:val="67C97CB7"/>
    <w:rsid w:val="67DC5972"/>
    <w:rsid w:val="67E0AD32"/>
    <w:rsid w:val="67FC7140"/>
    <w:rsid w:val="67FF61CB"/>
    <w:rsid w:val="680F4BAF"/>
    <w:rsid w:val="6818BF68"/>
    <w:rsid w:val="681AD673"/>
    <w:rsid w:val="683BFE64"/>
    <w:rsid w:val="683F0C45"/>
    <w:rsid w:val="6850D206"/>
    <w:rsid w:val="68516D9B"/>
    <w:rsid w:val="68633E26"/>
    <w:rsid w:val="6864D88F"/>
    <w:rsid w:val="68812AF0"/>
    <w:rsid w:val="6887C981"/>
    <w:rsid w:val="689C604D"/>
    <w:rsid w:val="68B4686F"/>
    <w:rsid w:val="68BA66D8"/>
    <w:rsid w:val="68C15F36"/>
    <w:rsid w:val="68D95B26"/>
    <w:rsid w:val="691D7AB1"/>
    <w:rsid w:val="691FEDF0"/>
    <w:rsid w:val="692C8167"/>
    <w:rsid w:val="6937FD3E"/>
    <w:rsid w:val="693F39E3"/>
    <w:rsid w:val="69571335"/>
    <w:rsid w:val="695B9E23"/>
    <w:rsid w:val="696FFEE5"/>
    <w:rsid w:val="69A70E8F"/>
    <w:rsid w:val="69EA9FAC"/>
    <w:rsid w:val="6A08A9DF"/>
    <w:rsid w:val="6A1263C3"/>
    <w:rsid w:val="6A1BAEEC"/>
    <w:rsid w:val="6A3BC443"/>
    <w:rsid w:val="6A3E0013"/>
    <w:rsid w:val="6A5C9A41"/>
    <w:rsid w:val="6A639EE3"/>
    <w:rsid w:val="6A701BA6"/>
    <w:rsid w:val="6A715136"/>
    <w:rsid w:val="6A7B91A8"/>
    <w:rsid w:val="6A891C8E"/>
    <w:rsid w:val="6A8953E4"/>
    <w:rsid w:val="6A98F561"/>
    <w:rsid w:val="6A9D0553"/>
    <w:rsid w:val="6AB0B2A3"/>
    <w:rsid w:val="6ABF53C3"/>
    <w:rsid w:val="6AC200EB"/>
    <w:rsid w:val="6AC6EE73"/>
    <w:rsid w:val="6AC86975"/>
    <w:rsid w:val="6AC9D5BF"/>
    <w:rsid w:val="6AE50F9A"/>
    <w:rsid w:val="6AE8A2BE"/>
    <w:rsid w:val="6AEB65D3"/>
    <w:rsid w:val="6AF7C90E"/>
    <w:rsid w:val="6AFF1723"/>
    <w:rsid w:val="6B13D713"/>
    <w:rsid w:val="6B194FCA"/>
    <w:rsid w:val="6B2B9070"/>
    <w:rsid w:val="6B3A9529"/>
    <w:rsid w:val="6B3D46F9"/>
    <w:rsid w:val="6B49E5A8"/>
    <w:rsid w:val="6B50602A"/>
    <w:rsid w:val="6B514789"/>
    <w:rsid w:val="6B5B61D5"/>
    <w:rsid w:val="6B932433"/>
    <w:rsid w:val="6B9E9710"/>
    <w:rsid w:val="6BAEA5B9"/>
    <w:rsid w:val="6BB4FE0F"/>
    <w:rsid w:val="6BBB92AF"/>
    <w:rsid w:val="6BBB9768"/>
    <w:rsid w:val="6BC8EB33"/>
    <w:rsid w:val="6BC95F62"/>
    <w:rsid w:val="6BCFD5C7"/>
    <w:rsid w:val="6BD9D074"/>
    <w:rsid w:val="6BE6957D"/>
    <w:rsid w:val="6BE6EFAE"/>
    <w:rsid w:val="6BE81947"/>
    <w:rsid w:val="6BEC0931"/>
    <w:rsid w:val="6BFCE37D"/>
    <w:rsid w:val="6C0210DB"/>
    <w:rsid w:val="6C0A1E29"/>
    <w:rsid w:val="6C0E0057"/>
    <w:rsid w:val="6C0FB1E8"/>
    <w:rsid w:val="6C1CD7B7"/>
    <w:rsid w:val="6C318BB7"/>
    <w:rsid w:val="6C3B07DE"/>
    <w:rsid w:val="6C57AA8B"/>
    <w:rsid w:val="6C5BD293"/>
    <w:rsid w:val="6C63B9DE"/>
    <w:rsid w:val="6C67BA61"/>
    <w:rsid w:val="6C76DAA5"/>
    <w:rsid w:val="6C7EE634"/>
    <w:rsid w:val="6C7F5564"/>
    <w:rsid w:val="6C965F50"/>
    <w:rsid w:val="6C9A736A"/>
    <w:rsid w:val="6CA30229"/>
    <w:rsid w:val="6CAF9632"/>
    <w:rsid w:val="6CC3165D"/>
    <w:rsid w:val="6CD720FA"/>
    <w:rsid w:val="6CF134B4"/>
    <w:rsid w:val="6CFE76CD"/>
    <w:rsid w:val="6D05C30F"/>
    <w:rsid w:val="6D12CBC4"/>
    <w:rsid w:val="6D2D76FA"/>
    <w:rsid w:val="6D31C209"/>
    <w:rsid w:val="6D3AD2F7"/>
    <w:rsid w:val="6D3D4A87"/>
    <w:rsid w:val="6D3E9268"/>
    <w:rsid w:val="6D43EBC3"/>
    <w:rsid w:val="6D597388"/>
    <w:rsid w:val="6D6B11CB"/>
    <w:rsid w:val="6D6F181D"/>
    <w:rsid w:val="6D87D992"/>
    <w:rsid w:val="6DBA972D"/>
    <w:rsid w:val="6DC55EC8"/>
    <w:rsid w:val="6DD3810D"/>
    <w:rsid w:val="6DD6D4C8"/>
    <w:rsid w:val="6DF69D17"/>
    <w:rsid w:val="6E0213F9"/>
    <w:rsid w:val="6E0E371C"/>
    <w:rsid w:val="6E10E630"/>
    <w:rsid w:val="6E1739BE"/>
    <w:rsid w:val="6E1D232A"/>
    <w:rsid w:val="6E293F90"/>
    <w:rsid w:val="6E2B8BEA"/>
    <w:rsid w:val="6E4CA360"/>
    <w:rsid w:val="6E4E21D3"/>
    <w:rsid w:val="6E4EFE73"/>
    <w:rsid w:val="6E6FC15F"/>
    <w:rsid w:val="6E718456"/>
    <w:rsid w:val="6E79DA3A"/>
    <w:rsid w:val="6E8D0515"/>
    <w:rsid w:val="6E9D254B"/>
    <w:rsid w:val="6EA4E000"/>
    <w:rsid w:val="6EE55168"/>
    <w:rsid w:val="6F046283"/>
    <w:rsid w:val="6F062C73"/>
    <w:rsid w:val="6F137E5E"/>
    <w:rsid w:val="6F27A8DE"/>
    <w:rsid w:val="6F31F06D"/>
    <w:rsid w:val="6F42D0CF"/>
    <w:rsid w:val="6F5B33A3"/>
    <w:rsid w:val="6F5CC507"/>
    <w:rsid w:val="6F84D5EC"/>
    <w:rsid w:val="6F868454"/>
    <w:rsid w:val="6F9C4AEC"/>
    <w:rsid w:val="6FA14995"/>
    <w:rsid w:val="6FB7C07E"/>
    <w:rsid w:val="6FD71C76"/>
    <w:rsid w:val="6FE977F8"/>
    <w:rsid w:val="6FE9F234"/>
    <w:rsid w:val="7005609B"/>
    <w:rsid w:val="70116999"/>
    <w:rsid w:val="7035F031"/>
    <w:rsid w:val="703AB5AE"/>
    <w:rsid w:val="708070AA"/>
    <w:rsid w:val="708F1688"/>
    <w:rsid w:val="70944757"/>
    <w:rsid w:val="70BAE0E8"/>
    <w:rsid w:val="70C330A5"/>
    <w:rsid w:val="70C672B4"/>
    <w:rsid w:val="70F669B2"/>
    <w:rsid w:val="70FA6755"/>
    <w:rsid w:val="70FA99C0"/>
    <w:rsid w:val="70FF6CB6"/>
    <w:rsid w:val="711DB676"/>
    <w:rsid w:val="71281EB8"/>
    <w:rsid w:val="714ABFFB"/>
    <w:rsid w:val="71594660"/>
    <w:rsid w:val="71981214"/>
    <w:rsid w:val="719A8A43"/>
    <w:rsid w:val="71C00BD5"/>
    <w:rsid w:val="71D1E7F0"/>
    <w:rsid w:val="71D75576"/>
    <w:rsid w:val="71E11842"/>
    <w:rsid w:val="720A71A7"/>
    <w:rsid w:val="723E2F67"/>
    <w:rsid w:val="726892B2"/>
    <w:rsid w:val="726D2B51"/>
    <w:rsid w:val="726D6158"/>
    <w:rsid w:val="72779D62"/>
    <w:rsid w:val="728FD01B"/>
    <w:rsid w:val="729DDFC5"/>
    <w:rsid w:val="72B3756E"/>
    <w:rsid w:val="72B44D71"/>
    <w:rsid w:val="72C4D56B"/>
    <w:rsid w:val="72D4AADE"/>
    <w:rsid w:val="72D5FD70"/>
    <w:rsid w:val="72E4D3E4"/>
    <w:rsid w:val="72EFFDF3"/>
    <w:rsid w:val="7306B6C6"/>
    <w:rsid w:val="731E76CC"/>
    <w:rsid w:val="73353729"/>
    <w:rsid w:val="733F6F25"/>
    <w:rsid w:val="735B7747"/>
    <w:rsid w:val="73701417"/>
    <w:rsid w:val="737D64B5"/>
    <w:rsid w:val="73807FDB"/>
    <w:rsid w:val="739C0DC8"/>
    <w:rsid w:val="73D13121"/>
    <w:rsid w:val="7437E076"/>
    <w:rsid w:val="743E2D57"/>
    <w:rsid w:val="743E6C8C"/>
    <w:rsid w:val="74485F1E"/>
    <w:rsid w:val="7458CA54"/>
    <w:rsid w:val="7460BAE3"/>
    <w:rsid w:val="7486E09B"/>
    <w:rsid w:val="74B9DE01"/>
    <w:rsid w:val="74C1820E"/>
    <w:rsid w:val="74C76896"/>
    <w:rsid w:val="74CC0D51"/>
    <w:rsid w:val="74CFC4E4"/>
    <w:rsid w:val="74ED3917"/>
    <w:rsid w:val="74FC61DC"/>
    <w:rsid w:val="7507D3C1"/>
    <w:rsid w:val="75130420"/>
    <w:rsid w:val="7532549B"/>
    <w:rsid w:val="753948BB"/>
    <w:rsid w:val="754A3DF7"/>
    <w:rsid w:val="7550AA19"/>
    <w:rsid w:val="75681D64"/>
    <w:rsid w:val="75807D93"/>
    <w:rsid w:val="75C0B655"/>
    <w:rsid w:val="75D2DDD9"/>
    <w:rsid w:val="75FA3A67"/>
    <w:rsid w:val="7624BDA6"/>
    <w:rsid w:val="7643D62B"/>
    <w:rsid w:val="764E1BE2"/>
    <w:rsid w:val="767EC75F"/>
    <w:rsid w:val="768CAB98"/>
    <w:rsid w:val="76C0D9A1"/>
    <w:rsid w:val="76CA9E2C"/>
    <w:rsid w:val="76D7F3CF"/>
    <w:rsid w:val="76EE027E"/>
    <w:rsid w:val="771845CB"/>
    <w:rsid w:val="7732BAC3"/>
    <w:rsid w:val="773C03D5"/>
    <w:rsid w:val="7747D98C"/>
    <w:rsid w:val="774D2464"/>
    <w:rsid w:val="775F4692"/>
    <w:rsid w:val="776BBBEE"/>
    <w:rsid w:val="7774E3DE"/>
    <w:rsid w:val="777937F1"/>
    <w:rsid w:val="779DD6CB"/>
    <w:rsid w:val="77A765AA"/>
    <w:rsid w:val="77AA919C"/>
    <w:rsid w:val="77C30725"/>
    <w:rsid w:val="77C98661"/>
    <w:rsid w:val="77E813D0"/>
    <w:rsid w:val="77E88A38"/>
    <w:rsid w:val="77FD642C"/>
    <w:rsid w:val="783C5B71"/>
    <w:rsid w:val="7845F008"/>
    <w:rsid w:val="786F7EEB"/>
    <w:rsid w:val="788B1502"/>
    <w:rsid w:val="78DC195F"/>
    <w:rsid w:val="78E6CAB1"/>
    <w:rsid w:val="78E86A54"/>
    <w:rsid w:val="78F56891"/>
    <w:rsid w:val="793778CC"/>
    <w:rsid w:val="7939A72C"/>
    <w:rsid w:val="794B2FE8"/>
    <w:rsid w:val="795A51BE"/>
    <w:rsid w:val="795D4B33"/>
    <w:rsid w:val="796556C2"/>
    <w:rsid w:val="797706EB"/>
    <w:rsid w:val="79817F8D"/>
    <w:rsid w:val="7995C628"/>
    <w:rsid w:val="799825A4"/>
    <w:rsid w:val="799B0B3D"/>
    <w:rsid w:val="79AA51CE"/>
    <w:rsid w:val="79C340DF"/>
    <w:rsid w:val="79C9F5C3"/>
    <w:rsid w:val="79D95004"/>
    <w:rsid w:val="79D9C27B"/>
    <w:rsid w:val="79DD0CB5"/>
    <w:rsid w:val="79E25F1F"/>
    <w:rsid w:val="79EDD9B6"/>
    <w:rsid w:val="79F4FB84"/>
    <w:rsid w:val="79F87A63"/>
    <w:rsid w:val="79FA9640"/>
    <w:rsid w:val="7A0748A5"/>
    <w:rsid w:val="7A0C5D79"/>
    <w:rsid w:val="7A163CFE"/>
    <w:rsid w:val="7A2AC0B3"/>
    <w:rsid w:val="7A4DA5F1"/>
    <w:rsid w:val="7A4F0A55"/>
    <w:rsid w:val="7A5265B7"/>
    <w:rsid w:val="7A6BEA79"/>
    <w:rsid w:val="7A7488CC"/>
    <w:rsid w:val="7A7CE328"/>
    <w:rsid w:val="7A9192E8"/>
    <w:rsid w:val="7A969BD4"/>
    <w:rsid w:val="7AA3C1A3"/>
    <w:rsid w:val="7AACAECF"/>
    <w:rsid w:val="7AB39FB0"/>
    <w:rsid w:val="7AC112BA"/>
    <w:rsid w:val="7AC670D4"/>
    <w:rsid w:val="7B540C98"/>
    <w:rsid w:val="7B98FCD0"/>
    <w:rsid w:val="7BA82DDA"/>
    <w:rsid w:val="7BC91A89"/>
    <w:rsid w:val="7BCD9C02"/>
    <w:rsid w:val="7BE5845C"/>
    <w:rsid w:val="7BEB4F1B"/>
    <w:rsid w:val="7BEC8355"/>
    <w:rsid w:val="7BF1F8DB"/>
    <w:rsid w:val="7BFECAE7"/>
    <w:rsid w:val="7C024EBC"/>
    <w:rsid w:val="7C062BE6"/>
    <w:rsid w:val="7C36B261"/>
    <w:rsid w:val="7C411E8A"/>
    <w:rsid w:val="7C531BE6"/>
    <w:rsid w:val="7C64B5CE"/>
    <w:rsid w:val="7C66F7D4"/>
    <w:rsid w:val="7C88AED0"/>
    <w:rsid w:val="7C962E29"/>
    <w:rsid w:val="7C9CF784"/>
    <w:rsid w:val="7CA43509"/>
    <w:rsid w:val="7CA9E189"/>
    <w:rsid w:val="7CBA5811"/>
    <w:rsid w:val="7CC9647D"/>
    <w:rsid w:val="7CD999E8"/>
    <w:rsid w:val="7CE0F650"/>
    <w:rsid w:val="7CE9BE58"/>
    <w:rsid w:val="7CF341FC"/>
    <w:rsid w:val="7D014F4F"/>
    <w:rsid w:val="7D055811"/>
    <w:rsid w:val="7D1BC7BC"/>
    <w:rsid w:val="7D281452"/>
    <w:rsid w:val="7D71209D"/>
    <w:rsid w:val="7D757919"/>
    <w:rsid w:val="7D9B8BC8"/>
    <w:rsid w:val="7DA2FBF9"/>
    <w:rsid w:val="7DCA64F3"/>
    <w:rsid w:val="7DCC8BFF"/>
    <w:rsid w:val="7DE7F096"/>
    <w:rsid w:val="7E00D893"/>
    <w:rsid w:val="7E0607AF"/>
    <w:rsid w:val="7E269AFB"/>
    <w:rsid w:val="7E482629"/>
    <w:rsid w:val="7E49FACF"/>
    <w:rsid w:val="7E5A7AB3"/>
    <w:rsid w:val="7E60964B"/>
    <w:rsid w:val="7E6E0006"/>
    <w:rsid w:val="7E94FAB1"/>
    <w:rsid w:val="7EAB1665"/>
    <w:rsid w:val="7EAF8F5D"/>
    <w:rsid w:val="7EBF0234"/>
    <w:rsid w:val="7EC4FC7D"/>
    <w:rsid w:val="7ECD387F"/>
    <w:rsid w:val="7ED5E3F7"/>
    <w:rsid w:val="7EDDB013"/>
    <w:rsid w:val="7EDEC06F"/>
    <w:rsid w:val="7EDF3244"/>
    <w:rsid w:val="7EF2F76C"/>
    <w:rsid w:val="7F6174EC"/>
    <w:rsid w:val="7F883BD4"/>
    <w:rsid w:val="7F8B058E"/>
    <w:rsid w:val="7F8F7030"/>
    <w:rsid w:val="7F918B0C"/>
    <w:rsid w:val="7FD112B5"/>
    <w:rsid w:val="7FF956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9943B3"/>
  <w15:docId w15:val="{7FDB465E-994F-439E-A82A-8B3189F02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Narrow,Bold"/>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6616"/>
    <w:rPr>
      <w:sz w:val="24"/>
    </w:rPr>
  </w:style>
  <w:style w:type="paragraph" w:styleId="Heading1">
    <w:name w:val="heading 1"/>
    <w:basedOn w:val="Normal"/>
    <w:next w:val="Normal"/>
    <w:link w:val="Heading1Char"/>
    <w:qFormat/>
    <w:rsid w:val="000C6616"/>
    <w:pPr>
      <w:keepNext/>
      <w:spacing w:before="240" w:after="60"/>
      <w:outlineLvl w:val="0"/>
    </w:pPr>
    <w:rPr>
      <w:rFonts w:ascii="Calibri Light" w:hAnsi="Calibri Light" w:cs="Times New Roman"/>
      <w:b/>
      <w:bCs/>
      <w:kern w:val="32"/>
      <w:sz w:val="32"/>
      <w:szCs w:val="32"/>
    </w:rPr>
  </w:style>
  <w:style w:type="paragraph" w:styleId="Heading2">
    <w:name w:val="heading 2"/>
    <w:basedOn w:val="Normal"/>
    <w:next w:val="Normal"/>
    <w:link w:val="Heading2Char"/>
    <w:unhideWhenUsed/>
    <w:qFormat/>
    <w:rsid w:val="000C6616"/>
    <w:pPr>
      <w:keepNext/>
      <w:spacing w:before="240" w:after="60"/>
      <w:outlineLvl w:val="1"/>
    </w:pPr>
    <w:rPr>
      <w:rFonts w:ascii="Calibri Light"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1B53"/>
    <w:pPr>
      <w:autoSpaceDE w:val="0"/>
      <w:autoSpaceDN w:val="0"/>
      <w:adjustRightInd w:val="0"/>
    </w:pPr>
    <w:rPr>
      <w:rFonts w:ascii="ArialNarrow,Bold" w:hAnsi="ArialNarrow,Bold"/>
      <w:sz w:val="24"/>
    </w:rPr>
  </w:style>
  <w:style w:type="paragraph" w:customStyle="1" w:styleId="CM1">
    <w:name w:val="CM1"/>
    <w:basedOn w:val="Default"/>
    <w:next w:val="Default"/>
    <w:rsid w:val="000C6616"/>
    <w:rPr>
      <w:rFonts w:cs="Times New Roman"/>
      <w:szCs w:val="24"/>
    </w:rPr>
  </w:style>
  <w:style w:type="paragraph" w:customStyle="1" w:styleId="CM2">
    <w:name w:val="CM2"/>
    <w:basedOn w:val="Default"/>
    <w:next w:val="Default"/>
    <w:rsid w:val="001E1B53"/>
    <w:pPr>
      <w:spacing w:line="211" w:lineRule="auto"/>
    </w:pPr>
    <w:rPr>
      <w:rFonts w:cs="Times New Roman"/>
      <w:szCs w:val="24"/>
    </w:rPr>
  </w:style>
  <w:style w:type="paragraph" w:customStyle="1" w:styleId="CM8">
    <w:name w:val="CM8"/>
    <w:basedOn w:val="Default"/>
    <w:next w:val="Default"/>
    <w:rsid w:val="001E1B53"/>
    <w:pPr>
      <w:spacing w:line="211" w:lineRule="auto"/>
    </w:pPr>
    <w:rPr>
      <w:rFonts w:cs="Times New Roman"/>
      <w:szCs w:val="24"/>
    </w:rPr>
  </w:style>
  <w:style w:type="paragraph" w:customStyle="1" w:styleId="CM9">
    <w:name w:val="CM9"/>
    <w:basedOn w:val="Default"/>
    <w:next w:val="Default"/>
    <w:rsid w:val="001E1B53"/>
    <w:pPr>
      <w:spacing w:line="211" w:lineRule="auto"/>
    </w:pPr>
    <w:rPr>
      <w:rFonts w:cs="Times New Roman"/>
      <w:szCs w:val="24"/>
    </w:rPr>
  </w:style>
  <w:style w:type="paragraph" w:customStyle="1" w:styleId="CM5">
    <w:name w:val="CM5"/>
    <w:basedOn w:val="Default"/>
    <w:next w:val="Default"/>
    <w:rsid w:val="001E1B53"/>
    <w:pPr>
      <w:spacing w:line="216" w:lineRule="auto"/>
    </w:pPr>
    <w:rPr>
      <w:rFonts w:cs="Times New Roman"/>
      <w:szCs w:val="24"/>
    </w:rPr>
  </w:style>
  <w:style w:type="paragraph" w:customStyle="1" w:styleId="CM12">
    <w:name w:val="CM12"/>
    <w:basedOn w:val="Default"/>
    <w:next w:val="Default"/>
    <w:rsid w:val="001E1B53"/>
    <w:pPr>
      <w:spacing w:line="211" w:lineRule="auto"/>
    </w:pPr>
    <w:rPr>
      <w:rFonts w:cs="Times New Roman"/>
      <w:szCs w:val="24"/>
    </w:rPr>
  </w:style>
  <w:style w:type="paragraph" w:customStyle="1" w:styleId="CM13">
    <w:name w:val="CM13"/>
    <w:basedOn w:val="Default"/>
    <w:next w:val="Default"/>
    <w:rsid w:val="001E1B53"/>
    <w:pPr>
      <w:spacing w:line="211" w:lineRule="auto"/>
    </w:pPr>
    <w:rPr>
      <w:rFonts w:cs="Times New Roman"/>
      <w:szCs w:val="24"/>
    </w:rPr>
  </w:style>
  <w:style w:type="paragraph" w:customStyle="1" w:styleId="CM14">
    <w:name w:val="CM14"/>
    <w:basedOn w:val="Default"/>
    <w:next w:val="Default"/>
    <w:rsid w:val="001E1B53"/>
    <w:pPr>
      <w:spacing w:line="260" w:lineRule="auto"/>
    </w:pPr>
    <w:rPr>
      <w:rFonts w:cs="Times New Roman"/>
      <w:szCs w:val="24"/>
    </w:rPr>
  </w:style>
  <w:style w:type="paragraph" w:customStyle="1" w:styleId="CM15">
    <w:name w:val="CM15"/>
    <w:basedOn w:val="Default"/>
    <w:next w:val="Default"/>
    <w:rsid w:val="001E1B53"/>
    <w:pPr>
      <w:spacing w:line="260" w:lineRule="auto"/>
    </w:pPr>
    <w:rPr>
      <w:rFonts w:cs="Times New Roman"/>
      <w:szCs w:val="24"/>
    </w:rPr>
  </w:style>
  <w:style w:type="paragraph" w:customStyle="1" w:styleId="CM16">
    <w:name w:val="CM16"/>
    <w:basedOn w:val="Default"/>
    <w:next w:val="Default"/>
    <w:rsid w:val="001E1B53"/>
    <w:pPr>
      <w:spacing w:line="260" w:lineRule="auto"/>
    </w:pPr>
    <w:rPr>
      <w:rFonts w:cs="Times New Roman"/>
      <w:szCs w:val="24"/>
    </w:rPr>
  </w:style>
  <w:style w:type="paragraph" w:customStyle="1" w:styleId="CM17">
    <w:name w:val="CM17"/>
    <w:basedOn w:val="Default"/>
    <w:next w:val="Default"/>
    <w:rsid w:val="001E1B53"/>
    <w:pPr>
      <w:spacing w:line="260" w:lineRule="auto"/>
    </w:pPr>
    <w:rPr>
      <w:rFonts w:cs="Times New Roman"/>
      <w:szCs w:val="24"/>
    </w:rPr>
  </w:style>
  <w:style w:type="paragraph" w:customStyle="1" w:styleId="CM18">
    <w:name w:val="CM18"/>
    <w:basedOn w:val="Default"/>
    <w:next w:val="Default"/>
    <w:rsid w:val="001E1B53"/>
    <w:pPr>
      <w:spacing w:line="260" w:lineRule="auto"/>
    </w:pPr>
    <w:rPr>
      <w:rFonts w:cs="Times New Roman"/>
      <w:szCs w:val="24"/>
    </w:rPr>
  </w:style>
  <w:style w:type="paragraph" w:customStyle="1" w:styleId="CM21">
    <w:name w:val="CM21"/>
    <w:basedOn w:val="Default"/>
    <w:next w:val="Default"/>
    <w:rsid w:val="001E1B53"/>
    <w:pPr>
      <w:spacing w:line="211" w:lineRule="auto"/>
    </w:pPr>
    <w:rPr>
      <w:rFonts w:cs="Times New Roman"/>
      <w:szCs w:val="24"/>
    </w:rPr>
  </w:style>
  <w:style w:type="paragraph" w:styleId="BalloonText">
    <w:name w:val="Balloon Text"/>
    <w:basedOn w:val="Normal"/>
    <w:link w:val="BalloonTextChar"/>
    <w:rsid w:val="00F34B27"/>
    <w:rPr>
      <w:rFonts w:ascii="Tahoma" w:hAnsi="Tahoma" w:cs="Times New Roman"/>
      <w:sz w:val="16"/>
      <w:szCs w:val="16"/>
      <w:lang w:val="x-none" w:eastAsia="x-none"/>
    </w:rPr>
  </w:style>
  <w:style w:type="character" w:customStyle="1" w:styleId="BalloonTextChar">
    <w:name w:val="Balloon Text Char"/>
    <w:link w:val="BalloonText"/>
    <w:rsid w:val="00F34B27"/>
    <w:rPr>
      <w:rFonts w:ascii="Tahoma" w:hAnsi="Tahoma" w:cs="Tahoma"/>
      <w:sz w:val="16"/>
      <w:szCs w:val="16"/>
    </w:rPr>
  </w:style>
  <w:style w:type="paragraph" w:customStyle="1" w:styleId="MediumGrid1-Accent21">
    <w:name w:val="Medium Grid 1 - Accent 21"/>
    <w:basedOn w:val="Normal"/>
    <w:uiPriority w:val="34"/>
    <w:qFormat/>
    <w:rsid w:val="000C6616"/>
    <w:pPr>
      <w:ind w:left="720"/>
      <w:contextualSpacing/>
    </w:pPr>
    <w:rPr>
      <w:rFonts w:cs="Times New Roman"/>
      <w:sz w:val="22"/>
      <w:szCs w:val="24"/>
    </w:rPr>
  </w:style>
  <w:style w:type="paragraph" w:customStyle="1" w:styleId="ParaNum">
    <w:name w:val="ParaNum"/>
    <w:basedOn w:val="Normal"/>
    <w:link w:val="ParaNumChar"/>
    <w:rsid w:val="000C6616"/>
    <w:pPr>
      <w:widowControl w:val="0"/>
      <w:numPr>
        <w:numId w:val="7"/>
      </w:numPr>
      <w:spacing w:after="120"/>
    </w:pPr>
    <w:rPr>
      <w:rFonts w:cs="Times New Roman"/>
      <w:snapToGrid w:val="0"/>
      <w:kern w:val="28"/>
      <w:sz w:val="22"/>
      <w:lang w:val="x-none" w:eastAsia="x-none"/>
    </w:rPr>
  </w:style>
  <w:style w:type="paragraph" w:styleId="FootnoteText">
    <w:name w:val="footnote text"/>
    <w:aliases w:val="Footnote Text Char Char,Footnote Text Char1,Footnote Text Char2,Footnote Text Char2 Char Char,Footnote Text Char2 Char1 Char1 Char Char,Footnote Text Char3 Char1 Char Char,Footnote Text Char3 Char1 Char Char Char Char,f,fn,fn Char2 Char"/>
    <w:link w:val="FootnoteTextChar"/>
    <w:rsid w:val="000C6616"/>
    <w:pPr>
      <w:spacing w:after="120"/>
    </w:pPr>
    <w:rPr>
      <w:rFonts w:cs="Times New Roman"/>
    </w:rPr>
  </w:style>
  <w:style w:type="character" w:customStyle="1" w:styleId="FootnoteTextChar">
    <w:name w:val="Footnote Text Char"/>
    <w:aliases w:val="Footnote Text Char Char Char,Footnote Text Char1 Char,Footnote Text Char2 Char,Footnote Text Char2 Char Char Char,Footnote Text Char2 Char1 Char1 Char Char Char,Footnote Text Char3 Char1 Char Char Char,f Char,fn Char"/>
    <w:link w:val="FootnoteText"/>
    <w:rsid w:val="00D12872"/>
    <w:rPr>
      <w:rFonts w:cs="Times New Roman"/>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sid w:val="000C6616"/>
    <w:rPr>
      <w:rFonts w:ascii="Times New Roman" w:hAnsi="Times New Roman"/>
      <w:dstrike w:val="0"/>
      <w:color w:val="auto"/>
      <w:sz w:val="22"/>
      <w:vertAlign w:val="superscript"/>
    </w:rPr>
  </w:style>
  <w:style w:type="character" w:customStyle="1" w:styleId="ParaNumChar">
    <w:name w:val="ParaNum Char"/>
    <w:link w:val="ParaNum"/>
    <w:rsid w:val="00D12872"/>
    <w:rPr>
      <w:rFonts w:cs="Times New Roman"/>
      <w:snapToGrid w:val="0"/>
      <w:kern w:val="28"/>
      <w:sz w:val="22"/>
      <w:lang w:val="x-none" w:eastAsia="x-none"/>
    </w:rPr>
  </w:style>
  <w:style w:type="paragraph" w:styleId="TOC7">
    <w:name w:val="toc 7"/>
    <w:basedOn w:val="Normal"/>
    <w:next w:val="Normal"/>
    <w:autoRedefine/>
    <w:rsid w:val="000C6616"/>
    <w:pPr>
      <w:widowControl w:val="0"/>
      <w:tabs>
        <w:tab w:val="left" w:pos="2520"/>
        <w:tab w:val="right" w:leader="dot" w:pos="9360"/>
      </w:tabs>
      <w:suppressAutoHyphens/>
      <w:ind w:left="2520" w:hanging="360"/>
    </w:pPr>
    <w:rPr>
      <w:rFonts w:cs="Times New Roman"/>
      <w:noProof/>
      <w:snapToGrid w:val="0"/>
      <w:kern w:val="28"/>
      <w:sz w:val="22"/>
    </w:rPr>
  </w:style>
  <w:style w:type="table" w:styleId="TableGrid">
    <w:name w:val="Table Grid"/>
    <w:basedOn w:val="TableNormal"/>
    <w:rsid w:val="0020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2362A"/>
    <w:rPr>
      <w:sz w:val="16"/>
      <w:szCs w:val="16"/>
    </w:rPr>
  </w:style>
  <w:style w:type="paragraph" w:styleId="CommentText">
    <w:name w:val="annotation text"/>
    <w:basedOn w:val="Normal"/>
    <w:link w:val="CommentTextChar"/>
    <w:rsid w:val="0052362A"/>
    <w:rPr>
      <w:sz w:val="20"/>
    </w:rPr>
  </w:style>
  <w:style w:type="character" w:customStyle="1" w:styleId="CommentTextChar">
    <w:name w:val="Comment Text Char"/>
    <w:basedOn w:val="DefaultParagraphFont"/>
    <w:link w:val="CommentText"/>
    <w:rsid w:val="0052362A"/>
  </w:style>
  <w:style w:type="paragraph" w:styleId="CommentSubject">
    <w:name w:val="annotation subject"/>
    <w:basedOn w:val="CommentText"/>
    <w:next w:val="CommentText"/>
    <w:link w:val="CommentSubjectChar"/>
    <w:rsid w:val="0052362A"/>
    <w:rPr>
      <w:b/>
      <w:bCs/>
    </w:rPr>
  </w:style>
  <w:style w:type="character" w:customStyle="1" w:styleId="CommentSubjectChar">
    <w:name w:val="Comment Subject Char"/>
    <w:link w:val="CommentSubject"/>
    <w:rsid w:val="0052362A"/>
    <w:rPr>
      <w:b/>
      <w:bCs/>
    </w:rPr>
  </w:style>
  <w:style w:type="paragraph" w:styleId="Header">
    <w:name w:val="header"/>
    <w:basedOn w:val="Normal"/>
    <w:link w:val="HeaderChar"/>
    <w:rsid w:val="004B31B1"/>
    <w:pPr>
      <w:tabs>
        <w:tab w:val="center" w:pos="4680"/>
        <w:tab w:val="right" w:pos="9360"/>
      </w:tabs>
    </w:pPr>
  </w:style>
  <w:style w:type="character" w:customStyle="1" w:styleId="HeaderChar">
    <w:name w:val="Header Char"/>
    <w:link w:val="Header"/>
    <w:rsid w:val="004B31B1"/>
    <w:rPr>
      <w:sz w:val="24"/>
    </w:rPr>
  </w:style>
  <w:style w:type="paragraph" w:styleId="Footer">
    <w:name w:val="footer"/>
    <w:basedOn w:val="Normal"/>
    <w:link w:val="FooterChar"/>
    <w:uiPriority w:val="99"/>
    <w:rsid w:val="004B31B1"/>
    <w:pPr>
      <w:tabs>
        <w:tab w:val="center" w:pos="4680"/>
        <w:tab w:val="right" w:pos="9360"/>
      </w:tabs>
    </w:pPr>
  </w:style>
  <w:style w:type="character" w:customStyle="1" w:styleId="FooterChar">
    <w:name w:val="Footer Char"/>
    <w:link w:val="Footer"/>
    <w:uiPriority w:val="99"/>
    <w:rsid w:val="004B31B1"/>
    <w:rPr>
      <w:sz w:val="24"/>
    </w:rPr>
  </w:style>
  <w:style w:type="character" w:customStyle="1" w:styleId="apple-converted-space">
    <w:name w:val="apple-converted-space"/>
    <w:rsid w:val="007D5DB4"/>
  </w:style>
  <w:style w:type="paragraph" w:customStyle="1" w:styleId="ColorfulList-Accent11">
    <w:name w:val="Colorful List - Accent 11"/>
    <w:basedOn w:val="Normal"/>
    <w:uiPriority w:val="34"/>
    <w:qFormat/>
    <w:rsid w:val="000C6616"/>
    <w:pPr>
      <w:ind w:left="720"/>
    </w:pPr>
  </w:style>
  <w:style w:type="paragraph" w:styleId="Revision">
    <w:name w:val="Revision"/>
    <w:hidden/>
    <w:uiPriority w:val="99"/>
    <w:semiHidden/>
    <w:rsid w:val="000C6616"/>
    <w:rPr>
      <w:sz w:val="24"/>
    </w:rPr>
  </w:style>
  <w:style w:type="character" w:customStyle="1" w:styleId="Heading1Char">
    <w:name w:val="Heading 1 Char"/>
    <w:link w:val="Heading1"/>
    <w:rsid w:val="009D757A"/>
    <w:rPr>
      <w:rFonts w:ascii="Calibri Light" w:hAnsi="Calibri Light" w:cs="Times New Roman"/>
      <w:b/>
      <w:bCs/>
      <w:kern w:val="32"/>
      <w:sz w:val="32"/>
      <w:szCs w:val="32"/>
    </w:rPr>
  </w:style>
  <w:style w:type="character" w:customStyle="1" w:styleId="Heading2Char">
    <w:name w:val="Heading 2 Char"/>
    <w:link w:val="Heading2"/>
    <w:rsid w:val="009D757A"/>
    <w:rPr>
      <w:rFonts w:ascii="Calibri Light" w:hAnsi="Calibri Light" w:cs="Times New Roman"/>
      <w:b/>
      <w:bCs/>
      <w:i/>
      <w:iCs/>
      <w:sz w:val="28"/>
      <w:szCs w:val="28"/>
    </w:rPr>
  </w:style>
  <w:style w:type="paragraph" w:styleId="ListParagraph">
    <w:name w:val="List Paragraph"/>
    <w:basedOn w:val="Normal"/>
    <w:link w:val="ListParagraphChar"/>
    <w:uiPriority w:val="34"/>
    <w:qFormat/>
    <w:rsid w:val="000C6616"/>
    <w:pPr>
      <w:ind w:left="720"/>
    </w:pPr>
  </w:style>
  <w:style w:type="character" w:styleId="Hyperlink">
    <w:name w:val="Hyperlink"/>
    <w:rsid w:val="000C6616"/>
    <w:rPr>
      <w:color w:val="0563C1"/>
      <w:u w:val="single"/>
    </w:rPr>
  </w:style>
  <w:style w:type="character" w:styleId="UnresolvedMention">
    <w:name w:val="Unresolved Mention"/>
    <w:uiPriority w:val="99"/>
    <w:semiHidden/>
    <w:unhideWhenUsed/>
    <w:rsid w:val="000C6616"/>
    <w:rPr>
      <w:color w:val="605E5C"/>
      <w:shd w:val="clear" w:color="auto" w:fill="E1DFDD"/>
    </w:rPr>
  </w:style>
  <w:style w:type="character" w:styleId="Mention">
    <w:name w:val="Mention"/>
    <w:basedOn w:val="DefaultParagraphFont"/>
    <w:uiPriority w:val="99"/>
    <w:unhideWhenUsed/>
    <w:rsid w:val="000C6616"/>
    <w:rPr>
      <w:color w:val="2B579A"/>
      <w:shd w:val="clear" w:color="auto" w:fill="E6E6E6"/>
    </w:rPr>
  </w:style>
  <w:style w:type="paragraph" w:styleId="BodyText">
    <w:name w:val="Body Text"/>
    <w:basedOn w:val="Normal"/>
    <w:link w:val="BodyTextChar"/>
    <w:rsid w:val="00ED4EA8"/>
    <w:pPr>
      <w:jc w:val="both"/>
    </w:pPr>
    <w:rPr>
      <w:rFonts w:cs="Times New Roman"/>
      <w:bCs/>
      <w:color w:val="000000"/>
      <w:szCs w:val="22"/>
    </w:rPr>
  </w:style>
  <w:style w:type="character" w:customStyle="1" w:styleId="BodyTextChar">
    <w:name w:val="Body Text Char"/>
    <w:basedOn w:val="DefaultParagraphFont"/>
    <w:link w:val="BodyText"/>
    <w:rsid w:val="00ED4EA8"/>
    <w:rPr>
      <w:rFonts w:cs="Times New Roman"/>
      <w:bCs/>
      <w:color w:val="000000"/>
      <w:sz w:val="24"/>
      <w:szCs w:val="22"/>
    </w:rPr>
  </w:style>
  <w:style w:type="character" w:styleId="FollowedHyperlink">
    <w:name w:val="FollowedHyperlink"/>
    <w:basedOn w:val="DefaultParagraphFont"/>
    <w:unhideWhenUsed/>
    <w:rsid w:val="000C6616"/>
    <w:rPr>
      <w:color w:val="954F72" w:themeColor="followedHyperlink"/>
      <w:u w:val="single"/>
    </w:rPr>
  </w:style>
  <w:style w:type="character" w:customStyle="1" w:styleId="counderline">
    <w:name w:val="co_underline"/>
    <w:basedOn w:val="DefaultParagraphFont"/>
    <w:rsid w:val="000C6616"/>
  </w:style>
  <w:style w:type="character" w:customStyle="1" w:styleId="ListParagraphChar">
    <w:name w:val="List Paragraph Char"/>
    <w:link w:val="ListParagraph"/>
    <w:uiPriority w:val="34"/>
    <w:rsid w:val="000C6616"/>
    <w:rPr>
      <w:sz w:val="24"/>
    </w:rPr>
  </w:style>
  <w:style w:type="character" w:customStyle="1" w:styleId="normaltextrun">
    <w:name w:val="normaltextrun"/>
    <w:rsid w:val="000C6616"/>
  </w:style>
  <w:style w:type="paragraph" w:customStyle="1" w:styleId="ParaNumCharChar">
    <w:name w:val="ParaNum Char Char"/>
    <w:basedOn w:val="Normal"/>
    <w:link w:val="ParaNumCharCharChar1"/>
    <w:rsid w:val="000C6616"/>
    <w:pPr>
      <w:widowControl w:val="0"/>
      <w:tabs>
        <w:tab w:val="num" w:pos="1080"/>
        <w:tab w:val="left" w:pos="1440"/>
      </w:tabs>
      <w:spacing w:after="220"/>
      <w:ind w:firstLine="720"/>
      <w:jc w:val="both"/>
    </w:pPr>
    <w:rPr>
      <w:rFonts w:cs="Times New Roman"/>
      <w:snapToGrid w:val="0"/>
      <w:kern w:val="28"/>
      <w:sz w:val="22"/>
    </w:rPr>
  </w:style>
  <w:style w:type="character" w:customStyle="1" w:styleId="ParaNumCharCharChar1">
    <w:name w:val="ParaNum Char Char Char1"/>
    <w:basedOn w:val="DefaultParagraphFont"/>
    <w:link w:val="ParaNumCharChar"/>
    <w:rsid w:val="000C6616"/>
    <w:rPr>
      <w:rFonts w:cs="Times New Roman"/>
      <w:snapToGrid w:val="0"/>
      <w:kern w:val="28"/>
      <w:sz w:val="22"/>
    </w:rPr>
  </w:style>
  <w:style w:type="character" w:customStyle="1" w:styleId="eop">
    <w:name w:val="eop"/>
    <w:rsid w:val="000C6616"/>
  </w:style>
  <w:style w:type="character" w:customStyle="1" w:styleId="StyleTimesNewRoman11pt">
    <w:name w:val="Style Times New Roman 11 pt"/>
    <w:rsid w:val="000C661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96B2481D7EF94E8799629C95D17354" ma:contentTypeVersion="4" ma:contentTypeDescription="Create a new document." ma:contentTypeScope="" ma:versionID="6b81b445abd5d587b43e6e5756006c14">
  <xsd:schema xmlns:xsd="http://www.w3.org/2001/XMLSchema" xmlns:xs="http://www.w3.org/2001/XMLSchema" xmlns:p="http://schemas.microsoft.com/office/2006/metadata/properties" xmlns:ns2="cc966908-7e67-4a3c-b79d-8ae8f0a8c9db" targetNamespace="http://schemas.microsoft.com/office/2006/metadata/properties" ma:root="true" ma:fieldsID="d8a7d2e458ea76715998008d9a097b67" ns2:_="">
    <xsd:import namespace="cc966908-7e67-4a3c-b79d-8ae8f0a8c9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66908-7e67-4a3c-b79d-8ae8f0a8c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BA96B2481D7EF94E8799629C95D17354" ma:contentTypeVersion="4" ma:contentTypeDescription="Create a new document." ma:contentTypeScope="" ma:versionID="6b81b445abd5d587b43e6e5756006c14">
  <xsd:schema xmlns:xsd="http://www.w3.org/2001/XMLSchema" xmlns:xs="http://www.w3.org/2001/XMLSchema" xmlns:p="http://schemas.microsoft.com/office/2006/metadata/properties" xmlns:ns2="cc966908-7e67-4a3c-b79d-8ae8f0a8c9db" targetNamespace="http://schemas.microsoft.com/office/2006/metadata/properties" ma:root="true" ma:fieldsID="d8a7d2e458ea76715998008d9a097b67" ns2:_="">
    <xsd:import namespace="cc966908-7e67-4a3c-b79d-8ae8f0a8c9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66908-7e67-4a3c-b79d-8ae8f0a8c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34E1F5-FD9B-45AB-8E41-EC0DA610519B}">
  <ds:schemaRefs>
    <ds:schemaRef ds:uri="http://schemas.openxmlformats.org/officeDocument/2006/bibliography"/>
  </ds:schemaRefs>
</ds:datastoreItem>
</file>

<file path=customXml/itemProps2.xml><?xml version="1.0" encoding="utf-8"?>
<ds:datastoreItem xmlns:ds="http://schemas.openxmlformats.org/officeDocument/2006/customXml" ds:itemID="{2309931F-7D9F-4AE1-A310-4B7C081213AB}">
  <ds:schemaRefs>
    <ds:schemaRef ds:uri="http://schemas.microsoft.com/sharepoint/v3/contenttype/forms"/>
  </ds:schemaRefs>
</ds:datastoreItem>
</file>

<file path=customXml/itemProps3.xml><?xml version="1.0" encoding="utf-8"?>
<ds:datastoreItem xmlns:ds="http://schemas.openxmlformats.org/officeDocument/2006/customXml" ds:itemID="{24FB9967-132A-45AA-B0EB-731E05B5D7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1B041D-DFA3-4626-B143-5E452E6CC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66908-7e67-4a3c-b79d-8ae8f0a8c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15DE11-B630-4D2E-837B-9001CFE0B631}">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751FD07D-748A-4B1F-BBB1-FFD70D0D7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66908-7e67-4a3c-b79d-8ae8f0a8c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93FDFF2-FC1C-45FB-A548-541850BB99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Orders TOC by Paragraph</Template>
  <TotalTime>17</TotalTime>
  <Pages>10</Pages>
  <Words>4047</Words>
  <Characters>23068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Instructions For Completing OMB Form 83-I</vt:lpstr>
    </vt:vector>
  </TitlesOfParts>
  <Company>Federal Communications Commission</Company>
  <LinksUpToDate>false</LinksUpToDate>
  <CharactersWithSpaces>27061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OMB Form 83-I</dc:title>
  <dc:creator>judy boley</dc:creator>
  <cp:lastModifiedBy>Nicole Ongele</cp:lastModifiedBy>
  <cp:revision>4</cp:revision>
  <cp:lastPrinted>2026-04-30T16:32:00Z</cp:lastPrinted>
  <dcterms:created xsi:type="dcterms:W3CDTF">2026-07-15T15:40:00Z</dcterms:created>
  <dcterms:modified xsi:type="dcterms:W3CDTF">2026-07-15T15:50:00Z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0x010100BA96B2481D7EF94E8799629C95D17354</vt:lpwstr>
  </property>
</Properties>
</file>