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tbl>
      <w:tblPr>
        <w:tblW w:w="9360" w:type="dxa"/>
        <w:jc w:val="center"/>
        <w:tblCellSpacing w:w="0" w:type="dxa"/>
        <w:tblCellMar>
          <w:left w:w="0" w:type="dxa"/>
          <w:right w:w="0" w:type="dxa"/>
        </w:tblCellMar>
        <w:tblLook w:val="04A0"/>
      </w:tblPr>
      <w:tblGrid>
        <w:gridCol w:w="9360"/>
      </w:tblGrid>
      <w:tr w14:paraId="29028376" w14:textId="77777777" w:rsidTr="00031BC0">
        <w:tblPrEx>
          <w:tblW w:w="9360" w:type="dxa"/>
          <w:jc w:val="center"/>
          <w:tblCellSpacing w:w="0" w:type="dxa"/>
          <w:tblCellMar>
            <w:left w:w="0" w:type="dxa"/>
            <w:right w:w="0" w:type="dxa"/>
          </w:tblCellMar>
          <w:tblLook w:val="04A0"/>
        </w:tblPrEx>
        <w:trPr>
          <w:trHeight w:val="3600"/>
          <w:tblCellSpacing w:w="0" w:type="dxa"/>
          <w:jc w:val="center"/>
        </w:trPr>
        <w:tc>
          <w:tcPr>
            <w:tcW w:w="0" w:type="auto"/>
            <w:shd w:val="clear" w:color="auto" w:fill="FFFFFF"/>
            <w:hideMark/>
          </w:tcPr>
          <w:tbl>
            <w:tblPr>
              <w:tblW w:w="8250" w:type="dxa"/>
              <w:tblCellSpacing w:w="30" w:type="dxa"/>
              <w:tblCellMar>
                <w:top w:w="60" w:type="dxa"/>
                <w:left w:w="60" w:type="dxa"/>
                <w:bottom w:w="60" w:type="dxa"/>
                <w:right w:w="60" w:type="dxa"/>
              </w:tblCellMar>
              <w:tblLook w:val="04A0"/>
            </w:tblPr>
            <w:tblGrid>
              <w:gridCol w:w="9360"/>
            </w:tblGrid>
            <w:tr w14:paraId="16E4D04E" w14:textId="77777777">
              <w:tblPrEx>
                <w:tblW w:w="8250" w:type="dxa"/>
                <w:tblCellSpacing w:w="30" w:type="dxa"/>
                <w:tblCellMar>
                  <w:top w:w="60" w:type="dxa"/>
                  <w:left w:w="60" w:type="dxa"/>
                  <w:bottom w:w="60" w:type="dxa"/>
                  <w:right w:w="60" w:type="dxa"/>
                </w:tblCellMar>
                <w:tblLook w:val="04A0"/>
              </w:tblPrEx>
              <w:trPr>
                <w:trHeight w:val="4800"/>
                <w:tblCellSpacing w:w="30" w:type="dxa"/>
              </w:trPr>
              <w:tc>
                <w:tcPr>
                  <w:tcW w:w="0" w:type="auto"/>
                  <w:shd w:val="clear" w:color="auto" w:fill="FFFFFF"/>
                  <w:hideMark/>
                </w:tcPr>
                <w:p w:rsidR="00031BC0" w14:paraId="50D46B85" w14:textId="77777777">
                  <w:pPr>
                    <w:spacing w:before="100" w:beforeAutospacing="1" w:after="240"/>
                    <w:rPr>
                      <w:rFonts w:ascii="Arial" w:hAnsi="Arial" w:cs="Arial"/>
                      <w:color w:val="000000"/>
                    </w:rPr>
                  </w:pPr>
                  <w:bookmarkStart w:id="0" w:name="_GoBack"/>
                  <w:bookmarkEnd w:id="0"/>
                  <w:r>
                    <w:rPr>
                      <w:rFonts w:ascii="Source Sans Pro" w:hAnsi="Source Sans Pro" w:cs="Arial"/>
                      <w:color w:val="000000"/>
                    </w:rPr>
                    <w:t>FDIC Reference Number 01300084</w:t>
                  </w:r>
                  <w:r>
                    <w:rPr>
                      <w:rFonts w:ascii="Source Sans Pro" w:hAnsi="Source Sans Pro" w:cs="Arial"/>
                      <w:color w:val="000000"/>
                    </w:rPr>
                    <w:br/>
                  </w:r>
                  <w:r>
                    <w:rPr>
                      <w:rFonts w:ascii="Source Sans Pro" w:hAnsi="Source Sans Pro" w:cs="Arial"/>
                      <w:color w:val="000000"/>
                    </w:rPr>
                    <w:br/>
                    <w:t>Dear Teddy Bear Dyer,</w:t>
                  </w:r>
                  <w:r>
                    <w:rPr>
                      <w:rFonts w:ascii="Source Sans Pro" w:hAnsi="Source Sans Pro" w:cs="Arial"/>
                      <w:color w:val="000000"/>
                    </w:rPr>
                    <w:br/>
                  </w:r>
                  <w:r>
                    <w:rPr>
                      <w:rFonts w:ascii="Source Sans Pro" w:hAnsi="Source Sans Pro" w:cs="Arial"/>
                      <w:color w:val="000000"/>
                    </w:rPr>
                    <w:br/>
                    <w:t>You recently asked for the Federal Deposit Insurance Corporation’s (FDIC) assistance in resolving a problem with an FDIC-supervised bank. We strive to provide effective and quality service. Therefore, we would like your feedback and suggestions. Please access our brief online survey once by accessing the secure link below</w:t>
                  </w:r>
                  <w:r>
                    <w:rPr>
                      <w:rFonts w:ascii="Source Sans Pro" w:hAnsi="Source Sans Pro" w:cs="Arial"/>
                      <w:color w:val="000000"/>
                    </w:rPr>
                    <w:br/>
                  </w:r>
                  <w:r>
                    <w:rPr>
                      <w:rFonts w:ascii="Source Sans Pro" w:hAnsi="Source Sans Pro" w:cs="Arial"/>
                      <w:color w:val="000000"/>
                    </w:rPr>
                    <w:br/>
                  </w:r>
                  <w:hyperlink r:id="rId7" w:tgtFrame="_blank" w:history="1">
                    <w:r>
                      <w:rPr>
                        <w:rStyle w:val="Hyperlink"/>
                        <w:rFonts w:ascii="Source Sans Pro" w:hAnsi="Source Sans Pro" w:cs="Arial"/>
                      </w:rPr>
                      <w:t>Link</w:t>
                    </w:r>
                  </w:hyperlink>
                </w:p>
                <w:p w:rsidR="00031BC0" w14:paraId="002D9D1F" w14:textId="77777777">
                  <w:pPr>
                    <w:spacing w:before="100" w:beforeAutospacing="1" w:after="240"/>
                    <w:rPr>
                      <w:rFonts w:ascii="Arial" w:hAnsi="Arial" w:cs="Arial"/>
                      <w:color w:val="000000"/>
                    </w:rPr>
                  </w:pPr>
                  <w:r>
                    <w:rPr>
                      <w:rFonts w:ascii="Source Sans Pro" w:hAnsi="Source Sans Pro" w:cs="Arial"/>
                      <w:color w:val="000000"/>
                    </w:rPr>
                    <w:t xml:space="preserve">Your FDIC reference number will only be collected in an effort to contact you again if you request additional assistance from our office. Your survey results will be treated confidentially and will only be used by the FDIC to improve its customer service process. </w:t>
                  </w:r>
                </w:p>
                <w:p w:rsidR="00031BC0" w14:paraId="70F14C88" w14:textId="77777777">
                  <w:pPr>
                    <w:spacing w:before="100" w:beforeAutospacing="1"/>
                    <w:rPr>
                      <w:rFonts w:ascii="Arial" w:hAnsi="Arial" w:cs="Arial"/>
                      <w:color w:val="000000"/>
                    </w:rPr>
                  </w:pPr>
                  <w:r>
                    <w:rPr>
                      <w:rFonts w:ascii="Source Sans Pro" w:hAnsi="Source Sans Pro" w:cs="Arial"/>
                      <w:color w:val="000000"/>
                    </w:rPr>
                    <w:t>Requests for an additional case review and additional case information/documentation should be forwarded to the FDIC at: </w:t>
                  </w:r>
                  <w:hyperlink r:id="rId8" w:tgtFrame="_blank" w:history="1">
                    <w:r>
                      <w:rPr>
                        <w:rStyle w:val="Hyperlink"/>
                        <w:rFonts w:ascii="Source Sans Pro" w:hAnsi="Source Sans Pro" w:cs="Arial"/>
                        <w:color w:val="auto"/>
                      </w:rPr>
                      <w:t>https://ask.fdic.gov/fdicinformationandsupportcenter/s/</w:t>
                    </w:r>
                  </w:hyperlink>
                  <w:r>
                    <w:rPr>
                      <w:rFonts w:ascii="Source Sans Pro" w:hAnsi="Source Sans Pro" w:cs="Arial"/>
                      <w:color w:val="000000"/>
                    </w:rPr>
                    <w:t>. Once you have submitted a form, you will be able to upload applicable documents by clicking on the “Choose File” link, selecting the files you wish to upload, then clicking on the “upload” link.</w:t>
                  </w:r>
                  <w:r>
                    <w:rPr>
                      <w:rFonts w:ascii="Source Sans Pro" w:hAnsi="Source Sans Pro" w:cs="Arial"/>
                      <w:color w:val="000000"/>
                    </w:rPr>
                    <w:br/>
                  </w:r>
                  <w:r>
                    <w:rPr>
                      <w:rFonts w:ascii="Source Sans Pro" w:hAnsi="Source Sans Pro" w:cs="Arial"/>
                      <w:color w:val="000000"/>
                    </w:rPr>
                    <w:br/>
                    <w:t>We appreciate you taking time to provide feedback.</w:t>
                  </w:r>
                  <w:r>
                    <w:rPr>
                      <w:rFonts w:ascii="Source Sans Pro" w:hAnsi="Source Sans Pro" w:cs="Arial"/>
                      <w:color w:val="000000"/>
                    </w:rPr>
                    <w:br/>
                  </w:r>
                  <w:r>
                    <w:rPr>
                      <w:rFonts w:ascii="Source Sans Pro" w:hAnsi="Source Sans Pro" w:cs="Arial"/>
                      <w:color w:val="000000"/>
                    </w:rPr>
                    <w:br/>
                    <w:t>Sincerely</w:t>
                  </w:r>
                  <w:r>
                    <w:rPr>
                      <w:rFonts w:ascii="Source Sans Pro" w:hAnsi="Source Sans Pro" w:cs="Arial"/>
                      <w:color w:val="000000"/>
                    </w:rPr>
                    <w:br/>
                    <w:t>  </w:t>
                  </w:r>
                </w:p>
                <w:p w:rsidR="00031BC0" w14:paraId="7411E5EE" w14:textId="77777777">
                  <w:pPr>
                    <w:spacing w:before="100" w:beforeAutospacing="1"/>
                    <w:rPr>
                      <w:rFonts w:ascii="Source Sans Pro" w:hAnsi="Source Sans Pro" w:cs="Arial"/>
                      <w:color w:val="000000"/>
                    </w:rPr>
                  </w:pPr>
                  <w:r>
                    <w:rPr>
                      <w:rFonts w:ascii="Source Sans Pro" w:hAnsi="Source Sans Pro" w:cs="Arial"/>
                      <w:color w:val="000000"/>
                    </w:rPr>
                    <w:t>Consumer Response Center</w:t>
                  </w:r>
                </w:p>
                <w:p w:rsidR="00031BC0" w14:paraId="6DAED2AB" w14:textId="77777777">
                  <w:pPr>
                    <w:spacing w:before="100" w:beforeAutospacing="1"/>
                    <w:rPr>
                      <w:rFonts w:ascii="Source Sans Pro" w:hAnsi="Source Sans Pro" w:cs="Arial"/>
                      <w:color w:val="000000"/>
                    </w:rPr>
                  </w:pPr>
                </w:p>
                <w:p w:rsidR="00031BC0" w14:paraId="66D4EA06" w14:textId="77777777">
                  <w:pPr>
                    <w:spacing w:before="100" w:beforeAutospacing="1"/>
                    <w:rPr>
                      <w:rFonts w:ascii="Source Sans Pro" w:hAnsi="Source Sans Pro" w:cs="Arial"/>
                      <w:color w:val="000000"/>
                    </w:rPr>
                  </w:pPr>
                </w:p>
                <w:p w:rsidR="00031BC0" w14:paraId="1122C46B" w14:textId="77777777">
                  <w:pPr>
                    <w:spacing w:before="100" w:beforeAutospacing="1"/>
                    <w:rPr>
                      <w:rFonts w:ascii="Source Sans Pro" w:hAnsi="Source Sans Pro" w:cs="Arial"/>
                      <w:color w:val="000000"/>
                    </w:rPr>
                  </w:pPr>
                </w:p>
                <w:p w:rsidR="00031BC0" w14:paraId="7DD60759" w14:textId="77777777">
                  <w:pPr>
                    <w:spacing w:before="100" w:beforeAutospacing="1"/>
                    <w:rPr>
                      <w:rFonts w:ascii="Arial" w:hAnsi="Arial" w:cs="Arial"/>
                      <w:color w:val="000000"/>
                    </w:rPr>
                  </w:pPr>
                  <w:r>
                    <w:rPr>
                      <w:noProof/>
                    </w:rPr>
                    <w:drawing>
                      <wp:inline distT="0" distB="0" distL="0" distR="0">
                        <wp:extent cx="5943600" cy="38633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a:stretch>
                                  <a:fillRect/>
                                </a:stretch>
                              </pic:blipFill>
                              <pic:spPr>
                                <a:xfrm>
                                  <a:off x="0" y="0"/>
                                  <a:ext cx="5943600" cy="3863340"/>
                                </a:xfrm>
                                <a:prstGeom prst="rect">
                                  <a:avLst/>
                                </a:prstGeom>
                              </pic:spPr>
                            </pic:pic>
                          </a:graphicData>
                        </a:graphic>
                      </wp:inline>
                    </w:drawing>
                  </w:r>
                </w:p>
              </w:tc>
            </w:tr>
          </w:tbl>
          <w:p w:rsidR="00031BC0" w14:paraId="6317F442" w14:textId="77777777">
            <w:pPr>
              <w:rPr>
                <w:rFonts w:asciiTheme="minorHAnsi" w:hAnsiTheme="minorHAnsi" w:cstheme="minorBidi"/>
                <w:sz w:val="22"/>
                <w:szCs w:val="22"/>
              </w:rPr>
            </w:pPr>
          </w:p>
        </w:tc>
      </w:tr>
    </w:tbl>
    <w:p w:rsidR="0049414D" w14:paraId="607A0687" w14:textId="77777777">
      <w:r>
        <w:rPr>
          <w:noProof/>
        </w:rPr>
        <w:drawing>
          <wp:inline distT="0" distB="0" distL="0" distR="0">
            <wp:extent cx="5943600" cy="39992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10"/>
                    <a:stretch>
                      <a:fillRect/>
                    </a:stretch>
                  </pic:blipFill>
                  <pic:spPr>
                    <a:xfrm>
                      <a:off x="0" y="0"/>
                      <a:ext cx="5943600" cy="3999230"/>
                    </a:xfrm>
                    <a:prstGeom prst="rect">
                      <a:avLst/>
                    </a:prstGeom>
                  </pic:spPr>
                </pic:pic>
              </a:graphicData>
            </a:graphic>
          </wp:inline>
        </w:drawing>
      </w:r>
      <w:r>
        <w:rPr>
          <w:noProof/>
        </w:rPr>
        <w:drawing>
          <wp:inline distT="0" distB="0" distL="0" distR="0">
            <wp:extent cx="5943600" cy="24599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11"/>
                    <a:stretch>
                      <a:fillRect/>
                    </a:stretch>
                  </pic:blipFill>
                  <pic:spPr>
                    <a:xfrm>
                      <a:off x="0" y="0"/>
                      <a:ext cx="5943600" cy="2459990"/>
                    </a:xfrm>
                    <a:prstGeom prst="rect">
                      <a:avLst/>
                    </a:prstGeom>
                  </pic:spPr>
                </pic:pic>
              </a:graphicData>
            </a:graphic>
          </wp:inline>
        </w:drawing>
      </w:r>
    </w:p>
    <w:sectPr>
      <w:headerReference w:type="defaul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notTrueType/>
    <w:pitch w:val="variable"/>
    <w:sig w:usb0="600002F7" w:usb1="02000001" w:usb2="00000000" w:usb3="00000000" w:csb0="0000019F" w:csb1="00000000"/>
  </w:font>
  <w:font w:name="Source Sans Pro Semibold">
    <w:panose1 w:val="020B0603030403020204"/>
    <w:charset w:val="00"/>
    <w:family w:val="swiss"/>
    <w:notTrueType/>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1BC0" w14:paraId="36917CF2" w14:textId="77777777">
    <w:pPr>
      <w:pStyle w:val="Header"/>
    </w:pPr>
    <w:r>
      <w:rPr>
        <w:noProof/>
      </w:rPr>
      <mc:AlternateContent>
        <mc:Choice Requires="wps">
          <w:drawing>
            <wp:anchor distT="0" distB="0" distL="114300" distR="114300" simplePos="0" relativeHeight="251658240" behindDoc="0" locked="0" layoutInCell="0" allowOverlap="1">
              <wp:simplePos x="0" y="0"/>
              <wp:positionH relativeFrom="page">
                <wp:posOffset>0</wp:posOffset>
              </wp:positionH>
              <wp:positionV relativeFrom="page">
                <wp:posOffset>190500</wp:posOffset>
              </wp:positionV>
              <wp:extent cx="7772400" cy="280670"/>
              <wp:effectExtent l="0" t="0" r="0" b="5080"/>
              <wp:wrapNone/>
              <wp:docPr id="4" name="MSIPCM276140e7bcf1282e11e66078" descr="{&quot;HashCode&quot;:474619262,&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txBox="1"/>
                    <wps:spPr>
                      <a:xfrm>
                        <a:off x="0" y="0"/>
                        <a:ext cx="7772400" cy="28067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031BC0" w:rsidRPr="00031BC0" w:rsidP="00031BC0" w14:textId="77777777">
                          <w:pPr>
                            <w:jc w:val="center"/>
                            <w:rPr>
                              <w:rFonts w:ascii="Source Sans Pro Semibold" w:hAnsi="Source Sans Pro Semibold"/>
                              <w:color w:val="000000"/>
                            </w:rPr>
                          </w:pPr>
                          <w:r w:rsidRPr="00031BC0">
                            <w:rPr>
                              <w:rFonts w:ascii="Source Sans Pro Semibold" w:hAnsi="Source Sans Pro Semibold"/>
                              <w:color w:val="000000"/>
                            </w:rPr>
                            <w:t>NONPUBLIC//FDIC INTERNAL ONLY</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MSIPCM276140e7bcf1282e11e66078" o:spid="_x0000_s2049" type="#_x0000_t202" alt="{&quot;HashCode&quot;:474619262,&quot;Height&quot;:792.0,&quot;Width&quot;:612.0,&quot;Placement&quot;:&quot;Header&quot;,&quot;Index&quot;:&quot;Primary&quot;,&quot;Section&quot;:1,&quot;Top&quot;:0.0,&quot;Left&quot;:0.0}" style="width:612pt;height:22.1pt;margin-top:15pt;margin-left:0;mso-position-horizontal-relative:page;mso-position-vertical-relative:page;mso-wrap-distance-bottom:0;mso-wrap-distance-left:9pt;mso-wrap-distance-right:9pt;mso-wrap-distance-top:0;mso-wrap-style:square;position:absolute;visibility:visible;v-text-anchor:top;z-index:251659264" o:allowincell="f" filled="f" stroked="f" strokeweight="0.5pt">
              <v:textbox inset=",0,,0">
                <w:txbxContent>
                  <w:p w:rsidR="00031BC0" w:rsidRPr="00031BC0" w:rsidP="00031BC0" w14:paraId="5FE137E5" w14:textId="77777777">
                    <w:pPr>
                      <w:jc w:val="center"/>
                      <w:rPr>
                        <w:rFonts w:ascii="Source Sans Pro Semibold" w:hAnsi="Source Sans Pro Semibold"/>
                        <w:color w:val="000000"/>
                      </w:rPr>
                    </w:pPr>
                    <w:r w:rsidRPr="00031BC0">
                      <w:rPr>
                        <w:rFonts w:ascii="Source Sans Pro Semibold" w:hAnsi="Source Sans Pro Semibold"/>
                        <w:color w:val="000000"/>
                      </w:rPr>
                      <w:t>NONPUBLIC//FDIC INTERNAL ONLY</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BC0"/>
    <w:rsid w:val="00031BC0"/>
    <w:rsid w:val="0027385A"/>
    <w:rsid w:val="003364E7"/>
    <w:rsid w:val="0049414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0A09964"/>
  <w15:chartTrackingRefBased/>
  <w15:docId w15:val="{5A947DE9-A4CF-4AF2-A6D2-CAC417693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1BC0"/>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31BC0"/>
    <w:rPr>
      <w:color w:val="0000FF"/>
      <w:u w:val="single"/>
    </w:rPr>
  </w:style>
  <w:style w:type="paragraph" w:styleId="Header">
    <w:name w:val="header"/>
    <w:basedOn w:val="Normal"/>
    <w:link w:val="HeaderChar"/>
    <w:uiPriority w:val="99"/>
    <w:unhideWhenUsed/>
    <w:rsid w:val="00031BC0"/>
    <w:pPr>
      <w:tabs>
        <w:tab w:val="center" w:pos="4680"/>
        <w:tab w:val="right" w:pos="9360"/>
      </w:tabs>
    </w:pPr>
  </w:style>
  <w:style w:type="character" w:customStyle="1" w:styleId="HeaderChar">
    <w:name w:val="Header Char"/>
    <w:basedOn w:val="DefaultParagraphFont"/>
    <w:link w:val="Header"/>
    <w:uiPriority w:val="99"/>
    <w:rsid w:val="00031BC0"/>
    <w:rPr>
      <w:rFonts w:ascii="Times New Roman" w:hAnsi="Times New Roman" w:cs="Times New Roman"/>
      <w:sz w:val="24"/>
      <w:szCs w:val="24"/>
    </w:rPr>
  </w:style>
  <w:style w:type="paragraph" w:styleId="Footer">
    <w:name w:val="footer"/>
    <w:basedOn w:val="Normal"/>
    <w:link w:val="FooterChar"/>
    <w:uiPriority w:val="99"/>
    <w:unhideWhenUsed/>
    <w:rsid w:val="00031BC0"/>
    <w:pPr>
      <w:tabs>
        <w:tab w:val="center" w:pos="4680"/>
        <w:tab w:val="right" w:pos="9360"/>
      </w:tabs>
    </w:pPr>
  </w:style>
  <w:style w:type="character" w:customStyle="1" w:styleId="FooterChar">
    <w:name w:val="Footer Char"/>
    <w:basedOn w:val="DefaultParagraphFont"/>
    <w:link w:val="Footer"/>
    <w:uiPriority w:val="99"/>
    <w:rsid w:val="00031BC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image" Target="media/image3.png" /><Relationship Id="rId12" Type="http://schemas.openxmlformats.org/officeDocument/2006/relationships/header" Target="header1.xm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fdic-oit.force.com/SurveySite/TakeSurvey?id=a0Ht0000002RJIUEA4&amp;cId=0033500000OVCTg&amp;caId=50035000009RsvC" TargetMode="External" /><Relationship Id="rId8" Type="http://schemas.openxmlformats.org/officeDocument/2006/relationships/hyperlink" Target="https://ask.fdic.gov/fdicinformationandsupportcenter/s/" TargetMode="Externa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172b2be-716e-4ca0-98a8-ff13e732ff0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3C22423A63EA4E926DFDC0A8DADE7C" ma:contentTypeVersion="12" ma:contentTypeDescription="Create a new document." ma:contentTypeScope="" ma:versionID="e546d2bcc7f8d97a8497c4d7d415e846">
  <xsd:schema xmlns:xsd="http://www.w3.org/2001/XMLSchema" xmlns:xs="http://www.w3.org/2001/XMLSchema" xmlns:p="http://schemas.microsoft.com/office/2006/metadata/properties" xmlns:ns3="a172b2be-716e-4ca0-98a8-ff13e732ff0a" xmlns:ns4="0a9df526-d9be-46ee-b7bc-21d068d6e5b6" targetNamespace="http://schemas.microsoft.com/office/2006/metadata/properties" ma:root="true" ma:fieldsID="c5c2809554a789be7a5cdad5dd219232" ns3:_="" ns4:_="">
    <xsd:import namespace="a172b2be-716e-4ca0-98a8-ff13e732ff0a"/>
    <xsd:import namespace="0a9df526-d9be-46ee-b7bc-21d068d6e5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72b2be-716e-4ca0-98a8-ff13e732ff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9df526-d9be-46ee-b7bc-21d068d6e5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119381-1C37-470D-8E73-CDBB0D51432D}">
  <ds:schemaRefs>
    <ds:schemaRef ds:uri="0a9df526-d9be-46ee-b7bc-21d068d6e5b6"/>
    <ds:schemaRef ds:uri="http://purl.org/dc/elements/1.1/"/>
    <ds:schemaRef ds:uri="http://schemas.microsoft.com/office/2006/metadata/properties"/>
    <ds:schemaRef ds:uri="a172b2be-716e-4ca0-98a8-ff13e732ff0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DBBBC610-D7C2-47B3-B4DD-06E7BAF49222}">
  <ds:schemaRefs>
    <ds:schemaRef ds:uri="http://schemas.microsoft.com/sharepoint/v3/contenttype/forms"/>
  </ds:schemaRefs>
</ds:datastoreItem>
</file>

<file path=customXml/itemProps3.xml><?xml version="1.0" encoding="utf-8"?>
<ds:datastoreItem xmlns:ds="http://schemas.openxmlformats.org/officeDocument/2006/customXml" ds:itemID="{F098844C-91C0-45DA-95B6-4D48BA20F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72b2be-716e-4ca0-98a8-ff13e732ff0a"/>
    <ds:schemaRef ds:uri="0a9df526-d9be-46ee-b7bc-21d068d6e5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201</Words>
  <Characters>1147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FDIC</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Porter, Karen S.</dc:creator>
  <cp:lastModifiedBy>Welsh, Susan L.</cp:lastModifiedBy>
  <cp:revision>2</cp:revision>
  <dcterms:created xsi:type="dcterms:W3CDTF">2023-09-19T18:13:00Z</dcterms:created>
  <dcterms:modified xsi:type="dcterms:W3CDTF">2023-09-19T18:13:00Z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0x0101002D3C22423A63EA4E926DFDC0A8DADE7C</vt:lpwstr>
  </property>
  <property fmtid="{D5CDD505-2E9C-101B-9397-08002B2CF9AE}" pid="3" name="MSIP_Label_e03712f0-ae86-44bd-82ca-deb0d0369377_ActionId">
    <vt:lpwstr>4997b2dc-bf45-47a8-9e9a-77ac030e1256</vt:lpwstr>
  </property>
  <property fmtid="{D5CDD505-2E9C-101B-9397-08002B2CF9AE}" pid="4" name="MSIP_Label_e03712f0-ae86-44bd-82ca-deb0d0369377_ContentBits">
    <vt:lpwstr>1</vt:lpwstr>
  </property>
  <property fmtid="{D5CDD505-2E9C-101B-9397-08002B2CF9AE}" pid="5" name="MSIP_Label_e03712f0-ae86-44bd-82ca-deb0d0369377_Enabled">
    <vt:lpwstr>true</vt:lpwstr>
  </property>
  <property fmtid="{D5CDD505-2E9C-101B-9397-08002B2CF9AE}" pid="6" name="MSIP_Label_e03712f0-ae86-44bd-82ca-deb0d0369377_Method">
    <vt:lpwstr>Privileged</vt:lpwstr>
  </property>
  <property fmtid="{D5CDD505-2E9C-101B-9397-08002B2CF9AE}" pid="7" name="MSIP_Label_e03712f0-ae86-44bd-82ca-deb0d0369377_Name">
    <vt:lpwstr>e03712f0-ae86-44bd-82ca-deb0d0369377</vt:lpwstr>
  </property>
  <property fmtid="{D5CDD505-2E9C-101B-9397-08002B2CF9AE}" pid="8" name="MSIP_Label_e03712f0-ae86-44bd-82ca-deb0d0369377_SetDate">
    <vt:lpwstr>2023-09-19T18:12:51Z</vt:lpwstr>
  </property>
  <property fmtid="{D5CDD505-2E9C-101B-9397-08002B2CF9AE}" pid="9" name="MSIP_Label_e03712f0-ae86-44bd-82ca-deb0d0369377_SiteId">
    <vt:lpwstr>26c83bc9-31c1-4d77-a523-0816095aba31</vt:lpwstr>
  </property>
</Properties>
</file>