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F0C9479" w:rsidP="16BDD581" w14:paraId="6BE30C98" w14:textId="0F4D2C33">
      <w:pPr>
        <w:rPr>
          <w:rFonts w:ascii="Calibri" w:eastAsia="Calibri" w:hAnsi="Calibri" w:cs="Calibri"/>
          <w:b/>
          <w:bCs/>
          <w:i/>
          <w:iCs/>
          <w:sz w:val="24"/>
          <w:szCs w:val="24"/>
        </w:rPr>
      </w:pPr>
      <w:bookmarkStart w:id="0" w:name="_GoBack"/>
      <w:bookmarkEnd w:id="0"/>
      <w:r w:rsidRPr="16BDD581">
        <w:rPr>
          <w:rFonts w:ascii="Calibri" w:eastAsia="Calibri" w:hAnsi="Calibri" w:cs="Calibri"/>
          <w:b/>
          <w:bCs/>
          <w:i/>
          <w:iCs/>
          <w:sz w:val="24"/>
          <w:szCs w:val="24"/>
        </w:rPr>
        <w:t>FDIC</w:t>
      </w:r>
      <w:r w:rsidRPr="16BDD581" w:rsidR="6A8FFA63">
        <w:rPr>
          <w:rFonts w:ascii="Calibri" w:eastAsia="Calibri" w:hAnsi="Calibri" w:cs="Calibri"/>
          <w:b/>
          <w:bCs/>
          <w:i/>
          <w:iCs/>
          <w:sz w:val="24"/>
          <w:szCs w:val="24"/>
        </w:rPr>
        <w:t>.gov</w:t>
      </w:r>
      <w:r w:rsidRPr="16BDD581">
        <w:rPr>
          <w:rFonts w:ascii="Calibri" w:eastAsia="Calibri" w:hAnsi="Calibri" w:cs="Calibri"/>
          <w:b/>
          <w:bCs/>
          <w:i/>
          <w:iCs/>
          <w:sz w:val="24"/>
          <w:szCs w:val="24"/>
        </w:rPr>
        <w:t xml:space="preserve"> User Experience Survey</w:t>
      </w:r>
      <w:r w:rsidRPr="16BDD581" w:rsidR="7CD40343">
        <w:rPr>
          <w:rFonts w:ascii="Calibri" w:eastAsia="Calibri" w:hAnsi="Calibri" w:cs="Calibri"/>
          <w:b/>
          <w:bCs/>
          <w:i/>
          <w:iCs/>
          <w:sz w:val="24"/>
          <w:szCs w:val="24"/>
        </w:rPr>
        <w:t xml:space="preserve"> </w:t>
      </w:r>
    </w:p>
    <w:p w:rsidR="0F0C9479" w:rsidP="5537DBAA" w14:paraId="709A719C" w14:textId="2FBE1096">
      <w:pPr>
        <w:spacing w:line="257" w:lineRule="auto"/>
        <w:rPr>
          <w:rFonts w:ascii="Calibri" w:eastAsia="Calibri" w:hAnsi="Calibri" w:cs="Calibri"/>
        </w:rPr>
      </w:pPr>
      <w:r w:rsidRPr="5537DBAA">
        <w:rPr>
          <w:rFonts w:ascii="Calibri" w:eastAsia="Calibri" w:hAnsi="Calibri" w:cs="Calibri"/>
        </w:rPr>
        <w:t xml:space="preserve"> </w:t>
      </w:r>
    </w:p>
    <w:p w:rsidR="0F0C9479" w:rsidP="5537DBAA" w14:paraId="63779A19" w14:textId="71682502">
      <w:pPr>
        <w:spacing w:line="257" w:lineRule="auto"/>
        <w:rPr>
          <w:rFonts w:ascii="Calibri" w:eastAsia="Calibri" w:hAnsi="Calibri" w:cs="Calibri"/>
        </w:rPr>
      </w:pPr>
      <w:r w:rsidRPr="16BDD581">
        <w:rPr>
          <w:rFonts w:ascii="Calibri" w:eastAsia="Calibri" w:hAnsi="Calibri" w:cs="Calibri"/>
          <w:b/>
          <w:bCs/>
        </w:rPr>
        <w:t>Audience:</w:t>
      </w:r>
      <w:r w:rsidRPr="16BDD581">
        <w:rPr>
          <w:rFonts w:ascii="Calibri" w:eastAsia="Calibri" w:hAnsi="Calibri" w:cs="Calibri"/>
        </w:rPr>
        <w:t xml:space="preserve"> </w:t>
      </w:r>
      <w:r w:rsidRPr="16BDD581" w:rsidR="1C1A1323">
        <w:rPr>
          <w:rFonts w:ascii="Calibri" w:eastAsia="Calibri" w:hAnsi="Calibri" w:cs="Calibri"/>
        </w:rPr>
        <w:t>FDIC.gov users</w:t>
      </w:r>
      <w:r w:rsidRPr="16BDD581">
        <w:rPr>
          <w:rFonts w:ascii="Calibri" w:eastAsia="Calibri" w:hAnsi="Calibri" w:cs="Calibri"/>
        </w:rPr>
        <w:t xml:space="preserve"> (Bankers, Non-Bankers, Regulatory Users</w:t>
      </w:r>
      <w:r w:rsidRPr="16BDD581" w:rsidR="180DF513">
        <w:rPr>
          <w:rFonts w:ascii="Calibri" w:eastAsia="Calibri" w:hAnsi="Calibri" w:cs="Calibri"/>
        </w:rPr>
        <w:t>, students, banking customers, unbanked</w:t>
      </w:r>
      <w:r w:rsidRPr="16BDD581">
        <w:rPr>
          <w:rFonts w:ascii="Calibri" w:eastAsia="Calibri" w:hAnsi="Calibri" w:cs="Calibri"/>
        </w:rPr>
        <w:t>), n</w:t>
      </w:r>
      <w:r w:rsidRPr="16BDD581" w:rsidR="438F5A93">
        <w:rPr>
          <w:rFonts w:ascii="Calibri" w:eastAsia="Calibri" w:hAnsi="Calibri" w:cs="Calibri"/>
        </w:rPr>
        <w:t>&lt;.5% of site users.</w:t>
      </w:r>
    </w:p>
    <w:p w:rsidR="0F0C9479" w:rsidP="5537DBAA" w14:paraId="4FE617C7" w14:textId="2F54F9A0">
      <w:pPr>
        <w:spacing w:line="257" w:lineRule="auto"/>
        <w:rPr>
          <w:rFonts w:ascii="Calibri" w:eastAsia="Calibri" w:hAnsi="Calibri" w:cs="Calibri"/>
          <w:u w:val="single"/>
        </w:rPr>
      </w:pPr>
      <w:r w:rsidRPr="5537DBAA">
        <w:rPr>
          <w:rFonts w:ascii="Calibri" w:eastAsia="Calibri" w:hAnsi="Calibri" w:cs="Calibri"/>
          <w:b/>
          <w:bCs/>
        </w:rPr>
        <w:t>Introduction:</w:t>
      </w:r>
    </w:p>
    <w:p w:rsidR="51621A42" w:rsidP="731FB9F7" w14:paraId="17CFB323" w14:textId="086944B7">
      <w:pPr>
        <w:spacing w:line="257" w:lineRule="auto"/>
        <w:rPr>
          <w:rFonts w:ascii="Calibri" w:eastAsia="Calibri" w:hAnsi="Calibri" w:cs="Calibri"/>
        </w:rPr>
      </w:pPr>
      <w:r w:rsidRPr="16BDD581">
        <w:rPr>
          <w:rFonts w:ascii="Calibri" w:eastAsia="Calibri" w:hAnsi="Calibri" w:cs="Calibri"/>
        </w:rPr>
        <w:t>FDIC</w:t>
      </w:r>
      <w:r w:rsidRPr="16BDD581" w:rsidR="4A5DB491">
        <w:rPr>
          <w:rFonts w:ascii="Calibri" w:eastAsia="Calibri" w:hAnsi="Calibri" w:cs="Calibri"/>
        </w:rPr>
        <w:t>.gov</w:t>
      </w:r>
      <w:r w:rsidRPr="16BDD581">
        <w:rPr>
          <w:rFonts w:ascii="Calibri" w:eastAsia="Calibri" w:hAnsi="Calibri" w:cs="Calibri"/>
        </w:rPr>
        <w:t xml:space="preserve"> has been in production for more than 20 years and utilized by bankers, regulators, and third parties that conduct business with the FDIC</w:t>
      </w:r>
      <w:r w:rsidRPr="16BDD581" w:rsidR="56B2DA44">
        <w:rPr>
          <w:rFonts w:ascii="Calibri" w:eastAsia="Calibri" w:hAnsi="Calibri" w:cs="Calibri"/>
        </w:rPr>
        <w:t>, as well as bank customers and the unbanked (people without traditional bank accounts)</w:t>
      </w:r>
      <w:r w:rsidRPr="16BDD581">
        <w:rPr>
          <w:rFonts w:ascii="Calibri" w:eastAsia="Calibri" w:hAnsi="Calibri" w:cs="Calibri"/>
        </w:rPr>
        <w:t xml:space="preserve">.  Over that course of time, its look-and-feel and capabilities have not kept pace with the quickly evolving digital experience that consumers now expect.  </w:t>
      </w:r>
      <w:r w:rsidRPr="16BDD581" w:rsidR="77F20BEB">
        <w:rPr>
          <w:rFonts w:ascii="Calibri" w:eastAsia="Calibri" w:hAnsi="Calibri" w:cs="Calibri"/>
        </w:rPr>
        <w:t>In</w:t>
      </w:r>
      <w:r w:rsidRPr="16BDD581">
        <w:rPr>
          <w:rFonts w:ascii="Calibri" w:eastAsia="Calibri" w:hAnsi="Calibri" w:cs="Calibri"/>
        </w:rPr>
        <w:t xml:space="preserve"> </w:t>
      </w:r>
      <w:r w:rsidRPr="16BDD581" w:rsidR="77F20BEB">
        <w:rPr>
          <w:rFonts w:ascii="Calibri" w:eastAsia="Calibri" w:hAnsi="Calibri" w:cs="Calibri"/>
        </w:rPr>
        <w:t>keeping with OMB M-23-22, we</w:t>
      </w:r>
      <w:r w:rsidRPr="16BDD581">
        <w:rPr>
          <w:rFonts w:ascii="Calibri" w:eastAsia="Calibri" w:hAnsi="Calibri" w:cs="Calibri"/>
        </w:rPr>
        <w:t xml:space="preserve"> intend to modernize and streamline </w:t>
      </w:r>
      <w:r w:rsidRPr="16BDD581" w:rsidR="7B033936">
        <w:rPr>
          <w:rFonts w:ascii="Calibri" w:eastAsia="Calibri" w:hAnsi="Calibri" w:cs="Calibri"/>
        </w:rPr>
        <w:t xml:space="preserve">FDIC.gov, as well as follow on with </w:t>
      </w:r>
      <w:r w:rsidRPr="16BDD581" w:rsidR="46BFEE8E">
        <w:rPr>
          <w:rFonts w:ascii="Calibri" w:eastAsia="Calibri" w:hAnsi="Calibri" w:cs="Calibri"/>
        </w:rPr>
        <w:t>progressive</w:t>
      </w:r>
      <w:r w:rsidRPr="16BDD581" w:rsidR="7B033936">
        <w:rPr>
          <w:rFonts w:ascii="Calibri" w:eastAsia="Calibri" w:hAnsi="Calibri" w:cs="Calibri"/>
        </w:rPr>
        <w:t xml:space="preserve"> updates</w:t>
      </w:r>
      <w:r w:rsidRPr="16BDD581" w:rsidR="082D2AA1">
        <w:rPr>
          <w:rFonts w:ascii="Calibri" w:eastAsia="Calibri" w:hAnsi="Calibri" w:cs="Calibri"/>
        </w:rPr>
        <w:t xml:space="preserve"> in an ongoing manner</w:t>
      </w:r>
      <w:r w:rsidRPr="16BDD581" w:rsidR="7B033936">
        <w:rPr>
          <w:rFonts w:ascii="Calibri" w:eastAsia="Calibri" w:hAnsi="Calibri" w:cs="Calibri"/>
        </w:rPr>
        <w:t xml:space="preserve">, </w:t>
      </w:r>
      <w:r w:rsidRPr="16BDD581">
        <w:rPr>
          <w:rFonts w:ascii="Calibri" w:eastAsia="Calibri" w:hAnsi="Calibri" w:cs="Calibri"/>
        </w:rPr>
        <w:t xml:space="preserve">to provide a digital environment that positively represents FDIC’s brand identity and enables users to seamlessly access the tools and applications needed to perform their </w:t>
      </w:r>
      <w:r w:rsidRPr="16BDD581" w:rsidR="23E76013">
        <w:rPr>
          <w:rFonts w:ascii="Calibri" w:eastAsia="Calibri" w:hAnsi="Calibri" w:cs="Calibri"/>
        </w:rPr>
        <w:t>mission</w:t>
      </w:r>
      <w:r w:rsidRPr="16BDD581">
        <w:rPr>
          <w:rFonts w:ascii="Calibri" w:eastAsia="Calibri" w:hAnsi="Calibri" w:cs="Calibri"/>
        </w:rPr>
        <w:t xml:space="preserve">s in a consistent and intuitive manner. </w:t>
      </w:r>
    </w:p>
    <w:p w:rsidR="0F0C9479" w:rsidP="5537DBAA" w14:paraId="73B15949" w14:textId="62101562">
      <w:pPr>
        <w:spacing w:line="257" w:lineRule="auto"/>
        <w:rPr>
          <w:rFonts w:ascii="Calibri" w:eastAsia="Calibri" w:hAnsi="Calibri" w:cs="Calibri"/>
          <w:b/>
          <w:bCs/>
        </w:rPr>
      </w:pPr>
      <w:r w:rsidRPr="731FB9F7">
        <w:rPr>
          <w:rFonts w:ascii="Calibri" w:eastAsia="Calibri" w:hAnsi="Calibri" w:cs="Calibri"/>
          <w:b/>
          <w:bCs/>
        </w:rPr>
        <w:t xml:space="preserve">Website </w:t>
      </w:r>
      <w:r w:rsidRPr="731FB9F7">
        <w:rPr>
          <w:rFonts w:ascii="Calibri" w:eastAsia="Calibri" w:hAnsi="Calibri" w:cs="Calibri"/>
          <w:b/>
          <w:bCs/>
        </w:rPr>
        <w:t>Questions:</w:t>
      </w:r>
    </w:p>
    <w:p w:rsidR="0F0C9479" w:rsidP="731FB9F7" w14:paraId="4966B7D0" w14:textId="29EF81C2">
      <w:pPr>
        <w:pStyle w:val="ListParagraph"/>
        <w:numPr>
          <w:ilvl w:val="0"/>
          <w:numId w:val="19"/>
        </w:numPr>
      </w:pPr>
      <w:r w:rsidRPr="731FB9F7">
        <w:t>How satisfied are you with your visit to the website today?</w:t>
      </w:r>
      <w:r>
        <w:br/>
      </w:r>
      <w:r>
        <w:br/>
      </w:r>
      <w:r w:rsidRPr="731FB9F7">
        <w:t xml:space="preserve">Question type = </w:t>
      </w:r>
      <w:r w:rsidRPr="731FB9F7" w:rsidR="4CF604DD">
        <w:t>Likert scale / multiple-choice</w:t>
      </w:r>
    </w:p>
    <w:p w:rsidR="5537DBAA" w:rsidP="731FB9F7" w14:paraId="375FB961" w14:textId="64371662">
      <w:pPr>
        <w:pStyle w:val="ListParagraph"/>
        <w:numPr>
          <w:ilvl w:val="1"/>
          <w:numId w:val="19"/>
        </w:numPr>
      </w:pPr>
      <w:r w:rsidRPr="731FB9F7">
        <w:t>Satisfied</w:t>
      </w:r>
    </w:p>
    <w:p w:rsidR="5537DBAA" w:rsidP="731FB9F7" w14:paraId="4F909E26" w14:textId="61605F0F">
      <w:pPr>
        <w:pStyle w:val="ListParagraph"/>
        <w:numPr>
          <w:ilvl w:val="1"/>
          <w:numId w:val="19"/>
        </w:numPr>
      </w:pPr>
      <w:r w:rsidRPr="731FB9F7">
        <w:t>Somewhat satisfied</w:t>
      </w:r>
    </w:p>
    <w:p w:rsidR="5537DBAA" w:rsidP="731FB9F7" w14:paraId="05E96D78" w14:textId="657CF1FE">
      <w:pPr>
        <w:pStyle w:val="ListParagraph"/>
        <w:numPr>
          <w:ilvl w:val="1"/>
          <w:numId w:val="19"/>
        </w:numPr>
      </w:pPr>
      <w:r w:rsidRPr="731FB9F7">
        <w:t>Neutral</w:t>
      </w:r>
    </w:p>
    <w:p w:rsidR="5537DBAA" w:rsidP="731FB9F7" w14:paraId="0D4F7513" w14:textId="5E46CE7A">
      <w:pPr>
        <w:pStyle w:val="ListParagraph"/>
        <w:numPr>
          <w:ilvl w:val="1"/>
          <w:numId w:val="19"/>
        </w:numPr>
      </w:pPr>
      <w:r w:rsidRPr="731FB9F7">
        <w:t>Somewhat dissatisfied</w:t>
      </w:r>
    </w:p>
    <w:p w:rsidR="5537DBAA" w:rsidP="731FB9F7" w14:paraId="1C3353BF" w14:textId="45AEA11C">
      <w:pPr>
        <w:pStyle w:val="ListParagraph"/>
        <w:numPr>
          <w:ilvl w:val="1"/>
          <w:numId w:val="19"/>
        </w:numPr>
      </w:pPr>
      <w:r w:rsidRPr="731FB9F7">
        <w:t>Dissatisfied</w:t>
      </w:r>
    </w:p>
    <w:p w:rsidR="731FB9F7" w:rsidP="731FB9F7" w14:paraId="173613B4" w14:textId="16D63D1F"/>
    <w:p w:rsidR="6E29E7DA" w:rsidP="731FB9F7" w14:paraId="2E3099B4" w14:textId="73376C02">
      <w:pPr>
        <w:pStyle w:val="ListParagraph"/>
        <w:numPr>
          <w:ilvl w:val="0"/>
          <w:numId w:val="19"/>
        </w:numPr>
      </w:pPr>
      <w:r w:rsidRPr="731FB9F7">
        <w:t>Please indicate your level of agreement with the following statements:</w:t>
      </w:r>
      <w:r>
        <w:br/>
      </w:r>
      <w:r>
        <w:br/>
      </w:r>
      <w:r w:rsidRPr="731FB9F7">
        <w:t>Question type = Likert scale / matrix table</w:t>
      </w:r>
      <w:r w:rsidRPr="731FB9F7" w:rsidR="7FAC544D">
        <w:t xml:space="preserve"> / random order</w:t>
      </w:r>
    </w:p>
    <w:p w:rsidR="6E29E7DA" w:rsidP="731FB9F7" w14:paraId="025085D1" w14:textId="6F0961DE">
      <w:pPr>
        <w:pStyle w:val="ListParagraph"/>
        <w:numPr>
          <w:ilvl w:val="1"/>
          <w:numId w:val="19"/>
        </w:numPr>
      </w:pPr>
      <w:r w:rsidRPr="731FB9F7">
        <w:t>I understood the information on the website today.</w:t>
      </w:r>
    </w:p>
    <w:p w:rsidR="6E29E7DA" w:rsidP="731FB9F7" w14:paraId="2EADEB70" w14:textId="34650CC4">
      <w:pPr>
        <w:pStyle w:val="ListParagraph"/>
        <w:numPr>
          <w:ilvl w:val="1"/>
          <w:numId w:val="19"/>
        </w:numPr>
      </w:pPr>
      <w:r w:rsidRPr="731FB9F7">
        <w:t>It took a reasonable amount of time to find or complete what I needed to today.</w:t>
      </w:r>
    </w:p>
    <w:p w:rsidR="6E29E7DA" w:rsidP="731FB9F7" w14:paraId="42926B1B" w14:textId="288F0C5F">
      <w:pPr>
        <w:pStyle w:val="ListParagraph"/>
        <w:numPr>
          <w:ilvl w:val="1"/>
          <w:numId w:val="19"/>
        </w:numPr>
      </w:pPr>
      <w:r w:rsidRPr="731FB9F7">
        <w:t>It was easy to find or complete what I needed to today.</w:t>
      </w:r>
    </w:p>
    <w:p w:rsidR="6E29E7DA" w:rsidP="731FB9F7" w14:paraId="2D62B06C" w14:textId="6D511079">
      <w:pPr>
        <w:pStyle w:val="ListParagraph"/>
        <w:numPr>
          <w:ilvl w:val="1"/>
          <w:numId w:val="19"/>
        </w:numPr>
      </w:pPr>
      <w:r w:rsidRPr="731FB9F7">
        <w:t>The visit increased my confidence in the website.</w:t>
      </w:r>
    </w:p>
    <w:p w:rsidR="5BE0D15B" w:rsidP="731FB9F7" w14:paraId="312B8141" w14:textId="434B7BC5">
      <w:pPr>
        <w:pStyle w:val="ListParagraph"/>
        <w:numPr>
          <w:ilvl w:val="1"/>
          <w:numId w:val="19"/>
        </w:numPr>
      </w:pPr>
      <w:r w:rsidRPr="731FB9F7">
        <w:t>I was able to find or complete what I needed to today.</w:t>
      </w:r>
      <w:r>
        <w:br/>
      </w:r>
      <w:r>
        <w:br/>
      </w:r>
      <w:r w:rsidRPr="731FB9F7" w:rsidR="7627C85E">
        <w:t>With available responses:</w:t>
      </w:r>
    </w:p>
    <w:p w:rsidR="7627C85E" w:rsidP="731FB9F7" w14:paraId="778BA2CB" w14:textId="6A340D90">
      <w:pPr>
        <w:pStyle w:val="ListParagraph"/>
        <w:numPr>
          <w:ilvl w:val="1"/>
          <w:numId w:val="19"/>
        </w:numPr>
      </w:pPr>
      <w:r w:rsidRPr="731FB9F7">
        <w:t>Strongly agree</w:t>
      </w:r>
    </w:p>
    <w:p w:rsidR="7627C85E" w:rsidP="731FB9F7" w14:paraId="0536A186" w14:textId="4553CD4A">
      <w:pPr>
        <w:pStyle w:val="ListParagraph"/>
        <w:numPr>
          <w:ilvl w:val="1"/>
          <w:numId w:val="19"/>
        </w:numPr>
      </w:pPr>
      <w:r w:rsidRPr="731FB9F7">
        <w:t>Agree</w:t>
      </w:r>
    </w:p>
    <w:p w:rsidR="7627C85E" w:rsidP="731FB9F7" w14:paraId="70534E0F" w14:textId="12FDD4C7">
      <w:pPr>
        <w:pStyle w:val="ListParagraph"/>
        <w:numPr>
          <w:ilvl w:val="1"/>
          <w:numId w:val="19"/>
        </w:numPr>
      </w:pPr>
      <w:r w:rsidRPr="731FB9F7">
        <w:t>Neither agree nor disagree</w:t>
      </w:r>
    </w:p>
    <w:p w:rsidR="7627C85E" w:rsidP="731FB9F7" w14:paraId="1ECD4F0F" w14:textId="702E7BD0">
      <w:pPr>
        <w:pStyle w:val="ListParagraph"/>
        <w:numPr>
          <w:ilvl w:val="1"/>
          <w:numId w:val="19"/>
        </w:numPr>
      </w:pPr>
      <w:r w:rsidRPr="731FB9F7">
        <w:t>Disagree</w:t>
      </w:r>
    </w:p>
    <w:p w:rsidR="7627C85E" w:rsidP="731FB9F7" w14:paraId="13222AAF" w14:textId="1D1B2F82">
      <w:pPr>
        <w:pStyle w:val="ListParagraph"/>
        <w:numPr>
          <w:ilvl w:val="1"/>
          <w:numId w:val="19"/>
        </w:numPr>
      </w:pPr>
      <w:r w:rsidRPr="731FB9F7">
        <w:t>Strongly disagree</w:t>
      </w:r>
      <w:r>
        <w:br/>
      </w:r>
    </w:p>
    <w:p w:rsidR="7CF61EB0" w:rsidP="731FB9F7" w14:paraId="65760DF9" w14:textId="611A5092">
      <w:pPr>
        <w:pStyle w:val="ListParagraph"/>
        <w:numPr>
          <w:ilvl w:val="0"/>
          <w:numId w:val="19"/>
        </w:numPr>
      </w:pPr>
      <w:r w:rsidRPr="731FB9F7">
        <w:t>Please share any additional feedback you have about your visit to the website today, or just click “Next.”</w:t>
      </w:r>
    </w:p>
    <w:p w:rsidR="7CF61EB0" w:rsidP="731FB9F7" w14:paraId="49F31D85" w14:textId="052C95B8">
      <w:pPr>
        <w:pStyle w:val="ListParagraph"/>
        <w:numPr>
          <w:ilvl w:val="1"/>
          <w:numId w:val="19"/>
        </w:numPr>
      </w:pPr>
      <w:r w:rsidRPr="731FB9F7">
        <w:t>Question type = open ended / text entry</w:t>
      </w:r>
    </w:p>
    <w:p w:rsidR="731FB9F7" w:rsidP="731FB9F7" w14:paraId="486756E8" w14:textId="5767F381"/>
    <w:p w:rsidR="2BAFE18F" w:rsidP="731FB9F7" w14:paraId="5FCB455D" w14:textId="4E186C1F">
      <w:pPr>
        <w:rPr>
          <w:b/>
          <w:bCs/>
        </w:rPr>
      </w:pPr>
      <w:r w:rsidRPr="731FB9F7">
        <w:rPr>
          <w:b/>
          <w:bCs/>
        </w:rPr>
        <w:t>API Questions:</w:t>
      </w:r>
    </w:p>
    <w:p w:rsidR="0F0C9479" w:rsidP="731FB9F7" w14:paraId="501241C9" w14:textId="2E7BD797">
      <w:pPr>
        <w:pStyle w:val="ListParagraph"/>
        <w:numPr>
          <w:ilvl w:val="0"/>
          <w:numId w:val="2"/>
        </w:numPr>
      </w:pPr>
      <w:r w:rsidRPr="731FB9F7">
        <w:t>How satisfied are you with your visit to the website today?</w:t>
      </w:r>
      <w:r>
        <w:br/>
      </w:r>
      <w:r>
        <w:br/>
      </w:r>
      <w:r w:rsidRPr="731FB9F7">
        <w:t>Question type = Likert scale / multiple-choice</w:t>
      </w:r>
    </w:p>
    <w:p w:rsidR="0F0C9479" w:rsidP="731FB9F7" w14:paraId="3DD0CEB3" w14:textId="64371662">
      <w:pPr>
        <w:pStyle w:val="ListParagraph"/>
        <w:numPr>
          <w:ilvl w:val="1"/>
          <w:numId w:val="2"/>
        </w:numPr>
      </w:pPr>
      <w:r w:rsidRPr="731FB9F7">
        <w:t>Satisfied</w:t>
      </w:r>
    </w:p>
    <w:p w:rsidR="0F0C9479" w:rsidP="731FB9F7" w14:paraId="6BD2A01E" w14:textId="61605F0F">
      <w:pPr>
        <w:pStyle w:val="ListParagraph"/>
        <w:numPr>
          <w:ilvl w:val="1"/>
          <w:numId w:val="2"/>
        </w:numPr>
      </w:pPr>
      <w:r w:rsidRPr="731FB9F7">
        <w:t>Somewhat satisfied</w:t>
      </w:r>
    </w:p>
    <w:p w:rsidR="0F0C9479" w:rsidP="731FB9F7" w14:paraId="0C477F3A" w14:textId="657CF1FE">
      <w:pPr>
        <w:pStyle w:val="ListParagraph"/>
        <w:numPr>
          <w:ilvl w:val="1"/>
          <w:numId w:val="2"/>
        </w:numPr>
      </w:pPr>
      <w:r w:rsidRPr="731FB9F7">
        <w:t>Neutral</w:t>
      </w:r>
    </w:p>
    <w:p w:rsidR="0F0C9479" w:rsidP="731FB9F7" w14:paraId="64CE8989" w14:textId="5E46CE7A">
      <w:pPr>
        <w:pStyle w:val="ListParagraph"/>
        <w:numPr>
          <w:ilvl w:val="1"/>
          <w:numId w:val="2"/>
        </w:numPr>
      </w:pPr>
      <w:r w:rsidRPr="731FB9F7">
        <w:t>Somewhat dissatisfied</w:t>
      </w:r>
    </w:p>
    <w:p w:rsidR="0F0C9479" w:rsidP="731FB9F7" w14:paraId="0828BA1C" w14:textId="63DC1487">
      <w:pPr>
        <w:pStyle w:val="ListParagraph"/>
        <w:numPr>
          <w:ilvl w:val="1"/>
          <w:numId w:val="2"/>
        </w:numPr>
      </w:pPr>
      <w:r w:rsidRPr="731FB9F7">
        <w:t>Dissatisfied</w:t>
      </w:r>
      <w:r>
        <w:br/>
      </w:r>
      <w:r w:rsidRPr="731FB9F7">
        <w:t xml:space="preserve"> </w:t>
      </w:r>
    </w:p>
    <w:p w:rsidR="0F0C9479" w:rsidP="731FB9F7" w14:paraId="2477F3C2" w14:textId="1456DF19">
      <w:pPr>
        <w:pStyle w:val="ListParagraph"/>
        <w:numPr>
          <w:ilvl w:val="0"/>
          <w:numId w:val="2"/>
        </w:numPr>
      </w:pPr>
      <w:r w:rsidRPr="731FB9F7">
        <w:t>Which API are you providing feedback on?</w:t>
      </w:r>
    </w:p>
    <w:p w:rsidR="0F0C9479" w:rsidP="731FB9F7" w14:paraId="27EFB340" w14:textId="4962BBF5">
      <w:pPr>
        <w:pStyle w:val="ListParagraph"/>
        <w:numPr>
          <w:ilvl w:val="1"/>
          <w:numId w:val="2"/>
        </w:numPr>
      </w:pPr>
      <w:r w:rsidRPr="731FB9F7">
        <w:t>Question type = open ended</w:t>
      </w:r>
      <w:r w:rsidRPr="731FB9F7" w:rsidR="7C221254">
        <w:t xml:space="preserve"> / text entry</w:t>
      </w:r>
      <w:r>
        <w:br/>
      </w:r>
    </w:p>
    <w:p w:rsidR="6DAF29C4" w:rsidP="731FB9F7" w14:paraId="000E58E2" w14:textId="73614FD8">
      <w:pPr>
        <w:pStyle w:val="ListParagraph"/>
        <w:numPr>
          <w:ilvl w:val="0"/>
          <w:numId w:val="2"/>
        </w:numPr>
      </w:pPr>
      <w:r w:rsidRPr="731FB9F7">
        <w:t xml:space="preserve">Please share any feedback you have about </w:t>
      </w:r>
      <w:r w:rsidRPr="731FB9F7" w:rsidR="42019A46">
        <w:t>the API’s functionality</w:t>
      </w:r>
      <w:r w:rsidRPr="731FB9F7">
        <w:t xml:space="preserve"> today</w:t>
      </w:r>
      <w:r w:rsidRPr="731FB9F7" w:rsidR="65DB5652">
        <w:t>.</w:t>
      </w:r>
    </w:p>
    <w:p w:rsidR="6DAF29C4" w:rsidP="731FB9F7" w14:paraId="7C05CF81" w14:textId="5EF18567">
      <w:pPr>
        <w:pStyle w:val="ListParagraph"/>
        <w:numPr>
          <w:ilvl w:val="1"/>
          <w:numId w:val="2"/>
        </w:numPr>
      </w:pPr>
      <w:r w:rsidRPr="731FB9F7">
        <w:t>Question type = open ended / text entry</w:t>
      </w:r>
    </w:p>
    <w:p w:rsidR="731FB9F7" w:rsidP="731FB9F7" w14:paraId="3BA25780" w14:textId="387DAA23"/>
    <w:p w:rsidR="731FB9F7" w:rsidP="19C17CC2" w14:paraId="1511ACFE" w14:textId="6B7A769B"/>
    <w:p w:rsidR="0F0C9479" w:rsidP="731FB9F7" w14:paraId="14D78C19" w14:textId="64BBF770">
      <w:r w:rsidRPr="19C17CC2">
        <w:rPr>
          <w:rFonts w:ascii="Calibri" w:eastAsia="Calibri" w:hAnsi="Calibri" w:cs="Calibri"/>
        </w:rPr>
        <w:t xml:space="preserve"> </w:t>
      </w:r>
      <w:r w:rsidR="4B68E031">
        <w:rPr>
          <w:noProof/>
        </w:rPr>
        <w:drawing>
          <wp:inline distT="0" distB="0" distL="0" distR="0">
            <wp:extent cx="5480996" cy="3642578"/>
            <wp:effectExtent l="0" t="0" r="0" b="0"/>
            <wp:docPr id="1107063155" name="Picture 110706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63155" name="Picture 1107063155"/>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480996" cy="3642578"/>
                    </a:xfrm>
                    <a:prstGeom prst="rect">
                      <a:avLst/>
                    </a:prstGeom>
                  </pic:spPr>
                </pic:pic>
              </a:graphicData>
            </a:graphic>
          </wp:inline>
        </w:drawing>
      </w:r>
    </w:p>
    <w:p w:rsidR="19C17CC2" w:rsidP="19C17CC2" w14:paraId="1072A77F" w14:textId="0B9F8462">
      <w:pPr>
        <w:pStyle w:val="NoSpacing"/>
        <w:jc w:val="right"/>
        <w:rPr>
          <w:sz w:val="24"/>
          <w:szCs w:val="24"/>
        </w:rPr>
      </w:pPr>
    </w:p>
    <w:p w:rsidR="19C17CC2" w:rsidP="19C17CC2" w14:paraId="092363C7" w14:textId="3D916D7B">
      <w:pPr>
        <w:pStyle w:val="NoSpacing"/>
        <w:jc w:val="right"/>
        <w:rPr>
          <w:sz w:val="24"/>
          <w:szCs w:val="24"/>
        </w:rPr>
      </w:pPr>
    </w:p>
    <w:p w:rsidR="00844033" w:rsidRPr="00F81EC7" w:rsidP="19C17CC2" w14:paraId="4286E53C" w14:textId="77777777">
      <w:pPr>
        <w:pStyle w:val="NoSpacing"/>
        <w:jc w:val="right"/>
        <w:rPr>
          <w:sz w:val="24"/>
          <w:szCs w:val="24"/>
        </w:rPr>
      </w:pPr>
      <w:r w:rsidRPr="19C17CC2">
        <w:rPr>
          <w:sz w:val="24"/>
          <w:szCs w:val="24"/>
        </w:rPr>
        <w:t>OMB Control Number:    3064-0127</w:t>
      </w:r>
    </w:p>
    <w:p w:rsidR="00844033" w:rsidRPr="00F81EC7" w:rsidP="19C17CC2" w14:paraId="4C14FBBF" w14:textId="1351C0BF">
      <w:pPr>
        <w:pStyle w:val="NoSpacing"/>
        <w:jc w:val="right"/>
        <w:rPr>
          <w:sz w:val="24"/>
          <w:szCs w:val="24"/>
        </w:rPr>
      </w:pPr>
      <w:r w:rsidRPr="19C17CC2">
        <w:rPr>
          <w:sz w:val="24"/>
          <w:szCs w:val="24"/>
        </w:rPr>
        <w:t>Expiration Date:  July 31, 2026</w:t>
      </w:r>
    </w:p>
    <w:p w:rsidR="00844033" w:rsidRPr="00F81EC7" w:rsidP="19C17CC2" w14:paraId="5C0ABD21" w14:textId="77777777">
      <w:pPr>
        <w:pStyle w:val="NoSpacing"/>
        <w:rPr>
          <w:sz w:val="24"/>
          <w:szCs w:val="24"/>
        </w:rPr>
      </w:pPr>
    </w:p>
    <w:p w:rsidR="00844033" w:rsidRPr="00F81EC7" w:rsidP="19C17CC2" w14:paraId="230686AA" w14:textId="77777777">
      <w:pPr>
        <w:pStyle w:val="NoSpacing"/>
        <w:jc w:val="center"/>
        <w:rPr>
          <w:sz w:val="24"/>
          <w:szCs w:val="24"/>
        </w:rPr>
      </w:pPr>
      <w:r w:rsidRPr="19C17CC2">
        <w:rPr>
          <w:b/>
          <w:bCs/>
          <w:sz w:val="24"/>
          <w:szCs w:val="24"/>
        </w:rPr>
        <w:t>BURDEN STATEMENT</w:t>
      </w:r>
    </w:p>
    <w:p w:rsidR="00844033" w:rsidRPr="00F81EC7" w:rsidP="19C17CC2" w14:paraId="4C68DBE8" w14:textId="77777777">
      <w:pPr>
        <w:pStyle w:val="NoSpacing"/>
        <w:rPr>
          <w:sz w:val="24"/>
          <w:szCs w:val="24"/>
        </w:rPr>
      </w:pPr>
      <w:r w:rsidRPr="19C17CC2">
        <w:rPr>
          <w:b/>
          <w:bCs/>
          <w:sz w:val="24"/>
          <w:szCs w:val="24"/>
        </w:rPr>
        <w:t> </w:t>
      </w:r>
    </w:p>
    <w:p w:rsidR="00844033" w:rsidRPr="00F81EC7" w:rsidP="19C17CC2" w14:paraId="6DC93D4D" w14:textId="5CE3DF27">
      <w:pPr>
        <w:pStyle w:val="NoSpacing"/>
        <w:rPr>
          <w:sz w:val="24"/>
          <w:szCs w:val="24"/>
        </w:rPr>
      </w:pPr>
      <w:r w:rsidRPr="19C17CC2">
        <w:rPr>
          <w:sz w:val="24"/>
          <w:szCs w:val="24"/>
        </w:rPr>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Paper Reduction Act Clearance Officer, Legal Division, Federal Deposit Insurance Corporation, 550 17</w:t>
      </w:r>
      <w:r w:rsidRPr="19C17CC2">
        <w:rPr>
          <w:sz w:val="24"/>
          <w:szCs w:val="24"/>
          <w:vertAlign w:val="superscript"/>
        </w:rPr>
        <w:t>th</w:t>
      </w:r>
      <w:r w:rsidRPr="19C17CC2">
        <w:rPr>
          <w:sz w:val="24"/>
          <w:szCs w:val="24"/>
        </w:rPr>
        <w:t> St. NW, Washington, D.C.  20429; and to the Office of Management and Budget, Paperwork Reduction Project (3064-0127), Washington, D.C.  20503.  An agency may not conduct or sponsor, and a person is not required to respond to, a collection unless it displays a currently valid OMB control number.</w:t>
      </w:r>
    </w:p>
    <w:p w:rsidR="00844033" w:rsidP="19C17CC2" w14:paraId="53804543" w14:textId="3F3E48C4">
      <w:pPr>
        <w:pStyle w:val="NoSpacing"/>
        <w:spacing w:line="257" w:lineRule="auto"/>
        <w:rPr>
          <w:sz w:val="24"/>
          <w:szCs w:val="24"/>
        </w:rPr>
      </w:pPr>
    </w:p>
    <w:p w:rsidR="00844033" w:rsidP="19C17CC2" w14:paraId="3F15CDD9" w14:textId="1D17C1CE">
      <w:pPr>
        <w:pStyle w:val="NoSpacing"/>
        <w:spacing w:line="257" w:lineRule="auto"/>
      </w:pPr>
      <w:r>
        <w:rPr>
          <w:noProof/>
        </w:rPr>
        <w:drawing>
          <wp:inline distT="0" distB="0" distL="0" distR="0">
            <wp:extent cx="5521084" cy="3784243"/>
            <wp:effectExtent l="0" t="0" r="0" b="0"/>
            <wp:docPr id="1105223572" name="Picture 110522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23572"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521084" cy="3784243"/>
                    </a:xfrm>
                    <a:prstGeom prst="rect">
                      <a:avLst/>
                    </a:prstGeom>
                  </pic:spPr>
                </pic:pic>
              </a:graphicData>
            </a:graphic>
          </wp:inline>
        </w:drawing>
      </w:r>
    </w:p>
    <w:p w:rsidR="4B68E031" w:rsidP="731FB9F7" w14:paraId="1506D30A" w14:textId="62996FA5">
      <w:pPr>
        <w:spacing w:line="257" w:lineRule="auto"/>
        <w:rPr>
          <w:b/>
          <w:bCs/>
        </w:rPr>
      </w:pPr>
      <w:r w:rsidRPr="731FB9F7">
        <w:rPr>
          <w:b/>
          <w:bCs/>
        </w:rPr>
        <w:t>Website questions:</w:t>
      </w:r>
    </w:p>
    <w:p w:rsidR="4B68E031" w:rsidP="731FB9F7" w14:paraId="6EFBE8DC" w14:textId="0C152257">
      <w:pPr>
        <w:spacing w:line="257" w:lineRule="auto"/>
      </w:pPr>
      <w:r>
        <w:rPr>
          <w:noProof/>
        </w:rPr>
        <w:drawing>
          <wp:inline distT="0" distB="0" distL="0" distR="0">
            <wp:extent cx="5534025" cy="3666292"/>
            <wp:effectExtent l="0" t="0" r="0" b="0"/>
            <wp:docPr id="1000506075" name="Picture 100050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6075"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534025" cy="3666292"/>
                    </a:xfrm>
                    <a:prstGeom prst="rect">
                      <a:avLst/>
                    </a:prstGeom>
                  </pic:spPr>
                </pic:pic>
              </a:graphicData>
            </a:graphic>
          </wp:inline>
        </w:drawing>
      </w:r>
    </w:p>
    <w:p w:rsidR="731FB9F7" w:rsidP="731FB9F7" w14:paraId="71D9AA2E" w14:textId="5F94A6F8">
      <w:pPr>
        <w:spacing w:line="257" w:lineRule="auto"/>
      </w:pPr>
    </w:p>
    <w:p w:rsidR="7198C003" w:rsidP="731FB9F7" w14:paraId="2E6CA8EE" w14:textId="37BEED7D">
      <w:pPr>
        <w:spacing w:line="257" w:lineRule="auto"/>
      </w:pPr>
      <w:r>
        <w:rPr>
          <w:noProof/>
        </w:rPr>
        <w:drawing>
          <wp:inline distT="0" distB="0" distL="0" distR="0">
            <wp:extent cx="5503599" cy="3657600"/>
            <wp:effectExtent l="0" t="0" r="0" b="0"/>
            <wp:docPr id="1586677971" name="Picture 158667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77971"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503599" cy="3657600"/>
                    </a:xfrm>
                    <a:prstGeom prst="rect">
                      <a:avLst/>
                    </a:prstGeom>
                  </pic:spPr>
                </pic:pic>
              </a:graphicData>
            </a:graphic>
          </wp:inline>
        </w:drawing>
      </w:r>
    </w:p>
    <w:p w:rsidR="7198C003" w:rsidP="731FB9F7" w14:paraId="4C71C88F" w14:textId="318FA0C3">
      <w:pPr>
        <w:spacing w:line="257" w:lineRule="auto"/>
      </w:pPr>
      <w:r>
        <w:rPr>
          <w:noProof/>
        </w:rPr>
        <w:drawing>
          <wp:inline distT="0" distB="0" distL="0" distR="0">
            <wp:extent cx="5489266" cy="3648075"/>
            <wp:effectExtent l="0" t="0" r="0" b="0"/>
            <wp:docPr id="1057501876" name="Picture 105750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01876"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489266" cy="3648075"/>
                    </a:xfrm>
                    <a:prstGeom prst="rect">
                      <a:avLst/>
                    </a:prstGeom>
                  </pic:spPr>
                </pic:pic>
              </a:graphicData>
            </a:graphic>
          </wp:inline>
        </w:drawing>
      </w:r>
    </w:p>
    <w:p w:rsidR="731FB9F7" w:rsidP="731FB9F7" w14:paraId="0BC455CE" w14:textId="4C383457">
      <w:pPr>
        <w:spacing w:line="257" w:lineRule="auto"/>
      </w:pPr>
    </w:p>
    <w:p w:rsidR="00844033" w:rsidP="00844033" w14:paraId="1608059C" w14:textId="02934665">
      <w:pPr>
        <w:spacing w:line="257" w:lineRule="auto"/>
        <w:rPr>
          <w:b/>
          <w:bCs/>
        </w:rPr>
      </w:pPr>
    </w:p>
    <w:p w:rsidR="00844033" w:rsidRPr="00F81EC7" w:rsidP="19C17CC2" w14:paraId="4CCBFD0D" w14:textId="77777777">
      <w:pPr>
        <w:pStyle w:val="NoSpacing"/>
        <w:jc w:val="right"/>
        <w:rPr>
          <w:sz w:val="24"/>
          <w:szCs w:val="24"/>
        </w:rPr>
      </w:pPr>
      <w:r w:rsidRPr="19C17CC2">
        <w:rPr>
          <w:sz w:val="24"/>
          <w:szCs w:val="24"/>
        </w:rPr>
        <w:t>OMB Control Number:    3064-0127</w:t>
      </w:r>
    </w:p>
    <w:p w:rsidR="00844033" w:rsidRPr="00F81EC7" w:rsidP="19C17CC2" w14:paraId="48B7AB39" w14:textId="77777777">
      <w:pPr>
        <w:pStyle w:val="NoSpacing"/>
        <w:jc w:val="right"/>
        <w:rPr>
          <w:sz w:val="24"/>
          <w:szCs w:val="24"/>
        </w:rPr>
      </w:pPr>
      <w:r w:rsidRPr="19C17CC2">
        <w:rPr>
          <w:sz w:val="24"/>
          <w:szCs w:val="24"/>
        </w:rPr>
        <w:t>Expiration Date:  July 31, 2026</w:t>
      </w:r>
    </w:p>
    <w:p w:rsidR="00844033" w:rsidRPr="00F81EC7" w:rsidP="19C17CC2" w14:paraId="493078D5" w14:textId="77777777">
      <w:pPr>
        <w:pStyle w:val="NoSpacing"/>
        <w:rPr>
          <w:sz w:val="24"/>
          <w:szCs w:val="24"/>
        </w:rPr>
      </w:pPr>
    </w:p>
    <w:p w:rsidR="00844033" w:rsidRPr="00F81EC7" w:rsidP="19C17CC2" w14:paraId="63985606" w14:textId="77777777">
      <w:pPr>
        <w:pStyle w:val="NoSpacing"/>
        <w:jc w:val="center"/>
        <w:rPr>
          <w:sz w:val="24"/>
          <w:szCs w:val="24"/>
        </w:rPr>
      </w:pPr>
      <w:r w:rsidRPr="19C17CC2">
        <w:rPr>
          <w:b/>
          <w:bCs/>
          <w:sz w:val="24"/>
          <w:szCs w:val="24"/>
        </w:rPr>
        <w:t>BURDEN STATEMENT</w:t>
      </w:r>
    </w:p>
    <w:p w:rsidR="00844033" w:rsidRPr="00F81EC7" w:rsidP="19C17CC2" w14:paraId="66290B6E" w14:textId="77777777">
      <w:pPr>
        <w:pStyle w:val="NoSpacing"/>
        <w:rPr>
          <w:sz w:val="24"/>
          <w:szCs w:val="24"/>
        </w:rPr>
      </w:pPr>
      <w:r w:rsidRPr="19C17CC2">
        <w:rPr>
          <w:b/>
          <w:bCs/>
          <w:sz w:val="24"/>
          <w:szCs w:val="24"/>
        </w:rPr>
        <w:t> </w:t>
      </w:r>
    </w:p>
    <w:p w:rsidR="00844033" w:rsidRPr="00F81EC7" w:rsidP="19C17CC2" w14:paraId="4FA86057" w14:textId="77777777">
      <w:pPr>
        <w:pStyle w:val="NoSpacing"/>
        <w:rPr>
          <w:sz w:val="24"/>
          <w:szCs w:val="24"/>
        </w:rPr>
      </w:pPr>
      <w:r w:rsidRPr="19C17CC2">
        <w:rPr>
          <w:sz w:val="24"/>
          <w:szCs w:val="24"/>
        </w:rPr>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Paper Reduction Act Clearance Officer, Legal Division, Federal Deposit Insurance Corporation, 550 17</w:t>
      </w:r>
      <w:r w:rsidRPr="19C17CC2">
        <w:rPr>
          <w:sz w:val="24"/>
          <w:szCs w:val="24"/>
          <w:vertAlign w:val="superscript"/>
        </w:rPr>
        <w:t>th</w:t>
      </w:r>
      <w:r w:rsidRPr="19C17CC2">
        <w:rPr>
          <w:sz w:val="24"/>
          <w:szCs w:val="24"/>
        </w:rPr>
        <w:t> St. NW, Washington, D.C.  20429; and to the Office of Management and Budget, Paperwork Reduction Project (3064-0127), Washington, D.C.  20503.  An agency may not conduct or sponsor, and a person is not required to respond to, a collection unless it displays a currently valid OMB control number.</w:t>
      </w:r>
    </w:p>
    <w:p w:rsidR="19C17CC2" w:rsidP="19C17CC2" w14:paraId="110B7305" w14:textId="04AC0FA1">
      <w:pPr>
        <w:pStyle w:val="NoSpacing"/>
        <w:rPr>
          <w:sz w:val="24"/>
          <w:szCs w:val="24"/>
        </w:rPr>
      </w:pPr>
    </w:p>
    <w:p w:rsidR="0B5F2B61" w:rsidP="19C17CC2" w14:paraId="37DADEBC" w14:textId="3A54F45E">
      <w:pPr>
        <w:pStyle w:val="NoSpacing"/>
      </w:pPr>
      <w:r>
        <w:rPr>
          <w:noProof/>
        </w:rPr>
        <w:drawing>
          <wp:inline distT="0" distB="0" distL="0" distR="0">
            <wp:extent cx="5937984" cy="4069993"/>
            <wp:effectExtent l="0" t="0" r="0" b="0"/>
            <wp:docPr id="2040080409" name="Picture 204008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8040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37984" cy="4069993"/>
                    </a:xfrm>
                    <a:prstGeom prst="rect">
                      <a:avLst/>
                    </a:prstGeom>
                  </pic:spPr>
                </pic:pic>
              </a:graphicData>
            </a:graphic>
          </wp:inline>
        </w:drawing>
      </w:r>
    </w:p>
    <w:p w:rsidR="731FB9F7" w:rsidP="731FB9F7" w14:paraId="22103F4F" w14:textId="21E8EF7B">
      <w:pPr>
        <w:spacing w:line="257" w:lineRule="auto"/>
      </w:pPr>
    </w:p>
    <w:p w:rsidR="19C17CC2" w14:paraId="749F4D54" w14:textId="1D9455E2">
      <w:r>
        <w:br w:type="page"/>
      </w:r>
    </w:p>
    <w:p w:rsidR="7198C003" w:rsidP="731FB9F7" w14:paraId="1AB418CC" w14:textId="44476402">
      <w:pPr>
        <w:spacing w:line="257" w:lineRule="auto"/>
        <w:rPr>
          <w:b/>
          <w:bCs/>
        </w:rPr>
      </w:pPr>
      <w:r w:rsidRPr="731FB9F7">
        <w:rPr>
          <w:b/>
          <w:bCs/>
        </w:rPr>
        <w:t>API questions:</w:t>
      </w:r>
    </w:p>
    <w:p w:rsidR="7198C003" w:rsidP="731FB9F7" w14:paraId="7110B20A" w14:textId="6193A540">
      <w:pPr>
        <w:spacing w:line="257" w:lineRule="auto"/>
      </w:pPr>
      <w:r>
        <w:rPr>
          <w:noProof/>
        </w:rPr>
        <w:drawing>
          <wp:inline distT="0" distB="0" distL="0" distR="0">
            <wp:extent cx="5503599" cy="3657600"/>
            <wp:effectExtent l="0" t="0" r="0" b="0"/>
            <wp:docPr id="1046919360" name="Picture 104691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19360"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503599" cy="3657600"/>
                    </a:xfrm>
                    <a:prstGeom prst="rect">
                      <a:avLst/>
                    </a:prstGeom>
                  </pic:spPr>
                </pic:pic>
              </a:graphicData>
            </a:graphic>
          </wp:inline>
        </w:drawing>
      </w:r>
    </w:p>
    <w:p w:rsidR="7198C003" w:rsidP="731FB9F7" w14:paraId="420A48D6" w14:textId="5B4D58F3">
      <w:pPr>
        <w:spacing w:line="257" w:lineRule="auto"/>
      </w:pPr>
      <w:r>
        <w:rPr>
          <w:noProof/>
        </w:rPr>
        <w:drawing>
          <wp:inline distT="0" distB="0" distL="0" distR="0">
            <wp:extent cx="5489266" cy="3648075"/>
            <wp:effectExtent l="0" t="0" r="0" b="0"/>
            <wp:docPr id="983616747" name="Picture 983616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16747" name=""/>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489266" cy="3648075"/>
                    </a:xfrm>
                    <a:prstGeom prst="rect">
                      <a:avLst/>
                    </a:prstGeom>
                  </pic:spPr>
                </pic:pic>
              </a:graphicData>
            </a:graphic>
          </wp:inline>
        </w:drawing>
      </w:r>
    </w:p>
    <w:p w:rsidR="731FB9F7" w:rsidP="731FB9F7" w14:paraId="20048D39" w14:textId="670EDC27">
      <w:pPr>
        <w:spacing w:line="257" w:lineRule="auto"/>
      </w:pPr>
    </w:p>
    <w:p w:rsidR="7198C003" w:rsidP="731FB9F7" w14:paraId="7B79491F" w14:textId="184FE6BC">
      <w:pPr>
        <w:spacing w:line="257" w:lineRule="auto"/>
      </w:pPr>
      <w:r>
        <w:rPr>
          <w:noProof/>
        </w:rPr>
        <w:drawing>
          <wp:inline distT="0" distB="0" distL="0" distR="0">
            <wp:extent cx="5535283" cy="3667125"/>
            <wp:effectExtent l="0" t="0" r="0" b="0"/>
            <wp:docPr id="400799406" name="Picture 40079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99406"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535283" cy="3667125"/>
                    </a:xfrm>
                    <a:prstGeom prst="rect">
                      <a:avLst/>
                    </a:prstGeom>
                  </pic:spPr>
                </pic:pic>
              </a:graphicData>
            </a:graphic>
          </wp:inline>
        </w:drawing>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972769"/>
    <w:multiLevelType w:val="hybridMultilevel"/>
    <w:tmpl w:val="27623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DE7F60F"/>
    <w:multiLevelType w:val="hybridMultilevel"/>
    <w:tmpl w:val="A73AF0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0484278"/>
    <w:multiLevelType w:val="hybridMultilevel"/>
    <w:tmpl w:val="7BE2155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769919E"/>
    <w:multiLevelType w:val="hybridMultilevel"/>
    <w:tmpl w:val="57C460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7BB8F5B"/>
    <w:multiLevelType w:val="hybridMultilevel"/>
    <w:tmpl w:val="27B4697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B5225BB"/>
    <w:multiLevelType w:val="hybridMultilevel"/>
    <w:tmpl w:val="C9CABDD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3473E63"/>
    <w:multiLevelType w:val="hybridMultilevel"/>
    <w:tmpl w:val="B99C1EA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9A080D5"/>
    <w:multiLevelType w:val="hybridMultilevel"/>
    <w:tmpl w:val="A2C4AA1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FE482BC"/>
    <w:multiLevelType w:val="hybridMultilevel"/>
    <w:tmpl w:val="B8DC66E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581D6F9"/>
    <w:multiLevelType w:val="hybridMultilevel"/>
    <w:tmpl w:val="E7461F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A2885CA"/>
    <w:multiLevelType w:val="hybridMultilevel"/>
    <w:tmpl w:val="8CB0D8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1E11DE3"/>
    <w:multiLevelType w:val="hybridMultilevel"/>
    <w:tmpl w:val="C43CEE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422FC30A"/>
    <w:multiLevelType w:val="hybridMultilevel"/>
    <w:tmpl w:val="1006394A"/>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250CA7E"/>
    <w:multiLevelType w:val="hybridMultilevel"/>
    <w:tmpl w:val="2BA2346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4131A00"/>
    <w:multiLevelType w:val="hybridMultilevel"/>
    <w:tmpl w:val="774AD8C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526418B"/>
    <w:multiLevelType w:val="hybridMultilevel"/>
    <w:tmpl w:val="8618D0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6ABBC8F5"/>
    <w:multiLevelType w:val="hybridMultilevel"/>
    <w:tmpl w:val="CB38D6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73D20B6C"/>
    <w:multiLevelType w:val="hybridMultilevel"/>
    <w:tmpl w:val="53A662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77F176B6"/>
    <w:multiLevelType w:val="hybridMultilevel"/>
    <w:tmpl w:val="885E25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852381B"/>
    <w:multiLevelType w:val="hybridMultilevel"/>
    <w:tmpl w:val="F4C000F4"/>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6"/>
  </w:num>
  <w:num w:numId="2">
    <w:abstractNumId w:val="11"/>
  </w:num>
  <w:num w:numId="3">
    <w:abstractNumId w:val="9"/>
  </w:num>
  <w:num w:numId="4">
    <w:abstractNumId w:val="10"/>
  </w:num>
  <w:num w:numId="5">
    <w:abstractNumId w:val="13"/>
  </w:num>
  <w:num w:numId="6">
    <w:abstractNumId w:val="4"/>
  </w:num>
  <w:num w:numId="7">
    <w:abstractNumId w:val="7"/>
  </w:num>
  <w:num w:numId="8">
    <w:abstractNumId w:val="8"/>
  </w:num>
  <w:num w:numId="9">
    <w:abstractNumId w:val="14"/>
  </w:num>
  <w:num w:numId="10">
    <w:abstractNumId w:val="5"/>
  </w:num>
  <w:num w:numId="11">
    <w:abstractNumId w:val="6"/>
  </w:num>
  <w:num w:numId="12">
    <w:abstractNumId w:val="17"/>
  </w:num>
  <w:num w:numId="13">
    <w:abstractNumId w:val="15"/>
  </w:num>
  <w:num w:numId="14">
    <w:abstractNumId w:val="0"/>
  </w:num>
  <w:num w:numId="15">
    <w:abstractNumId w:val="1"/>
  </w:num>
  <w:num w:numId="16">
    <w:abstractNumId w:val="3"/>
  </w:num>
  <w:num w:numId="17">
    <w:abstractNumId w:val="18"/>
  </w:num>
  <w:num w:numId="18">
    <w:abstractNumId w:val="12"/>
  </w:num>
  <w:num w:numId="19">
    <w:abstractNumId w:val="1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B8"/>
    <w:rsid w:val="00220783"/>
    <w:rsid w:val="002C47D6"/>
    <w:rsid w:val="003345EE"/>
    <w:rsid w:val="003E4B67"/>
    <w:rsid w:val="004828B8"/>
    <w:rsid w:val="00492E7E"/>
    <w:rsid w:val="006A728D"/>
    <w:rsid w:val="0078E71D"/>
    <w:rsid w:val="00811FFA"/>
    <w:rsid w:val="0082278D"/>
    <w:rsid w:val="00844033"/>
    <w:rsid w:val="00883DB2"/>
    <w:rsid w:val="008B5A54"/>
    <w:rsid w:val="008D5983"/>
    <w:rsid w:val="009B322C"/>
    <w:rsid w:val="00B8363E"/>
    <w:rsid w:val="00C17852"/>
    <w:rsid w:val="00D462CD"/>
    <w:rsid w:val="00E24997"/>
    <w:rsid w:val="00EA33C4"/>
    <w:rsid w:val="00F24C6B"/>
    <w:rsid w:val="00F81EC7"/>
    <w:rsid w:val="0123813C"/>
    <w:rsid w:val="025137D2"/>
    <w:rsid w:val="03E979BB"/>
    <w:rsid w:val="04AE7695"/>
    <w:rsid w:val="053D5BA6"/>
    <w:rsid w:val="06B5DA0A"/>
    <w:rsid w:val="082D2AA1"/>
    <w:rsid w:val="09732784"/>
    <w:rsid w:val="0B5F2B61"/>
    <w:rsid w:val="0DFA9BB9"/>
    <w:rsid w:val="0E337A38"/>
    <w:rsid w:val="0EF051E9"/>
    <w:rsid w:val="0F0C9479"/>
    <w:rsid w:val="0F438057"/>
    <w:rsid w:val="103E9BC5"/>
    <w:rsid w:val="10685BFA"/>
    <w:rsid w:val="115E2D4A"/>
    <w:rsid w:val="1412612E"/>
    <w:rsid w:val="147D6FF8"/>
    <w:rsid w:val="148A8765"/>
    <w:rsid w:val="162563C0"/>
    <w:rsid w:val="16BDD581"/>
    <w:rsid w:val="180DF513"/>
    <w:rsid w:val="183740DE"/>
    <w:rsid w:val="185C8F19"/>
    <w:rsid w:val="18F9A89E"/>
    <w:rsid w:val="19C17CC2"/>
    <w:rsid w:val="19D4CDB5"/>
    <w:rsid w:val="19ECAA89"/>
    <w:rsid w:val="1A00DC0F"/>
    <w:rsid w:val="1C1A1323"/>
    <w:rsid w:val="1C41C100"/>
    <w:rsid w:val="1CD3D2BB"/>
    <w:rsid w:val="1D0FAD34"/>
    <w:rsid w:val="1F646133"/>
    <w:rsid w:val="1FF6122F"/>
    <w:rsid w:val="20B75846"/>
    <w:rsid w:val="21EFA665"/>
    <w:rsid w:val="229E5FD5"/>
    <w:rsid w:val="22A85764"/>
    <w:rsid w:val="23E76013"/>
    <w:rsid w:val="24C5BC43"/>
    <w:rsid w:val="24F742B4"/>
    <w:rsid w:val="25F73473"/>
    <w:rsid w:val="2626AD4F"/>
    <w:rsid w:val="27668A6E"/>
    <w:rsid w:val="27F6F851"/>
    <w:rsid w:val="2902C7DF"/>
    <w:rsid w:val="292AEBDB"/>
    <w:rsid w:val="2BAFE18F"/>
    <w:rsid w:val="2BDEAFC3"/>
    <w:rsid w:val="2C0F985D"/>
    <w:rsid w:val="2CBF9351"/>
    <w:rsid w:val="2D270E7D"/>
    <w:rsid w:val="2EBDD821"/>
    <w:rsid w:val="30BD0466"/>
    <w:rsid w:val="32919D8A"/>
    <w:rsid w:val="35924FB9"/>
    <w:rsid w:val="3789EBE9"/>
    <w:rsid w:val="38C11282"/>
    <w:rsid w:val="39F3192F"/>
    <w:rsid w:val="3A13CF20"/>
    <w:rsid w:val="3A825B1C"/>
    <w:rsid w:val="3AE4CD8C"/>
    <w:rsid w:val="3B63C7A6"/>
    <w:rsid w:val="3C148150"/>
    <w:rsid w:val="3C25BC27"/>
    <w:rsid w:val="3D57F240"/>
    <w:rsid w:val="3EF088DF"/>
    <w:rsid w:val="3F67DA7F"/>
    <w:rsid w:val="406DA13D"/>
    <w:rsid w:val="4080FBA9"/>
    <w:rsid w:val="41638F3F"/>
    <w:rsid w:val="41B17651"/>
    <w:rsid w:val="41FE2B14"/>
    <w:rsid w:val="42019A46"/>
    <w:rsid w:val="436F7129"/>
    <w:rsid w:val="438F5A93"/>
    <w:rsid w:val="439E3CE9"/>
    <w:rsid w:val="43A18BC2"/>
    <w:rsid w:val="44DD1CEE"/>
    <w:rsid w:val="452F4B92"/>
    <w:rsid w:val="4535CBD6"/>
    <w:rsid w:val="45C639B9"/>
    <w:rsid w:val="45F10D54"/>
    <w:rsid w:val="46BFEE8E"/>
    <w:rsid w:val="475733F7"/>
    <w:rsid w:val="4938490D"/>
    <w:rsid w:val="4A112A7F"/>
    <w:rsid w:val="4A1D4CEB"/>
    <w:rsid w:val="4A5DB491"/>
    <w:rsid w:val="4A98326E"/>
    <w:rsid w:val="4B68E031"/>
    <w:rsid w:val="4CF604DD"/>
    <w:rsid w:val="4D48CB41"/>
    <w:rsid w:val="50806C03"/>
    <w:rsid w:val="5100CA89"/>
    <w:rsid w:val="51621A42"/>
    <w:rsid w:val="522782EE"/>
    <w:rsid w:val="5299E69E"/>
    <w:rsid w:val="52A1D424"/>
    <w:rsid w:val="53B80CC5"/>
    <w:rsid w:val="5435B6FF"/>
    <w:rsid w:val="5537DBAA"/>
    <w:rsid w:val="55D18760"/>
    <w:rsid w:val="56B2DA44"/>
    <w:rsid w:val="56D2364A"/>
    <w:rsid w:val="57754547"/>
    <w:rsid w:val="58611AB4"/>
    <w:rsid w:val="5890F681"/>
    <w:rsid w:val="58B491EF"/>
    <w:rsid w:val="591BEBCB"/>
    <w:rsid w:val="59E30402"/>
    <w:rsid w:val="5B0E6BA9"/>
    <w:rsid w:val="5B51F387"/>
    <w:rsid w:val="5BC31EAA"/>
    <w:rsid w:val="5BE0D15B"/>
    <w:rsid w:val="5CB02307"/>
    <w:rsid w:val="5D1AA4C4"/>
    <w:rsid w:val="5DFBBD5D"/>
    <w:rsid w:val="5E4BF368"/>
    <w:rsid w:val="5EFABF6C"/>
    <w:rsid w:val="60A5F87C"/>
    <w:rsid w:val="62413D25"/>
    <w:rsid w:val="64B1B3CF"/>
    <w:rsid w:val="653EA1B9"/>
    <w:rsid w:val="65BA546D"/>
    <w:rsid w:val="65D249DC"/>
    <w:rsid w:val="65DB5652"/>
    <w:rsid w:val="65EF98B0"/>
    <w:rsid w:val="66DB6E1D"/>
    <w:rsid w:val="676E1A3D"/>
    <w:rsid w:val="689B6E94"/>
    <w:rsid w:val="68DE392C"/>
    <w:rsid w:val="6968D4B0"/>
    <w:rsid w:val="6A2D6BD7"/>
    <w:rsid w:val="6A8FFA63"/>
    <w:rsid w:val="6AA5BAFF"/>
    <w:rsid w:val="6C41ECB6"/>
    <w:rsid w:val="6C7DF2C5"/>
    <w:rsid w:val="6CE75A91"/>
    <w:rsid w:val="6DAF29C4"/>
    <w:rsid w:val="6DFDD72F"/>
    <w:rsid w:val="6E29E7DA"/>
    <w:rsid w:val="6ED4A31B"/>
    <w:rsid w:val="6FC11A98"/>
    <w:rsid w:val="6FD2556F"/>
    <w:rsid w:val="70692806"/>
    <w:rsid w:val="707BEBAF"/>
    <w:rsid w:val="71874E2D"/>
    <w:rsid w:val="7198C003"/>
    <w:rsid w:val="725FDA2D"/>
    <w:rsid w:val="731FB9F7"/>
    <w:rsid w:val="73A0C8C8"/>
    <w:rsid w:val="75333064"/>
    <w:rsid w:val="75363475"/>
    <w:rsid w:val="7627C85E"/>
    <w:rsid w:val="765ABF50"/>
    <w:rsid w:val="77F20BEB"/>
    <w:rsid w:val="7862FF14"/>
    <w:rsid w:val="787439EB"/>
    <w:rsid w:val="7B033936"/>
    <w:rsid w:val="7BB3C833"/>
    <w:rsid w:val="7C221254"/>
    <w:rsid w:val="7CD40343"/>
    <w:rsid w:val="7CF61EB0"/>
    <w:rsid w:val="7D4F9894"/>
    <w:rsid w:val="7E5F9E17"/>
    <w:rsid w:val="7E85726D"/>
    <w:rsid w:val="7FAC544D"/>
    <w:rsid w:val="7FFB6E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270445"/>
  <w15:chartTrackingRefBased/>
  <w15:docId w15:val="{B01C38B0-6AB3-43FA-90D4-B40EA42A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8B8"/>
    <w:pPr>
      <w:ind w:left="720"/>
      <w:contextualSpacing/>
    </w:pPr>
  </w:style>
  <w:style w:type="paragraph" w:styleId="BalloonText">
    <w:name w:val="Balloon Text"/>
    <w:basedOn w:val="Normal"/>
    <w:link w:val="BalloonTextChar"/>
    <w:uiPriority w:val="99"/>
    <w:semiHidden/>
    <w:unhideWhenUsed/>
    <w:rsid w:val="00D462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2CD"/>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003345EE"/>
    <w:rPr>
      <w:b/>
      <w:bCs/>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844033"/>
    <w:pPr>
      <w:spacing w:after="0" w:line="240" w:lineRule="auto"/>
    </w:pPr>
  </w:style>
  <w:style w:type="paragraph" w:styleId="CommentSubject">
    <w:name w:val="annotation subject"/>
    <w:basedOn w:val="CommentText"/>
    <w:next w:val="CommentText"/>
    <w:link w:val="CommentSubjectChar"/>
    <w:uiPriority w:val="99"/>
    <w:semiHidden/>
    <w:unhideWhenUsed/>
    <w:rsid w:val="00C17852"/>
    <w:rPr>
      <w:b/>
      <w:bCs/>
    </w:rPr>
  </w:style>
  <w:style w:type="character" w:customStyle="1" w:styleId="CommentSubjectChar">
    <w:name w:val="Comment Subject Char"/>
    <w:basedOn w:val="CommentTextChar"/>
    <w:link w:val="CommentSubject"/>
    <w:uiPriority w:val="99"/>
    <w:semiHidden/>
    <w:rsid w:val="00C178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ABF4527212B419E7605DD6AD88155" ma:contentTypeVersion="13" ma:contentTypeDescription="Create a new document." ma:contentTypeScope="" ma:versionID="8644d9b6b0630326115022cbdf73ebaa">
  <xsd:schema xmlns:xsd="http://www.w3.org/2001/XMLSchema" xmlns:xs="http://www.w3.org/2001/XMLSchema" xmlns:p="http://schemas.microsoft.com/office/2006/metadata/properties" xmlns:ns3="09dd7881-3d0c-4f85-ab2e-b545304e280f" xmlns:ns4="132e3cfa-ae54-4f8e-8da9-f9c76703a0a1" targetNamespace="http://schemas.microsoft.com/office/2006/metadata/properties" ma:root="true" ma:fieldsID="d320d5c228096216af75fe0e1043c6b8" ns3:_="" ns4:_="">
    <xsd:import namespace="09dd7881-3d0c-4f85-ab2e-b545304e280f"/>
    <xsd:import namespace="132e3cfa-ae54-4f8e-8da9-f9c76703a0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bjectDetectorVersion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d7881-3d0c-4f85-ab2e-b545304e2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2e3cfa-ae54-4f8e-8da9-f9c76703a0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9dd7881-3d0c-4f85-ab2e-b545304e28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00030-845E-46C1-877E-9529B8D50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d7881-3d0c-4f85-ab2e-b545304e280f"/>
    <ds:schemaRef ds:uri="132e3cfa-ae54-4f8e-8da9-f9c76703a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20782-017E-49B2-8398-C01EE9214A54}">
  <ds:schemaRefs>
    <ds:schemaRef ds:uri="http://purl.org/dc/elements/1.1/"/>
    <ds:schemaRef ds:uri="http://schemas.openxmlformats.org/package/2006/metadata/core-properties"/>
    <ds:schemaRef ds:uri="http://www.w3.org/XML/1998/namespace"/>
    <ds:schemaRef ds:uri="http://purl.org/dc/terms/"/>
    <ds:schemaRef ds:uri="09dd7881-3d0c-4f85-ab2e-b545304e280f"/>
    <ds:schemaRef ds:uri="http://schemas.microsoft.com/office/2006/documentManagement/types"/>
    <ds:schemaRef ds:uri="http://schemas.microsoft.com/office/2006/metadata/properties"/>
    <ds:schemaRef ds:uri="http://schemas.microsoft.com/office/infopath/2007/PartnerControls"/>
    <ds:schemaRef ds:uri="132e3cfa-ae54-4f8e-8da9-f9c76703a0a1"/>
    <ds:schemaRef ds:uri="http://purl.org/dc/dcmitype/"/>
  </ds:schemaRefs>
</ds:datastoreItem>
</file>

<file path=customXml/itemProps3.xml><?xml version="1.0" encoding="utf-8"?>
<ds:datastoreItem xmlns:ds="http://schemas.openxmlformats.org/officeDocument/2006/customXml" ds:itemID="{4618CA0C-2477-44C8-9849-C2B34D83D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Boley, Julie L. [CTR]</dc:creator>
  <cp:lastModifiedBy>Cabeza, Manuel E.</cp:lastModifiedBy>
  <cp:revision>2</cp:revision>
  <dcterms:created xsi:type="dcterms:W3CDTF">2023-12-11T20:22:00Z</dcterms:created>
  <dcterms:modified xsi:type="dcterms:W3CDTF">2023-12-11T20:22:00Z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0x010100599ABF4527212B419E7605DD6AD88155</vt:lpwstr>
  </property>
  <property fmtid="{D5CDD505-2E9C-101B-9397-08002B2CF9AE}" pid="3" name="MediaServiceImageTags">
    <vt:lpwstr/>
  </property>
  <property fmtid="{D5CDD505-2E9C-101B-9397-08002B2CF9AE}" pid="4" name="MSIP_Label_3be8ab8c-433c-4394-a4fb-cd2d5c4d0a5e_ActionId">
    <vt:lpwstr>a5cbedee-6aad-4a84-a4cc-a4c404de155e</vt:lpwstr>
  </property>
  <property fmtid="{D5CDD505-2E9C-101B-9397-08002B2CF9AE}" pid="5" name="MSIP_Label_3be8ab8c-433c-4394-a4fb-cd2d5c4d0a5e_ContentBits">
    <vt:lpwstr>0</vt:lpwstr>
  </property>
  <property fmtid="{D5CDD505-2E9C-101B-9397-08002B2CF9AE}" pid="6" name="MSIP_Label_3be8ab8c-433c-4394-a4fb-cd2d5c4d0a5e_Enabled">
    <vt:lpwstr>true</vt:lpwstr>
  </property>
  <property fmtid="{D5CDD505-2E9C-101B-9397-08002B2CF9AE}" pid="7" name="MSIP_Label_3be8ab8c-433c-4394-a4fb-cd2d5c4d0a5e_Method">
    <vt:lpwstr>Privileged</vt:lpwstr>
  </property>
  <property fmtid="{D5CDD505-2E9C-101B-9397-08002B2CF9AE}" pid="8" name="MSIP_Label_3be8ab8c-433c-4394-a4fb-cd2d5c4d0a5e_Name">
    <vt:lpwstr>None</vt:lpwstr>
  </property>
  <property fmtid="{D5CDD505-2E9C-101B-9397-08002B2CF9AE}" pid="9" name="MSIP_Label_3be8ab8c-433c-4394-a4fb-cd2d5c4d0a5e_SetDate">
    <vt:lpwstr>2023-07-31T20:07:08Z</vt:lpwstr>
  </property>
  <property fmtid="{D5CDD505-2E9C-101B-9397-08002B2CF9AE}" pid="10" name="MSIP_Label_3be8ab8c-433c-4394-a4fb-cd2d5c4d0a5e_SiteId">
    <vt:lpwstr>26c83bc9-31c1-4d77-a523-0816095aba31</vt:lpwstr>
  </property>
</Properties>
</file>