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42BF" w:rsidP="005842BF" w14:paraId="49B81E2F" w14:textId="0DB87AAC">
      <w:r>
        <w:t>U.S. Census Bureau Notice and Consent Warning</w:t>
      </w:r>
      <w:r w:rsidR="00884A6F">
        <w:t xml:space="preserve"> and Privacy Act Statement</w:t>
      </w:r>
    </w:p>
    <w:p w:rsidR="005842BF" w:rsidP="005842BF" w14:paraId="376ADBA0" w14:textId="43AC024B">
      <w:r>
        <w:t>You are accessing a United States Government computer network. Any information you enter into this system is confidential. It may be used by the Census Bureau for statistical purposes and to improve the website. Providing you</w:t>
      </w:r>
      <w:r w:rsidR="00EA7D77">
        <w:t>r</w:t>
      </w:r>
      <w:r>
        <w:t xml:space="preserve"> information is voluntary. If you want to know more about the use of this system, and how your privacy is protected, visit our online privacy webpage at </w:t>
      </w:r>
      <w:hyperlink r:id="rId7">
        <w:r w:rsidRPr="3A5500E8">
          <w:rPr>
            <w:rStyle w:val="Hyperlink"/>
          </w:rPr>
          <w:t>https://www.census.gov/about/policies/privacy/privacy-policy.html</w:t>
        </w:r>
      </w:hyperlink>
      <w:r>
        <w:t>.</w:t>
      </w:r>
    </w:p>
    <w:p w:rsidR="005842BF" w:rsidP="009238A5" w14:paraId="5C465201" w14:textId="151A2421">
      <w:r>
        <w:t>For efficiency, t</w:t>
      </w:r>
      <w:r w:rsidR="31E451D8">
        <w:t xml:space="preserve">his </w:t>
      </w:r>
      <w:r w:rsidR="73745F05">
        <w:t xml:space="preserve">combined </w:t>
      </w:r>
      <w:r w:rsidR="31E451D8">
        <w:t>Privacy Act Statement</w:t>
      </w:r>
      <w:r w:rsidR="44A7E1DD">
        <w:t xml:space="preserve"> </w:t>
      </w:r>
      <w:r w:rsidR="00283617">
        <w:t>covers</w:t>
      </w:r>
      <w:r w:rsidR="31E451D8">
        <w:t xml:space="preserve"> </w:t>
      </w:r>
      <w:r w:rsidR="36422248">
        <w:t xml:space="preserve">the </w:t>
      </w:r>
      <w:r w:rsidR="004515EC">
        <w:t>Secure Web Incoming Module</w:t>
      </w:r>
      <w:r w:rsidR="00D969A8">
        <w:t xml:space="preserve"> for the following activities and programs:</w:t>
      </w:r>
      <w:r w:rsidR="36422248">
        <w:t xml:space="preserve"> </w:t>
      </w:r>
    </w:p>
    <w:p w:rsidR="004515EC" w:rsidRPr="004515EC" w:rsidP="3A5500E8" w14:paraId="0A73783A" w14:textId="77777777">
      <w:pPr>
        <w:pStyle w:val="ListParagraph"/>
        <w:numPr>
          <w:ilvl w:val="0"/>
          <w:numId w:val="1"/>
        </w:numPr>
      </w:pPr>
      <w:r w:rsidRPr="004515EC">
        <w:rPr>
          <w:rFonts w:ascii="Aptos" w:eastAsia="Aptos" w:hAnsi="Aptos" w:cs="Times New Roman"/>
        </w:rPr>
        <w:t>The Secure Web Incoming Module is a web portal used to collect updates from tribal, state, and general-purpose local governments.</w:t>
      </w:r>
    </w:p>
    <w:p w:rsidR="005842BF" w:rsidP="3A5500E8" w14:paraId="6E58A747" w14:textId="066276C8">
      <w:pPr>
        <w:pStyle w:val="ListParagraph"/>
        <w:numPr>
          <w:ilvl w:val="0"/>
          <w:numId w:val="1"/>
        </w:numPr>
      </w:pPr>
      <w:r>
        <w:t>T</w:t>
      </w:r>
      <w:r w:rsidR="00EF6B99">
        <w:t xml:space="preserve">he </w:t>
      </w:r>
      <w:r>
        <w:t xml:space="preserve">Boundary and Annexation Survey (BAS) </w:t>
      </w:r>
      <w:r w:rsidR="004F7F5E">
        <w:t xml:space="preserve">(OMB 0607-0151) </w:t>
      </w:r>
      <w:r w:rsidR="009E59CF">
        <w:t xml:space="preserve">is </w:t>
      </w:r>
      <w:r>
        <w:t>authorized under 13 U.S.C. 6</w:t>
      </w:r>
      <w:r>
        <w:t>.</w:t>
      </w:r>
    </w:p>
    <w:p w:rsidR="009E59CF" w:rsidP="3A5500E8" w14:paraId="59147F5E" w14:textId="7F771D73">
      <w:pPr>
        <w:pStyle w:val="ListParagraph"/>
        <w:numPr>
          <w:ilvl w:val="0"/>
          <w:numId w:val="1"/>
        </w:numPr>
      </w:pPr>
      <w:r>
        <w:t xml:space="preserve">The School District Review Program (SDRP) (OMB 0607-0987) is authorized by 13 U.S.C. 6 and Public Law 114-95.  </w:t>
      </w:r>
    </w:p>
    <w:p w:rsidR="005842BF" w:rsidP="3A5500E8" w14:paraId="74CA1B48" w14:textId="6E20EC94">
      <w:pPr>
        <w:pStyle w:val="ListParagraph"/>
        <w:numPr>
          <w:ilvl w:val="0"/>
          <w:numId w:val="1"/>
        </w:numPr>
      </w:pPr>
      <w:r>
        <w:t xml:space="preserve">The Redistricting Data Program (RDP) </w:t>
      </w:r>
      <w:r w:rsidR="004F7F5E">
        <w:t xml:space="preserve">(OMB 0607-0988) </w:t>
      </w:r>
      <w:r>
        <w:t xml:space="preserve">is authorized </w:t>
      </w:r>
      <w:r w:rsidR="00EF6B99">
        <w:t>under</w:t>
      </w:r>
      <w:r>
        <w:t xml:space="preserve"> 13 U.S.C 141(c). </w:t>
      </w:r>
    </w:p>
    <w:p w:rsidR="005842BF" w:rsidP="005842BF" w14:paraId="044E5EBB" w14:textId="6470F9C3">
      <w:r w:rsidRPr="005842BF">
        <w:t xml:space="preserve">Disclosure of this information is permitted under the Privacy Act of 1974 (5 U.S.C. § 552a) to be shared among Census Bureau staff and its affiliate for work-related purposes. Disclosure of this information is also subject to </w:t>
      </w:r>
      <w:r w:rsidRPr="005842BF" w:rsidR="00EF6B99">
        <w:t>all</w:t>
      </w:r>
      <w:r w:rsidRPr="005842BF">
        <w:t xml:space="preserve"> the published routine uses as identified in the Privacy Act System of Records Notice COMMERCE/DEPT-23, Information Collected Electronically in Connection with Department of Commerce Activities, Events, and Programs.</w:t>
      </w:r>
      <w:r>
        <w:t xml:space="preserve"> Failure to provide this information may affect the Census Bureau’s ability to </w:t>
      </w:r>
      <w:r w:rsidR="00884A6F">
        <w:t>partner with your government or organization</w:t>
      </w:r>
      <w:r>
        <w:t>.</w:t>
      </w:r>
    </w:p>
    <w:p w:rsidR="005842BF" w:rsidP="005842BF" w14:paraId="197847D8" w14:textId="08857E63">
      <w:r>
        <w:t>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Please do not share usernames and passwords with others, and report lost, stolen, or compromised credentials immediately. Use of the government computer network for unauthorized purposes is a violation of Federal law and can be punished with fines or imprisonment (PUBLIC LAW 99-474).</w:t>
      </w:r>
    </w:p>
    <w:p w:rsidR="005842BF" w:rsidP="005842BF" w14:paraId="3668DE38" w14:textId="77777777">
      <w:r>
        <w:t>This information system may contain Controlled Unclassified Information (CUI) that is subject to safeguarding or dissemination controls in accordance with law, regulation, or Government-wide policy.</w:t>
      </w:r>
    </w:p>
    <w:p w:rsidR="005842BF" w:rsidP="005842BF" w14:paraId="7021DF62" w14:textId="77777777">
      <w:r>
        <w:t>Online Privacy Policy</w:t>
      </w:r>
    </w:p>
    <w:p w:rsidR="005842BF" w:rsidP="005842BF" w14:paraId="5E83B905" w14:textId="0BC3B66E">
      <w:r>
        <w:t xml:space="preserve">Information on children's online privacy, data retention, document accessibility, info collected from e-mail and online forms, and </w:t>
      </w:r>
      <w:r w:rsidR="00884A6F">
        <w:t>third-party</w:t>
      </w:r>
      <w:r>
        <w:t xml:space="preserve"> websites.</w:t>
      </w:r>
      <w:r w:rsidR="00BD4F26">
        <w:t xml:space="preserve"> Here is the link to the </w:t>
      </w:r>
      <w:hyperlink r:id="rId7" w:history="1">
        <w:r w:rsidRPr="00BD4F26" w:rsidR="00BD4F26">
          <w:rPr>
            <w:rStyle w:val="Hyperlink"/>
          </w:rPr>
          <w:t>U.S. Census Bureau Online Privacy Policy</w:t>
        </w:r>
      </w:hyperlink>
      <w:r w:rsidR="00BD4F26">
        <w:t>.</w:t>
      </w:r>
    </w:p>
    <w:p w:rsidR="0086766C" w14:paraId="2A5E56DF" w14:textId="7777777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69FACC"/>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11357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BF"/>
    <w:rsid w:val="000014F1"/>
    <w:rsid w:val="000A50B0"/>
    <w:rsid w:val="001077B3"/>
    <w:rsid w:val="00127BB9"/>
    <w:rsid w:val="001E3719"/>
    <w:rsid w:val="00215270"/>
    <w:rsid w:val="00253288"/>
    <w:rsid w:val="00283617"/>
    <w:rsid w:val="0035770B"/>
    <w:rsid w:val="00442CC5"/>
    <w:rsid w:val="004515EC"/>
    <w:rsid w:val="004751BF"/>
    <w:rsid w:val="00494063"/>
    <w:rsid w:val="004F7F5E"/>
    <w:rsid w:val="005842BF"/>
    <w:rsid w:val="005D7E5E"/>
    <w:rsid w:val="00796628"/>
    <w:rsid w:val="00804A22"/>
    <w:rsid w:val="0086766C"/>
    <w:rsid w:val="00884A6F"/>
    <w:rsid w:val="008C5084"/>
    <w:rsid w:val="00904F5C"/>
    <w:rsid w:val="009238A5"/>
    <w:rsid w:val="009E59CF"/>
    <w:rsid w:val="00AB58C8"/>
    <w:rsid w:val="00B414FC"/>
    <w:rsid w:val="00BD4F26"/>
    <w:rsid w:val="00BE0F30"/>
    <w:rsid w:val="00BF7C6D"/>
    <w:rsid w:val="00C07C10"/>
    <w:rsid w:val="00C45A19"/>
    <w:rsid w:val="00C72D8D"/>
    <w:rsid w:val="00CA4BA1"/>
    <w:rsid w:val="00CB4056"/>
    <w:rsid w:val="00D969A8"/>
    <w:rsid w:val="00E65D2E"/>
    <w:rsid w:val="00EA7D77"/>
    <w:rsid w:val="00ED62D0"/>
    <w:rsid w:val="00EF6B99"/>
    <w:rsid w:val="00F468B4"/>
    <w:rsid w:val="0D7C2CD4"/>
    <w:rsid w:val="0F34C59A"/>
    <w:rsid w:val="1A118000"/>
    <w:rsid w:val="1C6D1E94"/>
    <w:rsid w:val="1D0BED60"/>
    <w:rsid w:val="31E451D8"/>
    <w:rsid w:val="33EA67C7"/>
    <w:rsid w:val="36422248"/>
    <w:rsid w:val="3A5500E8"/>
    <w:rsid w:val="3FA61D04"/>
    <w:rsid w:val="44A7E1DD"/>
    <w:rsid w:val="4BECCDB9"/>
    <w:rsid w:val="73745F05"/>
    <w:rsid w:val="739FAB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9ACE034"/>
  <w15:chartTrackingRefBased/>
  <w15:docId w15:val="{4C011DD8-307F-4AFA-AB2A-4416013D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2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2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2BF"/>
    <w:rPr>
      <w:rFonts w:eastAsiaTheme="majorEastAsia" w:cstheme="majorBidi"/>
      <w:color w:val="272727" w:themeColor="text1" w:themeTint="D8"/>
    </w:rPr>
  </w:style>
  <w:style w:type="paragraph" w:styleId="Title">
    <w:name w:val="Title"/>
    <w:basedOn w:val="Normal"/>
    <w:next w:val="Normal"/>
    <w:link w:val="TitleChar"/>
    <w:uiPriority w:val="10"/>
    <w:qFormat/>
    <w:rsid w:val="00584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2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2BF"/>
    <w:pPr>
      <w:spacing w:before="160"/>
      <w:jc w:val="center"/>
    </w:pPr>
    <w:rPr>
      <w:i/>
      <w:iCs/>
      <w:color w:val="404040" w:themeColor="text1" w:themeTint="BF"/>
    </w:rPr>
  </w:style>
  <w:style w:type="character" w:customStyle="1" w:styleId="QuoteChar">
    <w:name w:val="Quote Char"/>
    <w:basedOn w:val="DefaultParagraphFont"/>
    <w:link w:val="Quote"/>
    <w:uiPriority w:val="29"/>
    <w:rsid w:val="005842BF"/>
    <w:rPr>
      <w:i/>
      <w:iCs/>
      <w:color w:val="404040" w:themeColor="text1" w:themeTint="BF"/>
    </w:rPr>
  </w:style>
  <w:style w:type="paragraph" w:styleId="ListParagraph">
    <w:name w:val="List Paragraph"/>
    <w:basedOn w:val="Normal"/>
    <w:uiPriority w:val="34"/>
    <w:qFormat/>
    <w:rsid w:val="005842BF"/>
    <w:pPr>
      <w:ind w:left="720"/>
      <w:contextualSpacing/>
    </w:pPr>
  </w:style>
  <w:style w:type="character" w:styleId="IntenseEmphasis">
    <w:name w:val="Intense Emphasis"/>
    <w:basedOn w:val="DefaultParagraphFont"/>
    <w:uiPriority w:val="21"/>
    <w:qFormat/>
    <w:rsid w:val="005842BF"/>
    <w:rPr>
      <w:i/>
      <w:iCs/>
      <w:color w:val="0F4761" w:themeColor="accent1" w:themeShade="BF"/>
    </w:rPr>
  </w:style>
  <w:style w:type="paragraph" w:styleId="IntenseQuote">
    <w:name w:val="Intense Quote"/>
    <w:basedOn w:val="Normal"/>
    <w:next w:val="Normal"/>
    <w:link w:val="IntenseQuoteChar"/>
    <w:uiPriority w:val="30"/>
    <w:qFormat/>
    <w:rsid w:val="00584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2BF"/>
    <w:rPr>
      <w:i/>
      <w:iCs/>
      <w:color w:val="0F4761" w:themeColor="accent1" w:themeShade="BF"/>
    </w:rPr>
  </w:style>
  <w:style w:type="character" w:styleId="IntenseReference">
    <w:name w:val="Intense Reference"/>
    <w:basedOn w:val="DefaultParagraphFont"/>
    <w:uiPriority w:val="32"/>
    <w:qFormat/>
    <w:rsid w:val="005842BF"/>
    <w:rPr>
      <w:b/>
      <w:bCs/>
      <w:smallCaps/>
      <w:color w:val="0F4761" w:themeColor="accent1" w:themeShade="BF"/>
      <w:spacing w:val="5"/>
    </w:rPr>
  </w:style>
  <w:style w:type="paragraph" w:styleId="Revision">
    <w:name w:val="Revision"/>
    <w:hidden/>
    <w:uiPriority w:val="99"/>
    <w:semiHidden/>
    <w:rsid w:val="00442CC5"/>
    <w:pPr>
      <w:spacing w:after="0" w:line="240" w:lineRule="auto"/>
    </w:pPr>
  </w:style>
  <w:style w:type="character" w:styleId="Hyperlink">
    <w:name w:val="Hyperlink"/>
    <w:basedOn w:val="DefaultParagraphFont"/>
    <w:uiPriority w:val="99"/>
    <w:unhideWhenUsed/>
    <w:rsid w:val="3A5500E8"/>
    <w:rPr>
      <w:color w:val="467886"/>
      <w:u w:val="single"/>
    </w:rPr>
  </w:style>
  <w:style w:type="character" w:styleId="CommentReference">
    <w:name w:val="annotation reference"/>
    <w:basedOn w:val="DefaultParagraphFont"/>
    <w:uiPriority w:val="99"/>
    <w:semiHidden/>
    <w:unhideWhenUsed/>
    <w:rsid w:val="009E59CF"/>
    <w:rPr>
      <w:sz w:val="16"/>
      <w:szCs w:val="16"/>
    </w:rPr>
  </w:style>
  <w:style w:type="paragraph" w:styleId="CommentText">
    <w:name w:val="annotation text"/>
    <w:basedOn w:val="Normal"/>
    <w:link w:val="CommentTextChar"/>
    <w:uiPriority w:val="99"/>
    <w:unhideWhenUsed/>
    <w:rsid w:val="009E59CF"/>
    <w:pPr>
      <w:spacing w:line="240" w:lineRule="auto"/>
    </w:pPr>
    <w:rPr>
      <w:sz w:val="20"/>
      <w:szCs w:val="20"/>
    </w:rPr>
  </w:style>
  <w:style w:type="character" w:customStyle="1" w:styleId="CommentTextChar">
    <w:name w:val="Comment Text Char"/>
    <w:basedOn w:val="DefaultParagraphFont"/>
    <w:link w:val="CommentText"/>
    <w:uiPriority w:val="99"/>
    <w:rsid w:val="009E59CF"/>
    <w:rPr>
      <w:sz w:val="20"/>
      <w:szCs w:val="20"/>
    </w:rPr>
  </w:style>
  <w:style w:type="paragraph" w:styleId="CommentSubject">
    <w:name w:val="annotation subject"/>
    <w:basedOn w:val="CommentText"/>
    <w:next w:val="CommentText"/>
    <w:link w:val="CommentSubjectChar"/>
    <w:uiPriority w:val="99"/>
    <w:semiHidden/>
    <w:unhideWhenUsed/>
    <w:rsid w:val="009E59CF"/>
    <w:rPr>
      <w:b/>
      <w:bCs/>
    </w:rPr>
  </w:style>
  <w:style w:type="character" w:customStyle="1" w:styleId="CommentSubjectChar">
    <w:name w:val="Comment Subject Char"/>
    <w:basedOn w:val="CommentTextChar"/>
    <w:link w:val="CommentSubject"/>
    <w:uiPriority w:val="99"/>
    <w:semiHidden/>
    <w:rsid w:val="009E59CF"/>
    <w:rPr>
      <w:b/>
      <w:bCs/>
      <w:sz w:val="20"/>
      <w:szCs w:val="20"/>
    </w:rPr>
  </w:style>
  <w:style w:type="character" w:styleId="UnresolvedMention">
    <w:name w:val="Unresolved Mention"/>
    <w:basedOn w:val="DefaultParagraphFont"/>
    <w:uiPriority w:val="99"/>
    <w:semiHidden/>
    <w:unhideWhenUsed/>
    <w:rsid w:val="00BD4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about/policies/privacy/privacy-policy.html"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Julie Dixon</SubmitterName>
    <Parent_ICR xmlns="f762c95d-3cca-4969-a35b-3d8ab5bf0d48">1915</Parent_ICR>
    <ICR_ID xmlns="f762c95d-3cca-4969-a35b-3d8ab5bf0d48">1915</ICR_ID>
    <DocumentType xmlns="f762c95d-3cca-4969-a35b-3d8ab5bf0d48">Privacy Act Statement</Document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51EC0-6C18-44E9-BA7A-9FB3145509E2}">
  <ds:schemaRefs>
    <ds:schemaRef ds:uri="http://schemas.microsoft.com/sharepoint/v3/contenttype/forms"/>
  </ds:schemaRefs>
</ds:datastoreItem>
</file>

<file path=customXml/itemProps2.xml><?xml version="1.0" encoding="utf-8"?>
<ds:datastoreItem xmlns:ds="http://schemas.openxmlformats.org/officeDocument/2006/customXml" ds:itemID="{490CF2F0-E7E4-46BB-8EBA-EBFCB06F6ED4}">
  <ds:schemaRefs>
    <ds:schemaRef ds:uri="http://schemas.microsoft.com/office/2006/metadata/properties"/>
    <ds:schemaRef ds:uri="http://schemas.microsoft.com/office/infopath/2007/PartnerControls"/>
    <ds:schemaRef ds:uri="f42af4b1-c551-450a-9f89-76df0847d194"/>
  </ds:schemaRefs>
</ds:datastoreItem>
</file>

<file path=customXml/itemProps3.xml><?xml version="1.0" encoding="utf-8"?>
<ds:datastoreItem xmlns:ds="http://schemas.openxmlformats.org/officeDocument/2006/customXml" ds:itemID="{8776E870-DA0C-417B-9C5E-3B1F9388DE19}">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U.S. Census Bureau</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Act Statement in Secure Web Incoming Module 6Aug2025</dc:title>
  <dc:creator>Angela D Washington (CENSUS/PCO FED)</dc:creator>
  <cp:lastModifiedBy>Michael S Snow (CENSUS/DCMD FED)</cp:lastModifiedBy>
  <cp:revision>4</cp:revision>
  <dcterms:created xsi:type="dcterms:W3CDTF">2025-08-06T19:15:00Z</dcterms:created>
  <dcterms:modified xsi:type="dcterms:W3CDTF">2025-09-09T18:18:16Z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