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D1294" w:rsidRPr="006F74D1" w:rsidP="00EA6C04" w14:paraId="095775F6" w14:textId="77777777">
      <w:pPr>
        <w:jc w:val="center"/>
        <w:rPr>
          <w:rFonts w:asciiTheme="majorHAnsi" w:hAnsiTheme="majorHAnsi"/>
          <w:sz w:val="28"/>
          <w:szCs w:val="28"/>
          <w:u w:val="single"/>
        </w:rPr>
      </w:pPr>
      <w:r w:rsidRPr="006F74D1">
        <w:rPr>
          <w:rFonts w:asciiTheme="majorHAnsi" w:hAnsiTheme="majorHAnsi"/>
          <w:sz w:val="28"/>
          <w:szCs w:val="28"/>
          <w:u w:val="single"/>
        </w:rPr>
        <w:t xml:space="preserve">SUPPORTING STATEMENT </w:t>
      </w:r>
      <w:r w:rsidRPr="006F74D1" w:rsidR="00EA6C04">
        <w:rPr>
          <w:rFonts w:asciiTheme="majorHAnsi" w:hAnsiTheme="majorHAnsi"/>
          <w:sz w:val="28"/>
          <w:szCs w:val="28"/>
          <w:u w:val="single"/>
        </w:rPr>
        <w:t>- PART A</w:t>
      </w:r>
    </w:p>
    <w:p w:rsidR="00EA6C04" w:rsidP="00EA6C04" w14:paraId="7B551031" w14:textId="65D230BE">
      <w:pPr>
        <w:jc w:val="center"/>
        <w:rPr>
          <w:rFonts w:asciiTheme="majorHAnsi" w:hAnsiTheme="majorHAnsi"/>
          <w:sz w:val="24"/>
          <w:szCs w:val="24"/>
          <w:lang w:eastAsia="ko-KR"/>
        </w:rPr>
      </w:pPr>
      <w:r w:rsidRPr="00747CBA">
        <w:rPr>
          <w:rFonts w:asciiTheme="majorHAnsi" w:hAnsiTheme="majorHAnsi"/>
          <w:sz w:val="24"/>
          <w:szCs w:val="24"/>
          <w:lang w:eastAsia="ko-KR"/>
        </w:rPr>
        <w:t>Federal Write-In Absentee Ballot</w:t>
      </w:r>
      <w:r w:rsidRPr="00747CBA">
        <w:rPr>
          <w:rFonts w:asciiTheme="majorHAnsi" w:hAnsiTheme="majorHAnsi"/>
          <w:sz w:val="24"/>
          <w:szCs w:val="24"/>
        </w:rPr>
        <w:t xml:space="preserve"> – </w:t>
      </w:r>
      <w:r w:rsidRPr="006F74D1" w:rsidR="00193BCE">
        <w:rPr>
          <w:rFonts w:asciiTheme="majorHAnsi" w:hAnsiTheme="majorHAnsi"/>
          <w:sz w:val="24"/>
          <w:szCs w:val="24"/>
          <w:lang w:eastAsia="ko-KR"/>
        </w:rPr>
        <w:t>0704-050</w:t>
      </w:r>
      <w:r w:rsidRPr="006F74D1">
        <w:rPr>
          <w:rFonts w:asciiTheme="majorHAnsi" w:hAnsiTheme="majorHAnsi"/>
          <w:sz w:val="24"/>
          <w:szCs w:val="24"/>
          <w:lang w:eastAsia="ko-KR"/>
        </w:rPr>
        <w:t>2</w:t>
      </w:r>
    </w:p>
    <w:tbl>
      <w:tblPr>
        <w:tblStyle w:val="TableGrid"/>
        <w:tblW w:w="9515" w:type="dxa"/>
        <w:tblInd w:w="-5" w:type="dxa"/>
        <w:tblLook w:val="04A0"/>
      </w:tblPr>
      <w:tblGrid>
        <w:gridCol w:w="9515"/>
      </w:tblGrid>
      <w:tr w14:paraId="1782A5BF" w14:textId="77777777" w:rsidTr="000F137D">
        <w:tblPrEx>
          <w:tblW w:w="9515" w:type="dxa"/>
          <w:tblInd w:w="-5" w:type="dxa"/>
          <w:tblLook w:val="04A0"/>
        </w:tblPrEx>
        <w:trPr>
          <w:trHeight w:val="2492"/>
        </w:trPr>
        <w:tc>
          <w:tcPr>
            <w:tcW w:w="9515" w:type="dxa"/>
          </w:tcPr>
          <w:p w:rsidR="00C948FE" w:rsidRPr="00222CCA" w:rsidP="000F137D" w14:paraId="28579877" w14:textId="4380D337">
            <w:pPr>
              <w:rPr>
                <w:rFonts w:asciiTheme="majorHAnsi" w:hAnsiTheme="majorHAnsi"/>
                <w:sz w:val="24"/>
                <w:szCs w:val="24"/>
              </w:rPr>
            </w:pPr>
            <w:r w:rsidRPr="00222CCA">
              <w:rPr>
                <w:rFonts w:asciiTheme="majorHAnsi" w:hAnsiTheme="majorHAnsi"/>
                <w:sz w:val="24"/>
                <w:szCs w:val="24"/>
              </w:rPr>
              <w:t>Summary of Changes from Previously Approved Collection</w:t>
            </w:r>
            <w:r>
              <w:rPr>
                <w:rFonts w:asciiTheme="majorHAnsi" w:hAnsiTheme="majorHAnsi"/>
                <w:sz w:val="24"/>
                <w:szCs w:val="24"/>
              </w:rPr>
              <w:t>:</w:t>
            </w:r>
            <w:r w:rsidRPr="00222CCA">
              <w:rPr>
                <w:rFonts w:asciiTheme="majorHAnsi" w:hAnsiTheme="majorHAnsi"/>
                <w:sz w:val="24"/>
                <w:szCs w:val="24"/>
              </w:rPr>
              <w:t xml:space="preserve"> </w:t>
            </w:r>
          </w:p>
          <w:p w:rsidR="00C948FE" w:rsidRPr="00B441F0" w:rsidP="000F137D" w14:paraId="1A2CA6FC" w14:textId="71F55DED">
            <w:pPr>
              <w:numPr>
                <w:ilvl w:val="0"/>
                <w:numId w:val="16"/>
              </w:numPr>
              <w:contextualSpacing/>
              <w:rPr>
                <w:rFonts w:eastAsia="Times New Roman" w:asciiTheme="majorHAnsi" w:hAnsiTheme="majorHAnsi" w:cs="Aptos"/>
                <w:sz w:val="24"/>
                <w:szCs w:val="24"/>
              </w:rPr>
            </w:pPr>
            <w:r w:rsidRPr="00B441F0">
              <w:rPr>
                <w:rFonts w:eastAsia="Times New Roman" w:asciiTheme="majorHAnsi" w:hAnsiTheme="majorHAnsi" w:cs="Aptos"/>
                <w:sz w:val="24"/>
                <w:szCs w:val="24"/>
              </w:rPr>
              <w:t>The White House tasked the Secretary of War to update UOCAVA forms under an emergency processing procedure.</w:t>
            </w:r>
          </w:p>
          <w:p w:rsidR="000F137D" w:rsidRPr="00B441F0" w:rsidP="000F137D" w14:paraId="2D68EF28" w14:textId="4033B17C">
            <w:pPr>
              <w:numPr>
                <w:ilvl w:val="0"/>
                <w:numId w:val="16"/>
              </w:numPr>
              <w:contextualSpacing/>
              <w:rPr>
                <w:rFonts w:eastAsia="Times New Roman" w:asciiTheme="majorHAnsi" w:hAnsiTheme="majorHAnsi" w:cs="Aptos"/>
                <w:sz w:val="24"/>
                <w:szCs w:val="24"/>
              </w:rPr>
            </w:pPr>
            <w:r w:rsidRPr="00B441F0">
              <w:rPr>
                <w:rFonts w:eastAsia="Times New Roman" w:asciiTheme="majorHAnsi" w:hAnsiTheme="majorHAnsi" w:cs="Aptos"/>
                <w:sz w:val="24"/>
                <w:szCs w:val="24"/>
              </w:rPr>
              <w:t>Removed one option for classification of the voter’s (U.S. citizen who never resided in the U.S.).</w:t>
            </w:r>
          </w:p>
          <w:p w:rsidR="000F137D" w:rsidRPr="00B441F0" w:rsidP="000F137D" w14:paraId="2DAB96EB" w14:textId="048208FB">
            <w:pPr>
              <w:numPr>
                <w:ilvl w:val="0"/>
                <w:numId w:val="16"/>
              </w:numPr>
              <w:contextualSpacing/>
              <w:rPr>
                <w:rFonts w:eastAsia="Times New Roman" w:asciiTheme="majorHAnsi" w:hAnsiTheme="majorHAnsi" w:cs="Aptos"/>
                <w:sz w:val="24"/>
                <w:szCs w:val="24"/>
              </w:rPr>
            </w:pPr>
            <w:r w:rsidRPr="00B441F0">
              <w:rPr>
                <w:rFonts w:eastAsia="Times New Roman" w:asciiTheme="majorHAnsi" w:hAnsiTheme="majorHAnsi" w:cs="Aptos"/>
                <w:sz w:val="24"/>
                <w:szCs w:val="24"/>
              </w:rPr>
              <w:t xml:space="preserve">Changed the ID portion of Section 1 of the form (SF-186) to clarify which document they are providing based on state requirements. </w:t>
            </w:r>
          </w:p>
          <w:p w:rsidR="000F137D" w:rsidRPr="00B441F0" w:rsidP="000F137D" w14:paraId="04EE4E67" w14:textId="77777777">
            <w:pPr>
              <w:numPr>
                <w:ilvl w:val="0"/>
                <w:numId w:val="16"/>
              </w:numPr>
              <w:contextualSpacing/>
              <w:rPr>
                <w:rFonts w:eastAsia="Times New Roman" w:asciiTheme="majorHAnsi" w:hAnsiTheme="majorHAnsi" w:cs="Aptos"/>
                <w:sz w:val="24"/>
                <w:szCs w:val="24"/>
              </w:rPr>
            </w:pPr>
            <w:r w:rsidRPr="00B441F0">
              <w:rPr>
                <w:rFonts w:eastAsia="Times New Roman" w:asciiTheme="majorHAnsi" w:hAnsiTheme="majorHAnsi" w:cs="Aptos"/>
                <w:sz w:val="24"/>
                <w:szCs w:val="24"/>
              </w:rPr>
              <w:t>Minor changes to bullet formatting in the instructions on the back of both forms.</w:t>
            </w:r>
          </w:p>
          <w:p w:rsidR="00ED4D74" w:rsidRPr="00B441F0" w:rsidP="000F137D" w14:paraId="786704E1" w14:textId="77777777">
            <w:pPr>
              <w:numPr>
                <w:ilvl w:val="0"/>
                <w:numId w:val="16"/>
              </w:numPr>
              <w:contextualSpacing/>
              <w:rPr>
                <w:rFonts w:eastAsia="Times New Roman" w:asciiTheme="majorHAnsi" w:hAnsiTheme="majorHAnsi" w:cs="Aptos"/>
                <w:sz w:val="24"/>
                <w:szCs w:val="24"/>
              </w:rPr>
            </w:pPr>
            <w:r w:rsidRPr="00B441F0">
              <w:rPr>
                <w:rFonts w:eastAsia="Times New Roman" w:asciiTheme="majorHAnsi" w:hAnsiTheme="majorHAnsi" w:cs="Aptos"/>
                <w:sz w:val="24"/>
                <w:szCs w:val="24"/>
              </w:rPr>
              <w:t>Slight change Section 6, that clarifies some special ID requirements for certain states.</w:t>
            </w:r>
          </w:p>
          <w:p w:rsidR="006D42F9" w:rsidRPr="00B441F0" w:rsidP="000F137D" w14:paraId="409D2889" w14:textId="6243ED24">
            <w:pPr>
              <w:numPr>
                <w:ilvl w:val="0"/>
                <w:numId w:val="16"/>
              </w:numPr>
              <w:contextualSpacing/>
              <w:rPr>
                <w:rFonts w:eastAsia="Times New Roman" w:asciiTheme="majorHAnsi" w:hAnsiTheme="majorHAnsi" w:cs="Aptos"/>
                <w:sz w:val="24"/>
                <w:szCs w:val="24"/>
              </w:rPr>
            </w:pPr>
            <w:r w:rsidRPr="00B441F0">
              <w:rPr>
                <w:rFonts w:eastAsia="Times New Roman" w:asciiTheme="majorHAnsi" w:hAnsiTheme="majorHAnsi" w:cs="Aptos"/>
                <w:sz w:val="24"/>
                <w:szCs w:val="24"/>
              </w:rPr>
              <w:t xml:space="preserve">The burden has increased based on an increase in respondent hourly wage. </w:t>
            </w:r>
          </w:p>
          <w:p w:rsidR="00C948FE" w:rsidRPr="00B441F0" w:rsidP="000F137D" w14:paraId="6C5E6DDD" w14:textId="5A82ACE0">
            <w:pPr>
              <w:numPr>
                <w:ilvl w:val="0"/>
                <w:numId w:val="16"/>
              </w:numPr>
              <w:contextualSpacing/>
              <w:rPr>
                <w:rFonts w:eastAsia="Times New Roman" w:asciiTheme="majorHAnsi" w:hAnsiTheme="majorHAnsi" w:cs="Aptos"/>
                <w:sz w:val="24"/>
                <w:szCs w:val="24"/>
              </w:rPr>
            </w:pPr>
            <w:r w:rsidRPr="00B441F0">
              <w:rPr>
                <w:rFonts w:eastAsia="Times New Roman" w:asciiTheme="majorHAnsi" w:hAnsiTheme="majorHAnsi" w:cs="Aptos"/>
                <w:sz w:val="24"/>
                <w:szCs w:val="24"/>
              </w:rPr>
              <w:t>The cost to the federal government has increased based on inflation.</w:t>
            </w:r>
          </w:p>
          <w:p w:rsidR="006D42F9" w:rsidRPr="006D42F9" w:rsidP="006D42F9" w14:paraId="0219168C" w14:textId="1D54B63C">
            <w:pPr>
              <w:numPr>
                <w:ilvl w:val="0"/>
                <w:numId w:val="16"/>
              </w:numPr>
              <w:contextualSpacing/>
              <w:rPr>
                <w:rFonts w:eastAsia="Times New Roman" w:asciiTheme="majorHAnsi" w:hAnsiTheme="majorHAnsi" w:cs="Aptos"/>
                <w:sz w:val="24"/>
                <w:szCs w:val="24"/>
              </w:rPr>
            </w:pPr>
            <w:r w:rsidRPr="00B441F0">
              <w:rPr>
                <w:rFonts w:eastAsia="Times New Roman" w:asciiTheme="majorHAnsi" w:hAnsiTheme="majorHAnsi" w:cs="Aptos"/>
                <w:sz w:val="24"/>
                <w:szCs w:val="24"/>
              </w:rPr>
              <w:t xml:space="preserve">These are the same changes on the Federal Post Card </w:t>
            </w:r>
            <w:r w:rsidRPr="00B441F0" w:rsidR="004E1B24">
              <w:rPr>
                <w:rFonts w:eastAsia="Times New Roman" w:asciiTheme="majorHAnsi" w:hAnsiTheme="majorHAnsi" w:cs="Aptos"/>
                <w:sz w:val="24"/>
                <w:szCs w:val="24"/>
              </w:rPr>
              <w:t>Application.</w:t>
            </w:r>
          </w:p>
        </w:tc>
      </w:tr>
    </w:tbl>
    <w:p w:rsidR="00B72FE6" w:rsidRPr="00747CBA" w:rsidP="006E563D" w14:paraId="3BAA8289" w14:textId="77777777">
      <w:pPr>
        <w:spacing w:after="0" w:line="240" w:lineRule="auto"/>
        <w:rPr>
          <w:rFonts w:asciiTheme="majorHAnsi" w:hAnsiTheme="majorHAnsi"/>
          <w:sz w:val="24"/>
          <w:szCs w:val="24"/>
        </w:rPr>
      </w:pPr>
    </w:p>
    <w:p w:rsidR="005C7428" w:rsidRPr="00747CBA" w:rsidP="006E563D" w14:paraId="4140705C" w14:textId="34C66F59">
      <w:pPr>
        <w:spacing w:after="0" w:line="240" w:lineRule="auto"/>
        <w:rPr>
          <w:rFonts w:asciiTheme="majorHAnsi" w:hAnsiTheme="majorHAnsi"/>
          <w:sz w:val="24"/>
          <w:szCs w:val="24"/>
          <w:u w:val="single"/>
        </w:rPr>
      </w:pPr>
      <w:r w:rsidRPr="00747CBA">
        <w:rPr>
          <w:rFonts w:asciiTheme="majorHAnsi" w:hAnsiTheme="majorHAnsi"/>
          <w:sz w:val="24"/>
          <w:szCs w:val="24"/>
        </w:rPr>
        <w:t>1.</w:t>
      </w:r>
      <w:r w:rsidRPr="00747CBA" w:rsidR="00211832">
        <w:rPr>
          <w:rFonts w:asciiTheme="majorHAnsi" w:hAnsiTheme="majorHAnsi"/>
          <w:sz w:val="24"/>
          <w:szCs w:val="24"/>
        </w:rPr>
        <w:t xml:space="preserve"> </w:t>
      </w:r>
      <w:r w:rsidRPr="00747CBA" w:rsidR="00510F0C">
        <w:rPr>
          <w:rFonts w:asciiTheme="majorHAnsi" w:hAnsiTheme="majorHAnsi"/>
          <w:sz w:val="24"/>
          <w:szCs w:val="24"/>
        </w:rPr>
        <w:tab/>
      </w:r>
      <w:r w:rsidRPr="00747CBA">
        <w:rPr>
          <w:rFonts w:asciiTheme="majorHAnsi" w:hAnsiTheme="majorHAnsi"/>
          <w:sz w:val="24"/>
          <w:szCs w:val="24"/>
          <w:u w:val="single"/>
        </w:rPr>
        <w:t>Need for the Information Collection</w:t>
      </w:r>
    </w:p>
    <w:p w:rsidR="001821AB" w:rsidRPr="00747CBA" w:rsidP="001821AB" w14:paraId="602345EC" w14:textId="457014BB">
      <w:pPr>
        <w:pStyle w:val="NormalWeb"/>
        <w:spacing w:before="0" w:beforeAutospacing="0" w:after="0" w:afterAutospacing="0" w:line="288" w:lineRule="atLeast"/>
        <w:jc w:val="both"/>
        <w:rPr>
          <w:rFonts w:asciiTheme="majorHAnsi" w:hAnsiTheme="majorHAnsi"/>
        </w:rPr>
      </w:pPr>
      <w:r w:rsidRPr="00747CBA">
        <w:rPr>
          <w:rFonts w:asciiTheme="majorHAnsi" w:hAnsiTheme="majorHAnsi"/>
        </w:rPr>
        <w:t xml:space="preserve">The Uniformed and Overseas Citizens Absentee Voting Act (UOCAVA), 52 </w:t>
      </w:r>
      <w:r>
        <w:rPr>
          <w:rFonts w:asciiTheme="majorHAnsi" w:hAnsiTheme="majorHAnsi"/>
        </w:rPr>
        <w:t>Chapter</w:t>
      </w:r>
      <w:r w:rsidRPr="00747CBA">
        <w:rPr>
          <w:rFonts w:asciiTheme="majorHAnsi" w:hAnsiTheme="majorHAnsi"/>
        </w:rPr>
        <w:t xml:space="preserve"> 203, requires the Presidential designee (Secretary of </w:t>
      </w:r>
      <w:r w:rsidR="0024419A">
        <w:rPr>
          <w:rFonts w:asciiTheme="majorHAnsi" w:hAnsiTheme="majorHAnsi"/>
        </w:rPr>
        <w:t>War</w:t>
      </w:r>
      <w:r w:rsidRPr="00747CBA">
        <w:rPr>
          <w:rFonts w:asciiTheme="majorHAnsi" w:hAnsiTheme="majorHAnsi"/>
        </w:rPr>
        <w:t xml:space="preserve">) to prescribe </w:t>
      </w:r>
      <w:r w:rsidRPr="00747CBA">
        <w:rPr>
          <w:rFonts w:eastAsia="Malgun Gothic" w:asciiTheme="majorHAnsi" w:hAnsiTheme="majorHAnsi"/>
          <w:lang w:eastAsia="ko-KR"/>
        </w:rPr>
        <w:t xml:space="preserve">an </w:t>
      </w:r>
      <w:r w:rsidRPr="00747CBA">
        <w:rPr>
          <w:rFonts w:asciiTheme="majorHAnsi" w:hAnsiTheme="majorHAnsi"/>
        </w:rPr>
        <w:t xml:space="preserve">official </w:t>
      </w:r>
      <w:r w:rsidRPr="00747CBA">
        <w:rPr>
          <w:rFonts w:eastAsia="Malgun Gothic" w:asciiTheme="majorHAnsi" w:hAnsiTheme="majorHAnsi"/>
          <w:lang w:eastAsia="ko-KR"/>
        </w:rPr>
        <w:t xml:space="preserve">backup ballot </w:t>
      </w:r>
      <w:r w:rsidRPr="00747CBA">
        <w:rPr>
          <w:rFonts w:asciiTheme="majorHAnsi" w:hAnsiTheme="majorHAnsi"/>
        </w:rPr>
        <w:t xml:space="preserve">for use by the </w:t>
      </w:r>
      <w:r w:rsidR="00747CBA">
        <w:rPr>
          <w:rFonts w:asciiTheme="majorHAnsi" w:hAnsiTheme="majorHAnsi"/>
        </w:rPr>
        <w:t>S</w:t>
      </w:r>
      <w:r w:rsidRPr="00747CBA">
        <w:rPr>
          <w:rFonts w:asciiTheme="majorHAnsi" w:hAnsiTheme="majorHAnsi"/>
        </w:rPr>
        <w:t>tates to permit absent uniformed services voters and overseas voters to participate in general, special, primary and runoff elections for Federal</w:t>
      </w:r>
      <w:r w:rsidR="00747CBA">
        <w:rPr>
          <w:rFonts w:asciiTheme="majorHAnsi" w:hAnsiTheme="majorHAnsi"/>
        </w:rPr>
        <w:t xml:space="preserve"> </w:t>
      </w:r>
      <w:r w:rsidRPr="00747CBA">
        <w:rPr>
          <w:rFonts w:asciiTheme="majorHAnsi" w:hAnsiTheme="majorHAnsi"/>
        </w:rPr>
        <w:t xml:space="preserve">office. The authority for the States to collect personal information comes from UOCAVA. The burden for collecting this information resides in the States. The Federal government </w:t>
      </w:r>
      <w:r w:rsidRPr="00747CBA">
        <w:rPr>
          <w:rFonts w:eastAsia="Malgun Gothic" w:asciiTheme="majorHAnsi" w:hAnsiTheme="majorHAnsi"/>
          <w:lang w:eastAsia="ko-KR"/>
        </w:rPr>
        <w:t>neither</w:t>
      </w:r>
      <w:r w:rsidRPr="00747CBA">
        <w:rPr>
          <w:rFonts w:asciiTheme="majorHAnsi" w:hAnsiTheme="majorHAnsi"/>
        </w:rPr>
        <w:t xml:space="preserve"> collect</w:t>
      </w:r>
      <w:r w:rsidRPr="00747CBA">
        <w:rPr>
          <w:rFonts w:eastAsia="Malgun Gothic" w:asciiTheme="majorHAnsi" w:hAnsiTheme="majorHAnsi"/>
          <w:lang w:eastAsia="ko-KR"/>
        </w:rPr>
        <w:t>s</w:t>
      </w:r>
      <w:r w:rsidRPr="00747CBA">
        <w:rPr>
          <w:rFonts w:asciiTheme="majorHAnsi" w:hAnsiTheme="majorHAnsi"/>
        </w:rPr>
        <w:t xml:space="preserve"> nor retain</w:t>
      </w:r>
      <w:r w:rsidRPr="00747CBA">
        <w:rPr>
          <w:rFonts w:eastAsia="Malgun Gothic" w:asciiTheme="majorHAnsi" w:hAnsiTheme="majorHAnsi"/>
          <w:lang w:eastAsia="ko-KR"/>
        </w:rPr>
        <w:t>s</w:t>
      </w:r>
      <w:r w:rsidRPr="00747CBA">
        <w:rPr>
          <w:rFonts w:asciiTheme="majorHAnsi" w:hAnsiTheme="majorHAnsi"/>
        </w:rPr>
        <w:t xml:space="preserve"> any personal information associated with th</w:t>
      </w:r>
      <w:r w:rsidRPr="00747CBA">
        <w:rPr>
          <w:rFonts w:eastAsia="Malgun Gothic" w:asciiTheme="majorHAnsi" w:hAnsiTheme="majorHAnsi"/>
          <w:lang w:eastAsia="ko-KR"/>
        </w:rPr>
        <w:t>ese</w:t>
      </w:r>
      <w:r w:rsidRPr="00747CBA">
        <w:rPr>
          <w:rFonts w:asciiTheme="majorHAnsi" w:hAnsiTheme="majorHAnsi"/>
        </w:rPr>
        <w:t xml:space="preserve"> form</w:t>
      </w:r>
      <w:r w:rsidRPr="00747CBA">
        <w:rPr>
          <w:rFonts w:eastAsia="Malgun Gothic" w:asciiTheme="majorHAnsi" w:hAnsiTheme="majorHAnsi"/>
          <w:lang w:eastAsia="ko-KR"/>
        </w:rPr>
        <w:t>s</w:t>
      </w:r>
      <w:r w:rsidRPr="00747CBA">
        <w:rPr>
          <w:rFonts w:asciiTheme="majorHAnsi" w:hAnsiTheme="majorHAnsi"/>
        </w:rPr>
        <w:t>.</w:t>
      </w:r>
    </w:p>
    <w:p w:rsidR="00510F0C" w:rsidRPr="00747CBA" w:rsidP="006E563D" w14:paraId="443E5A08" w14:textId="77777777">
      <w:pPr>
        <w:spacing w:after="0" w:line="240" w:lineRule="auto"/>
        <w:rPr>
          <w:rFonts w:asciiTheme="majorHAnsi" w:hAnsiTheme="majorHAnsi"/>
          <w:sz w:val="24"/>
          <w:szCs w:val="24"/>
        </w:rPr>
      </w:pPr>
    </w:p>
    <w:p w:rsidR="005C7428" w:rsidRPr="00747CBA" w:rsidP="006E563D" w14:paraId="2710C2F1" w14:textId="77777777">
      <w:pPr>
        <w:spacing w:after="0" w:line="240" w:lineRule="auto"/>
        <w:rPr>
          <w:rFonts w:asciiTheme="majorHAnsi" w:hAnsiTheme="majorHAnsi"/>
          <w:sz w:val="24"/>
          <w:szCs w:val="24"/>
        </w:rPr>
      </w:pPr>
      <w:r w:rsidRPr="00747CBA">
        <w:rPr>
          <w:rFonts w:asciiTheme="majorHAnsi" w:hAnsiTheme="majorHAnsi"/>
          <w:sz w:val="24"/>
          <w:szCs w:val="24"/>
        </w:rPr>
        <w:t>2.</w:t>
      </w:r>
      <w:r w:rsidRPr="00747CBA">
        <w:rPr>
          <w:rFonts w:asciiTheme="majorHAnsi" w:hAnsiTheme="majorHAnsi"/>
          <w:sz w:val="24"/>
          <w:szCs w:val="24"/>
        </w:rPr>
        <w:tab/>
      </w:r>
      <w:r w:rsidRPr="00747CBA">
        <w:rPr>
          <w:rFonts w:asciiTheme="majorHAnsi" w:hAnsiTheme="majorHAnsi"/>
          <w:sz w:val="24"/>
          <w:szCs w:val="24"/>
          <w:u w:val="single"/>
        </w:rPr>
        <w:t>Use of the Information</w:t>
      </w:r>
    </w:p>
    <w:p w:rsidR="0059028B" w:rsidRPr="00747CBA" w:rsidP="0059028B" w14:paraId="49136FD1" w14:textId="6CF9B248">
      <w:pPr>
        <w:pStyle w:val="NormalWeb"/>
        <w:spacing w:before="0" w:beforeAutospacing="0" w:after="0" w:afterAutospacing="0"/>
        <w:jc w:val="both"/>
        <w:rPr>
          <w:rFonts w:asciiTheme="majorHAnsi" w:eastAsiaTheme="minorEastAsia" w:hAnsiTheme="majorHAnsi"/>
          <w:lang w:eastAsia="ko-KR"/>
        </w:rPr>
      </w:pPr>
      <w:r w:rsidRPr="00747CBA">
        <w:rPr>
          <w:rFonts w:asciiTheme="majorHAnsi" w:hAnsiTheme="majorHAnsi"/>
        </w:rPr>
        <w:t xml:space="preserve">The collected information will be used by </w:t>
      </w:r>
      <w:r w:rsidRPr="00747CBA" w:rsidR="00747CBA">
        <w:rPr>
          <w:rFonts w:asciiTheme="majorHAnsi" w:eastAsiaTheme="minorEastAsia" w:hAnsiTheme="majorHAnsi"/>
          <w:lang w:eastAsia="ko-KR"/>
        </w:rPr>
        <w:t>s</w:t>
      </w:r>
      <w:r w:rsidRPr="00747CBA" w:rsidR="007C2859">
        <w:rPr>
          <w:rFonts w:asciiTheme="majorHAnsi" w:eastAsiaTheme="minorEastAsia" w:hAnsiTheme="majorHAnsi"/>
          <w:lang w:eastAsia="ko-KR"/>
        </w:rPr>
        <w:t xml:space="preserve">tate and local </w:t>
      </w:r>
      <w:r w:rsidRPr="00747CBA">
        <w:rPr>
          <w:rFonts w:asciiTheme="majorHAnsi" w:hAnsiTheme="majorHAnsi"/>
        </w:rPr>
        <w:t xml:space="preserve">election officials </w:t>
      </w:r>
      <w:r w:rsidRPr="00747CBA">
        <w:rPr>
          <w:rFonts w:eastAsia="Malgun Gothic" w:asciiTheme="majorHAnsi" w:hAnsiTheme="majorHAnsi"/>
          <w:lang w:eastAsia="ko-KR"/>
        </w:rPr>
        <w:t>to</w:t>
      </w:r>
      <w:r w:rsidRPr="00747CBA">
        <w:rPr>
          <w:rFonts w:asciiTheme="majorHAnsi" w:hAnsiTheme="majorHAnsi"/>
        </w:rPr>
        <w:t xml:space="preserve"> </w:t>
      </w:r>
      <w:r w:rsidRPr="00747CBA">
        <w:rPr>
          <w:rFonts w:eastAsia="Malgun Gothic" w:asciiTheme="majorHAnsi" w:hAnsiTheme="majorHAnsi"/>
          <w:lang w:eastAsia="ko-KR"/>
        </w:rPr>
        <w:t>process</w:t>
      </w:r>
      <w:r w:rsidRPr="00747CBA">
        <w:rPr>
          <w:rFonts w:asciiTheme="majorHAnsi" w:hAnsiTheme="majorHAnsi"/>
        </w:rPr>
        <w:t xml:space="preserve"> uniformed service</w:t>
      </w:r>
      <w:r w:rsidRPr="00747CBA">
        <w:rPr>
          <w:rFonts w:eastAsia="Malgun Gothic" w:asciiTheme="majorHAnsi" w:hAnsiTheme="majorHAnsi"/>
          <w:lang w:eastAsia="ko-KR"/>
        </w:rPr>
        <w:t xml:space="preserve"> members, spouses</w:t>
      </w:r>
      <w:r w:rsidRPr="00747CBA">
        <w:rPr>
          <w:rFonts w:asciiTheme="majorHAnsi" w:hAnsiTheme="majorHAnsi"/>
        </w:rPr>
        <w:t xml:space="preserve"> and overseas citizens who submit the</w:t>
      </w:r>
      <w:r w:rsidRPr="00747CBA">
        <w:rPr>
          <w:rFonts w:eastAsia="Malgun Gothic" w:asciiTheme="majorHAnsi" w:hAnsiTheme="majorHAnsi"/>
          <w:lang w:eastAsia="ko-KR"/>
        </w:rPr>
        <w:t>ir</w:t>
      </w:r>
      <w:r w:rsidRPr="00747CBA">
        <w:rPr>
          <w:rFonts w:asciiTheme="majorHAnsi" w:hAnsiTheme="majorHAnsi"/>
        </w:rPr>
        <w:t xml:space="preserve"> information to register to vote</w:t>
      </w:r>
      <w:r w:rsidRPr="00747CBA">
        <w:rPr>
          <w:rFonts w:eastAsia="Malgun Gothic" w:asciiTheme="majorHAnsi" w:hAnsiTheme="majorHAnsi"/>
          <w:lang w:eastAsia="ko-KR"/>
        </w:rPr>
        <w:t xml:space="preserve"> or receive</w:t>
      </w:r>
      <w:r w:rsidRPr="00747CBA">
        <w:rPr>
          <w:rFonts w:asciiTheme="majorHAnsi" w:hAnsiTheme="majorHAnsi"/>
        </w:rPr>
        <w:t xml:space="preserve"> an absentee ballot.</w:t>
      </w:r>
      <w:r w:rsidRPr="00747CBA">
        <w:rPr>
          <w:rFonts w:eastAsia="Malgun Gothic" w:asciiTheme="majorHAnsi" w:hAnsiTheme="majorHAnsi"/>
          <w:lang w:eastAsia="ko-KR"/>
        </w:rPr>
        <w:t xml:space="preserve"> T</w:t>
      </w:r>
      <w:r w:rsidRPr="00747CBA">
        <w:rPr>
          <w:rFonts w:asciiTheme="majorHAnsi" w:hAnsiTheme="majorHAnsi"/>
        </w:rPr>
        <w:t>he collected information will be retained by election officials to provide election materials</w:t>
      </w:r>
      <w:r w:rsidRPr="00747CBA" w:rsidR="00747CBA">
        <w:rPr>
          <w:rFonts w:asciiTheme="majorHAnsi" w:hAnsiTheme="majorHAnsi"/>
        </w:rPr>
        <w:t xml:space="preserve"> </w:t>
      </w:r>
      <w:r w:rsidRPr="00747CBA">
        <w:rPr>
          <w:rFonts w:asciiTheme="majorHAnsi" w:hAnsiTheme="majorHAnsi"/>
        </w:rPr>
        <w:t xml:space="preserve">including absentee ballots, to the uniformed services, their eligible family members and overseas voters during the form’s eligibility period provided by </w:t>
      </w:r>
      <w:r w:rsidRPr="00747CBA">
        <w:rPr>
          <w:rFonts w:eastAsia="Malgun Gothic" w:asciiTheme="majorHAnsi" w:hAnsiTheme="majorHAnsi"/>
          <w:lang w:eastAsia="ko-KR"/>
        </w:rPr>
        <w:t>S</w:t>
      </w:r>
      <w:r w:rsidRPr="00747CBA">
        <w:rPr>
          <w:rFonts w:asciiTheme="majorHAnsi" w:hAnsiTheme="majorHAnsi"/>
        </w:rPr>
        <w:t xml:space="preserve">tate law. No information from the </w:t>
      </w:r>
      <w:r w:rsidRPr="00747CBA" w:rsidR="001821AB">
        <w:rPr>
          <w:rFonts w:asciiTheme="majorHAnsi" w:hAnsiTheme="majorHAnsi"/>
          <w:lang w:eastAsia="ko-KR"/>
        </w:rPr>
        <w:t>Federal Write-In Absentee Ballot</w:t>
      </w:r>
      <w:r w:rsidRPr="00747CBA" w:rsidR="001821AB">
        <w:rPr>
          <w:rFonts w:asciiTheme="majorHAnsi" w:hAnsiTheme="majorHAnsi"/>
        </w:rPr>
        <w:t xml:space="preserve"> </w:t>
      </w:r>
      <w:r w:rsidRPr="00747CBA">
        <w:rPr>
          <w:rFonts w:eastAsia="Malgun Gothic" w:asciiTheme="majorHAnsi" w:hAnsiTheme="majorHAnsi"/>
          <w:lang w:eastAsia="ko-KR"/>
        </w:rPr>
        <w:t>(</w:t>
      </w:r>
      <w:r w:rsidRPr="00747CBA" w:rsidR="001821AB">
        <w:rPr>
          <w:rFonts w:eastAsia="Malgun Gothic" w:asciiTheme="majorHAnsi" w:hAnsiTheme="majorHAnsi"/>
          <w:lang w:eastAsia="ko-KR"/>
        </w:rPr>
        <w:t>FWAB</w:t>
      </w:r>
      <w:r w:rsidRPr="00747CBA">
        <w:rPr>
          <w:rFonts w:eastAsia="Malgun Gothic" w:asciiTheme="majorHAnsi" w:hAnsiTheme="majorHAnsi"/>
          <w:lang w:eastAsia="ko-KR"/>
        </w:rPr>
        <w:t xml:space="preserve">) </w:t>
      </w:r>
      <w:r w:rsidRPr="00747CBA">
        <w:rPr>
          <w:rFonts w:asciiTheme="majorHAnsi" w:hAnsiTheme="majorHAnsi"/>
        </w:rPr>
        <w:t>is collected or retained by the Federal government.</w:t>
      </w:r>
      <w:r w:rsidRPr="00747CBA" w:rsidR="00687182">
        <w:rPr>
          <w:rFonts w:asciiTheme="majorHAnsi" w:eastAsiaTheme="minorEastAsia" w:hAnsiTheme="majorHAnsi"/>
          <w:lang w:eastAsia="ko-KR"/>
        </w:rPr>
        <w:t xml:space="preserve"> The </w:t>
      </w:r>
      <w:r w:rsidRPr="00747CBA" w:rsidR="001821AB">
        <w:rPr>
          <w:rFonts w:eastAsia="Malgun Gothic" w:asciiTheme="majorHAnsi" w:hAnsiTheme="majorHAnsi"/>
          <w:lang w:eastAsia="ko-KR"/>
        </w:rPr>
        <w:t>FWAB</w:t>
      </w:r>
      <w:r w:rsidRPr="00747CBA" w:rsidR="001821AB">
        <w:rPr>
          <w:rFonts w:asciiTheme="majorHAnsi" w:eastAsiaTheme="minorEastAsia" w:hAnsiTheme="majorHAnsi"/>
          <w:lang w:eastAsia="ko-KR"/>
        </w:rPr>
        <w:t xml:space="preserve"> </w:t>
      </w:r>
      <w:r w:rsidRPr="00747CBA" w:rsidR="00687182">
        <w:rPr>
          <w:rFonts w:asciiTheme="majorHAnsi" w:eastAsiaTheme="minorEastAsia" w:hAnsiTheme="majorHAnsi"/>
          <w:lang w:eastAsia="ko-KR"/>
        </w:rPr>
        <w:t xml:space="preserve">is completed in hardcopy or via </w:t>
      </w:r>
      <w:r w:rsidRPr="00747CBA" w:rsidR="006E07C9">
        <w:rPr>
          <w:rFonts w:asciiTheme="majorHAnsi" w:eastAsiaTheme="minorEastAsia" w:hAnsiTheme="majorHAnsi"/>
          <w:lang w:eastAsia="ko-KR"/>
        </w:rPr>
        <w:t>the Federal Voting Assistance Program’s (FVAP) online assistant (fvap.gov),</w:t>
      </w:r>
      <w:r w:rsidRPr="00747CBA" w:rsidR="00A7268B">
        <w:rPr>
          <w:rFonts w:asciiTheme="majorHAnsi" w:eastAsiaTheme="minorEastAsia" w:hAnsiTheme="majorHAnsi"/>
          <w:lang w:eastAsia="ko-KR"/>
        </w:rPr>
        <w:t xml:space="preserve"> </w:t>
      </w:r>
      <w:r w:rsidRPr="00747CBA" w:rsidR="008B4891">
        <w:rPr>
          <w:rFonts w:asciiTheme="majorHAnsi" w:eastAsiaTheme="minorEastAsia" w:hAnsiTheme="majorHAnsi"/>
          <w:lang w:eastAsia="ko-KR"/>
        </w:rPr>
        <w:t>and then</w:t>
      </w:r>
      <w:r w:rsidRPr="00747CBA" w:rsidR="00687182">
        <w:rPr>
          <w:rFonts w:asciiTheme="majorHAnsi" w:eastAsiaTheme="minorEastAsia" w:hAnsiTheme="majorHAnsi"/>
          <w:lang w:eastAsia="ko-KR"/>
        </w:rPr>
        <w:t xml:space="preserve"> submitted by the voter to an Election Official </w:t>
      </w:r>
      <w:r w:rsidRPr="00747CBA" w:rsidR="003D6E7D">
        <w:rPr>
          <w:rFonts w:asciiTheme="majorHAnsi" w:eastAsiaTheme="minorEastAsia" w:hAnsiTheme="majorHAnsi"/>
          <w:lang w:eastAsia="ko-KR"/>
        </w:rPr>
        <w:t>through</w:t>
      </w:r>
      <w:r w:rsidRPr="00747CBA" w:rsidR="00687182">
        <w:rPr>
          <w:rFonts w:asciiTheme="majorHAnsi" w:eastAsiaTheme="minorEastAsia" w:hAnsiTheme="majorHAnsi"/>
          <w:lang w:eastAsia="ko-KR"/>
        </w:rPr>
        <w:t xml:space="preserve"> mail, email, or fax (depending on State </w:t>
      </w:r>
      <w:r w:rsidRPr="00747CBA" w:rsidR="003D6E7D">
        <w:rPr>
          <w:rFonts w:asciiTheme="majorHAnsi" w:eastAsiaTheme="minorEastAsia" w:hAnsiTheme="majorHAnsi"/>
          <w:lang w:eastAsia="ko-KR"/>
        </w:rPr>
        <w:t>instructions). Per the law, FVAP regularly reaches out to UOCAVA citizens in order to raise awareness of its voting assistance services, primarily via its website, FVAP.gov.</w:t>
      </w:r>
    </w:p>
    <w:p w:rsidR="005C7428" w:rsidRPr="00747CBA" w:rsidP="006E563D" w14:paraId="09B57DB8" w14:textId="77777777">
      <w:pPr>
        <w:spacing w:after="0" w:line="240" w:lineRule="auto"/>
        <w:rPr>
          <w:rFonts w:asciiTheme="majorHAnsi" w:hAnsiTheme="majorHAnsi"/>
          <w:sz w:val="24"/>
          <w:szCs w:val="24"/>
        </w:rPr>
      </w:pPr>
    </w:p>
    <w:p w:rsidR="005C7428" w:rsidRPr="00747CBA" w:rsidP="006E563D" w14:paraId="12A4B8B0" w14:textId="77777777">
      <w:pPr>
        <w:spacing w:after="0" w:line="240" w:lineRule="auto"/>
        <w:rPr>
          <w:rFonts w:asciiTheme="majorHAnsi" w:hAnsiTheme="majorHAnsi"/>
          <w:sz w:val="24"/>
          <w:szCs w:val="24"/>
          <w:u w:val="single"/>
        </w:rPr>
      </w:pPr>
      <w:r w:rsidRPr="00747CBA">
        <w:rPr>
          <w:rFonts w:asciiTheme="majorHAnsi" w:hAnsiTheme="majorHAnsi"/>
          <w:sz w:val="24"/>
          <w:szCs w:val="24"/>
        </w:rPr>
        <w:t xml:space="preserve">3. </w:t>
      </w:r>
      <w:r w:rsidRPr="00747CBA">
        <w:rPr>
          <w:rFonts w:asciiTheme="majorHAnsi" w:hAnsiTheme="majorHAnsi"/>
          <w:sz w:val="24"/>
          <w:szCs w:val="24"/>
        </w:rPr>
        <w:tab/>
      </w:r>
      <w:r w:rsidRPr="00747CBA">
        <w:rPr>
          <w:rFonts w:asciiTheme="majorHAnsi" w:hAnsiTheme="majorHAnsi"/>
          <w:sz w:val="24"/>
          <w:szCs w:val="24"/>
          <w:u w:val="single"/>
        </w:rPr>
        <w:t>Use of Information Technology</w:t>
      </w:r>
    </w:p>
    <w:p w:rsidR="00A7268B" w:rsidRPr="00747CBA" w:rsidP="00A7268B" w14:paraId="544DFE4B" w14:textId="77777777">
      <w:pPr>
        <w:pStyle w:val="NormalWeb"/>
        <w:spacing w:before="0" w:beforeAutospacing="0" w:after="0" w:afterAutospacing="0" w:line="288" w:lineRule="atLeast"/>
        <w:jc w:val="both"/>
        <w:rPr>
          <w:rFonts w:eastAsia="Malgun Gothic" w:asciiTheme="majorHAnsi" w:hAnsiTheme="majorHAnsi"/>
          <w:lang w:eastAsia="ko-KR"/>
        </w:rPr>
      </w:pPr>
      <w:r w:rsidRPr="00747CBA">
        <w:rPr>
          <w:rFonts w:eastAsia="Malgun Gothic" w:asciiTheme="majorHAnsi" w:hAnsiTheme="majorHAnsi"/>
          <w:lang w:eastAsia="ko-KR"/>
        </w:rPr>
        <w:t>T</w:t>
      </w:r>
      <w:r w:rsidRPr="00747CBA" w:rsidR="00303342">
        <w:rPr>
          <w:rFonts w:asciiTheme="majorHAnsi" w:eastAsiaTheme="minorEastAsia" w:hAnsiTheme="majorHAnsi"/>
          <w:lang w:eastAsia="ko-KR"/>
        </w:rPr>
        <w:t>he Federal Voting Assistance Program</w:t>
      </w:r>
      <w:r w:rsidRPr="00747CBA" w:rsidR="007C2859">
        <w:rPr>
          <w:rFonts w:asciiTheme="majorHAnsi" w:eastAsiaTheme="minorEastAsia" w:hAnsiTheme="majorHAnsi"/>
          <w:lang w:eastAsia="ko-KR"/>
        </w:rPr>
        <w:t xml:space="preserve"> </w:t>
      </w:r>
      <w:r w:rsidRPr="00747CBA" w:rsidR="00303342">
        <w:rPr>
          <w:rFonts w:asciiTheme="majorHAnsi" w:eastAsiaTheme="minorEastAsia" w:hAnsiTheme="majorHAnsi"/>
          <w:lang w:eastAsia="ko-KR"/>
        </w:rPr>
        <w:t xml:space="preserve">does not collect responses </w:t>
      </w:r>
      <w:r w:rsidRPr="00747CBA" w:rsidR="00BA269B">
        <w:rPr>
          <w:rFonts w:asciiTheme="majorHAnsi" w:eastAsiaTheme="minorEastAsia" w:hAnsiTheme="majorHAnsi"/>
          <w:lang w:eastAsia="ko-KR"/>
        </w:rPr>
        <w:t>to the</w:t>
      </w:r>
      <w:r w:rsidRPr="00747CBA" w:rsidR="00303342">
        <w:rPr>
          <w:rFonts w:asciiTheme="majorHAnsi" w:eastAsiaTheme="minorEastAsia" w:hAnsiTheme="majorHAnsi"/>
          <w:lang w:eastAsia="ko-KR"/>
        </w:rPr>
        <w:t xml:space="preserve"> </w:t>
      </w:r>
      <w:r w:rsidRPr="00747CBA" w:rsidR="001821AB">
        <w:rPr>
          <w:rFonts w:eastAsia="Malgun Gothic" w:asciiTheme="majorHAnsi" w:hAnsiTheme="majorHAnsi"/>
          <w:lang w:eastAsia="ko-KR"/>
        </w:rPr>
        <w:t>FWAB</w:t>
      </w:r>
      <w:r w:rsidRPr="00747CBA" w:rsidR="00BA269B">
        <w:rPr>
          <w:rFonts w:eastAsia="Malgun Gothic" w:asciiTheme="majorHAnsi" w:hAnsiTheme="majorHAnsi"/>
          <w:lang w:eastAsia="ko-KR"/>
        </w:rPr>
        <w:t xml:space="preserve">. </w:t>
      </w:r>
      <w:r w:rsidRPr="00747CBA" w:rsidR="007C2859">
        <w:rPr>
          <w:rFonts w:eastAsia="Malgun Gothic" w:asciiTheme="majorHAnsi" w:hAnsiTheme="majorHAnsi"/>
          <w:lang w:eastAsia="ko-KR"/>
        </w:rPr>
        <w:t xml:space="preserve">Neither does any other federal entity. </w:t>
      </w:r>
      <w:r w:rsidRPr="00747CBA" w:rsidR="00BA269B">
        <w:rPr>
          <w:rFonts w:eastAsia="Malgun Gothic" w:asciiTheme="majorHAnsi" w:hAnsiTheme="majorHAnsi"/>
          <w:lang w:eastAsia="ko-KR"/>
        </w:rPr>
        <w:t xml:space="preserve">The individual States </w:t>
      </w:r>
      <w:r w:rsidRPr="00747CBA" w:rsidR="007C2859">
        <w:rPr>
          <w:rFonts w:eastAsia="Malgun Gothic" w:asciiTheme="majorHAnsi" w:hAnsiTheme="majorHAnsi"/>
          <w:lang w:eastAsia="ko-KR"/>
        </w:rPr>
        <w:t>set standards and legislate</w:t>
      </w:r>
      <w:r w:rsidRPr="00747CBA" w:rsidR="00BA269B">
        <w:rPr>
          <w:rFonts w:eastAsia="Malgun Gothic" w:asciiTheme="majorHAnsi" w:hAnsiTheme="majorHAnsi"/>
          <w:lang w:eastAsia="ko-KR"/>
        </w:rPr>
        <w:t xml:space="preserve"> for </w:t>
      </w:r>
      <w:r w:rsidRPr="00747CBA" w:rsidR="007C2859">
        <w:rPr>
          <w:rFonts w:eastAsia="Malgun Gothic" w:asciiTheme="majorHAnsi" w:hAnsiTheme="majorHAnsi"/>
          <w:lang w:eastAsia="ko-KR"/>
        </w:rPr>
        <w:t xml:space="preserve">the possibility of </w:t>
      </w:r>
      <w:r w:rsidRPr="00747CBA" w:rsidR="00BA269B">
        <w:rPr>
          <w:rFonts w:eastAsia="Malgun Gothic" w:asciiTheme="majorHAnsi" w:hAnsiTheme="majorHAnsi"/>
          <w:lang w:eastAsia="ko-KR"/>
        </w:rPr>
        <w:t>electronic submission.</w:t>
      </w:r>
    </w:p>
    <w:p w:rsidR="00A7268B" w:rsidRPr="00747CBA" w:rsidP="00A7268B" w14:paraId="4F217297" w14:textId="77777777">
      <w:pPr>
        <w:pStyle w:val="NormalWeb"/>
        <w:spacing w:before="0" w:beforeAutospacing="0" w:after="0" w:afterAutospacing="0" w:line="288" w:lineRule="atLeast"/>
        <w:jc w:val="both"/>
        <w:rPr>
          <w:rFonts w:eastAsia="Malgun Gothic" w:asciiTheme="majorHAnsi" w:hAnsiTheme="majorHAnsi"/>
          <w:lang w:eastAsia="ko-KR"/>
        </w:rPr>
      </w:pPr>
    </w:p>
    <w:p w:rsidR="008635C4" w:rsidRPr="00747CBA" w:rsidP="00A7268B" w14:paraId="5135E18C" w14:textId="77777777">
      <w:pPr>
        <w:pStyle w:val="NormalWeb"/>
        <w:spacing w:before="0" w:beforeAutospacing="0" w:after="0" w:afterAutospacing="0" w:line="288" w:lineRule="atLeast"/>
        <w:jc w:val="both"/>
        <w:rPr>
          <w:rFonts w:asciiTheme="majorHAnsi" w:hAnsiTheme="majorHAnsi"/>
          <w:lang w:eastAsia="ko-KR"/>
        </w:rPr>
      </w:pPr>
      <w:r w:rsidRPr="00747CBA">
        <w:rPr>
          <w:rFonts w:asciiTheme="majorHAnsi" w:hAnsiTheme="majorHAnsi"/>
        </w:rPr>
        <w:t xml:space="preserve">4. </w:t>
      </w:r>
      <w:r w:rsidRPr="00747CBA">
        <w:rPr>
          <w:rFonts w:asciiTheme="majorHAnsi" w:hAnsiTheme="majorHAnsi"/>
        </w:rPr>
        <w:tab/>
      </w:r>
      <w:r w:rsidRPr="00747CBA">
        <w:rPr>
          <w:rFonts w:asciiTheme="majorHAnsi" w:hAnsiTheme="majorHAnsi"/>
          <w:u w:val="single"/>
        </w:rPr>
        <w:t>Non-duplication</w:t>
      </w:r>
    </w:p>
    <w:p w:rsidR="008635C4" w:rsidRPr="00747CBA" w:rsidP="00A7268B" w14:paraId="1B1A97C5" w14:textId="77777777">
      <w:pPr>
        <w:spacing w:after="0" w:line="240" w:lineRule="auto"/>
        <w:rPr>
          <w:rFonts w:asciiTheme="majorHAnsi" w:hAnsiTheme="majorHAnsi"/>
          <w:sz w:val="24"/>
          <w:szCs w:val="24"/>
        </w:rPr>
      </w:pPr>
      <w:r w:rsidRPr="00747CBA">
        <w:rPr>
          <w:rFonts w:asciiTheme="majorHAnsi" w:hAnsiTheme="majorHAnsi"/>
          <w:sz w:val="24"/>
          <w:szCs w:val="24"/>
        </w:rPr>
        <w:t xml:space="preserve">The information obtained through this collection is unique and </w:t>
      </w:r>
      <w:r w:rsidRPr="00747CBA" w:rsidR="00CA15B1">
        <w:rPr>
          <w:rFonts w:asciiTheme="majorHAnsi" w:hAnsiTheme="majorHAnsi"/>
          <w:sz w:val="24"/>
          <w:szCs w:val="24"/>
        </w:rPr>
        <w:t xml:space="preserve">is </w:t>
      </w:r>
      <w:r w:rsidRPr="00747CBA">
        <w:rPr>
          <w:rFonts w:asciiTheme="majorHAnsi" w:hAnsiTheme="majorHAnsi"/>
          <w:sz w:val="24"/>
          <w:szCs w:val="24"/>
        </w:rPr>
        <w:t xml:space="preserve">not already available for use or adaptation from another cleared source. </w:t>
      </w:r>
    </w:p>
    <w:p w:rsidR="00CA15B1" w:rsidRPr="00747CBA" w:rsidP="006E563D" w14:paraId="663D2739" w14:textId="77777777">
      <w:pPr>
        <w:spacing w:after="0" w:line="240" w:lineRule="auto"/>
        <w:rPr>
          <w:rFonts w:asciiTheme="majorHAnsi" w:hAnsiTheme="majorHAnsi"/>
          <w:sz w:val="24"/>
          <w:szCs w:val="24"/>
        </w:rPr>
      </w:pPr>
    </w:p>
    <w:p w:rsidR="00CA15B1" w:rsidRPr="00747CBA" w:rsidP="006E563D" w14:paraId="53169A8F" w14:textId="77777777">
      <w:pPr>
        <w:spacing w:after="0" w:line="240" w:lineRule="auto"/>
        <w:rPr>
          <w:rFonts w:asciiTheme="majorHAnsi" w:hAnsiTheme="majorHAnsi"/>
          <w:sz w:val="24"/>
          <w:szCs w:val="24"/>
        </w:rPr>
      </w:pPr>
      <w:r w:rsidRPr="00747CBA">
        <w:rPr>
          <w:rFonts w:asciiTheme="majorHAnsi" w:hAnsiTheme="majorHAnsi"/>
          <w:sz w:val="24"/>
          <w:szCs w:val="24"/>
        </w:rPr>
        <w:t xml:space="preserve">5. </w:t>
      </w:r>
      <w:r w:rsidRPr="00747CBA">
        <w:rPr>
          <w:rFonts w:asciiTheme="majorHAnsi" w:hAnsiTheme="majorHAnsi"/>
          <w:sz w:val="24"/>
          <w:szCs w:val="24"/>
        </w:rPr>
        <w:tab/>
      </w:r>
      <w:r w:rsidRPr="00747CBA">
        <w:rPr>
          <w:rFonts w:asciiTheme="majorHAnsi" w:hAnsiTheme="majorHAnsi"/>
          <w:sz w:val="24"/>
          <w:szCs w:val="24"/>
          <w:u w:val="single"/>
        </w:rPr>
        <w:t>Burden on Small Businesses</w:t>
      </w:r>
      <w:r w:rsidRPr="00747CBA">
        <w:rPr>
          <w:rFonts w:asciiTheme="majorHAnsi" w:hAnsiTheme="majorHAnsi"/>
          <w:sz w:val="24"/>
          <w:szCs w:val="24"/>
        </w:rPr>
        <w:t xml:space="preserve"> </w:t>
      </w:r>
    </w:p>
    <w:p w:rsidR="00CA15B1" w:rsidRPr="00747CBA" w:rsidP="006E563D" w14:paraId="25344C86" w14:textId="77777777">
      <w:pPr>
        <w:spacing w:after="0" w:line="240" w:lineRule="auto"/>
        <w:rPr>
          <w:rFonts w:asciiTheme="majorHAnsi" w:hAnsiTheme="majorHAnsi"/>
          <w:sz w:val="24"/>
          <w:szCs w:val="24"/>
        </w:rPr>
      </w:pPr>
      <w:r w:rsidRPr="00747CBA">
        <w:rPr>
          <w:rFonts w:asciiTheme="majorHAnsi" w:hAnsiTheme="majorHAnsi"/>
          <w:sz w:val="24"/>
          <w:szCs w:val="24"/>
        </w:rPr>
        <w:t>This information collection does not impose a significant economic impact on a substantial number of small businesses or entities.</w:t>
      </w:r>
    </w:p>
    <w:p w:rsidR="002567F9" w:rsidRPr="00747CBA" w:rsidP="006E563D" w14:paraId="62686BB9" w14:textId="77777777">
      <w:pPr>
        <w:spacing w:after="0" w:line="240" w:lineRule="auto"/>
        <w:rPr>
          <w:rFonts w:asciiTheme="majorHAnsi" w:hAnsiTheme="majorHAnsi"/>
          <w:sz w:val="24"/>
          <w:szCs w:val="24"/>
        </w:rPr>
      </w:pPr>
    </w:p>
    <w:p w:rsidR="002567F9" w:rsidRPr="00747CBA" w:rsidP="006E563D" w14:paraId="5AF97724" w14:textId="77777777">
      <w:pPr>
        <w:spacing w:after="0" w:line="240" w:lineRule="auto"/>
        <w:rPr>
          <w:rFonts w:asciiTheme="majorHAnsi" w:hAnsiTheme="majorHAnsi"/>
          <w:sz w:val="24"/>
          <w:szCs w:val="24"/>
          <w:u w:val="single"/>
        </w:rPr>
      </w:pPr>
      <w:r w:rsidRPr="00747CBA">
        <w:rPr>
          <w:rFonts w:asciiTheme="majorHAnsi" w:hAnsiTheme="majorHAnsi"/>
          <w:sz w:val="24"/>
          <w:szCs w:val="24"/>
        </w:rPr>
        <w:t>6.</w:t>
      </w:r>
      <w:r w:rsidRPr="00747CBA">
        <w:rPr>
          <w:rFonts w:asciiTheme="majorHAnsi" w:hAnsiTheme="majorHAnsi"/>
          <w:sz w:val="24"/>
          <w:szCs w:val="24"/>
        </w:rPr>
        <w:tab/>
        <w:t xml:space="preserve"> </w:t>
      </w:r>
      <w:r w:rsidRPr="00747CBA">
        <w:rPr>
          <w:rFonts w:asciiTheme="majorHAnsi" w:hAnsiTheme="majorHAnsi"/>
          <w:sz w:val="24"/>
          <w:szCs w:val="24"/>
          <w:u w:val="single"/>
        </w:rPr>
        <w:t>Less Frequent Collection</w:t>
      </w:r>
    </w:p>
    <w:p w:rsidR="0059028B" w:rsidRPr="00747CBA" w:rsidP="00D27CE8" w14:paraId="2F5C7F3D" w14:textId="77777777">
      <w:pPr>
        <w:pStyle w:val="NormalWeb"/>
        <w:spacing w:before="0" w:beforeAutospacing="0" w:after="0" w:afterAutospacing="0"/>
        <w:jc w:val="both"/>
        <w:rPr>
          <w:rFonts w:asciiTheme="majorHAnsi" w:hAnsiTheme="majorHAnsi"/>
        </w:rPr>
      </w:pPr>
      <w:r w:rsidRPr="00747CBA">
        <w:rPr>
          <w:rFonts w:asciiTheme="majorHAnsi" w:hAnsiTheme="majorHAnsi"/>
        </w:rPr>
        <w:t>The applicant is required to update and resubmit th</w:t>
      </w:r>
      <w:r w:rsidRPr="00747CBA">
        <w:rPr>
          <w:rFonts w:eastAsia="Malgun Gothic" w:asciiTheme="majorHAnsi" w:hAnsiTheme="majorHAnsi"/>
          <w:lang w:eastAsia="ko-KR"/>
        </w:rPr>
        <w:t>e</w:t>
      </w:r>
      <w:r w:rsidRPr="00747CBA">
        <w:rPr>
          <w:rFonts w:asciiTheme="majorHAnsi" w:hAnsiTheme="majorHAnsi"/>
        </w:rPr>
        <w:t xml:space="preserve"> information annually, whenever they change their mailing address or as otherwise required by </w:t>
      </w:r>
      <w:r w:rsidRPr="00747CBA">
        <w:rPr>
          <w:rFonts w:eastAsia="Malgun Gothic" w:asciiTheme="majorHAnsi" w:hAnsiTheme="majorHAnsi"/>
          <w:lang w:eastAsia="ko-KR"/>
        </w:rPr>
        <w:t>S</w:t>
      </w:r>
      <w:r w:rsidRPr="00747CBA">
        <w:rPr>
          <w:rFonts w:asciiTheme="majorHAnsi" w:hAnsiTheme="majorHAnsi"/>
        </w:rPr>
        <w:t>tate law. If the information is not submitted annually or whenever they change their mailing address, the applicant may not receive ballots for elections for Federal office in that calendar year.</w:t>
      </w:r>
    </w:p>
    <w:p w:rsidR="00F86C35" w:rsidRPr="00747CBA" w:rsidP="006E563D" w14:paraId="0A8A14DD" w14:textId="77777777">
      <w:pPr>
        <w:spacing w:after="0" w:line="240" w:lineRule="auto"/>
        <w:rPr>
          <w:rFonts w:asciiTheme="majorHAnsi" w:hAnsiTheme="majorHAnsi"/>
          <w:sz w:val="24"/>
          <w:szCs w:val="24"/>
        </w:rPr>
      </w:pPr>
    </w:p>
    <w:p w:rsidR="00F86C35" w:rsidRPr="00747CBA" w:rsidP="006E563D" w14:paraId="6E4F239F" w14:textId="77777777">
      <w:pPr>
        <w:spacing w:after="0" w:line="240" w:lineRule="auto"/>
        <w:rPr>
          <w:rFonts w:asciiTheme="majorHAnsi" w:hAnsiTheme="majorHAnsi"/>
          <w:sz w:val="24"/>
          <w:szCs w:val="24"/>
          <w:u w:val="single"/>
        </w:rPr>
      </w:pPr>
      <w:r w:rsidRPr="00747CBA">
        <w:rPr>
          <w:rFonts w:asciiTheme="majorHAnsi" w:hAnsiTheme="majorHAnsi"/>
          <w:sz w:val="24"/>
          <w:szCs w:val="24"/>
        </w:rPr>
        <w:t xml:space="preserve">7. </w:t>
      </w:r>
      <w:r w:rsidRPr="00747CBA">
        <w:rPr>
          <w:rFonts w:asciiTheme="majorHAnsi" w:hAnsiTheme="majorHAnsi"/>
          <w:sz w:val="24"/>
          <w:szCs w:val="24"/>
        </w:rPr>
        <w:tab/>
      </w:r>
      <w:r w:rsidRPr="00747CBA">
        <w:rPr>
          <w:rFonts w:asciiTheme="majorHAnsi" w:hAnsiTheme="majorHAnsi"/>
          <w:sz w:val="24"/>
          <w:szCs w:val="24"/>
          <w:u w:val="single"/>
        </w:rPr>
        <w:t>Paperwork Reduction Act Guidelines</w:t>
      </w:r>
    </w:p>
    <w:p w:rsidR="00D27CE8" w:rsidRPr="00747CBA" w:rsidP="00D27CE8" w14:paraId="6D167395" w14:textId="77777777">
      <w:pPr>
        <w:pStyle w:val="NormalWeb"/>
        <w:spacing w:before="0" w:beforeAutospacing="0" w:after="0" w:afterAutospacing="0" w:line="288" w:lineRule="atLeast"/>
        <w:rPr>
          <w:rFonts w:asciiTheme="majorHAnsi" w:eastAsiaTheme="minorEastAsia" w:hAnsiTheme="majorHAnsi" w:cstheme="minorBidi"/>
          <w:lang w:eastAsia="ko-KR"/>
        </w:rPr>
      </w:pPr>
      <w:r w:rsidRPr="00747CBA">
        <w:rPr>
          <w:rFonts w:asciiTheme="majorHAnsi" w:eastAsiaTheme="minorHAnsi" w:hAnsiTheme="majorHAnsi" w:cstheme="minorBidi"/>
        </w:rPr>
        <w:t>This collection of information does not require collection to be conducted in a manner inconsistent with the guidelines delineated in 5 CFR 1320.5(d)(2).</w:t>
      </w:r>
    </w:p>
    <w:p w:rsidR="00200261" w:rsidRPr="00747CBA" w:rsidP="00D27CE8" w14:paraId="115D1FD5" w14:textId="77777777">
      <w:pPr>
        <w:pStyle w:val="NormalWeb"/>
        <w:spacing w:before="0" w:beforeAutospacing="0" w:after="0" w:afterAutospacing="0" w:line="288" w:lineRule="atLeast"/>
        <w:rPr>
          <w:rFonts w:asciiTheme="majorHAnsi" w:eastAsiaTheme="minorHAnsi" w:hAnsiTheme="majorHAnsi" w:cstheme="minorBidi"/>
        </w:rPr>
      </w:pPr>
    </w:p>
    <w:p w:rsidR="00200261" w:rsidRPr="00747CBA" w:rsidP="005D5DC5" w14:paraId="3C9AD5DE" w14:textId="77777777">
      <w:pPr>
        <w:pStyle w:val="NormalWeb"/>
        <w:spacing w:before="0" w:beforeAutospacing="0" w:after="0" w:afterAutospacing="0"/>
        <w:rPr>
          <w:rFonts w:asciiTheme="majorHAnsi" w:eastAsiaTheme="minorHAnsi" w:hAnsiTheme="majorHAnsi" w:cstheme="minorBidi"/>
          <w:u w:val="single"/>
        </w:rPr>
      </w:pPr>
      <w:r w:rsidRPr="00747CBA">
        <w:rPr>
          <w:rFonts w:asciiTheme="majorHAnsi" w:eastAsiaTheme="minorHAnsi" w:hAnsiTheme="majorHAnsi" w:cstheme="minorBidi"/>
        </w:rPr>
        <w:t xml:space="preserve">8. </w:t>
      </w:r>
      <w:r w:rsidRPr="00747CBA">
        <w:rPr>
          <w:rFonts w:asciiTheme="majorHAnsi" w:eastAsiaTheme="minorHAnsi" w:hAnsiTheme="majorHAnsi" w:cstheme="minorBidi"/>
        </w:rPr>
        <w:tab/>
      </w:r>
      <w:r w:rsidRPr="00747CBA">
        <w:rPr>
          <w:rFonts w:asciiTheme="majorHAnsi" w:eastAsiaTheme="minorHAnsi" w:hAnsiTheme="majorHAnsi" w:cstheme="minorBidi"/>
          <w:u w:val="single"/>
        </w:rPr>
        <w:t>Consultation and Public Comments</w:t>
      </w:r>
    </w:p>
    <w:p w:rsidR="00200261" w:rsidP="00200261" w14:paraId="1B0B74ED" w14:textId="77777777">
      <w:pPr>
        <w:pStyle w:val="NormalWeb"/>
        <w:spacing w:line="288" w:lineRule="atLeast"/>
        <w:rPr>
          <w:rFonts w:asciiTheme="majorHAnsi" w:eastAsiaTheme="minorHAnsi" w:hAnsiTheme="majorHAnsi" w:cstheme="minorBidi"/>
        </w:rPr>
      </w:pPr>
      <w:r w:rsidRPr="00747CBA">
        <w:rPr>
          <w:rFonts w:asciiTheme="majorHAnsi" w:eastAsiaTheme="minorHAnsi" w:hAnsiTheme="majorHAnsi" w:cstheme="minorBidi"/>
        </w:rPr>
        <w:t>Part A: PUBLIC NOTICE</w:t>
      </w:r>
    </w:p>
    <w:p w:rsidR="00DC62E8" w:rsidP="00CC6157" w14:paraId="46DE2EF9" w14:textId="77777777">
      <w:pPr>
        <w:pStyle w:val="NormalWeb"/>
        <w:spacing w:before="0" w:beforeAutospacing="0" w:after="0" w:afterAutospacing="0" w:line="288" w:lineRule="atLeast"/>
        <w:rPr>
          <w:rFonts w:asciiTheme="majorHAnsi" w:eastAsiaTheme="minorHAnsi" w:hAnsiTheme="majorHAnsi" w:cstheme="minorBidi"/>
          <w:szCs w:val="22"/>
        </w:rPr>
      </w:pPr>
      <w:r w:rsidRPr="00DC62E8">
        <w:rPr>
          <w:rFonts w:asciiTheme="majorHAnsi" w:eastAsiaTheme="minorHAnsi" w:hAnsiTheme="majorHAnsi" w:cstheme="minorBidi"/>
          <w:szCs w:val="22"/>
        </w:rPr>
        <w:t>Pursuant to 5 CFR 1320.13, the Federal Voting Assistance Program (FVAP) is requesting emergency processing and clearance from the Office of Management and Budget (OMB) for this information collection. Consequently, standard pre-clearance public comment periods (the 60-day and 30-day notice windows) are requested to be bypassed to ensure timely implementation.</w:t>
      </w:r>
    </w:p>
    <w:p w:rsidR="00DC62E8" w:rsidP="00CC6157" w14:paraId="6E85234D" w14:textId="77777777">
      <w:pPr>
        <w:pStyle w:val="NormalWeb"/>
        <w:spacing w:before="0" w:beforeAutospacing="0" w:after="0" w:afterAutospacing="0" w:line="288" w:lineRule="atLeast"/>
        <w:rPr>
          <w:rFonts w:asciiTheme="majorHAnsi" w:eastAsiaTheme="minorHAnsi" w:hAnsiTheme="majorHAnsi" w:cstheme="minorBidi"/>
          <w:szCs w:val="22"/>
        </w:rPr>
      </w:pPr>
    </w:p>
    <w:p w:rsidR="00200261" w:rsidRPr="00747CBA" w:rsidP="00CC6157" w14:paraId="50864672" w14:textId="54BCEAB6">
      <w:pPr>
        <w:pStyle w:val="NormalWeb"/>
        <w:spacing w:before="0" w:beforeAutospacing="0" w:after="0" w:afterAutospacing="0" w:line="288" w:lineRule="atLeast"/>
        <w:rPr>
          <w:rFonts w:asciiTheme="majorHAnsi" w:eastAsiaTheme="minorEastAsia" w:hAnsiTheme="majorHAnsi" w:cstheme="minorBidi"/>
          <w:lang w:eastAsia="ko-KR"/>
        </w:rPr>
      </w:pPr>
      <w:r w:rsidRPr="00747CBA">
        <w:rPr>
          <w:rFonts w:asciiTheme="majorHAnsi" w:eastAsiaTheme="minorHAnsi" w:hAnsiTheme="majorHAnsi" w:cstheme="minorBidi"/>
        </w:rPr>
        <w:t>Part B: CONSULTATION</w:t>
      </w:r>
    </w:p>
    <w:p w:rsidR="00E27BC7" w:rsidRPr="00251693" w:rsidP="00251693" w14:paraId="1990B760" w14:textId="11C3A3DB">
      <w:pPr>
        <w:pStyle w:val="NormalWeb"/>
        <w:spacing w:line="288" w:lineRule="atLeast"/>
        <w:rPr>
          <w:rFonts w:asciiTheme="majorHAnsi" w:hAnsiTheme="majorHAnsi"/>
          <w:i/>
        </w:rPr>
      </w:pPr>
      <w:r w:rsidRPr="00A61899">
        <w:rPr>
          <w:rFonts w:asciiTheme="majorHAnsi" w:eastAsiaTheme="minorHAnsi" w:hAnsiTheme="majorHAnsi" w:cstheme="minorBidi"/>
        </w:rPr>
        <w:t xml:space="preserve">No additional consultation apart from soliciting public comments through the Federal Register was conducted for this submission. </w:t>
      </w:r>
    </w:p>
    <w:p w:rsidR="00571698" w:rsidRPr="00747CBA" w:rsidP="006E563D" w14:paraId="5FD79AF1" w14:textId="77777777">
      <w:pPr>
        <w:spacing w:after="0" w:line="240" w:lineRule="auto"/>
        <w:rPr>
          <w:rFonts w:asciiTheme="majorHAnsi" w:hAnsiTheme="majorHAnsi"/>
          <w:sz w:val="24"/>
          <w:szCs w:val="24"/>
          <w:u w:val="single"/>
        </w:rPr>
      </w:pPr>
      <w:r w:rsidRPr="00747CBA">
        <w:rPr>
          <w:rFonts w:asciiTheme="majorHAnsi" w:hAnsiTheme="majorHAnsi"/>
          <w:sz w:val="24"/>
          <w:szCs w:val="24"/>
        </w:rPr>
        <w:t xml:space="preserve">9. </w:t>
      </w:r>
      <w:r w:rsidRPr="00747CBA">
        <w:rPr>
          <w:rFonts w:asciiTheme="majorHAnsi" w:hAnsiTheme="majorHAnsi"/>
          <w:sz w:val="24"/>
          <w:szCs w:val="24"/>
        </w:rPr>
        <w:tab/>
      </w:r>
      <w:r w:rsidRPr="00747CBA">
        <w:rPr>
          <w:rFonts w:asciiTheme="majorHAnsi" w:hAnsiTheme="majorHAnsi"/>
          <w:sz w:val="24"/>
          <w:szCs w:val="24"/>
          <w:u w:val="single"/>
        </w:rPr>
        <w:t>Gifts or Payment</w:t>
      </w:r>
    </w:p>
    <w:p w:rsidR="006A13FA" w:rsidRPr="00747CBA" w:rsidP="006A13FA" w14:paraId="6D5FEAD0" w14:textId="77777777">
      <w:pPr>
        <w:spacing w:after="0" w:line="240" w:lineRule="auto"/>
        <w:rPr>
          <w:rFonts w:asciiTheme="majorHAnsi" w:hAnsiTheme="majorHAnsi"/>
          <w:sz w:val="24"/>
          <w:szCs w:val="24"/>
        </w:rPr>
      </w:pPr>
      <w:r w:rsidRPr="00747CBA">
        <w:rPr>
          <w:rFonts w:asciiTheme="majorHAnsi" w:hAnsiTheme="majorHAnsi"/>
          <w:sz w:val="24"/>
          <w:szCs w:val="24"/>
        </w:rPr>
        <w:t xml:space="preserve">No payments or gifts are being offered to respondents as an incentive to participate in the collection. </w:t>
      </w:r>
    </w:p>
    <w:p w:rsidR="006A13FA" w:rsidRPr="00747CBA" w:rsidP="006A13FA" w14:paraId="13C0108C" w14:textId="77777777">
      <w:pPr>
        <w:spacing w:after="0" w:line="240" w:lineRule="auto"/>
        <w:rPr>
          <w:rFonts w:asciiTheme="majorHAnsi" w:hAnsiTheme="majorHAnsi"/>
          <w:sz w:val="24"/>
          <w:szCs w:val="24"/>
        </w:rPr>
      </w:pPr>
    </w:p>
    <w:p w:rsidR="00F97482" w:rsidRPr="00747CBA" w:rsidP="006A13FA" w14:paraId="4A477C63" w14:textId="77777777">
      <w:pPr>
        <w:spacing w:after="0" w:line="240" w:lineRule="auto"/>
        <w:rPr>
          <w:rFonts w:asciiTheme="majorHAnsi" w:hAnsiTheme="majorHAnsi"/>
          <w:sz w:val="24"/>
          <w:szCs w:val="24"/>
          <w:u w:val="single"/>
        </w:rPr>
      </w:pPr>
      <w:r w:rsidRPr="00747CBA">
        <w:rPr>
          <w:rFonts w:asciiTheme="majorHAnsi" w:hAnsiTheme="majorHAnsi"/>
          <w:sz w:val="24"/>
          <w:szCs w:val="24"/>
        </w:rPr>
        <w:t xml:space="preserve">10. </w:t>
      </w:r>
      <w:r w:rsidRPr="00747CBA">
        <w:rPr>
          <w:rFonts w:asciiTheme="majorHAnsi" w:hAnsiTheme="majorHAnsi"/>
          <w:sz w:val="24"/>
          <w:szCs w:val="24"/>
        </w:rPr>
        <w:tab/>
      </w:r>
      <w:r w:rsidRPr="00747CBA">
        <w:rPr>
          <w:rFonts w:asciiTheme="majorHAnsi" w:hAnsiTheme="majorHAnsi"/>
          <w:sz w:val="24"/>
          <w:szCs w:val="24"/>
          <w:u w:val="single"/>
        </w:rPr>
        <w:t>Confidentiality</w:t>
      </w:r>
    </w:p>
    <w:p w:rsidR="00191A6E" w:rsidRPr="001C5F5D" w:rsidP="00191A6E" w14:paraId="36193ABC" w14:textId="315675A3">
      <w:pPr>
        <w:pStyle w:val="k3ksmc"/>
        <w:shd w:val="clear" w:color="auto" w:fill="FFFFFF"/>
        <w:spacing w:before="0" w:beforeAutospacing="0" w:after="120" w:afterAutospacing="0" w:line="330" w:lineRule="atLeast"/>
        <w:rPr>
          <w:rStyle w:val="uv3um"/>
          <w:rFonts w:asciiTheme="majorHAnsi" w:eastAsiaTheme="majorEastAsia" w:hAnsiTheme="majorHAnsi"/>
          <w:spacing w:val="2"/>
        </w:rPr>
      </w:pPr>
      <w:bookmarkStart w:id="0" w:name="_Hlk173233012"/>
      <w:r w:rsidRPr="0050160B">
        <w:rPr>
          <w:rFonts w:asciiTheme="majorHAnsi" w:eastAsiaTheme="minorEastAsia" w:hAnsiTheme="majorHAnsi"/>
          <w:lang w:eastAsia="ko-KR"/>
        </w:rPr>
        <w:t xml:space="preserve">While this </w:t>
      </w:r>
      <w:r w:rsidRPr="0050160B" w:rsidR="00740CCF">
        <w:rPr>
          <w:rFonts w:asciiTheme="majorHAnsi" w:eastAsiaTheme="minorEastAsia" w:hAnsiTheme="majorHAnsi"/>
          <w:lang w:eastAsia="ko-KR"/>
        </w:rPr>
        <w:t xml:space="preserve">information </w:t>
      </w:r>
      <w:r w:rsidRPr="00BC30C9" w:rsidR="00740CCF">
        <w:rPr>
          <w:rFonts w:asciiTheme="majorHAnsi" w:hAnsiTheme="majorHAnsi"/>
        </w:rPr>
        <w:t>is</w:t>
      </w:r>
      <w:r w:rsidRPr="00BC30C9">
        <w:rPr>
          <w:rFonts w:asciiTheme="majorHAnsi" w:hAnsiTheme="majorHAnsi"/>
        </w:rPr>
        <w:t xml:space="preserve"> collected and retained by individual States, counties, and municipalities – not DOD – the Department has included </w:t>
      </w:r>
      <w:r w:rsidRPr="00BC30C9">
        <w:rPr>
          <w:rFonts w:asciiTheme="majorHAnsi" w:eastAsiaTheme="minorEastAsia" w:hAnsiTheme="majorHAnsi"/>
          <w:lang w:eastAsia="ko-KR"/>
        </w:rPr>
        <w:t>a</w:t>
      </w:r>
      <w:r w:rsidRPr="00BC30C9" w:rsidR="00DD7256">
        <w:rPr>
          <w:rFonts w:asciiTheme="majorHAnsi" w:eastAsiaTheme="minorEastAsia" w:hAnsiTheme="majorHAnsi"/>
          <w:lang w:eastAsia="ko-KR"/>
        </w:rPr>
        <w:t xml:space="preserve"> </w:t>
      </w:r>
      <w:r w:rsidRPr="00A15B05" w:rsidR="00DD7256">
        <w:rPr>
          <w:rFonts w:asciiTheme="majorHAnsi" w:eastAsiaTheme="minorEastAsia" w:hAnsiTheme="majorHAnsi" w:cstheme="minorHAnsi"/>
          <w:lang w:eastAsia="ko-KR"/>
        </w:rPr>
        <w:t xml:space="preserve">Privacy </w:t>
      </w:r>
      <w:r w:rsidRPr="00A15B05">
        <w:rPr>
          <w:rFonts w:asciiTheme="majorHAnsi" w:eastAsiaTheme="minorEastAsia" w:hAnsiTheme="majorHAnsi" w:cstheme="minorHAnsi"/>
          <w:lang w:eastAsia="ko-KR"/>
        </w:rPr>
        <w:t xml:space="preserve">Act </w:t>
      </w:r>
      <w:r w:rsidRPr="00A15B05" w:rsidR="00740CCF">
        <w:rPr>
          <w:rFonts w:asciiTheme="majorHAnsi" w:eastAsiaTheme="minorEastAsia" w:hAnsiTheme="majorHAnsi" w:cstheme="minorHAnsi"/>
          <w:lang w:eastAsia="ko-KR"/>
        </w:rPr>
        <w:t xml:space="preserve">Advisory </w:t>
      </w:r>
      <w:r w:rsidRPr="00740CCF" w:rsidR="00740CCF">
        <w:rPr>
          <w:rFonts w:asciiTheme="majorHAnsi" w:hAnsiTheme="majorHAnsi" w:cstheme="minorHAnsi"/>
          <w:spacing w:val="2"/>
        </w:rPr>
        <w:t>to</w:t>
      </w:r>
      <w:r w:rsidRPr="00740CCF">
        <w:rPr>
          <w:rFonts w:asciiTheme="majorHAnsi" w:hAnsiTheme="majorHAnsi" w:cstheme="minorHAnsi"/>
          <w:spacing w:val="2"/>
        </w:rPr>
        <w:t xml:space="preserve"> </w:t>
      </w:r>
      <w:r w:rsidRPr="001C5F5D">
        <w:rPr>
          <w:rFonts w:asciiTheme="majorHAnsi" w:hAnsiTheme="majorHAnsi" w:cstheme="minorHAnsi"/>
          <w:spacing w:val="2"/>
        </w:rPr>
        <w:t>help individuals make informed decisions about providing their data.</w:t>
      </w:r>
      <w:r w:rsidRPr="001C5F5D">
        <w:rPr>
          <w:rStyle w:val="uv3um"/>
          <w:rFonts w:asciiTheme="majorHAnsi" w:eastAsiaTheme="majorEastAsia" w:hAnsiTheme="majorHAnsi"/>
          <w:spacing w:val="2"/>
        </w:rPr>
        <w:t> </w:t>
      </w:r>
    </w:p>
    <w:bookmarkEnd w:id="0"/>
    <w:p w:rsidR="00490797" w:rsidRPr="00747CBA" w:rsidP="001C5F5D" w14:paraId="7767BE01" w14:textId="129DE7FD">
      <w:pPr>
        <w:pStyle w:val="NormalWeb"/>
        <w:spacing w:before="0" w:beforeAutospacing="0" w:line="288" w:lineRule="atLeast"/>
        <w:jc w:val="both"/>
        <w:rPr>
          <w:rFonts w:asciiTheme="majorHAnsi" w:hAnsiTheme="majorHAnsi"/>
        </w:rPr>
      </w:pPr>
      <w:r w:rsidRPr="00747CBA">
        <w:rPr>
          <w:rFonts w:asciiTheme="majorHAnsi" w:hAnsiTheme="majorHAnsi"/>
        </w:rPr>
        <w:t xml:space="preserve">A </w:t>
      </w:r>
      <w:r w:rsidRPr="00747CBA" w:rsidR="00996894">
        <w:rPr>
          <w:rFonts w:asciiTheme="majorHAnsi" w:hAnsiTheme="majorHAnsi"/>
        </w:rPr>
        <w:t>System of Record Notice (</w:t>
      </w:r>
      <w:r w:rsidRPr="00747CBA">
        <w:rPr>
          <w:rFonts w:asciiTheme="majorHAnsi" w:hAnsiTheme="majorHAnsi"/>
        </w:rPr>
        <w:t>SORN</w:t>
      </w:r>
      <w:r w:rsidRPr="00747CBA" w:rsidR="00996894">
        <w:rPr>
          <w:rFonts w:asciiTheme="majorHAnsi" w:hAnsiTheme="majorHAnsi"/>
        </w:rPr>
        <w:t>)</w:t>
      </w:r>
      <w:r w:rsidRPr="00747CBA">
        <w:rPr>
          <w:rFonts w:asciiTheme="majorHAnsi" w:hAnsiTheme="majorHAnsi"/>
        </w:rPr>
        <w:t xml:space="preserve"> is not required </w:t>
      </w:r>
      <w:r w:rsidRPr="00747CBA" w:rsidR="00996894">
        <w:rPr>
          <w:rFonts w:asciiTheme="majorHAnsi" w:hAnsiTheme="majorHAnsi"/>
        </w:rPr>
        <w:t xml:space="preserve">for this collection </w:t>
      </w:r>
      <w:r w:rsidRPr="00747CBA">
        <w:rPr>
          <w:rFonts w:asciiTheme="majorHAnsi" w:hAnsiTheme="majorHAnsi"/>
        </w:rPr>
        <w:t xml:space="preserve">because records are not retrievable by PII. </w:t>
      </w:r>
    </w:p>
    <w:p w:rsidR="00996894" w:rsidP="007C2859" w14:paraId="61F12D50" w14:textId="77777777">
      <w:pPr>
        <w:spacing w:after="0" w:line="240" w:lineRule="auto"/>
        <w:rPr>
          <w:rFonts w:asciiTheme="majorHAnsi" w:hAnsiTheme="majorHAnsi"/>
          <w:sz w:val="24"/>
          <w:szCs w:val="24"/>
        </w:rPr>
      </w:pPr>
      <w:r w:rsidRPr="00747CBA">
        <w:rPr>
          <w:rFonts w:asciiTheme="majorHAnsi" w:hAnsiTheme="majorHAnsi"/>
          <w:sz w:val="24"/>
          <w:szCs w:val="24"/>
        </w:rPr>
        <w:t xml:space="preserve">A Privacy Impact Assessment (PIA) is not required for this collection because PII is not being collected electronically. </w:t>
      </w:r>
    </w:p>
    <w:p w:rsidR="001C5F5D" w:rsidRPr="00747CBA" w:rsidP="007C2859" w14:paraId="0C6017F9" w14:textId="77777777">
      <w:pPr>
        <w:spacing w:after="0" w:line="240" w:lineRule="auto"/>
        <w:rPr>
          <w:rFonts w:asciiTheme="majorHAnsi" w:hAnsiTheme="majorHAnsi"/>
          <w:sz w:val="24"/>
          <w:szCs w:val="24"/>
        </w:rPr>
      </w:pPr>
    </w:p>
    <w:p w:rsidR="00996894" w:rsidRPr="00747CBA" w:rsidP="00996894" w14:paraId="2E099A80" w14:textId="77777777">
      <w:pPr>
        <w:spacing w:after="0" w:line="240" w:lineRule="auto"/>
        <w:rPr>
          <w:rFonts w:asciiTheme="majorHAnsi" w:hAnsiTheme="majorHAnsi"/>
          <w:sz w:val="24"/>
          <w:szCs w:val="24"/>
        </w:rPr>
      </w:pPr>
      <w:r w:rsidRPr="00747CBA">
        <w:rPr>
          <w:rFonts w:asciiTheme="majorHAnsi" w:hAnsiTheme="majorHAnsi"/>
          <w:sz w:val="24"/>
          <w:szCs w:val="24"/>
        </w:rPr>
        <w:t xml:space="preserve">11. </w:t>
      </w:r>
      <w:r w:rsidRPr="00747CBA">
        <w:rPr>
          <w:rFonts w:asciiTheme="majorHAnsi" w:hAnsiTheme="majorHAnsi"/>
          <w:sz w:val="24"/>
          <w:szCs w:val="24"/>
        </w:rPr>
        <w:tab/>
      </w:r>
      <w:r w:rsidRPr="00747CBA">
        <w:rPr>
          <w:rFonts w:asciiTheme="majorHAnsi" w:hAnsiTheme="majorHAnsi"/>
          <w:sz w:val="24"/>
          <w:szCs w:val="24"/>
          <w:u w:val="single"/>
        </w:rPr>
        <w:t>Sensitive Questions</w:t>
      </w:r>
    </w:p>
    <w:p w:rsidR="006E07C9" w:rsidRPr="00747CBA" w:rsidP="006E07C9" w14:paraId="4178EE5A" w14:textId="77777777">
      <w:pPr>
        <w:pStyle w:val="NormalWeb"/>
        <w:spacing w:before="0" w:beforeAutospacing="0" w:after="0" w:afterAutospacing="0" w:line="288" w:lineRule="atLeast"/>
        <w:jc w:val="both"/>
        <w:rPr>
          <w:rFonts w:asciiTheme="majorHAnsi" w:eastAsiaTheme="minorEastAsia" w:hAnsiTheme="majorHAnsi"/>
          <w:lang w:eastAsia="ko-KR"/>
        </w:rPr>
      </w:pPr>
      <w:r w:rsidRPr="00747CBA">
        <w:rPr>
          <w:rFonts w:asciiTheme="majorHAnsi" w:hAnsiTheme="majorHAnsi"/>
        </w:rPr>
        <w:t xml:space="preserve">The respondent’s complete or partial Social Security Number is required to meet </w:t>
      </w:r>
      <w:r w:rsidRPr="00747CBA">
        <w:rPr>
          <w:rFonts w:eastAsia="Malgun Gothic" w:asciiTheme="majorHAnsi" w:hAnsiTheme="majorHAnsi"/>
          <w:lang w:eastAsia="ko-KR"/>
        </w:rPr>
        <w:t xml:space="preserve">certain </w:t>
      </w:r>
      <w:r w:rsidRPr="00747CBA">
        <w:rPr>
          <w:rFonts w:asciiTheme="majorHAnsi" w:hAnsiTheme="majorHAnsi"/>
        </w:rPr>
        <w:t>State voter registration requirements.</w:t>
      </w:r>
      <w:r w:rsidRPr="00747CBA">
        <w:rPr>
          <w:rFonts w:asciiTheme="majorHAnsi" w:eastAsiaTheme="minorEastAsia" w:hAnsiTheme="majorHAnsi"/>
          <w:lang w:eastAsia="ko-KR"/>
        </w:rPr>
        <w:t xml:space="preserve"> The purpose and use of this information is determined by the States. FVAP does not collect or use this information. </w:t>
      </w:r>
    </w:p>
    <w:p w:rsidR="006E07C9" w:rsidRPr="00747CBA" w:rsidP="00337EF1" w14:paraId="1C8A27AE" w14:textId="77777777">
      <w:pPr>
        <w:spacing w:after="0" w:line="240" w:lineRule="auto"/>
        <w:rPr>
          <w:rFonts w:asciiTheme="majorHAnsi" w:hAnsiTheme="majorHAnsi"/>
          <w:sz w:val="24"/>
          <w:szCs w:val="24"/>
          <w:lang w:eastAsia="ko-KR"/>
        </w:rPr>
      </w:pPr>
    </w:p>
    <w:p w:rsidR="00520B36" w:rsidRPr="00902073" w:rsidP="00337EF1" w14:paraId="3AAB15B0" w14:textId="7C5C6755">
      <w:pPr>
        <w:spacing w:after="0" w:line="240" w:lineRule="auto"/>
        <w:rPr>
          <w:rFonts w:asciiTheme="majorHAnsi" w:hAnsiTheme="majorHAnsi"/>
          <w:sz w:val="24"/>
          <w:szCs w:val="24"/>
        </w:rPr>
      </w:pPr>
      <w:r w:rsidRPr="00747CBA">
        <w:rPr>
          <w:rFonts w:asciiTheme="majorHAnsi" w:hAnsiTheme="majorHAnsi"/>
          <w:sz w:val="24"/>
          <w:szCs w:val="24"/>
        </w:rPr>
        <w:t xml:space="preserve">12. </w:t>
      </w:r>
      <w:r w:rsidRPr="00747CBA" w:rsidR="00A76F7E">
        <w:rPr>
          <w:rFonts w:asciiTheme="majorHAnsi" w:hAnsiTheme="majorHAnsi"/>
          <w:sz w:val="24"/>
          <w:szCs w:val="24"/>
        </w:rPr>
        <w:tab/>
      </w:r>
      <w:r w:rsidRPr="00747CBA" w:rsidR="00A76F7E">
        <w:rPr>
          <w:rFonts w:asciiTheme="majorHAnsi" w:hAnsiTheme="majorHAnsi"/>
          <w:sz w:val="24"/>
          <w:szCs w:val="24"/>
          <w:u w:val="single"/>
        </w:rPr>
        <w:t>Respondent Burden and its Labor Costs</w:t>
      </w:r>
    </w:p>
    <w:p w:rsidR="00A76F7E" w:rsidRPr="00902073" w:rsidP="00902073" w14:paraId="5247F1E6" w14:textId="67872BB4">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A76F7E" w:rsidP="00626FFD" w14:paraId="2D17E5BD" w14:textId="7938A655">
      <w:pPr>
        <w:pStyle w:val="ListParagraph"/>
        <w:numPr>
          <w:ilvl w:val="0"/>
          <w:numId w:val="18"/>
        </w:numPr>
        <w:spacing w:after="0" w:line="240" w:lineRule="auto"/>
        <w:rPr>
          <w:rFonts w:asciiTheme="majorHAnsi" w:hAnsiTheme="majorHAnsi"/>
          <w:sz w:val="24"/>
          <w:szCs w:val="24"/>
        </w:rPr>
      </w:pPr>
      <w:r w:rsidRPr="00626FFD">
        <w:rPr>
          <w:rFonts w:asciiTheme="majorHAnsi" w:hAnsiTheme="majorHAnsi"/>
          <w:sz w:val="24"/>
          <w:szCs w:val="24"/>
        </w:rPr>
        <w:t xml:space="preserve">Collection Instrument(s) </w:t>
      </w:r>
    </w:p>
    <w:p w:rsidR="00626FFD" w:rsidP="00626FFD" w14:paraId="2673B8A9" w14:textId="2CC451D0">
      <w:pPr>
        <w:pStyle w:val="ListParagraph"/>
        <w:spacing w:after="0" w:line="240" w:lineRule="auto"/>
        <w:rPr>
          <w:rFonts w:asciiTheme="majorHAnsi" w:hAnsiTheme="majorHAnsi"/>
          <w:sz w:val="24"/>
          <w:szCs w:val="24"/>
        </w:rPr>
      </w:pPr>
      <w:r>
        <w:rPr>
          <w:rFonts w:asciiTheme="majorHAnsi" w:hAnsiTheme="majorHAnsi"/>
          <w:sz w:val="24"/>
          <w:szCs w:val="24"/>
        </w:rPr>
        <w:t>Federal Write-In Absentee Ballot</w:t>
      </w:r>
    </w:p>
    <w:p w:rsidR="00A76F7E" w:rsidP="00626FFD" w14:paraId="08D54DB1" w14:textId="60F042E4">
      <w:pPr>
        <w:pStyle w:val="ListParagraph"/>
        <w:numPr>
          <w:ilvl w:val="1"/>
          <w:numId w:val="18"/>
        </w:numPr>
        <w:spacing w:after="0" w:line="240" w:lineRule="auto"/>
        <w:rPr>
          <w:rFonts w:asciiTheme="majorHAnsi" w:hAnsiTheme="majorHAnsi"/>
          <w:sz w:val="24"/>
          <w:szCs w:val="24"/>
        </w:rPr>
      </w:pPr>
      <w:r w:rsidRPr="00747CBA">
        <w:rPr>
          <w:rFonts w:asciiTheme="majorHAnsi" w:hAnsiTheme="majorHAnsi"/>
          <w:sz w:val="24"/>
          <w:szCs w:val="24"/>
        </w:rPr>
        <w:t xml:space="preserve">Number of Respondents: </w:t>
      </w:r>
      <w:r w:rsidRPr="00747CBA">
        <w:rPr>
          <w:rFonts w:asciiTheme="majorHAnsi" w:hAnsiTheme="majorHAnsi"/>
          <w:sz w:val="24"/>
          <w:szCs w:val="24"/>
          <w:lang w:eastAsia="ko-KR"/>
        </w:rPr>
        <w:t>1,200,000</w:t>
      </w:r>
    </w:p>
    <w:p w:rsidR="00A76F7E" w:rsidP="00337EF1" w14:paraId="7A124475" w14:textId="3C5D5169">
      <w:pPr>
        <w:pStyle w:val="ListParagraph"/>
        <w:numPr>
          <w:ilvl w:val="1"/>
          <w:numId w:val="18"/>
        </w:numPr>
        <w:spacing w:after="0" w:line="240" w:lineRule="auto"/>
        <w:rPr>
          <w:rFonts w:asciiTheme="majorHAnsi" w:hAnsiTheme="majorHAnsi"/>
          <w:sz w:val="24"/>
          <w:szCs w:val="24"/>
        </w:rPr>
      </w:pPr>
      <w:r w:rsidRPr="00747CBA">
        <w:rPr>
          <w:rFonts w:asciiTheme="majorHAnsi" w:hAnsiTheme="majorHAnsi"/>
          <w:sz w:val="24"/>
          <w:szCs w:val="24"/>
        </w:rPr>
        <w:t xml:space="preserve">Number of Responses Per Respondent: </w:t>
      </w:r>
      <w:r w:rsidRPr="00747CBA">
        <w:rPr>
          <w:rFonts w:asciiTheme="majorHAnsi" w:hAnsiTheme="majorHAnsi"/>
          <w:sz w:val="24"/>
          <w:szCs w:val="24"/>
          <w:lang w:eastAsia="ko-KR"/>
        </w:rPr>
        <w:t>1</w:t>
      </w:r>
    </w:p>
    <w:p w:rsidR="00A76F7E" w:rsidP="00337EF1" w14:paraId="29D92F72" w14:textId="360A90E3">
      <w:pPr>
        <w:pStyle w:val="ListParagraph"/>
        <w:numPr>
          <w:ilvl w:val="1"/>
          <w:numId w:val="18"/>
        </w:numPr>
        <w:spacing w:after="0" w:line="240" w:lineRule="auto"/>
        <w:rPr>
          <w:rFonts w:asciiTheme="majorHAnsi" w:hAnsiTheme="majorHAnsi"/>
          <w:sz w:val="24"/>
          <w:szCs w:val="24"/>
        </w:rPr>
      </w:pPr>
      <w:r w:rsidRPr="00747CBA">
        <w:rPr>
          <w:rFonts w:asciiTheme="majorHAnsi" w:hAnsiTheme="majorHAnsi"/>
          <w:sz w:val="24"/>
          <w:szCs w:val="24"/>
        </w:rPr>
        <w:t xml:space="preserve">Number of Total Annual Responses: </w:t>
      </w:r>
      <w:r w:rsidRPr="00747CBA">
        <w:rPr>
          <w:rFonts w:asciiTheme="majorHAnsi" w:hAnsiTheme="majorHAnsi"/>
          <w:sz w:val="24"/>
          <w:szCs w:val="24"/>
          <w:lang w:eastAsia="ko-KR"/>
        </w:rPr>
        <w:t>1,200,000</w:t>
      </w:r>
    </w:p>
    <w:p w:rsidR="00626FFD" w:rsidP="00337EF1" w14:paraId="4D2BF90C" w14:textId="77777777">
      <w:pPr>
        <w:pStyle w:val="ListParagraph"/>
        <w:numPr>
          <w:ilvl w:val="1"/>
          <w:numId w:val="18"/>
        </w:numPr>
        <w:spacing w:after="0" w:line="240" w:lineRule="auto"/>
        <w:rPr>
          <w:rFonts w:asciiTheme="majorHAnsi" w:hAnsiTheme="majorHAnsi"/>
          <w:sz w:val="24"/>
          <w:szCs w:val="24"/>
        </w:rPr>
      </w:pPr>
      <w:r w:rsidRPr="00747CBA">
        <w:rPr>
          <w:rFonts w:asciiTheme="majorHAnsi" w:hAnsiTheme="majorHAnsi"/>
          <w:sz w:val="24"/>
          <w:szCs w:val="24"/>
        </w:rPr>
        <w:t xml:space="preserve">Response Time: </w:t>
      </w:r>
      <w:r w:rsidRPr="00747CBA">
        <w:rPr>
          <w:rFonts w:asciiTheme="majorHAnsi" w:hAnsiTheme="majorHAnsi"/>
          <w:sz w:val="24"/>
          <w:szCs w:val="24"/>
          <w:lang w:eastAsia="ko-KR"/>
        </w:rPr>
        <w:t>0.25 hours</w:t>
      </w:r>
    </w:p>
    <w:p w:rsidR="00A76F7E" w:rsidP="00337EF1" w14:paraId="28986115" w14:textId="65212328">
      <w:pPr>
        <w:pStyle w:val="ListParagraph"/>
        <w:numPr>
          <w:ilvl w:val="1"/>
          <w:numId w:val="18"/>
        </w:numPr>
        <w:spacing w:after="0" w:line="240" w:lineRule="auto"/>
        <w:rPr>
          <w:rFonts w:asciiTheme="majorHAnsi" w:hAnsiTheme="majorHAnsi"/>
          <w:sz w:val="24"/>
          <w:szCs w:val="24"/>
        </w:rPr>
      </w:pPr>
      <w:r w:rsidRPr="00747CBA">
        <w:rPr>
          <w:rFonts w:asciiTheme="majorHAnsi" w:hAnsiTheme="majorHAnsi"/>
          <w:sz w:val="24"/>
          <w:szCs w:val="24"/>
        </w:rPr>
        <w:t xml:space="preserve">Respondent Burden Hours: </w:t>
      </w:r>
      <w:r w:rsidRPr="00747CBA">
        <w:rPr>
          <w:rFonts w:asciiTheme="majorHAnsi" w:hAnsiTheme="majorHAnsi"/>
          <w:sz w:val="24"/>
          <w:szCs w:val="24"/>
          <w:lang w:eastAsia="ko-KR"/>
        </w:rPr>
        <w:t>300,000</w:t>
      </w:r>
      <w:r w:rsidRPr="00747CBA">
        <w:rPr>
          <w:rFonts w:asciiTheme="majorHAnsi" w:hAnsiTheme="majorHAnsi"/>
          <w:sz w:val="24"/>
          <w:szCs w:val="24"/>
        </w:rPr>
        <w:t xml:space="preserve"> hours</w:t>
      </w:r>
      <w:r w:rsidRPr="00626FFD">
        <w:rPr>
          <w:rFonts w:asciiTheme="majorHAnsi" w:hAnsiTheme="majorHAnsi"/>
          <w:sz w:val="24"/>
          <w:szCs w:val="24"/>
        </w:rPr>
        <w:t xml:space="preserve"> </w:t>
      </w:r>
    </w:p>
    <w:p w:rsidR="00185E6B" w:rsidP="00185E6B" w14:paraId="480B8A67" w14:textId="77777777">
      <w:pPr>
        <w:pStyle w:val="ListParagraph"/>
        <w:spacing w:after="0" w:line="240" w:lineRule="auto"/>
        <w:ind w:left="1440"/>
        <w:rPr>
          <w:rFonts w:asciiTheme="majorHAnsi" w:hAnsiTheme="majorHAnsi"/>
          <w:sz w:val="24"/>
          <w:szCs w:val="24"/>
        </w:rPr>
      </w:pPr>
    </w:p>
    <w:p w:rsidR="00626FFD" w:rsidP="00626FFD" w14:paraId="3840BCCA" w14:textId="0D8756C7">
      <w:pPr>
        <w:pStyle w:val="ListParagraph"/>
        <w:numPr>
          <w:ilvl w:val="0"/>
          <w:numId w:val="18"/>
        </w:numPr>
        <w:spacing w:after="0" w:line="240" w:lineRule="auto"/>
        <w:rPr>
          <w:rFonts w:asciiTheme="majorHAnsi" w:hAnsiTheme="majorHAnsi"/>
          <w:sz w:val="24"/>
          <w:szCs w:val="24"/>
        </w:rPr>
      </w:pPr>
      <w:r w:rsidRPr="00747CBA">
        <w:rPr>
          <w:rFonts w:asciiTheme="majorHAnsi" w:hAnsiTheme="majorHAnsi"/>
          <w:sz w:val="24"/>
          <w:szCs w:val="24"/>
        </w:rPr>
        <w:t>Total Submission Burden</w:t>
      </w:r>
    </w:p>
    <w:p w:rsidR="00A77157" w:rsidP="00337EF1" w14:paraId="5AA180DE" w14:textId="6CC242FD">
      <w:pPr>
        <w:pStyle w:val="ListParagraph"/>
        <w:numPr>
          <w:ilvl w:val="1"/>
          <w:numId w:val="18"/>
        </w:numPr>
        <w:spacing w:after="0" w:line="240" w:lineRule="auto"/>
        <w:rPr>
          <w:rFonts w:asciiTheme="majorHAnsi" w:hAnsiTheme="majorHAnsi"/>
          <w:sz w:val="24"/>
          <w:szCs w:val="24"/>
        </w:rPr>
      </w:pPr>
      <w:r w:rsidRPr="00747CBA">
        <w:rPr>
          <w:rFonts w:asciiTheme="majorHAnsi" w:hAnsiTheme="majorHAnsi"/>
          <w:sz w:val="24"/>
          <w:szCs w:val="24"/>
        </w:rPr>
        <w:t xml:space="preserve">Total Number of Respondents: </w:t>
      </w:r>
      <w:r w:rsidRPr="00747CBA">
        <w:rPr>
          <w:rFonts w:asciiTheme="majorHAnsi" w:hAnsiTheme="majorHAnsi"/>
          <w:sz w:val="24"/>
          <w:szCs w:val="24"/>
          <w:lang w:eastAsia="ko-KR"/>
        </w:rPr>
        <w:t>1,200,000</w:t>
      </w:r>
    </w:p>
    <w:p w:rsidR="00254DCF" w:rsidP="00337EF1" w14:paraId="00D9B066" w14:textId="3299F8E0">
      <w:pPr>
        <w:pStyle w:val="ListParagraph"/>
        <w:numPr>
          <w:ilvl w:val="1"/>
          <w:numId w:val="18"/>
        </w:numPr>
        <w:spacing w:after="0" w:line="240" w:lineRule="auto"/>
        <w:rPr>
          <w:rFonts w:asciiTheme="majorHAnsi" w:hAnsiTheme="majorHAnsi"/>
          <w:sz w:val="24"/>
          <w:szCs w:val="24"/>
        </w:rPr>
      </w:pPr>
      <w:r w:rsidRPr="00747CBA">
        <w:rPr>
          <w:rFonts w:asciiTheme="majorHAnsi" w:hAnsiTheme="majorHAnsi"/>
          <w:sz w:val="24"/>
          <w:szCs w:val="24"/>
        </w:rPr>
        <w:t xml:space="preserve">Total Number of Annual Responses: </w:t>
      </w:r>
      <w:r w:rsidRPr="00747CBA">
        <w:rPr>
          <w:rFonts w:asciiTheme="majorHAnsi" w:hAnsiTheme="majorHAnsi"/>
          <w:sz w:val="24"/>
          <w:szCs w:val="24"/>
          <w:lang w:eastAsia="ko-KR"/>
        </w:rPr>
        <w:t>1,200,000</w:t>
      </w:r>
    </w:p>
    <w:p w:rsidR="00A77157" w:rsidP="00337EF1" w14:paraId="3A50F42C" w14:textId="0CA6E455">
      <w:pPr>
        <w:pStyle w:val="ListParagraph"/>
        <w:numPr>
          <w:ilvl w:val="1"/>
          <w:numId w:val="18"/>
        </w:numPr>
        <w:spacing w:after="0" w:line="240" w:lineRule="auto"/>
        <w:rPr>
          <w:rFonts w:asciiTheme="majorHAnsi" w:hAnsiTheme="majorHAnsi"/>
          <w:sz w:val="24"/>
          <w:szCs w:val="24"/>
        </w:rPr>
      </w:pPr>
      <w:r w:rsidRPr="00747CBA">
        <w:rPr>
          <w:rFonts w:asciiTheme="majorHAnsi" w:hAnsiTheme="majorHAnsi"/>
          <w:sz w:val="24"/>
          <w:szCs w:val="24"/>
        </w:rPr>
        <w:t xml:space="preserve">Total Respondent Burden Hours: </w:t>
      </w:r>
      <w:r w:rsidRPr="00747CBA">
        <w:rPr>
          <w:rFonts w:asciiTheme="majorHAnsi" w:hAnsiTheme="majorHAnsi"/>
          <w:sz w:val="24"/>
          <w:szCs w:val="24"/>
          <w:lang w:eastAsia="ko-KR"/>
        </w:rPr>
        <w:t>300,000</w:t>
      </w:r>
      <w:r w:rsidRPr="00747CBA">
        <w:rPr>
          <w:rFonts w:asciiTheme="majorHAnsi" w:hAnsiTheme="majorHAnsi"/>
          <w:sz w:val="24"/>
          <w:szCs w:val="24"/>
        </w:rPr>
        <w:t xml:space="preserve"> hours</w:t>
      </w:r>
    </w:p>
    <w:p w:rsidR="00626FFD" w:rsidP="00626FFD" w14:paraId="760254F6" w14:textId="77777777">
      <w:pPr>
        <w:spacing w:after="0" w:line="240" w:lineRule="auto"/>
        <w:rPr>
          <w:rFonts w:asciiTheme="majorHAnsi" w:hAnsiTheme="majorHAnsi"/>
          <w:sz w:val="24"/>
        </w:rPr>
      </w:pPr>
    </w:p>
    <w:p w:rsidR="00626FFD" w:rsidP="00626FFD" w14:paraId="46337360" w14:textId="44DD39E1">
      <w:pPr>
        <w:spacing w:after="0" w:line="240" w:lineRule="auto"/>
        <w:rPr>
          <w:rFonts w:asciiTheme="majorHAnsi" w:hAnsiTheme="majorHAnsi"/>
          <w:sz w:val="24"/>
        </w:rPr>
      </w:pPr>
      <w:r w:rsidRPr="00626FFD">
        <w:rPr>
          <w:rFonts w:asciiTheme="majorHAnsi" w:hAnsiTheme="majorHAnsi"/>
          <w:sz w:val="24"/>
        </w:rPr>
        <w:t>Part B: LABOR COST OF RESPONDENT BURDEN</w:t>
      </w:r>
    </w:p>
    <w:p w:rsidR="00626FFD" w:rsidRPr="00626FFD" w:rsidP="00626FFD" w14:paraId="6CF4A63B" w14:textId="45B01247">
      <w:pPr>
        <w:pStyle w:val="ListParagraph"/>
        <w:numPr>
          <w:ilvl w:val="0"/>
          <w:numId w:val="19"/>
        </w:numPr>
        <w:spacing w:after="0" w:line="240" w:lineRule="auto"/>
        <w:rPr>
          <w:rFonts w:asciiTheme="majorHAnsi" w:hAnsiTheme="majorHAnsi"/>
          <w:sz w:val="24"/>
        </w:rPr>
      </w:pPr>
      <w:r w:rsidRPr="00626FFD">
        <w:rPr>
          <w:rFonts w:asciiTheme="majorHAnsi" w:hAnsiTheme="majorHAnsi"/>
          <w:sz w:val="24"/>
          <w:szCs w:val="24"/>
        </w:rPr>
        <w:t>Collection Instrument(s)</w:t>
      </w:r>
    </w:p>
    <w:p w:rsidR="00626FFD" w:rsidP="00626FFD" w14:paraId="079903F0" w14:textId="19DD682C">
      <w:pPr>
        <w:pStyle w:val="ListParagraph"/>
        <w:spacing w:after="0" w:line="240" w:lineRule="auto"/>
        <w:rPr>
          <w:rFonts w:asciiTheme="majorHAnsi" w:hAnsiTheme="majorHAnsi"/>
          <w:sz w:val="24"/>
          <w:szCs w:val="24"/>
        </w:rPr>
      </w:pPr>
      <w:r>
        <w:rPr>
          <w:rFonts w:asciiTheme="majorHAnsi" w:hAnsiTheme="majorHAnsi"/>
          <w:sz w:val="24"/>
          <w:szCs w:val="24"/>
        </w:rPr>
        <w:t xml:space="preserve">Federal Write-In Absentee Ballot </w:t>
      </w:r>
    </w:p>
    <w:p w:rsidR="00626FFD" w:rsidP="00626FFD" w14:paraId="2CE414D7" w14:textId="0004BBC1">
      <w:pPr>
        <w:pStyle w:val="ListParagraph"/>
        <w:numPr>
          <w:ilvl w:val="1"/>
          <w:numId w:val="19"/>
        </w:numPr>
        <w:spacing w:after="0" w:line="240" w:lineRule="auto"/>
        <w:rPr>
          <w:rFonts w:asciiTheme="majorHAnsi" w:hAnsiTheme="majorHAnsi"/>
          <w:sz w:val="24"/>
          <w:szCs w:val="24"/>
        </w:rPr>
      </w:pPr>
      <w:r w:rsidRPr="00626FFD">
        <w:rPr>
          <w:rFonts w:asciiTheme="majorHAnsi" w:hAnsiTheme="majorHAnsi"/>
          <w:sz w:val="24"/>
          <w:szCs w:val="24"/>
        </w:rPr>
        <w:t xml:space="preserve">Number of Total Annual Responses: </w:t>
      </w:r>
      <w:r w:rsidRPr="00626FFD">
        <w:rPr>
          <w:rFonts w:asciiTheme="majorHAnsi" w:hAnsiTheme="majorHAnsi"/>
          <w:sz w:val="24"/>
          <w:szCs w:val="24"/>
          <w:lang w:eastAsia="ko-KR"/>
        </w:rPr>
        <w:t>1,200,000</w:t>
      </w:r>
    </w:p>
    <w:p w:rsidR="00626FFD" w:rsidRPr="00626FFD" w:rsidP="00626FFD" w14:paraId="2AED47B3" w14:textId="327643C2">
      <w:pPr>
        <w:pStyle w:val="ListParagraph"/>
        <w:numPr>
          <w:ilvl w:val="1"/>
          <w:numId w:val="19"/>
        </w:numPr>
        <w:spacing w:after="0" w:line="240" w:lineRule="auto"/>
        <w:rPr>
          <w:rFonts w:asciiTheme="majorHAnsi" w:hAnsiTheme="majorHAnsi"/>
          <w:sz w:val="24"/>
          <w:szCs w:val="24"/>
        </w:rPr>
      </w:pPr>
      <w:r w:rsidRPr="00747CBA">
        <w:rPr>
          <w:rFonts w:asciiTheme="majorHAnsi" w:hAnsiTheme="majorHAnsi"/>
          <w:sz w:val="24"/>
          <w:szCs w:val="24"/>
        </w:rPr>
        <w:t xml:space="preserve">Response Time: </w:t>
      </w:r>
      <w:r w:rsidRPr="00747CBA">
        <w:rPr>
          <w:rFonts w:asciiTheme="majorHAnsi" w:hAnsiTheme="majorHAnsi"/>
          <w:sz w:val="24"/>
          <w:szCs w:val="24"/>
          <w:lang w:eastAsia="ko-KR"/>
        </w:rPr>
        <w:t>0.25 hours</w:t>
      </w:r>
    </w:p>
    <w:p w:rsidR="00626FFD" w:rsidRPr="00D83D74" w:rsidP="00626FFD" w14:paraId="6D0DF4FC" w14:textId="1450EDC1">
      <w:pPr>
        <w:pStyle w:val="ListParagraph"/>
        <w:numPr>
          <w:ilvl w:val="1"/>
          <w:numId w:val="19"/>
        </w:numPr>
        <w:spacing w:after="0" w:line="240" w:lineRule="auto"/>
        <w:rPr>
          <w:rFonts w:asciiTheme="majorHAnsi" w:hAnsiTheme="majorHAnsi"/>
          <w:sz w:val="24"/>
          <w:szCs w:val="24"/>
        </w:rPr>
      </w:pPr>
      <w:r w:rsidRPr="00D83D74">
        <w:rPr>
          <w:rFonts w:asciiTheme="majorHAnsi" w:hAnsiTheme="majorHAnsi"/>
          <w:sz w:val="24"/>
          <w:szCs w:val="24"/>
        </w:rPr>
        <w:t xml:space="preserve">Respondent Hourly Wage: </w:t>
      </w:r>
      <w:bookmarkStart w:id="1" w:name="_Hlk178241107"/>
      <w:r w:rsidRPr="00D83D74" w:rsidR="00993C12">
        <w:rPr>
          <w:rFonts w:asciiTheme="majorHAnsi" w:hAnsiTheme="majorHAnsi"/>
          <w:sz w:val="24"/>
          <w:szCs w:val="24"/>
          <w:lang w:eastAsia="ko-KR"/>
        </w:rPr>
        <w:t>$</w:t>
      </w:r>
      <w:r w:rsidRPr="00D83D74" w:rsidR="006D42F9">
        <w:rPr>
          <w:rFonts w:asciiTheme="majorHAnsi" w:hAnsiTheme="majorHAnsi"/>
          <w:sz w:val="24"/>
          <w:szCs w:val="24"/>
          <w:lang w:eastAsia="ko-KR"/>
        </w:rPr>
        <w:t>33</w:t>
      </w:r>
      <w:r w:rsidRPr="00D83D74" w:rsidR="00993C12">
        <w:rPr>
          <w:rFonts w:asciiTheme="majorHAnsi" w:hAnsiTheme="majorHAnsi"/>
          <w:sz w:val="24"/>
          <w:szCs w:val="24"/>
          <w:lang w:eastAsia="ko-KR"/>
        </w:rPr>
        <w:t>.</w:t>
      </w:r>
      <w:bookmarkEnd w:id="1"/>
      <w:r w:rsidRPr="00D83D74" w:rsidR="006D42F9">
        <w:rPr>
          <w:rFonts w:asciiTheme="majorHAnsi" w:hAnsiTheme="majorHAnsi"/>
          <w:sz w:val="24"/>
          <w:szCs w:val="24"/>
          <w:lang w:eastAsia="ko-KR"/>
        </w:rPr>
        <w:t>54</w:t>
      </w:r>
    </w:p>
    <w:p w:rsidR="00626FFD" w:rsidRPr="00D83D74" w:rsidP="00626FFD" w14:paraId="46BF743F" w14:textId="0BC0B7C9">
      <w:pPr>
        <w:pStyle w:val="ListParagraph"/>
        <w:numPr>
          <w:ilvl w:val="1"/>
          <w:numId w:val="19"/>
        </w:numPr>
        <w:spacing w:after="0" w:line="240" w:lineRule="auto"/>
        <w:rPr>
          <w:rFonts w:asciiTheme="majorHAnsi" w:hAnsiTheme="majorHAnsi"/>
          <w:sz w:val="24"/>
          <w:szCs w:val="24"/>
        </w:rPr>
      </w:pPr>
      <w:r w:rsidRPr="00D83D74">
        <w:rPr>
          <w:rFonts w:asciiTheme="majorHAnsi" w:hAnsiTheme="majorHAnsi"/>
          <w:sz w:val="24"/>
          <w:szCs w:val="24"/>
        </w:rPr>
        <w:t xml:space="preserve">Labor Burden per Response: </w:t>
      </w:r>
      <w:bookmarkStart w:id="2" w:name="_Hlk178241119"/>
      <w:r w:rsidRPr="00D83D74">
        <w:rPr>
          <w:rFonts w:asciiTheme="majorHAnsi" w:hAnsiTheme="majorHAnsi"/>
          <w:sz w:val="24"/>
          <w:szCs w:val="24"/>
          <w:lang w:eastAsia="ko-KR"/>
        </w:rPr>
        <w:t>$</w:t>
      </w:r>
      <w:bookmarkEnd w:id="2"/>
      <w:r w:rsidRPr="00D83D74" w:rsidR="006D42F9">
        <w:rPr>
          <w:rFonts w:asciiTheme="majorHAnsi" w:hAnsiTheme="majorHAnsi"/>
          <w:sz w:val="24"/>
          <w:szCs w:val="24"/>
          <w:lang w:eastAsia="ko-KR"/>
        </w:rPr>
        <w:t>8.39</w:t>
      </w:r>
    </w:p>
    <w:p w:rsidR="00105F45" w:rsidRPr="00D83D74" w:rsidP="00337EF1" w14:paraId="4EB421E3" w14:textId="3A809C28">
      <w:pPr>
        <w:pStyle w:val="ListParagraph"/>
        <w:numPr>
          <w:ilvl w:val="1"/>
          <w:numId w:val="19"/>
        </w:numPr>
        <w:spacing w:after="0" w:line="240" w:lineRule="auto"/>
        <w:rPr>
          <w:rFonts w:asciiTheme="majorHAnsi" w:hAnsiTheme="majorHAnsi"/>
          <w:sz w:val="24"/>
          <w:szCs w:val="24"/>
        </w:rPr>
      </w:pPr>
      <w:r w:rsidRPr="00D83D74">
        <w:rPr>
          <w:rFonts w:asciiTheme="majorHAnsi" w:hAnsiTheme="majorHAnsi"/>
          <w:sz w:val="24"/>
          <w:szCs w:val="24"/>
        </w:rPr>
        <w:t xml:space="preserve">Total Labor Burden: </w:t>
      </w:r>
      <w:r w:rsidRPr="00D83D74">
        <w:rPr>
          <w:rFonts w:asciiTheme="majorHAnsi" w:hAnsiTheme="majorHAnsi"/>
          <w:sz w:val="24"/>
          <w:szCs w:val="24"/>
          <w:lang w:eastAsia="ko-KR"/>
        </w:rPr>
        <w:t>$</w:t>
      </w:r>
      <w:r w:rsidRPr="00D83D74" w:rsidR="006D42F9">
        <w:rPr>
          <w:rFonts w:asciiTheme="majorHAnsi" w:hAnsiTheme="majorHAnsi"/>
          <w:sz w:val="24"/>
          <w:szCs w:val="24"/>
          <w:lang w:eastAsia="ko-KR"/>
        </w:rPr>
        <w:t>10,068,000</w:t>
      </w:r>
      <w:r w:rsidRPr="00D83D74" w:rsidR="00321A18">
        <w:rPr>
          <w:rFonts w:asciiTheme="majorHAnsi" w:hAnsiTheme="majorHAnsi"/>
          <w:sz w:val="24"/>
          <w:szCs w:val="24"/>
          <w:lang w:eastAsia="ko-KR"/>
        </w:rPr>
        <w:t>.00</w:t>
      </w:r>
    </w:p>
    <w:p w:rsidR="00626FFD" w:rsidP="00626FFD" w14:paraId="465863F8" w14:textId="77777777">
      <w:pPr>
        <w:pStyle w:val="ListParagraph"/>
        <w:spacing w:after="0" w:line="240" w:lineRule="auto"/>
        <w:ind w:left="1440"/>
        <w:rPr>
          <w:rFonts w:asciiTheme="majorHAnsi" w:hAnsiTheme="majorHAnsi"/>
          <w:sz w:val="24"/>
          <w:szCs w:val="24"/>
        </w:rPr>
      </w:pPr>
    </w:p>
    <w:p w:rsidR="00626FFD" w:rsidP="00626FFD" w14:paraId="1CF323BC" w14:textId="6FFABF3D">
      <w:pPr>
        <w:pStyle w:val="ListParagraph"/>
        <w:numPr>
          <w:ilvl w:val="0"/>
          <w:numId w:val="19"/>
        </w:numPr>
        <w:spacing w:after="0" w:line="240" w:lineRule="auto"/>
        <w:rPr>
          <w:rFonts w:asciiTheme="majorHAnsi" w:hAnsiTheme="majorHAnsi"/>
          <w:sz w:val="24"/>
          <w:szCs w:val="24"/>
        </w:rPr>
      </w:pPr>
      <w:r>
        <w:rPr>
          <w:rFonts w:asciiTheme="majorHAnsi" w:hAnsiTheme="majorHAnsi"/>
          <w:sz w:val="24"/>
          <w:szCs w:val="24"/>
          <w:lang w:eastAsia="ko-KR"/>
        </w:rPr>
        <w:t xml:space="preserve">Overall Labor Burden </w:t>
      </w:r>
    </w:p>
    <w:p w:rsidR="00626FFD" w:rsidRPr="00626FFD" w:rsidP="00626FFD" w14:paraId="726D33A3" w14:textId="77777777">
      <w:pPr>
        <w:pStyle w:val="ListParagraph"/>
        <w:numPr>
          <w:ilvl w:val="1"/>
          <w:numId w:val="19"/>
        </w:numPr>
        <w:spacing w:after="0" w:line="240" w:lineRule="auto"/>
        <w:rPr>
          <w:rFonts w:asciiTheme="majorHAnsi" w:hAnsiTheme="majorHAnsi"/>
          <w:sz w:val="24"/>
          <w:szCs w:val="24"/>
        </w:rPr>
      </w:pPr>
      <w:r w:rsidRPr="00626FFD">
        <w:rPr>
          <w:rFonts w:asciiTheme="majorHAnsi" w:hAnsiTheme="majorHAnsi"/>
          <w:sz w:val="24"/>
          <w:szCs w:val="24"/>
        </w:rPr>
        <w:t xml:space="preserve">Total Number of Annual Responses: </w:t>
      </w:r>
      <w:r w:rsidRPr="00626FFD">
        <w:rPr>
          <w:rFonts w:asciiTheme="majorHAnsi" w:hAnsiTheme="majorHAnsi"/>
          <w:sz w:val="24"/>
          <w:szCs w:val="24"/>
          <w:lang w:eastAsia="ko-KR"/>
        </w:rPr>
        <w:t>1,200,000</w:t>
      </w:r>
    </w:p>
    <w:p w:rsidR="00520B36" w:rsidP="006F2DF8" w14:paraId="659224E6" w14:textId="13A67135">
      <w:pPr>
        <w:pStyle w:val="ListParagraph"/>
        <w:numPr>
          <w:ilvl w:val="1"/>
          <w:numId w:val="19"/>
        </w:numPr>
        <w:spacing w:after="0" w:line="240" w:lineRule="auto"/>
        <w:rPr>
          <w:rFonts w:asciiTheme="majorHAnsi" w:hAnsiTheme="majorHAnsi"/>
          <w:sz w:val="24"/>
          <w:szCs w:val="24"/>
        </w:rPr>
      </w:pPr>
      <w:r w:rsidRPr="00747CBA">
        <w:rPr>
          <w:rFonts w:asciiTheme="majorHAnsi" w:hAnsiTheme="majorHAnsi"/>
          <w:sz w:val="24"/>
          <w:szCs w:val="24"/>
        </w:rPr>
        <w:t xml:space="preserve">Total Labor Burden: </w:t>
      </w:r>
      <w:r w:rsidRPr="00747CBA">
        <w:rPr>
          <w:rFonts w:asciiTheme="majorHAnsi" w:hAnsiTheme="majorHAnsi"/>
          <w:sz w:val="24"/>
          <w:szCs w:val="24"/>
          <w:lang w:eastAsia="ko-KR"/>
        </w:rPr>
        <w:t>$</w:t>
      </w:r>
      <w:r w:rsidR="006D42F9">
        <w:rPr>
          <w:rFonts w:asciiTheme="majorHAnsi" w:hAnsiTheme="majorHAnsi"/>
          <w:sz w:val="24"/>
          <w:szCs w:val="24"/>
          <w:lang w:eastAsia="ko-KR"/>
        </w:rPr>
        <w:t>10,068,000</w:t>
      </w:r>
      <w:r w:rsidR="00321A18">
        <w:rPr>
          <w:rFonts w:asciiTheme="majorHAnsi" w:hAnsiTheme="majorHAnsi"/>
          <w:sz w:val="24"/>
          <w:szCs w:val="24"/>
          <w:lang w:eastAsia="ko-KR"/>
        </w:rPr>
        <w:t>.00</w:t>
      </w:r>
    </w:p>
    <w:p w:rsidR="00DE68A9" w:rsidRPr="00DE68A9" w:rsidP="00DE68A9" w14:paraId="4694B9DE" w14:textId="77777777">
      <w:pPr>
        <w:pStyle w:val="ListParagraph"/>
        <w:spacing w:after="0" w:line="240" w:lineRule="auto"/>
        <w:ind w:left="1440"/>
        <w:rPr>
          <w:rFonts w:asciiTheme="majorHAnsi" w:hAnsiTheme="majorHAnsi"/>
          <w:sz w:val="24"/>
          <w:szCs w:val="24"/>
        </w:rPr>
      </w:pPr>
    </w:p>
    <w:p w:rsidR="006A2463" w:rsidRPr="00747CBA" w:rsidP="006A2463" w14:paraId="329E682B" w14:textId="40E9361C">
      <w:pPr>
        <w:autoSpaceDE w:val="0"/>
        <w:autoSpaceDN w:val="0"/>
        <w:spacing w:after="0" w:line="240" w:lineRule="auto"/>
        <w:rPr>
          <w:rFonts w:asciiTheme="majorHAnsi" w:hAnsiTheme="majorHAnsi"/>
          <w:sz w:val="24"/>
          <w:szCs w:val="24"/>
        </w:rPr>
      </w:pPr>
      <w:r w:rsidRPr="00747CBA">
        <w:rPr>
          <w:rFonts w:asciiTheme="majorHAnsi" w:hAnsiTheme="majorHAnsi"/>
          <w:sz w:val="24"/>
          <w:szCs w:val="24"/>
        </w:rPr>
        <w:t>The Respondent hourly wage was determined by using the</w:t>
      </w:r>
      <w:bookmarkStart w:id="3" w:name="_Hlk178241141"/>
      <w:r w:rsidR="00993C12">
        <w:rPr>
          <w:rFonts w:asciiTheme="majorHAnsi" w:hAnsiTheme="majorHAnsi"/>
          <w:sz w:val="24"/>
          <w:szCs w:val="24"/>
        </w:rPr>
        <w:t xml:space="preserve"> </w:t>
      </w:r>
      <w:r w:rsidRPr="00993C12" w:rsidR="00993C12">
        <w:rPr>
          <w:rFonts w:asciiTheme="majorHAnsi" w:hAnsiTheme="majorHAnsi"/>
          <w:sz w:val="24"/>
          <w:szCs w:val="24"/>
        </w:rPr>
        <w:t xml:space="preserve">May </w:t>
      </w:r>
      <w:r w:rsidR="006D42F9">
        <w:rPr>
          <w:rFonts w:asciiTheme="majorHAnsi" w:hAnsiTheme="majorHAnsi"/>
          <w:sz w:val="24"/>
          <w:szCs w:val="24"/>
        </w:rPr>
        <w:t>2025</w:t>
      </w:r>
      <w:r w:rsidRPr="00993C12" w:rsidR="00993C12">
        <w:rPr>
          <w:rFonts w:asciiTheme="majorHAnsi" w:hAnsiTheme="majorHAnsi"/>
          <w:sz w:val="24"/>
          <w:szCs w:val="24"/>
        </w:rPr>
        <w:t xml:space="preserve"> National Occupational Employment and Wage Estimates</w:t>
      </w:r>
      <w:r w:rsidR="00993C12">
        <w:rPr>
          <w:rFonts w:asciiTheme="majorHAnsi" w:hAnsiTheme="majorHAnsi"/>
          <w:sz w:val="24"/>
          <w:szCs w:val="24"/>
        </w:rPr>
        <w:t xml:space="preserve"> located on the</w:t>
      </w:r>
      <w:bookmarkEnd w:id="3"/>
      <w:r w:rsidRPr="00747CBA">
        <w:rPr>
          <w:rFonts w:asciiTheme="majorHAnsi" w:hAnsiTheme="majorHAnsi"/>
          <w:sz w:val="24"/>
          <w:szCs w:val="24"/>
        </w:rPr>
        <w:t xml:space="preserve"> </w:t>
      </w:r>
      <w:r w:rsidRPr="00747CBA" w:rsidR="00A447EF">
        <w:rPr>
          <w:rFonts w:asciiTheme="majorHAnsi" w:hAnsiTheme="majorHAnsi"/>
          <w:sz w:val="24"/>
          <w:szCs w:val="24"/>
        </w:rPr>
        <w:t>Department of Labor Statistics Occupational Employment Statistics</w:t>
      </w:r>
      <w:r w:rsidRPr="00747CBA">
        <w:rPr>
          <w:rFonts w:asciiTheme="majorHAnsi" w:hAnsiTheme="majorHAnsi"/>
          <w:sz w:val="24"/>
          <w:szCs w:val="24"/>
        </w:rPr>
        <w:t xml:space="preserve"> W</w:t>
      </w:r>
      <w:r w:rsidRPr="00747CBA" w:rsidR="00A447EF">
        <w:rPr>
          <w:rFonts w:asciiTheme="majorHAnsi" w:hAnsiTheme="majorHAnsi"/>
          <w:sz w:val="24"/>
          <w:szCs w:val="24"/>
        </w:rPr>
        <w:t xml:space="preserve">ebsite </w:t>
      </w:r>
      <w:r w:rsidRPr="00747CBA">
        <w:rPr>
          <w:rFonts w:asciiTheme="majorHAnsi" w:hAnsiTheme="majorHAnsi"/>
          <w:sz w:val="24"/>
          <w:szCs w:val="24"/>
        </w:rPr>
        <w:t>(</w:t>
      </w:r>
      <w:r w:rsidRPr="00747CBA" w:rsidR="00A447EF">
        <w:rPr>
          <w:rFonts w:asciiTheme="majorHAnsi" w:hAnsiTheme="majorHAnsi"/>
          <w:sz w:val="24"/>
          <w:szCs w:val="24"/>
        </w:rPr>
        <w:t>https://www.bls.gov/oes/current/oes_nat.htm</w:t>
      </w:r>
      <w:r w:rsidRPr="00747CBA">
        <w:rPr>
          <w:rFonts w:asciiTheme="majorHAnsi" w:hAnsiTheme="majorHAnsi"/>
          <w:sz w:val="24"/>
          <w:szCs w:val="24"/>
        </w:rPr>
        <w:t>)</w:t>
      </w:r>
    </w:p>
    <w:p w:rsidR="0019309D" w:rsidRPr="00747CBA" w:rsidP="00337EF1" w14:paraId="020F0095" w14:textId="77777777">
      <w:pPr>
        <w:spacing w:after="0" w:line="240" w:lineRule="auto"/>
        <w:rPr>
          <w:rFonts w:asciiTheme="majorHAnsi" w:hAnsiTheme="majorHAnsi"/>
          <w:sz w:val="24"/>
          <w:szCs w:val="24"/>
        </w:rPr>
      </w:pPr>
    </w:p>
    <w:p w:rsidR="0019309D" w:rsidRPr="00747CBA" w:rsidP="00337EF1" w14:paraId="14960822" w14:textId="77777777">
      <w:pPr>
        <w:spacing w:after="0" w:line="240" w:lineRule="auto"/>
        <w:rPr>
          <w:rFonts w:asciiTheme="majorHAnsi" w:hAnsiTheme="majorHAnsi"/>
          <w:sz w:val="24"/>
          <w:szCs w:val="24"/>
        </w:rPr>
      </w:pPr>
      <w:r w:rsidRPr="00747CBA">
        <w:rPr>
          <w:rFonts w:asciiTheme="majorHAnsi" w:hAnsiTheme="majorHAnsi"/>
          <w:sz w:val="24"/>
          <w:szCs w:val="24"/>
        </w:rPr>
        <w:t>13.</w:t>
      </w:r>
      <w:r w:rsidRPr="00747CBA">
        <w:rPr>
          <w:rFonts w:asciiTheme="majorHAnsi" w:hAnsiTheme="majorHAnsi"/>
          <w:sz w:val="24"/>
          <w:szCs w:val="24"/>
        </w:rPr>
        <w:tab/>
      </w:r>
      <w:r w:rsidRPr="00747CBA">
        <w:rPr>
          <w:rFonts w:asciiTheme="majorHAnsi" w:hAnsiTheme="majorHAnsi"/>
          <w:sz w:val="24"/>
          <w:szCs w:val="24"/>
          <w:u w:val="single"/>
        </w:rPr>
        <w:t>Respondent Costs Other Than Burden Hour Costs</w:t>
      </w:r>
    </w:p>
    <w:p w:rsidR="0019309D" w:rsidRPr="00747CBA" w:rsidP="0019309D" w14:paraId="5AC2B614" w14:textId="77777777">
      <w:pPr>
        <w:spacing w:after="0" w:line="240" w:lineRule="auto"/>
        <w:rPr>
          <w:rFonts w:asciiTheme="majorHAnsi" w:hAnsiTheme="majorHAnsi"/>
          <w:sz w:val="24"/>
          <w:szCs w:val="24"/>
        </w:rPr>
      </w:pPr>
      <w:r w:rsidRPr="00747CBA">
        <w:rPr>
          <w:rFonts w:asciiTheme="majorHAnsi" w:hAnsiTheme="majorHAnsi"/>
          <w:sz w:val="24"/>
          <w:szCs w:val="24"/>
        </w:rPr>
        <w:t xml:space="preserve">There are no annualized costs to respondents other than the labor burden costs addressed in Section 12 of this document to complete this collection. </w:t>
      </w:r>
    </w:p>
    <w:p w:rsidR="006E07C9" w:rsidRPr="00747CBA" w:rsidP="0019309D" w14:paraId="7ACFF0CF" w14:textId="77777777">
      <w:pPr>
        <w:spacing w:after="0" w:line="240" w:lineRule="auto"/>
        <w:rPr>
          <w:rFonts w:asciiTheme="majorHAnsi" w:hAnsiTheme="majorHAnsi"/>
          <w:sz w:val="24"/>
          <w:szCs w:val="24"/>
          <w:lang w:eastAsia="ko-KR"/>
        </w:rPr>
      </w:pPr>
    </w:p>
    <w:p w:rsidR="0019309D" w:rsidRPr="00747CBA" w:rsidP="0019309D" w14:paraId="16562359" w14:textId="77777777">
      <w:pPr>
        <w:spacing w:after="0" w:line="240" w:lineRule="auto"/>
        <w:rPr>
          <w:rFonts w:asciiTheme="majorHAnsi" w:hAnsiTheme="majorHAnsi"/>
          <w:sz w:val="24"/>
          <w:szCs w:val="24"/>
          <w:u w:val="single"/>
          <w:lang w:eastAsia="ko-KR"/>
        </w:rPr>
      </w:pPr>
      <w:r w:rsidRPr="00747CBA">
        <w:rPr>
          <w:rFonts w:asciiTheme="majorHAnsi" w:hAnsiTheme="majorHAnsi"/>
          <w:sz w:val="24"/>
          <w:szCs w:val="24"/>
        </w:rPr>
        <w:t xml:space="preserve">14. </w:t>
      </w:r>
      <w:r w:rsidRPr="00747CBA">
        <w:rPr>
          <w:rFonts w:asciiTheme="majorHAnsi" w:hAnsiTheme="majorHAnsi"/>
          <w:sz w:val="24"/>
          <w:szCs w:val="24"/>
        </w:rPr>
        <w:tab/>
      </w:r>
      <w:r w:rsidRPr="00747CBA">
        <w:rPr>
          <w:rFonts w:asciiTheme="majorHAnsi" w:hAnsiTheme="majorHAnsi"/>
          <w:sz w:val="24"/>
          <w:szCs w:val="24"/>
          <w:u w:val="single"/>
        </w:rPr>
        <w:t>Cost to the Federal Government</w:t>
      </w:r>
    </w:p>
    <w:p w:rsidR="00F75887" w:rsidRPr="00747CBA" w:rsidP="0019309D" w14:paraId="0196C169" w14:textId="77777777">
      <w:pPr>
        <w:spacing w:after="0" w:line="240" w:lineRule="auto"/>
        <w:rPr>
          <w:rFonts w:asciiTheme="majorHAnsi" w:hAnsiTheme="majorHAnsi"/>
          <w:sz w:val="24"/>
          <w:szCs w:val="24"/>
          <w:lang w:eastAsia="ko-KR"/>
        </w:rPr>
      </w:pPr>
      <w:r w:rsidRPr="00747CBA">
        <w:rPr>
          <w:rFonts w:asciiTheme="majorHAnsi" w:hAnsiTheme="majorHAnsi"/>
          <w:sz w:val="24"/>
          <w:szCs w:val="24"/>
        </w:rPr>
        <w:t>The information is not collected and processed by the Federal government.  The cost of collecting and processing the information is borne by the individual State and local election offices as part of providing voter registration and election services to citizens claiming their state as legal residence.</w:t>
      </w:r>
      <w:r w:rsidRPr="00747CBA">
        <w:rPr>
          <w:rFonts w:asciiTheme="majorHAnsi" w:hAnsiTheme="majorHAnsi"/>
          <w:sz w:val="24"/>
          <w:szCs w:val="24"/>
          <w:lang w:eastAsia="ko-KR"/>
        </w:rPr>
        <w:t xml:space="preserve"> </w:t>
      </w:r>
    </w:p>
    <w:p w:rsidR="00F75887" w:rsidRPr="00747CBA" w:rsidP="0019309D" w14:paraId="0F8695D7" w14:textId="77777777">
      <w:pPr>
        <w:spacing w:after="0" w:line="240" w:lineRule="auto"/>
        <w:rPr>
          <w:rFonts w:asciiTheme="majorHAnsi" w:hAnsiTheme="majorHAnsi"/>
          <w:sz w:val="24"/>
          <w:szCs w:val="24"/>
          <w:lang w:eastAsia="ko-KR"/>
        </w:rPr>
      </w:pPr>
    </w:p>
    <w:p w:rsidR="00DF57C7" w:rsidP="00DF57C7" w14:paraId="392F1187" w14:textId="77777777">
      <w:pPr>
        <w:spacing w:after="0" w:line="240" w:lineRule="auto"/>
        <w:rPr>
          <w:rFonts w:asciiTheme="majorHAnsi" w:hAnsiTheme="majorHAnsi"/>
          <w:sz w:val="24"/>
          <w:szCs w:val="24"/>
          <w:lang w:eastAsia="ko-KR"/>
        </w:rPr>
      </w:pPr>
      <w:r w:rsidRPr="00747CBA">
        <w:rPr>
          <w:rFonts w:asciiTheme="majorHAnsi" w:hAnsiTheme="majorHAnsi"/>
          <w:sz w:val="24"/>
          <w:szCs w:val="24"/>
          <w:lang w:eastAsia="ko-KR"/>
        </w:rPr>
        <w:t>FVAP purchases hardcopy forms from GSA for distribution to installations, organizations, and individuals that request them for use in trainings and as ballot requests. Some of the Services purchase hardcopy forms for distribution to individuals who are unable to access the electronic version.</w:t>
      </w:r>
    </w:p>
    <w:p w:rsidR="00DE68A9" w:rsidP="00DF57C7" w14:paraId="11A3349A" w14:textId="77777777">
      <w:pPr>
        <w:spacing w:after="0" w:line="240" w:lineRule="auto"/>
        <w:rPr>
          <w:rFonts w:asciiTheme="majorHAnsi" w:hAnsiTheme="majorHAnsi"/>
          <w:sz w:val="24"/>
          <w:szCs w:val="24"/>
          <w:lang w:eastAsia="ko-KR"/>
        </w:rPr>
      </w:pPr>
    </w:p>
    <w:p w:rsidR="00DE68A9" w:rsidP="00DE68A9" w14:paraId="48E92845" w14:textId="77777777">
      <w:pPr>
        <w:spacing w:after="0" w:line="240" w:lineRule="auto"/>
        <w:rPr>
          <w:rFonts w:asciiTheme="majorHAnsi" w:hAnsiTheme="majorHAnsi"/>
          <w:sz w:val="24"/>
        </w:rPr>
      </w:pPr>
      <w:r>
        <w:rPr>
          <w:rFonts w:asciiTheme="majorHAnsi" w:hAnsiTheme="majorHAnsi"/>
          <w:sz w:val="24"/>
        </w:rPr>
        <w:t>Part A: LABOR COST TO THE FEDERAL GOVERNMENT</w:t>
      </w:r>
    </w:p>
    <w:p w:rsidR="00DE68A9" w:rsidRPr="00FD4252" w:rsidP="00DE68A9" w14:paraId="1B2F66A8" w14:textId="48AC6CF9">
      <w:pPr>
        <w:pStyle w:val="ListParagraph"/>
        <w:numPr>
          <w:ilvl w:val="0"/>
          <w:numId w:val="20"/>
        </w:numPr>
        <w:spacing w:after="0" w:line="240" w:lineRule="auto"/>
        <w:rPr>
          <w:rFonts w:asciiTheme="majorHAnsi" w:hAnsiTheme="majorHAnsi"/>
          <w:sz w:val="24"/>
        </w:rPr>
      </w:pPr>
      <w:r>
        <w:rPr>
          <w:rFonts w:asciiTheme="majorHAnsi" w:hAnsiTheme="majorHAnsi"/>
          <w:sz w:val="24"/>
        </w:rPr>
        <w:t>Federal Write-In Absentee Ballot</w:t>
      </w:r>
    </w:p>
    <w:p w:rsidR="00DE68A9" w:rsidRPr="00FD4252" w:rsidP="00DE68A9" w14:paraId="048201EB" w14:textId="07726EF9">
      <w:pPr>
        <w:pStyle w:val="ListParagraph"/>
        <w:numPr>
          <w:ilvl w:val="0"/>
          <w:numId w:val="21"/>
        </w:numPr>
        <w:spacing w:after="0" w:line="240" w:lineRule="auto"/>
        <w:rPr>
          <w:rFonts w:asciiTheme="majorHAnsi" w:hAnsiTheme="majorHAnsi"/>
          <w:sz w:val="24"/>
        </w:rPr>
      </w:pPr>
      <w:r w:rsidRPr="00FD4252">
        <w:rPr>
          <w:rFonts w:asciiTheme="majorHAnsi" w:hAnsiTheme="majorHAnsi"/>
          <w:sz w:val="24"/>
        </w:rPr>
        <w:t xml:space="preserve">Number of Total Annual Responses: </w:t>
      </w:r>
      <w:r>
        <w:rPr>
          <w:rFonts w:asciiTheme="majorHAnsi" w:hAnsiTheme="majorHAnsi"/>
          <w:sz w:val="24"/>
        </w:rPr>
        <w:t>0</w:t>
      </w:r>
    </w:p>
    <w:p w:rsidR="00DE68A9" w:rsidRPr="00D03440" w:rsidP="00DE68A9" w14:paraId="0A904168" w14:textId="5012A086">
      <w:pPr>
        <w:pStyle w:val="ListParagraph"/>
        <w:numPr>
          <w:ilvl w:val="0"/>
          <w:numId w:val="21"/>
        </w:numPr>
        <w:spacing w:after="0" w:line="240" w:lineRule="auto"/>
        <w:rPr>
          <w:rFonts w:asciiTheme="majorHAnsi" w:hAnsiTheme="majorHAnsi"/>
          <w:sz w:val="24"/>
        </w:rPr>
      </w:pPr>
      <w:r w:rsidRPr="00FD4252">
        <w:rPr>
          <w:rFonts w:asciiTheme="majorHAnsi" w:hAnsiTheme="majorHAnsi"/>
          <w:sz w:val="24"/>
        </w:rPr>
        <w:t xml:space="preserve">Processing Time per Response: </w:t>
      </w:r>
      <w:r>
        <w:rPr>
          <w:rFonts w:asciiTheme="majorHAnsi" w:hAnsiTheme="majorHAnsi"/>
          <w:sz w:val="24"/>
        </w:rPr>
        <w:t>0</w:t>
      </w:r>
    </w:p>
    <w:p w:rsidR="00DE68A9" w:rsidRPr="00FD4252" w:rsidP="00DE68A9" w14:paraId="5B29ECA0" w14:textId="17EC30C2">
      <w:pPr>
        <w:pStyle w:val="ListParagraph"/>
        <w:numPr>
          <w:ilvl w:val="0"/>
          <w:numId w:val="21"/>
        </w:numPr>
        <w:spacing w:after="0" w:line="240" w:lineRule="auto"/>
        <w:rPr>
          <w:rFonts w:asciiTheme="majorHAnsi" w:hAnsiTheme="majorHAnsi"/>
          <w:sz w:val="24"/>
        </w:rPr>
      </w:pPr>
      <w:r w:rsidRPr="00FD4252">
        <w:rPr>
          <w:rFonts w:asciiTheme="majorHAnsi" w:hAnsiTheme="majorHAnsi"/>
          <w:sz w:val="24"/>
        </w:rPr>
        <w:t>Hourly Wage of Work</w:t>
      </w:r>
      <w:r>
        <w:rPr>
          <w:rFonts w:asciiTheme="majorHAnsi" w:hAnsiTheme="majorHAnsi"/>
          <w:sz w:val="24"/>
        </w:rPr>
        <w:t>er(s) Processing Responses: $0</w:t>
      </w:r>
    </w:p>
    <w:p w:rsidR="00DE68A9" w:rsidRPr="00FD4252" w:rsidP="00DE68A9" w14:paraId="726798A7" w14:textId="3EE773B2">
      <w:pPr>
        <w:pStyle w:val="ListParagraph"/>
        <w:numPr>
          <w:ilvl w:val="0"/>
          <w:numId w:val="21"/>
        </w:numPr>
        <w:spacing w:after="0" w:line="240" w:lineRule="auto"/>
        <w:rPr>
          <w:rFonts w:asciiTheme="majorHAnsi" w:hAnsiTheme="majorHAnsi"/>
          <w:sz w:val="24"/>
        </w:rPr>
      </w:pPr>
      <w:r w:rsidRPr="00FD4252">
        <w:rPr>
          <w:rFonts w:asciiTheme="majorHAnsi" w:hAnsiTheme="majorHAnsi"/>
          <w:sz w:val="24"/>
        </w:rPr>
        <w:t>Cost to Process Each Re</w:t>
      </w:r>
      <w:r>
        <w:rPr>
          <w:rFonts w:asciiTheme="majorHAnsi" w:hAnsiTheme="majorHAnsi"/>
          <w:sz w:val="24"/>
        </w:rPr>
        <w:t>sponse</w:t>
      </w:r>
      <w:r w:rsidRPr="00FD4252">
        <w:rPr>
          <w:rFonts w:asciiTheme="majorHAnsi" w:hAnsiTheme="majorHAnsi"/>
          <w:sz w:val="24"/>
        </w:rPr>
        <w:t xml:space="preserve">: </w:t>
      </w:r>
      <w:r>
        <w:rPr>
          <w:rFonts w:asciiTheme="majorHAnsi" w:hAnsiTheme="majorHAnsi"/>
          <w:sz w:val="24"/>
        </w:rPr>
        <w:t>$0</w:t>
      </w:r>
    </w:p>
    <w:p w:rsidR="00DE68A9" w:rsidP="00DE68A9" w14:paraId="0B583967" w14:textId="0F11F4C2">
      <w:pPr>
        <w:pStyle w:val="ListParagraph"/>
        <w:numPr>
          <w:ilvl w:val="0"/>
          <w:numId w:val="21"/>
        </w:numPr>
        <w:spacing w:after="0" w:line="240" w:lineRule="auto"/>
        <w:rPr>
          <w:rFonts w:asciiTheme="majorHAnsi" w:hAnsiTheme="majorHAnsi"/>
          <w:sz w:val="24"/>
        </w:rPr>
      </w:pPr>
      <w:r>
        <w:rPr>
          <w:rFonts w:asciiTheme="majorHAnsi" w:hAnsiTheme="majorHAnsi"/>
          <w:sz w:val="24"/>
        </w:rPr>
        <w:t>Total Cost to Process Responses</w:t>
      </w:r>
      <w:r w:rsidRPr="007E105C">
        <w:rPr>
          <w:rFonts w:asciiTheme="majorHAnsi" w:hAnsiTheme="majorHAnsi"/>
          <w:sz w:val="24"/>
        </w:rPr>
        <w:t>:</w:t>
      </w:r>
      <w:r>
        <w:rPr>
          <w:rFonts w:asciiTheme="majorHAnsi" w:hAnsiTheme="majorHAnsi"/>
          <w:sz w:val="24"/>
        </w:rPr>
        <w:t xml:space="preserve"> $0</w:t>
      </w:r>
    </w:p>
    <w:p w:rsidR="00DE68A9" w:rsidRPr="007E105C" w:rsidP="00DE68A9" w14:paraId="529EEC46" w14:textId="77777777">
      <w:pPr>
        <w:pStyle w:val="ListParagraph"/>
        <w:spacing w:after="0" w:line="240" w:lineRule="auto"/>
        <w:ind w:left="1440"/>
        <w:rPr>
          <w:rFonts w:asciiTheme="majorHAnsi" w:hAnsiTheme="majorHAnsi"/>
          <w:sz w:val="24"/>
        </w:rPr>
      </w:pPr>
    </w:p>
    <w:p w:rsidR="00DE68A9" w:rsidRPr="004A37A2" w:rsidP="00DE68A9" w14:paraId="35DB1AB0" w14:textId="77777777">
      <w:pPr>
        <w:pStyle w:val="ListParagraph"/>
        <w:numPr>
          <w:ilvl w:val="0"/>
          <w:numId w:val="20"/>
        </w:numPr>
        <w:spacing w:after="0" w:line="240" w:lineRule="auto"/>
        <w:rPr>
          <w:rFonts w:asciiTheme="majorHAnsi" w:hAnsiTheme="majorHAnsi"/>
          <w:sz w:val="24"/>
        </w:rPr>
      </w:pPr>
      <w:r w:rsidRPr="004A37A2">
        <w:rPr>
          <w:rFonts w:asciiTheme="majorHAnsi" w:hAnsiTheme="majorHAnsi"/>
          <w:sz w:val="24"/>
        </w:rPr>
        <w:t>Overall Labor Burden to the Federal Government</w:t>
      </w:r>
    </w:p>
    <w:p w:rsidR="00DE68A9" w:rsidP="00DE68A9" w14:paraId="319BA2F0" w14:textId="4AF0B30E">
      <w:pPr>
        <w:pStyle w:val="ListParagraph"/>
        <w:numPr>
          <w:ilvl w:val="1"/>
          <w:numId w:val="20"/>
        </w:numPr>
        <w:spacing w:after="0" w:line="240" w:lineRule="auto"/>
        <w:rPr>
          <w:rFonts w:asciiTheme="majorHAnsi" w:hAnsiTheme="majorHAnsi"/>
          <w:sz w:val="24"/>
        </w:rPr>
      </w:pPr>
      <w:r w:rsidRPr="004A37A2">
        <w:rPr>
          <w:rFonts w:asciiTheme="majorHAnsi" w:hAnsiTheme="majorHAnsi"/>
          <w:sz w:val="24"/>
        </w:rPr>
        <w:t>T</w:t>
      </w:r>
      <w:r>
        <w:rPr>
          <w:rFonts w:asciiTheme="majorHAnsi" w:hAnsiTheme="majorHAnsi"/>
          <w:sz w:val="24"/>
        </w:rPr>
        <w:t>otal Number of Annual Responses</w:t>
      </w:r>
      <w:r w:rsidRPr="004A37A2">
        <w:rPr>
          <w:rFonts w:asciiTheme="majorHAnsi" w:hAnsiTheme="majorHAnsi"/>
          <w:sz w:val="24"/>
        </w:rPr>
        <w:t xml:space="preserve">: </w:t>
      </w:r>
      <w:r>
        <w:rPr>
          <w:rFonts w:asciiTheme="majorHAnsi" w:hAnsiTheme="majorHAnsi"/>
          <w:sz w:val="24"/>
        </w:rPr>
        <w:t>$0</w:t>
      </w:r>
    </w:p>
    <w:p w:rsidR="00DE68A9" w:rsidP="00DE68A9" w14:paraId="3AC6923A" w14:textId="447801FA">
      <w:pPr>
        <w:pStyle w:val="ListParagraph"/>
        <w:numPr>
          <w:ilvl w:val="1"/>
          <w:numId w:val="20"/>
        </w:numPr>
        <w:spacing w:after="0" w:line="240" w:lineRule="auto"/>
        <w:rPr>
          <w:rFonts w:asciiTheme="majorHAnsi" w:hAnsiTheme="majorHAnsi"/>
          <w:sz w:val="24"/>
        </w:rPr>
      </w:pPr>
      <w:r>
        <w:rPr>
          <w:rFonts w:asciiTheme="majorHAnsi" w:hAnsiTheme="majorHAnsi"/>
          <w:sz w:val="24"/>
        </w:rPr>
        <w:t>Total Labor Burden</w:t>
      </w:r>
      <w:r w:rsidRPr="004A37A2">
        <w:rPr>
          <w:rFonts w:asciiTheme="majorHAnsi" w:hAnsiTheme="majorHAnsi"/>
          <w:i/>
          <w:sz w:val="24"/>
        </w:rPr>
        <w:t xml:space="preserve">: </w:t>
      </w:r>
      <w:r>
        <w:rPr>
          <w:rFonts w:asciiTheme="majorHAnsi" w:hAnsiTheme="majorHAnsi"/>
          <w:sz w:val="24"/>
        </w:rPr>
        <w:t>$0</w:t>
      </w:r>
    </w:p>
    <w:p w:rsidR="00F25499" w:rsidRPr="00747CBA" w:rsidP="0019309D" w14:paraId="5DC044C4" w14:textId="77777777">
      <w:pPr>
        <w:spacing w:after="0" w:line="240" w:lineRule="auto"/>
        <w:rPr>
          <w:rFonts w:asciiTheme="majorHAnsi" w:hAnsiTheme="majorHAnsi"/>
          <w:sz w:val="24"/>
          <w:szCs w:val="24"/>
        </w:rPr>
      </w:pPr>
    </w:p>
    <w:p w:rsidR="00DE68A9" w:rsidRPr="00B55E9F" w:rsidP="00DE68A9" w14:paraId="10138EB7" w14:textId="77777777">
      <w:pPr>
        <w:spacing w:after="0" w:line="240" w:lineRule="auto"/>
        <w:rPr>
          <w:rFonts w:asciiTheme="majorHAnsi" w:hAnsiTheme="majorHAnsi"/>
          <w:sz w:val="24"/>
        </w:rPr>
      </w:pPr>
      <w:r w:rsidRPr="00B55E9F">
        <w:rPr>
          <w:rFonts w:asciiTheme="majorHAnsi" w:hAnsiTheme="majorHAnsi"/>
          <w:sz w:val="24"/>
        </w:rPr>
        <w:t>Part B: OPERATIONAL AND MAINTENANCE COSTS</w:t>
      </w:r>
    </w:p>
    <w:p w:rsidR="00DE68A9" w:rsidRPr="00235D71" w:rsidP="00DE68A9" w14:paraId="5956CADC" w14:textId="77777777">
      <w:pPr>
        <w:spacing w:after="0" w:line="240" w:lineRule="auto"/>
        <w:rPr>
          <w:rFonts w:asciiTheme="majorHAnsi" w:hAnsiTheme="majorHAnsi"/>
          <w:sz w:val="24"/>
        </w:rPr>
      </w:pPr>
    </w:p>
    <w:p w:rsidR="00DE68A9" w:rsidRPr="00235D71" w:rsidP="00DE68A9" w14:paraId="71B14597" w14:textId="77777777">
      <w:pPr>
        <w:pStyle w:val="ListParagraph"/>
        <w:numPr>
          <w:ilvl w:val="0"/>
          <w:numId w:val="23"/>
        </w:numPr>
        <w:spacing w:after="0" w:line="240" w:lineRule="auto"/>
        <w:rPr>
          <w:rFonts w:asciiTheme="majorHAnsi" w:hAnsiTheme="majorHAnsi"/>
          <w:i/>
          <w:sz w:val="24"/>
        </w:rPr>
      </w:pPr>
      <w:r>
        <w:rPr>
          <w:rFonts w:asciiTheme="majorHAnsi" w:hAnsiTheme="majorHAnsi"/>
          <w:sz w:val="24"/>
        </w:rPr>
        <w:t>Cost Categories</w:t>
      </w:r>
    </w:p>
    <w:p w:rsidR="00DE68A9" w:rsidRPr="00235D71" w:rsidP="00DE68A9" w14:paraId="38C7B2BC" w14:textId="77777777">
      <w:pPr>
        <w:pStyle w:val="ListParagraph"/>
        <w:numPr>
          <w:ilvl w:val="1"/>
          <w:numId w:val="23"/>
        </w:numPr>
        <w:spacing w:after="0" w:line="240" w:lineRule="auto"/>
        <w:rPr>
          <w:rFonts w:asciiTheme="majorHAnsi" w:hAnsiTheme="majorHAnsi"/>
          <w:i/>
          <w:sz w:val="24"/>
        </w:rPr>
      </w:pPr>
      <w:r>
        <w:rPr>
          <w:rFonts w:asciiTheme="majorHAnsi" w:hAnsiTheme="majorHAnsi"/>
          <w:sz w:val="24"/>
        </w:rPr>
        <w:t>Equipment: $0</w:t>
      </w:r>
    </w:p>
    <w:p w:rsidR="00DE68A9" w:rsidRPr="00235D71" w:rsidP="00DE68A9" w14:paraId="602099F5" w14:textId="040A6074">
      <w:pPr>
        <w:pStyle w:val="ListParagraph"/>
        <w:numPr>
          <w:ilvl w:val="1"/>
          <w:numId w:val="23"/>
        </w:numPr>
        <w:spacing w:after="0" w:line="240" w:lineRule="auto"/>
        <w:rPr>
          <w:rFonts w:asciiTheme="majorHAnsi" w:hAnsiTheme="majorHAnsi"/>
          <w:i/>
          <w:sz w:val="24"/>
        </w:rPr>
      </w:pPr>
      <w:r>
        <w:rPr>
          <w:rFonts w:asciiTheme="majorHAnsi" w:hAnsiTheme="majorHAnsi"/>
          <w:sz w:val="24"/>
        </w:rPr>
        <w:t>Printing: $</w:t>
      </w:r>
      <w:r w:rsidR="00993C12">
        <w:rPr>
          <w:rFonts w:asciiTheme="majorHAnsi" w:hAnsiTheme="majorHAnsi"/>
          <w:sz w:val="24"/>
        </w:rPr>
        <w:t>4</w:t>
      </w:r>
      <w:r w:rsidR="004346DA">
        <w:rPr>
          <w:rFonts w:asciiTheme="majorHAnsi" w:hAnsiTheme="majorHAnsi"/>
          <w:sz w:val="24"/>
        </w:rPr>
        <w:t>5</w:t>
      </w:r>
      <w:r>
        <w:rPr>
          <w:rFonts w:asciiTheme="majorHAnsi" w:hAnsiTheme="majorHAnsi"/>
          <w:sz w:val="24"/>
        </w:rPr>
        <w:t>,000</w:t>
      </w:r>
    </w:p>
    <w:p w:rsidR="00DE68A9" w:rsidRPr="00235D71" w:rsidP="00DE68A9" w14:paraId="5DBF26AA" w14:textId="693D7B09">
      <w:pPr>
        <w:pStyle w:val="ListParagraph"/>
        <w:numPr>
          <w:ilvl w:val="1"/>
          <w:numId w:val="23"/>
        </w:numPr>
        <w:spacing w:after="0" w:line="240" w:lineRule="auto"/>
        <w:rPr>
          <w:rFonts w:asciiTheme="majorHAnsi" w:hAnsiTheme="majorHAnsi"/>
          <w:i/>
          <w:sz w:val="24"/>
        </w:rPr>
      </w:pPr>
      <w:r>
        <w:rPr>
          <w:rFonts w:asciiTheme="majorHAnsi" w:hAnsiTheme="majorHAnsi"/>
          <w:sz w:val="24"/>
        </w:rPr>
        <w:t>Postage</w:t>
      </w:r>
      <w:r w:rsidRPr="00D9566E">
        <w:rPr>
          <w:rFonts w:asciiTheme="majorHAnsi" w:hAnsiTheme="majorHAnsi"/>
          <w:sz w:val="24"/>
        </w:rPr>
        <w:t>: $</w:t>
      </w:r>
      <w:r>
        <w:rPr>
          <w:rFonts w:asciiTheme="majorHAnsi" w:hAnsiTheme="majorHAnsi"/>
          <w:sz w:val="24"/>
        </w:rPr>
        <w:t>0</w:t>
      </w:r>
    </w:p>
    <w:p w:rsidR="00DE68A9" w:rsidRPr="00235D71" w:rsidP="00DE68A9" w14:paraId="093B3FB9" w14:textId="77777777">
      <w:pPr>
        <w:pStyle w:val="ListParagraph"/>
        <w:numPr>
          <w:ilvl w:val="1"/>
          <w:numId w:val="23"/>
        </w:numPr>
        <w:spacing w:after="0" w:line="240" w:lineRule="auto"/>
        <w:rPr>
          <w:rFonts w:asciiTheme="majorHAnsi" w:hAnsiTheme="majorHAnsi"/>
          <w:i/>
          <w:sz w:val="24"/>
        </w:rPr>
      </w:pPr>
      <w:r>
        <w:rPr>
          <w:rFonts w:asciiTheme="majorHAnsi" w:hAnsiTheme="majorHAnsi"/>
          <w:sz w:val="24"/>
        </w:rPr>
        <w:t>Software Purchases: $0</w:t>
      </w:r>
    </w:p>
    <w:p w:rsidR="00DE68A9" w:rsidRPr="00235D71" w:rsidP="00DE68A9" w14:paraId="41084844" w14:textId="370B3344">
      <w:pPr>
        <w:pStyle w:val="ListParagraph"/>
        <w:numPr>
          <w:ilvl w:val="1"/>
          <w:numId w:val="23"/>
        </w:numPr>
        <w:spacing w:after="0" w:line="240" w:lineRule="auto"/>
        <w:rPr>
          <w:rFonts w:asciiTheme="majorHAnsi" w:hAnsiTheme="majorHAnsi"/>
          <w:i/>
          <w:sz w:val="24"/>
        </w:rPr>
      </w:pPr>
      <w:r>
        <w:rPr>
          <w:rFonts w:asciiTheme="majorHAnsi" w:hAnsiTheme="majorHAnsi"/>
          <w:sz w:val="24"/>
        </w:rPr>
        <w:t>Licensing Costs: $0</w:t>
      </w:r>
    </w:p>
    <w:p w:rsidR="00DE68A9" w:rsidRPr="00DE68A9" w:rsidP="00DE68A9" w14:paraId="75C92B0C" w14:textId="493F3A40">
      <w:pPr>
        <w:pStyle w:val="ListParagraph"/>
        <w:numPr>
          <w:ilvl w:val="1"/>
          <w:numId w:val="23"/>
        </w:numPr>
        <w:spacing w:after="0" w:line="240" w:lineRule="auto"/>
        <w:rPr>
          <w:rFonts w:asciiTheme="majorHAnsi" w:hAnsiTheme="majorHAnsi"/>
          <w:i/>
          <w:sz w:val="24"/>
        </w:rPr>
      </w:pPr>
      <w:r>
        <w:rPr>
          <w:rFonts w:asciiTheme="majorHAnsi" w:hAnsiTheme="majorHAnsi"/>
          <w:sz w:val="24"/>
        </w:rPr>
        <w:t>Other</w:t>
      </w:r>
      <w:r w:rsidR="00993C12">
        <w:rPr>
          <w:rFonts w:asciiTheme="majorHAnsi" w:hAnsiTheme="majorHAnsi"/>
          <w:sz w:val="24"/>
        </w:rPr>
        <w:t xml:space="preserve"> (</w:t>
      </w:r>
      <w:bookmarkStart w:id="4" w:name="_Hlk178241313"/>
      <w:r w:rsidR="00993C12">
        <w:rPr>
          <w:rFonts w:asciiTheme="majorHAnsi" w:hAnsiTheme="majorHAnsi"/>
          <w:sz w:val="24"/>
        </w:rPr>
        <w:t>FVAP staff maintenance and ordering of forms</w:t>
      </w:r>
      <w:bookmarkEnd w:id="4"/>
      <w:r w:rsidR="00993C12">
        <w:rPr>
          <w:rFonts w:asciiTheme="majorHAnsi" w:hAnsiTheme="majorHAnsi"/>
          <w:sz w:val="24"/>
        </w:rPr>
        <w:t>)</w:t>
      </w:r>
      <w:r>
        <w:rPr>
          <w:rFonts w:asciiTheme="majorHAnsi" w:hAnsiTheme="majorHAnsi"/>
          <w:sz w:val="24"/>
        </w:rPr>
        <w:t xml:space="preserve">: </w:t>
      </w:r>
      <w:r w:rsidRPr="00D9566E">
        <w:rPr>
          <w:rFonts w:asciiTheme="majorHAnsi" w:hAnsiTheme="majorHAnsi"/>
          <w:sz w:val="24"/>
        </w:rPr>
        <w:t>$</w:t>
      </w:r>
      <w:r w:rsidR="00993C12">
        <w:rPr>
          <w:rFonts w:asciiTheme="majorHAnsi" w:hAnsiTheme="majorHAnsi"/>
          <w:sz w:val="24"/>
        </w:rPr>
        <w:t>2</w:t>
      </w:r>
      <w:r w:rsidR="00321A18">
        <w:rPr>
          <w:rFonts w:asciiTheme="majorHAnsi" w:hAnsiTheme="majorHAnsi"/>
          <w:sz w:val="24"/>
        </w:rPr>
        <w:t>1</w:t>
      </w:r>
      <w:r w:rsidR="00993C12">
        <w:rPr>
          <w:rFonts w:asciiTheme="majorHAnsi" w:hAnsiTheme="majorHAnsi"/>
          <w:sz w:val="24"/>
        </w:rPr>
        <w:t>,</w:t>
      </w:r>
      <w:r w:rsidR="00321A18">
        <w:rPr>
          <w:rFonts w:asciiTheme="majorHAnsi" w:hAnsiTheme="majorHAnsi"/>
          <w:sz w:val="24"/>
        </w:rPr>
        <w:t>675</w:t>
      </w:r>
    </w:p>
    <w:p w:rsidR="00DE68A9" w:rsidRPr="00DE68A9" w:rsidP="00DE68A9" w14:paraId="49F2C18B" w14:textId="77777777">
      <w:pPr>
        <w:pStyle w:val="ListParagraph"/>
        <w:spacing w:after="0" w:line="240" w:lineRule="auto"/>
        <w:ind w:left="1440"/>
        <w:rPr>
          <w:rFonts w:asciiTheme="majorHAnsi" w:hAnsiTheme="majorHAnsi"/>
          <w:i/>
          <w:sz w:val="24"/>
        </w:rPr>
      </w:pPr>
    </w:p>
    <w:p w:rsidR="00DE68A9" w:rsidRPr="00DE68A9" w:rsidP="00DE68A9" w14:paraId="6360A1DA" w14:textId="19AA7801">
      <w:pPr>
        <w:pStyle w:val="ListParagraph"/>
        <w:numPr>
          <w:ilvl w:val="0"/>
          <w:numId w:val="23"/>
        </w:numPr>
        <w:spacing w:after="0" w:line="240" w:lineRule="auto"/>
        <w:rPr>
          <w:rFonts w:asciiTheme="majorHAnsi" w:hAnsiTheme="majorHAnsi"/>
          <w:i/>
          <w:sz w:val="24"/>
        </w:rPr>
      </w:pPr>
      <w:r>
        <w:rPr>
          <w:rFonts w:asciiTheme="majorHAnsi" w:hAnsiTheme="majorHAnsi"/>
          <w:sz w:val="24"/>
        </w:rPr>
        <w:t>Total Operational and Maintenance Cost: $</w:t>
      </w:r>
      <w:bookmarkStart w:id="5" w:name="_Hlk237944698"/>
      <w:r w:rsidR="00321A18">
        <w:rPr>
          <w:rFonts w:asciiTheme="majorHAnsi" w:hAnsiTheme="majorHAnsi"/>
          <w:sz w:val="24"/>
        </w:rPr>
        <w:t>66,675</w:t>
      </w:r>
      <w:bookmarkEnd w:id="5"/>
    </w:p>
    <w:p w:rsidR="00DE68A9" w:rsidP="00DE68A9" w14:paraId="2930BB64" w14:textId="77777777">
      <w:pPr>
        <w:spacing w:after="0" w:line="240" w:lineRule="auto"/>
        <w:rPr>
          <w:rFonts w:asciiTheme="majorHAnsi" w:hAnsiTheme="majorHAnsi"/>
          <w:iCs/>
          <w:sz w:val="24"/>
        </w:rPr>
      </w:pPr>
    </w:p>
    <w:p w:rsidR="00DE68A9" w:rsidP="00DE68A9" w14:paraId="03131ACE" w14:textId="77777777">
      <w:pPr>
        <w:spacing w:after="0" w:line="240" w:lineRule="auto"/>
        <w:rPr>
          <w:rFonts w:asciiTheme="majorHAnsi" w:hAnsiTheme="majorHAnsi"/>
          <w:sz w:val="24"/>
        </w:rPr>
      </w:pPr>
      <w:r>
        <w:rPr>
          <w:rFonts w:asciiTheme="majorHAnsi" w:hAnsiTheme="majorHAnsi"/>
          <w:sz w:val="24"/>
        </w:rPr>
        <w:t>Part C: TOTAL COST TO THE FEDERAL GOVERNMENT</w:t>
      </w:r>
    </w:p>
    <w:p w:rsidR="00DE68A9" w:rsidRPr="00B55E9F" w:rsidP="00DE68A9" w14:paraId="0EF7F7A7" w14:textId="77777777">
      <w:pPr>
        <w:spacing w:after="0" w:line="240" w:lineRule="auto"/>
        <w:rPr>
          <w:rFonts w:asciiTheme="majorHAnsi" w:hAnsiTheme="majorHAnsi"/>
          <w:sz w:val="24"/>
        </w:rPr>
      </w:pPr>
    </w:p>
    <w:p w:rsidR="00DE68A9" w:rsidRPr="00D9566E" w:rsidP="00DE68A9" w14:paraId="59E47897" w14:textId="53B9B85F">
      <w:pPr>
        <w:pStyle w:val="ListParagraph"/>
        <w:numPr>
          <w:ilvl w:val="0"/>
          <w:numId w:val="24"/>
        </w:numPr>
        <w:spacing w:after="0" w:line="240" w:lineRule="auto"/>
        <w:rPr>
          <w:rFonts w:asciiTheme="majorHAnsi" w:hAnsiTheme="majorHAnsi"/>
          <w:sz w:val="24"/>
        </w:rPr>
      </w:pPr>
      <w:r w:rsidRPr="00D9566E">
        <w:rPr>
          <w:rFonts w:asciiTheme="majorHAnsi" w:hAnsiTheme="majorHAnsi"/>
          <w:sz w:val="24"/>
        </w:rPr>
        <w:t>Total Labor Cost to the Federal Government:</w:t>
      </w:r>
      <w:r w:rsidR="002D62BC">
        <w:rPr>
          <w:rFonts w:asciiTheme="majorHAnsi" w:hAnsiTheme="majorHAnsi"/>
          <w:sz w:val="24"/>
        </w:rPr>
        <w:t xml:space="preserve"> $</w:t>
      </w:r>
      <w:r w:rsidR="001B416C">
        <w:rPr>
          <w:rFonts w:asciiTheme="majorHAnsi" w:hAnsiTheme="majorHAnsi"/>
          <w:sz w:val="24"/>
        </w:rPr>
        <w:t>0</w:t>
      </w:r>
    </w:p>
    <w:p w:rsidR="00DE68A9" w:rsidRPr="00D9566E" w:rsidP="00DE68A9" w14:paraId="2CF32F2B" w14:textId="77777777">
      <w:pPr>
        <w:pStyle w:val="ListParagraph"/>
        <w:spacing w:after="0" w:line="240" w:lineRule="auto"/>
        <w:rPr>
          <w:rFonts w:asciiTheme="majorHAnsi" w:hAnsiTheme="majorHAnsi"/>
          <w:sz w:val="24"/>
        </w:rPr>
      </w:pPr>
    </w:p>
    <w:p w:rsidR="00DE68A9" w:rsidRPr="00D9566E" w:rsidP="00DE68A9" w14:paraId="08655732" w14:textId="70AB12DC">
      <w:pPr>
        <w:pStyle w:val="ListParagraph"/>
        <w:numPr>
          <w:ilvl w:val="0"/>
          <w:numId w:val="24"/>
        </w:numPr>
        <w:spacing w:after="0" w:line="240" w:lineRule="auto"/>
        <w:rPr>
          <w:rFonts w:asciiTheme="majorHAnsi" w:hAnsiTheme="majorHAnsi"/>
          <w:sz w:val="24"/>
        </w:rPr>
      </w:pPr>
      <w:r w:rsidRPr="00D9566E">
        <w:rPr>
          <w:rFonts w:asciiTheme="majorHAnsi" w:hAnsiTheme="majorHAnsi"/>
          <w:sz w:val="24"/>
        </w:rPr>
        <w:t>Total Operational and Maintenance Costs: $</w:t>
      </w:r>
      <w:r w:rsidR="00C948FE">
        <w:rPr>
          <w:rFonts w:asciiTheme="majorHAnsi" w:hAnsiTheme="majorHAnsi"/>
          <w:sz w:val="24"/>
        </w:rPr>
        <w:t>66,675</w:t>
      </w:r>
    </w:p>
    <w:p w:rsidR="00DE68A9" w:rsidRPr="00D9566E" w:rsidP="00DE68A9" w14:paraId="32CED316" w14:textId="77777777">
      <w:pPr>
        <w:spacing w:after="0" w:line="240" w:lineRule="auto"/>
        <w:rPr>
          <w:rFonts w:asciiTheme="majorHAnsi" w:hAnsiTheme="majorHAnsi"/>
          <w:sz w:val="24"/>
        </w:rPr>
      </w:pPr>
    </w:p>
    <w:p w:rsidR="00486235" w:rsidRPr="00DE68A9" w:rsidP="00486235" w14:paraId="69150C66" w14:textId="7EF06EC7">
      <w:pPr>
        <w:pStyle w:val="ListParagraph"/>
        <w:numPr>
          <w:ilvl w:val="0"/>
          <w:numId w:val="24"/>
        </w:numPr>
        <w:spacing w:after="0" w:line="240" w:lineRule="auto"/>
        <w:rPr>
          <w:rFonts w:asciiTheme="majorHAnsi" w:hAnsiTheme="majorHAnsi"/>
          <w:sz w:val="24"/>
        </w:rPr>
      </w:pPr>
      <w:r w:rsidRPr="00D9566E">
        <w:rPr>
          <w:rFonts w:asciiTheme="majorHAnsi" w:hAnsiTheme="majorHAnsi"/>
          <w:sz w:val="24"/>
        </w:rPr>
        <w:t>Total</w:t>
      </w:r>
      <w:r>
        <w:rPr>
          <w:rFonts w:asciiTheme="majorHAnsi" w:hAnsiTheme="majorHAnsi"/>
          <w:sz w:val="24"/>
        </w:rPr>
        <w:t xml:space="preserve"> Cost to the Federal Government</w:t>
      </w:r>
      <w:r w:rsidRPr="00D9566E">
        <w:rPr>
          <w:rFonts w:asciiTheme="majorHAnsi" w:hAnsiTheme="majorHAnsi"/>
          <w:sz w:val="24"/>
        </w:rPr>
        <w:t>: $</w:t>
      </w:r>
      <w:r w:rsidR="00C948FE">
        <w:rPr>
          <w:rFonts w:asciiTheme="majorHAnsi" w:hAnsiTheme="majorHAnsi"/>
          <w:sz w:val="24"/>
        </w:rPr>
        <w:t>66,675</w:t>
      </w:r>
    </w:p>
    <w:p w:rsidR="00DA2B37" w:rsidRPr="00747CBA" w:rsidP="00486235" w14:paraId="6789A27C" w14:textId="77777777">
      <w:pPr>
        <w:spacing w:after="0" w:line="240" w:lineRule="auto"/>
        <w:rPr>
          <w:rFonts w:asciiTheme="majorHAnsi" w:hAnsiTheme="majorHAnsi"/>
          <w:sz w:val="24"/>
          <w:szCs w:val="24"/>
        </w:rPr>
      </w:pPr>
    </w:p>
    <w:p w:rsidR="00DA2B37" w:rsidRPr="00747CBA" w:rsidP="00486235" w14:paraId="262B4B6F" w14:textId="77777777">
      <w:pPr>
        <w:spacing w:after="0" w:line="240" w:lineRule="auto"/>
        <w:rPr>
          <w:rFonts w:asciiTheme="majorHAnsi" w:hAnsiTheme="majorHAnsi"/>
          <w:sz w:val="24"/>
          <w:szCs w:val="24"/>
          <w:u w:val="single"/>
        </w:rPr>
      </w:pPr>
      <w:r w:rsidRPr="00747CBA">
        <w:rPr>
          <w:rFonts w:asciiTheme="majorHAnsi" w:hAnsiTheme="majorHAnsi"/>
          <w:sz w:val="24"/>
          <w:szCs w:val="24"/>
        </w:rPr>
        <w:t xml:space="preserve">15. </w:t>
      </w:r>
      <w:r w:rsidRPr="00747CBA">
        <w:rPr>
          <w:rFonts w:asciiTheme="majorHAnsi" w:hAnsiTheme="majorHAnsi"/>
          <w:sz w:val="24"/>
          <w:szCs w:val="24"/>
        </w:rPr>
        <w:tab/>
      </w:r>
      <w:r w:rsidRPr="00747CBA">
        <w:rPr>
          <w:rFonts w:asciiTheme="majorHAnsi" w:hAnsiTheme="majorHAnsi"/>
          <w:sz w:val="24"/>
          <w:szCs w:val="24"/>
          <w:u w:val="single"/>
        </w:rPr>
        <w:t>Reasons for Change in Burden</w:t>
      </w:r>
    </w:p>
    <w:p w:rsidR="00C607EE" w:rsidP="00486235" w14:paraId="1CBDA53C" w14:textId="68DD7191">
      <w:pPr>
        <w:spacing w:after="0" w:line="240" w:lineRule="auto"/>
        <w:rPr>
          <w:rFonts w:asciiTheme="majorHAnsi" w:hAnsiTheme="majorHAnsi"/>
          <w:sz w:val="24"/>
          <w:szCs w:val="24"/>
          <w:lang w:eastAsia="ko-KR"/>
        </w:rPr>
      </w:pPr>
      <w:r w:rsidRPr="00D83D74">
        <w:rPr>
          <w:rFonts w:asciiTheme="majorHAnsi" w:hAnsiTheme="majorHAnsi"/>
          <w:sz w:val="24"/>
          <w:szCs w:val="24"/>
          <w:lang w:eastAsia="ko-KR"/>
        </w:rPr>
        <w:t>There is an increase in burden due to an increase in respondent hourly wage.</w:t>
      </w:r>
    </w:p>
    <w:p w:rsidR="00740CCF" w:rsidRPr="00747CBA" w:rsidP="00486235" w14:paraId="4FDDE39B" w14:textId="77777777">
      <w:pPr>
        <w:spacing w:after="0" w:line="240" w:lineRule="auto"/>
        <w:rPr>
          <w:rFonts w:asciiTheme="majorHAnsi" w:hAnsiTheme="majorHAnsi"/>
          <w:sz w:val="24"/>
          <w:szCs w:val="24"/>
        </w:rPr>
      </w:pPr>
    </w:p>
    <w:p w:rsidR="00DA2B37" w:rsidRPr="00747CBA" w:rsidP="00486235" w14:paraId="0D32A6EE" w14:textId="77777777">
      <w:pPr>
        <w:spacing w:after="0" w:line="240" w:lineRule="auto"/>
        <w:rPr>
          <w:rFonts w:asciiTheme="majorHAnsi" w:hAnsiTheme="majorHAnsi"/>
          <w:sz w:val="24"/>
          <w:szCs w:val="24"/>
        </w:rPr>
      </w:pPr>
      <w:r w:rsidRPr="00747CBA">
        <w:rPr>
          <w:rFonts w:asciiTheme="majorHAnsi" w:hAnsiTheme="majorHAnsi"/>
          <w:sz w:val="24"/>
          <w:szCs w:val="24"/>
        </w:rPr>
        <w:t xml:space="preserve">16. </w:t>
      </w:r>
      <w:r w:rsidRPr="00747CBA">
        <w:rPr>
          <w:rFonts w:asciiTheme="majorHAnsi" w:hAnsiTheme="majorHAnsi"/>
          <w:sz w:val="24"/>
          <w:szCs w:val="24"/>
        </w:rPr>
        <w:tab/>
      </w:r>
      <w:r w:rsidRPr="00747CBA">
        <w:rPr>
          <w:rFonts w:asciiTheme="majorHAnsi" w:hAnsiTheme="majorHAnsi"/>
          <w:sz w:val="24"/>
          <w:szCs w:val="24"/>
          <w:u w:val="single"/>
        </w:rPr>
        <w:t>Publication of Results</w:t>
      </w:r>
      <w:r w:rsidRPr="00747CBA">
        <w:rPr>
          <w:rFonts w:asciiTheme="majorHAnsi" w:hAnsiTheme="majorHAnsi"/>
          <w:sz w:val="24"/>
          <w:szCs w:val="24"/>
        </w:rPr>
        <w:t xml:space="preserve"> </w:t>
      </w:r>
    </w:p>
    <w:p w:rsidR="005C3A95" w:rsidRPr="00747CBA" w:rsidP="00486235" w14:paraId="6B3ABF91" w14:textId="77777777">
      <w:pPr>
        <w:spacing w:after="0" w:line="240" w:lineRule="auto"/>
        <w:rPr>
          <w:rFonts w:asciiTheme="majorHAnsi" w:hAnsiTheme="majorHAnsi"/>
          <w:sz w:val="24"/>
          <w:szCs w:val="24"/>
        </w:rPr>
      </w:pPr>
      <w:r w:rsidRPr="00747CBA">
        <w:rPr>
          <w:rFonts w:asciiTheme="majorHAnsi" w:hAnsiTheme="majorHAnsi"/>
          <w:sz w:val="24"/>
          <w:szCs w:val="24"/>
        </w:rPr>
        <w:t>The results of this information co</w:t>
      </w:r>
      <w:r w:rsidRPr="00747CBA" w:rsidR="006A2463">
        <w:rPr>
          <w:rFonts w:asciiTheme="majorHAnsi" w:hAnsiTheme="majorHAnsi"/>
          <w:sz w:val="24"/>
          <w:szCs w:val="24"/>
        </w:rPr>
        <w:t>llection will not be published.</w:t>
      </w:r>
    </w:p>
    <w:p w:rsidR="00CA5AE2" w:rsidRPr="00747CBA" w:rsidP="00486235" w14:paraId="6D6EB739" w14:textId="77777777">
      <w:pPr>
        <w:spacing w:after="0" w:line="240" w:lineRule="auto"/>
        <w:rPr>
          <w:rFonts w:asciiTheme="majorHAnsi" w:hAnsiTheme="majorHAnsi"/>
          <w:sz w:val="24"/>
          <w:szCs w:val="24"/>
        </w:rPr>
      </w:pPr>
    </w:p>
    <w:p w:rsidR="005C3A95" w:rsidRPr="00747CBA" w:rsidP="00486235" w14:paraId="2BF61BAB" w14:textId="77777777">
      <w:pPr>
        <w:spacing w:after="0" w:line="240" w:lineRule="auto"/>
        <w:rPr>
          <w:rFonts w:asciiTheme="majorHAnsi" w:hAnsiTheme="majorHAnsi"/>
          <w:sz w:val="24"/>
          <w:szCs w:val="24"/>
        </w:rPr>
      </w:pPr>
      <w:r w:rsidRPr="00747CBA">
        <w:rPr>
          <w:rFonts w:asciiTheme="majorHAnsi" w:hAnsiTheme="majorHAnsi"/>
          <w:sz w:val="24"/>
          <w:szCs w:val="24"/>
        </w:rPr>
        <w:t xml:space="preserve">17. </w:t>
      </w:r>
      <w:r w:rsidRPr="00747CBA" w:rsidR="00C62D17">
        <w:rPr>
          <w:rFonts w:asciiTheme="majorHAnsi" w:hAnsiTheme="majorHAnsi"/>
          <w:sz w:val="24"/>
          <w:szCs w:val="24"/>
        </w:rPr>
        <w:tab/>
      </w:r>
      <w:r w:rsidRPr="00747CBA" w:rsidR="00C62D17">
        <w:rPr>
          <w:rFonts w:asciiTheme="majorHAnsi" w:hAnsiTheme="majorHAnsi"/>
          <w:sz w:val="24"/>
          <w:szCs w:val="24"/>
          <w:u w:val="single"/>
        </w:rPr>
        <w:t>Non-Display of OMB Expiration Date</w:t>
      </w:r>
    </w:p>
    <w:p w:rsidR="0059028B" w:rsidRPr="00747CBA" w:rsidP="006A2463" w14:paraId="1B902C6A" w14:textId="45E43705">
      <w:pPr>
        <w:pStyle w:val="NormalWeb"/>
        <w:spacing w:before="0" w:beforeAutospacing="0" w:after="0" w:afterAutospacing="0" w:line="288" w:lineRule="atLeast"/>
        <w:jc w:val="both"/>
        <w:rPr>
          <w:rFonts w:asciiTheme="majorHAnsi" w:hAnsiTheme="majorHAnsi"/>
          <w:lang w:eastAsia="ko-KR"/>
        </w:rPr>
      </w:pPr>
      <w:bookmarkStart w:id="6" w:name="cp472"/>
      <w:r w:rsidRPr="00747CBA">
        <w:rPr>
          <w:rFonts w:asciiTheme="majorHAnsi" w:hAnsiTheme="majorHAnsi"/>
        </w:rPr>
        <w:t>We are requesting continued approval to omit the expiration date. Th</w:t>
      </w:r>
      <w:r w:rsidRPr="00747CBA">
        <w:rPr>
          <w:rFonts w:eastAsia="Malgun Gothic" w:asciiTheme="majorHAnsi" w:hAnsiTheme="majorHAnsi"/>
          <w:lang w:eastAsia="ko-KR"/>
        </w:rPr>
        <w:t>is</w:t>
      </w:r>
      <w:r w:rsidRPr="00747CBA">
        <w:rPr>
          <w:rFonts w:asciiTheme="majorHAnsi" w:hAnsiTheme="majorHAnsi"/>
        </w:rPr>
        <w:t xml:space="preserve"> form </w:t>
      </w:r>
      <w:r w:rsidRPr="00747CBA">
        <w:rPr>
          <w:rFonts w:eastAsia="Malgun Gothic" w:asciiTheme="majorHAnsi" w:hAnsiTheme="majorHAnsi"/>
          <w:lang w:eastAsia="ko-KR"/>
        </w:rPr>
        <w:t>is</w:t>
      </w:r>
      <w:r w:rsidRPr="00747CBA">
        <w:rPr>
          <w:rFonts w:asciiTheme="majorHAnsi" w:hAnsiTheme="majorHAnsi"/>
        </w:rPr>
        <w:t xml:space="preserve"> stocked by Federal and non-government agencies for distribution to and use by uniformed services, their eligible family </w:t>
      </w:r>
      <w:r w:rsidRPr="00747CBA" w:rsidR="00902073">
        <w:rPr>
          <w:rFonts w:asciiTheme="majorHAnsi" w:hAnsiTheme="majorHAnsi"/>
        </w:rPr>
        <w:t>members,</w:t>
      </w:r>
      <w:r w:rsidRPr="00747CBA">
        <w:rPr>
          <w:rFonts w:asciiTheme="majorHAnsi" w:hAnsiTheme="majorHAnsi"/>
        </w:rPr>
        <w:t xml:space="preserve"> and overseas voters. If the form contains the OMB expiration date, voters may believe they will continue to receive absentee ballots beyond what is allowed by State law. This confusion would disenfranchise citizens. Additionally, requiring the form to be revised and reissued on a triennial basis would incur unnecessary expense where previous versions of the form meet UOCAVA requirements. Further</w:t>
      </w:r>
      <w:r w:rsidRPr="00747CBA">
        <w:rPr>
          <w:rFonts w:eastAsia="Malgun Gothic" w:asciiTheme="majorHAnsi" w:hAnsiTheme="majorHAnsi"/>
          <w:lang w:eastAsia="ko-KR"/>
        </w:rPr>
        <w:t>more</w:t>
      </w:r>
      <w:r w:rsidRPr="00747CBA">
        <w:rPr>
          <w:rFonts w:asciiTheme="majorHAnsi" w:hAnsiTheme="majorHAnsi"/>
        </w:rPr>
        <w:t xml:space="preserve">, </w:t>
      </w:r>
      <w:r w:rsidRPr="00747CBA">
        <w:rPr>
          <w:rFonts w:eastAsia="Malgun Gothic" w:asciiTheme="majorHAnsi" w:hAnsiTheme="majorHAnsi"/>
          <w:lang w:eastAsia="ko-KR"/>
        </w:rPr>
        <w:t>v</w:t>
      </w:r>
      <w:r w:rsidRPr="00747CBA">
        <w:rPr>
          <w:rFonts w:asciiTheme="majorHAnsi" w:hAnsiTheme="majorHAnsi"/>
        </w:rPr>
        <w:t xml:space="preserve">oters who only have access to an “expired” form may not realize </w:t>
      </w:r>
      <w:r w:rsidRPr="00747CBA">
        <w:rPr>
          <w:rFonts w:eastAsia="Malgun Gothic" w:asciiTheme="majorHAnsi" w:hAnsiTheme="majorHAnsi"/>
          <w:lang w:eastAsia="ko-KR"/>
        </w:rPr>
        <w:t>it can be</w:t>
      </w:r>
      <w:r w:rsidRPr="00747CBA">
        <w:rPr>
          <w:rFonts w:asciiTheme="majorHAnsi" w:hAnsiTheme="majorHAnsi"/>
        </w:rPr>
        <w:t xml:space="preserve"> use</w:t>
      </w:r>
      <w:r w:rsidRPr="00747CBA">
        <w:rPr>
          <w:rFonts w:eastAsia="Malgun Gothic" w:asciiTheme="majorHAnsi" w:hAnsiTheme="majorHAnsi"/>
          <w:lang w:eastAsia="ko-KR"/>
        </w:rPr>
        <w:t>d</w:t>
      </w:r>
      <w:r w:rsidRPr="00747CBA">
        <w:rPr>
          <w:rFonts w:asciiTheme="majorHAnsi" w:hAnsiTheme="majorHAnsi"/>
        </w:rPr>
        <w:t xml:space="preserve"> </w:t>
      </w:r>
      <w:r w:rsidRPr="00747CBA">
        <w:rPr>
          <w:rFonts w:eastAsia="Malgun Gothic" w:asciiTheme="majorHAnsi" w:hAnsiTheme="majorHAnsi"/>
          <w:lang w:eastAsia="ko-KR"/>
        </w:rPr>
        <w:t>for</w:t>
      </w:r>
      <w:r w:rsidRPr="00747CBA">
        <w:rPr>
          <w:rFonts w:asciiTheme="majorHAnsi" w:hAnsiTheme="majorHAnsi"/>
        </w:rPr>
        <w:t xml:space="preserve"> voter registration and ballot request </w:t>
      </w:r>
      <w:r w:rsidRPr="00747CBA" w:rsidR="00902073">
        <w:rPr>
          <w:rFonts w:asciiTheme="majorHAnsi" w:hAnsiTheme="majorHAnsi"/>
        </w:rPr>
        <w:t>purposes</w:t>
      </w:r>
      <w:r w:rsidRPr="00747CBA" w:rsidR="00902073">
        <w:rPr>
          <w:rFonts w:eastAsia="Malgun Gothic" w:asciiTheme="majorHAnsi" w:hAnsiTheme="majorHAnsi"/>
          <w:lang w:eastAsia="ko-KR"/>
        </w:rPr>
        <w:t xml:space="preserve"> and</w:t>
      </w:r>
      <w:r w:rsidRPr="00747CBA">
        <w:rPr>
          <w:rFonts w:asciiTheme="majorHAnsi" w:hAnsiTheme="majorHAnsi"/>
        </w:rPr>
        <w:t xml:space="preserve"> </w:t>
      </w:r>
      <w:r w:rsidRPr="00747CBA">
        <w:rPr>
          <w:rFonts w:eastAsia="Malgun Gothic" w:asciiTheme="majorHAnsi" w:hAnsiTheme="majorHAnsi"/>
          <w:lang w:eastAsia="ko-KR"/>
        </w:rPr>
        <w:t xml:space="preserve">would thus </w:t>
      </w:r>
      <w:r w:rsidRPr="00747CBA">
        <w:rPr>
          <w:rFonts w:asciiTheme="majorHAnsi" w:hAnsiTheme="majorHAnsi"/>
        </w:rPr>
        <w:t>be disenfranchised.</w:t>
      </w:r>
      <w:bookmarkEnd w:id="6"/>
    </w:p>
    <w:p w:rsidR="00C62D17" w:rsidRPr="00747CBA" w:rsidP="00486235" w14:paraId="0504A851" w14:textId="77777777">
      <w:pPr>
        <w:spacing w:after="0" w:line="240" w:lineRule="auto"/>
        <w:rPr>
          <w:rFonts w:asciiTheme="majorHAnsi" w:hAnsiTheme="majorHAnsi"/>
          <w:sz w:val="24"/>
          <w:szCs w:val="24"/>
        </w:rPr>
      </w:pPr>
    </w:p>
    <w:p w:rsidR="00C62D17" w:rsidRPr="00747CBA" w:rsidP="00486235" w14:paraId="1EB9DBAF" w14:textId="77777777">
      <w:pPr>
        <w:spacing w:after="0" w:line="240" w:lineRule="auto"/>
        <w:rPr>
          <w:rFonts w:asciiTheme="majorHAnsi" w:hAnsiTheme="majorHAnsi"/>
          <w:sz w:val="24"/>
          <w:szCs w:val="24"/>
          <w:u w:val="single"/>
        </w:rPr>
      </w:pPr>
      <w:r w:rsidRPr="00747CBA">
        <w:rPr>
          <w:rFonts w:asciiTheme="majorHAnsi" w:hAnsiTheme="majorHAnsi"/>
          <w:sz w:val="24"/>
          <w:szCs w:val="24"/>
        </w:rPr>
        <w:t xml:space="preserve">18. </w:t>
      </w:r>
      <w:r w:rsidRPr="00747CBA">
        <w:rPr>
          <w:rFonts w:asciiTheme="majorHAnsi" w:hAnsiTheme="majorHAnsi"/>
          <w:sz w:val="24"/>
          <w:szCs w:val="24"/>
        </w:rPr>
        <w:tab/>
      </w:r>
      <w:r w:rsidRPr="00747CBA">
        <w:rPr>
          <w:rFonts w:asciiTheme="majorHAnsi" w:hAnsiTheme="majorHAnsi"/>
          <w:sz w:val="24"/>
          <w:szCs w:val="24"/>
          <w:u w:val="single"/>
        </w:rPr>
        <w:t>Exceptions to “Certification for Paperwork Reduction Submissions”</w:t>
      </w:r>
    </w:p>
    <w:p w:rsidR="0059028B" w:rsidRPr="00747CBA" w:rsidP="00167A89" w14:paraId="5B2D7B26" w14:textId="77777777">
      <w:pPr>
        <w:spacing w:after="0" w:line="240" w:lineRule="auto"/>
        <w:rPr>
          <w:rFonts w:asciiTheme="majorHAnsi" w:hAnsiTheme="majorHAnsi"/>
          <w:sz w:val="24"/>
          <w:szCs w:val="24"/>
          <w:lang w:eastAsia="ko-KR"/>
        </w:rPr>
      </w:pPr>
      <w:r w:rsidRPr="00747CBA">
        <w:rPr>
          <w:rFonts w:asciiTheme="majorHAnsi" w:hAnsiTheme="majorHAnsi"/>
          <w:sz w:val="24"/>
          <w:szCs w:val="24"/>
        </w:rPr>
        <w:t>We are not requesting an</w:t>
      </w:r>
      <w:r w:rsidRPr="00747CBA" w:rsidR="00420AE9">
        <w:rPr>
          <w:rFonts w:asciiTheme="majorHAnsi" w:hAnsiTheme="majorHAnsi"/>
          <w:sz w:val="24"/>
          <w:szCs w:val="24"/>
        </w:rPr>
        <w:t>y</w:t>
      </w:r>
      <w:r w:rsidRPr="00747CBA">
        <w:rPr>
          <w:rFonts w:asciiTheme="majorHAnsi" w:hAnsiTheme="majorHAnsi"/>
          <w:sz w:val="24"/>
          <w:szCs w:val="24"/>
        </w:rPr>
        <w:t xml:space="preserve"> exemption</w:t>
      </w:r>
      <w:r w:rsidRPr="00747CBA" w:rsidR="00420AE9">
        <w:rPr>
          <w:rFonts w:asciiTheme="majorHAnsi" w:hAnsiTheme="majorHAnsi"/>
          <w:sz w:val="24"/>
          <w:szCs w:val="24"/>
        </w:rPr>
        <w:t>s</w:t>
      </w:r>
      <w:r w:rsidRPr="00747CBA">
        <w:rPr>
          <w:rFonts w:asciiTheme="majorHAnsi" w:hAnsiTheme="majorHAnsi"/>
          <w:sz w:val="24"/>
          <w:szCs w:val="24"/>
        </w:rPr>
        <w:t xml:space="preserve"> to the provisions </w:t>
      </w:r>
      <w:r w:rsidRPr="00747CBA" w:rsidR="00420AE9">
        <w:rPr>
          <w:rFonts w:asciiTheme="majorHAnsi" w:hAnsiTheme="majorHAnsi"/>
          <w:sz w:val="24"/>
          <w:szCs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E04D90"/>
    <w:multiLevelType w:val="hybridMultilevel"/>
    <w:tmpl w:val="B1EE77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A645EDC"/>
    <w:multiLevelType w:val="hybridMultilevel"/>
    <w:tmpl w:val="FB48A5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B67498"/>
    <w:multiLevelType w:val="hybridMultilevel"/>
    <w:tmpl w:val="297A83F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36910A5E"/>
    <w:multiLevelType w:val="hybridMultilevel"/>
    <w:tmpl w:val="F59E4B0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8ED14ED"/>
    <w:multiLevelType w:val="hybridMultilevel"/>
    <w:tmpl w:val="77E4C4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6D3403"/>
    <w:multiLevelType w:val="hybridMultilevel"/>
    <w:tmpl w:val="2228B3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9">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C0D05F1"/>
    <w:multiLevelType w:val="hybridMultilevel"/>
    <w:tmpl w:val="2FBA7C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1935521"/>
    <w:multiLevelType w:val="multilevel"/>
    <w:tmpl w:val="447C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0209DE"/>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533152946">
    <w:abstractNumId w:val="14"/>
  </w:num>
  <w:num w:numId="2" w16cid:durableId="1591700794">
    <w:abstractNumId w:val="0"/>
  </w:num>
  <w:num w:numId="3" w16cid:durableId="1266814108">
    <w:abstractNumId w:val="13"/>
  </w:num>
  <w:num w:numId="4" w16cid:durableId="28452826">
    <w:abstractNumId w:val="10"/>
  </w:num>
  <w:num w:numId="5" w16cid:durableId="1833066123">
    <w:abstractNumId w:val="19"/>
  </w:num>
  <w:num w:numId="6" w16cid:durableId="1924949249">
    <w:abstractNumId w:val="2"/>
  </w:num>
  <w:num w:numId="7" w16cid:durableId="1917518618">
    <w:abstractNumId w:val="20"/>
  </w:num>
  <w:num w:numId="8" w16cid:durableId="2073966972">
    <w:abstractNumId w:val="16"/>
  </w:num>
  <w:num w:numId="9" w16cid:durableId="406340621">
    <w:abstractNumId w:val="21"/>
  </w:num>
  <w:num w:numId="10" w16cid:durableId="1197039783">
    <w:abstractNumId w:val="5"/>
  </w:num>
  <w:num w:numId="11" w16cid:durableId="900409419">
    <w:abstractNumId w:val="15"/>
  </w:num>
  <w:num w:numId="12" w16cid:durableId="974022502">
    <w:abstractNumId w:val="18"/>
  </w:num>
  <w:num w:numId="13" w16cid:durableId="2062510009">
    <w:abstractNumId w:val="17"/>
  </w:num>
  <w:num w:numId="14" w16cid:durableId="1437362529">
    <w:abstractNumId w:val="22"/>
  </w:num>
  <w:num w:numId="15" w16cid:durableId="160315438">
    <w:abstractNumId w:val="1"/>
  </w:num>
  <w:num w:numId="16" w16cid:durableId="719549139">
    <w:abstractNumId w:val="6"/>
  </w:num>
  <w:num w:numId="17" w16cid:durableId="2036692469">
    <w:abstractNumId w:val="3"/>
  </w:num>
  <w:num w:numId="18" w16cid:durableId="191890795">
    <w:abstractNumId w:val="11"/>
  </w:num>
  <w:num w:numId="19" w16cid:durableId="1840150523">
    <w:abstractNumId w:val="12"/>
  </w:num>
  <w:num w:numId="20" w16cid:durableId="946350408">
    <w:abstractNumId w:val="9"/>
  </w:num>
  <w:num w:numId="21" w16cid:durableId="488712886">
    <w:abstractNumId w:val="8"/>
  </w:num>
  <w:num w:numId="22" w16cid:durableId="405567008">
    <w:abstractNumId w:val="24"/>
  </w:num>
  <w:num w:numId="23" w16cid:durableId="261761115">
    <w:abstractNumId w:val="7"/>
  </w:num>
  <w:num w:numId="24" w16cid:durableId="754790880">
    <w:abstractNumId w:val="4"/>
  </w:num>
  <w:num w:numId="25" w16cid:durableId="12100300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12BEB"/>
    <w:rsid w:val="00024F91"/>
    <w:rsid w:val="000B0E70"/>
    <w:rsid w:val="000B476A"/>
    <w:rsid w:val="000C35A6"/>
    <w:rsid w:val="000F137D"/>
    <w:rsid w:val="00105F45"/>
    <w:rsid w:val="001243C3"/>
    <w:rsid w:val="0015096D"/>
    <w:rsid w:val="0015344B"/>
    <w:rsid w:val="00167A89"/>
    <w:rsid w:val="001821AB"/>
    <w:rsid w:val="00185E6B"/>
    <w:rsid w:val="00191A6E"/>
    <w:rsid w:val="0019309D"/>
    <w:rsid w:val="00193BCE"/>
    <w:rsid w:val="001B416C"/>
    <w:rsid w:val="001C5F5D"/>
    <w:rsid w:val="001F526C"/>
    <w:rsid w:val="00200261"/>
    <w:rsid w:val="00211832"/>
    <w:rsid w:val="00222CCA"/>
    <w:rsid w:val="00222D1B"/>
    <w:rsid w:val="00235D71"/>
    <w:rsid w:val="0024335E"/>
    <w:rsid w:val="0024419A"/>
    <w:rsid w:val="00251693"/>
    <w:rsid w:val="00254DCF"/>
    <w:rsid w:val="002567F9"/>
    <w:rsid w:val="00260C69"/>
    <w:rsid w:val="002711B0"/>
    <w:rsid w:val="002719BF"/>
    <w:rsid w:val="002741C3"/>
    <w:rsid w:val="0027743E"/>
    <w:rsid w:val="00294E92"/>
    <w:rsid w:val="00297B8D"/>
    <w:rsid w:val="002D62BC"/>
    <w:rsid w:val="002E134A"/>
    <w:rsid w:val="00303342"/>
    <w:rsid w:val="00310B0F"/>
    <w:rsid w:val="003132E7"/>
    <w:rsid w:val="00321A18"/>
    <w:rsid w:val="00331D7E"/>
    <w:rsid w:val="00337EF1"/>
    <w:rsid w:val="00347B3E"/>
    <w:rsid w:val="003506EA"/>
    <w:rsid w:val="0039191C"/>
    <w:rsid w:val="00394A8A"/>
    <w:rsid w:val="003B2202"/>
    <w:rsid w:val="003C0540"/>
    <w:rsid w:val="003C3FDE"/>
    <w:rsid w:val="003D6E7D"/>
    <w:rsid w:val="00420AE9"/>
    <w:rsid w:val="00427BF9"/>
    <w:rsid w:val="004346DA"/>
    <w:rsid w:val="00480AFF"/>
    <w:rsid w:val="00486235"/>
    <w:rsid w:val="00490797"/>
    <w:rsid w:val="004A37A2"/>
    <w:rsid w:val="004C4C47"/>
    <w:rsid w:val="004C74D6"/>
    <w:rsid w:val="004E1B24"/>
    <w:rsid w:val="004F3026"/>
    <w:rsid w:val="004F4F5D"/>
    <w:rsid w:val="0050160B"/>
    <w:rsid w:val="00502020"/>
    <w:rsid w:val="00505091"/>
    <w:rsid w:val="00510F0C"/>
    <w:rsid w:val="00520825"/>
    <w:rsid w:val="00520B36"/>
    <w:rsid w:val="0054642D"/>
    <w:rsid w:val="00571698"/>
    <w:rsid w:val="00576EDB"/>
    <w:rsid w:val="005873C8"/>
    <w:rsid w:val="0059028B"/>
    <w:rsid w:val="00596BBA"/>
    <w:rsid w:val="005C3A95"/>
    <w:rsid w:val="005C3D26"/>
    <w:rsid w:val="005C7428"/>
    <w:rsid w:val="005D1705"/>
    <w:rsid w:val="005D5C81"/>
    <w:rsid w:val="005D5DC5"/>
    <w:rsid w:val="006212A1"/>
    <w:rsid w:val="00626FFD"/>
    <w:rsid w:val="00642741"/>
    <w:rsid w:val="006762A0"/>
    <w:rsid w:val="00683253"/>
    <w:rsid w:val="00687182"/>
    <w:rsid w:val="00693E6C"/>
    <w:rsid w:val="006A13FA"/>
    <w:rsid w:val="006A2463"/>
    <w:rsid w:val="006C1BA0"/>
    <w:rsid w:val="006C2E79"/>
    <w:rsid w:val="006C3008"/>
    <w:rsid w:val="006D42F9"/>
    <w:rsid w:val="006E07C9"/>
    <w:rsid w:val="006E498F"/>
    <w:rsid w:val="006E563D"/>
    <w:rsid w:val="006E5692"/>
    <w:rsid w:val="006F2DF8"/>
    <w:rsid w:val="006F72E0"/>
    <w:rsid w:val="006F74D1"/>
    <w:rsid w:val="00705681"/>
    <w:rsid w:val="00722FDB"/>
    <w:rsid w:val="00740CCF"/>
    <w:rsid w:val="00747CBA"/>
    <w:rsid w:val="00765025"/>
    <w:rsid w:val="0077261C"/>
    <w:rsid w:val="00775610"/>
    <w:rsid w:val="0079024D"/>
    <w:rsid w:val="007B05F5"/>
    <w:rsid w:val="007C2859"/>
    <w:rsid w:val="007D060F"/>
    <w:rsid w:val="007E105C"/>
    <w:rsid w:val="00806C54"/>
    <w:rsid w:val="0085421A"/>
    <w:rsid w:val="008635C4"/>
    <w:rsid w:val="008B4891"/>
    <w:rsid w:val="008D1294"/>
    <w:rsid w:val="008D4365"/>
    <w:rsid w:val="008D7543"/>
    <w:rsid w:val="008E3029"/>
    <w:rsid w:val="008F0684"/>
    <w:rsid w:val="00902073"/>
    <w:rsid w:val="00906471"/>
    <w:rsid w:val="00934B8C"/>
    <w:rsid w:val="009412E8"/>
    <w:rsid w:val="00960B98"/>
    <w:rsid w:val="009825B3"/>
    <w:rsid w:val="0098628F"/>
    <w:rsid w:val="00993C12"/>
    <w:rsid w:val="00994399"/>
    <w:rsid w:val="00996894"/>
    <w:rsid w:val="009A6246"/>
    <w:rsid w:val="009B1B50"/>
    <w:rsid w:val="009F2544"/>
    <w:rsid w:val="00A021C2"/>
    <w:rsid w:val="00A15B05"/>
    <w:rsid w:val="00A404DF"/>
    <w:rsid w:val="00A447EF"/>
    <w:rsid w:val="00A50A0F"/>
    <w:rsid w:val="00A61899"/>
    <w:rsid w:val="00A70729"/>
    <w:rsid w:val="00A7268B"/>
    <w:rsid w:val="00A76813"/>
    <w:rsid w:val="00A76F7E"/>
    <w:rsid w:val="00A77157"/>
    <w:rsid w:val="00A968CB"/>
    <w:rsid w:val="00AA44A5"/>
    <w:rsid w:val="00AC7655"/>
    <w:rsid w:val="00AD2B81"/>
    <w:rsid w:val="00AD62CE"/>
    <w:rsid w:val="00AF5410"/>
    <w:rsid w:val="00B441F0"/>
    <w:rsid w:val="00B52F4E"/>
    <w:rsid w:val="00B55E9F"/>
    <w:rsid w:val="00B71F35"/>
    <w:rsid w:val="00B72FE6"/>
    <w:rsid w:val="00B77283"/>
    <w:rsid w:val="00B80381"/>
    <w:rsid w:val="00B8667E"/>
    <w:rsid w:val="00B933B0"/>
    <w:rsid w:val="00BA269B"/>
    <w:rsid w:val="00BB6453"/>
    <w:rsid w:val="00BC2A87"/>
    <w:rsid w:val="00BC30C9"/>
    <w:rsid w:val="00BD1521"/>
    <w:rsid w:val="00BD53BD"/>
    <w:rsid w:val="00BF14F1"/>
    <w:rsid w:val="00C23041"/>
    <w:rsid w:val="00C25954"/>
    <w:rsid w:val="00C43C04"/>
    <w:rsid w:val="00C607EE"/>
    <w:rsid w:val="00C62D17"/>
    <w:rsid w:val="00C77C57"/>
    <w:rsid w:val="00C808F4"/>
    <w:rsid w:val="00C9044D"/>
    <w:rsid w:val="00C948FE"/>
    <w:rsid w:val="00CA15B1"/>
    <w:rsid w:val="00CA5AE2"/>
    <w:rsid w:val="00CC2294"/>
    <w:rsid w:val="00CC24D5"/>
    <w:rsid w:val="00CC6157"/>
    <w:rsid w:val="00CE6E5D"/>
    <w:rsid w:val="00D03440"/>
    <w:rsid w:val="00D1667C"/>
    <w:rsid w:val="00D21AA6"/>
    <w:rsid w:val="00D27CE8"/>
    <w:rsid w:val="00D30686"/>
    <w:rsid w:val="00D318C3"/>
    <w:rsid w:val="00D462F7"/>
    <w:rsid w:val="00D83D74"/>
    <w:rsid w:val="00D9566E"/>
    <w:rsid w:val="00DA2B37"/>
    <w:rsid w:val="00DA43AC"/>
    <w:rsid w:val="00DB72D0"/>
    <w:rsid w:val="00DC62E8"/>
    <w:rsid w:val="00DD7256"/>
    <w:rsid w:val="00DE68A9"/>
    <w:rsid w:val="00DF0F1D"/>
    <w:rsid w:val="00DF201D"/>
    <w:rsid w:val="00DF57C7"/>
    <w:rsid w:val="00E27BC7"/>
    <w:rsid w:val="00E43D74"/>
    <w:rsid w:val="00E5409A"/>
    <w:rsid w:val="00E77E06"/>
    <w:rsid w:val="00E91BC8"/>
    <w:rsid w:val="00E938A0"/>
    <w:rsid w:val="00E95FFB"/>
    <w:rsid w:val="00EA6C04"/>
    <w:rsid w:val="00ED4D74"/>
    <w:rsid w:val="00EE541D"/>
    <w:rsid w:val="00EF3EF8"/>
    <w:rsid w:val="00F25499"/>
    <w:rsid w:val="00F51B7B"/>
    <w:rsid w:val="00F55FA1"/>
    <w:rsid w:val="00F6296F"/>
    <w:rsid w:val="00F75887"/>
    <w:rsid w:val="00F86C35"/>
    <w:rsid w:val="00F97482"/>
    <w:rsid w:val="00FB569C"/>
    <w:rsid w:val="00FD4252"/>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0E0961AB"/>
  <w15:docId w15:val="{B75BE817-23E0-4BD5-B996-D626B68E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1">
    <w:name w:val="heading 1"/>
    <w:basedOn w:val="Normal"/>
    <w:next w:val="Normal"/>
    <w:link w:val="Heading1Char"/>
    <w:uiPriority w:val="9"/>
    <w:qFormat/>
    <w:rsid w:val="00993C1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CommentReference">
    <w:name w:val="annotation reference"/>
    <w:basedOn w:val="DefaultParagraphFont"/>
    <w:uiPriority w:val="99"/>
    <w:semiHidden/>
    <w:unhideWhenUsed/>
    <w:rsid w:val="00167A89"/>
    <w:rPr>
      <w:sz w:val="16"/>
      <w:szCs w:val="16"/>
    </w:rPr>
  </w:style>
  <w:style w:type="paragraph" w:styleId="CommentText">
    <w:name w:val="annotation text"/>
    <w:basedOn w:val="Normal"/>
    <w:link w:val="CommentTextChar"/>
    <w:uiPriority w:val="99"/>
    <w:unhideWhenUsed/>
    <w:rsid w:val="00167A89"/>
    <w:pPr>
      <w:spacing w:line="240" w:lineRule="auto"/>
    </w:pPr>
    <w:rPr>
      <w:sz w:val="20"/>
      <w:szCs w:val="20"/>
    </w:rPr>
  </w:style>
  <w:style w:type="character" w:customStyle="1" w:styleId="CommentTextChar">
    <w:name w:val="Comment Text Char"/>
    <w:basedOn w:val="DefaultParagraphFont"/>
    <w:link w:val="CommentText"/>
    <w:uiPriority w:val="99"/>
    <w:rsid w:val="00167A89"/>
    <w:rPr>
      <w:sz w:val="20"/>
      <w:szCs w:val="20"/>
    </w:rPr>
  </w:style>
  <w:style w:type="paragraph" w:styleId="CommentSubject">
    <w:name w:val="annotation subject"/>
    <w:basedOn w:val="CommentText"/>
    <w:next w:val="CommentText"/>
    <w:link w:val="CommentSubjectChar"/>
    <w:uiPriority w:val="99"/>
    <w:semiHidden/>
    <w:unhideWhenUsed/>
    <w:rsid w:val="00167A89"/>
    <w:rPr>
      <w:b/>
      <w:bCs/>
    </w:rPr>
  </w:style>
  <w:style w:type="character" w:customStyle="1" w:styleId="CommentSubjectChar">
    <w:name w:val="Comment Subject Char"/>
    <w:basedOn w:val="CommentTextChar"/>
    <w:link w:val="CommentSubject"/>
    <w:uiPriority w:val="99"/>
    <w:semiHidden/>
    <w:rsid w:val="00167A89"/>
    <w:rPr>
      <w:b/>
      <w:bCs/>
      <w:sz w:val="20"/>
      <w:szCs w:val="20"/>
    </w:rPr>
  </w:style>
  <w:style w:type="character" w:styleId="FollowedHyperlink">
    <w:name w:val="FollowedHyperlink"/>
    <w:basedOn w:val="DefaultParagraphFont"/>
    <w:uiPriority w:val="99"/>
    <w:semiHidden/>
    <w:unhideWhenUsed/>
    <w:rsid w:val="00E938A0"/>
    <w:rPr>
      <w:color w:val="800080" w:themeColor="followedHyperlink"/>
      <w:u w:val="single"/>
    </w:rPr>
  </w:style>
  <w:style w:type="table" w:styleId="TableGrid">
    <w:name w:val="Table Grid"/>
    <w:basedOn w:val="TableNormal"/>
    <w:uiPriority w:val="59"/>
    <w:rsid w:val="00AD62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DE68A9"/>
  </w:style>
  <w:style w:type="paragraph" w:styleId="Revision">
    <w:name w:val="Revision"/>
    <w:hidden/>
    <w:uiPriority w:val="99"/>
    <w:semiHidden/>
    <w:rsid w:val="001B416C"/>
    <w:pPr>
      <w:spacing w:after="0" w:line="240" w:lineRule="auto"/>
    </w:pPr>
  </w:style>
  <w:style w:type="paragraph" w:customStyle="1" w:styleId="k3ksmc">
    <w:name w:val="k3ksmc"/>
    <w:basedOn w:val="Normal"/>
    <w:rsid w:val="00191A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v3um">
    <w:name w:val="uv3um"/>
    <w:basedOn w:val="DefaultParagraphFont"/>
    <w:rsid w:val="00191A6E"/>
  </w:style>
  <w:style w:type="character" w:customStyle="1" w:styleId="Heading1Char">
    <w:name w:val="Heading 1 Char"/>
    <w:basedOn w:val="DefaultParagraphFont"/>
    <w:link w:val="Heading1"/>
    <w:uiPriority w:val="9"/>
    <w:rsid w:val="00993C1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F7DB6-C7DE-4A72-8983-1B42F0E6BFA5}">
  <ds:schemaRefs>
    <ds:schemaRef ds:uri="http://schemas.openxmlformats.org/officeDocument/2006/bibliography"/>
  </ds:schemaRefs>
</ds:datastoreItem>
</file>

<file path=docMetadata/LabelInfo.xml><?xml version="1.0" encoding="utf-8"?>
<clbl:labelList xmlns:clbl="http://schemas.microsoft.com/office/2020/mipLabelMetadata">
  <clbl:label id="{4a38a6d0-eeb4-4de8-bcf1-00f03c6986db}" enabled="1" method="Privileged" siteId="{102d0191-eeae-4761-b1cb-1a83e86ef445}"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5</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Lucas, Reginald Tucker CIV WHS ESD (USA)</cp:lastModifiedBy>
  <cp:revision>4</cp:revision>
  <cp:lastPrinted>2017-01-17T13:53:00Z</cp:lastPrinted>
  <dcterms:created xsi:type="dcterms:W3CDTF">2026-08-19T10:12:00Z</dcterms:created>
  <dcterms:modified xsi:type="dcterms:W3CDTF">2026-08-19T10:24:00Z</dcterms:modified>
</cp:coreProperties>
</file>