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64777099"/>
        <w:docPartObj>
          <w:docPartGallery w:val="Cover Pages"/>
          <w:docPartUnique/>
        </w:docPartObj>
      </w:sdtPr>
      <w:sdtEndPr>
        <w:rPr>
          <w:rFonts w:ascii="Optima" w:hAnsi="Optima"/>
          <w:b/>
          <w:bCs/>
          <w:color w:val="0057F0"/>
          <w:spacing w:val="-2"/>
          <w:sz w:val="20"/>
          <w:szCs w:val="20"/>
        </w:rPr>
      </w:sdtEndPr>
      <w:sdtContent>
        <w:p w:rsidR="00852990" w14:paraId="6F051DFB" w14:textId="0E0F7454"/>
        <w:p w:rsidR="00852990" w:rsidP="00852990" w14:paraId="379A4D82" w14:textId="77777777"/>
        <w:p w:rsidR="00852990" w:rsidP="00852990" w14:paraId="359C4F91" w14:textId="77777777">
          <w:pPr>
            <w:ind w:left="720" w:right="360"/>
            <w:jc w:val="right"/>
            <w:rPr>
              <w:rFonts w:ascii="CG Times" w:hAnsi="CG Times"/>
            </w:rPr>
          </w:pPr>
          <w:r>
            <w:rPr>
              <w:rFonts w:ascii="CG Times" w:hAnsi="CG Times"/>
            </w:rPr>
            <w:t>Form Approved</w:t>
          </w:r>
        </w:p>
        <w:p w:rsidR="00852990" w:rsidP="00852990" w14:paraId="48A53143" w14:textId="77777777">
          <w:pPr>
            <w:ind w:left="720" w:right="360"/>
            <w:jc w:val="right"/>
            <w:rPr>
              <w:rFonts w:ascii="CG Times" w:hAnsi="CG Times"/>
            </w:rPr>
          </w:pPr>
          <w:r>
            <w:rPr>
              <w:rFonts w:ascii="CG Times" w:hAnsi="CG Times"/>
            </w:rPr>
            <w:t>OMB No</w:t>
          </w:r>
          <w:r>
            <w:rPr>
              <w:rFonts w:ascii="CG Times" w:hAnsi="CG Times"/>
              <w:bCs/>
              <w:szCs w:val="28"/>
            </w:rPr>
            <w:t>.</w:t>
          </w:r>
          <w:r>
            <w:rPr>
              <w:rFonts w:ascii="CG Times" w:hAnsi="CG Times"/>
            </w:rPr>
            <w:t xml:space="preserve"> 0920-</w:t>
          </w:r>
          <w:r>
            <w:rPr>
              <w:rFonts w:ascii="CG Times" w:hAnsi="CG Times"/>
              <w:bCs/>
              <w:szCs w:val="28"/>
            </w:rPr>
            <w:t>xxxx</w:t>
          </w:r>
        </w:p>
        <w:p w:rsidR="00852990" w:rsidP="00852990" w14:paraId="045FAB0A" w14:textId="77777777">
          <w:pPr>
            <w:ind w:left="720" w:right="360"/>
            <w:jc w:val="right"/>
            <w:rPr>
              <w:rFonts w:ascii="CG Times" w:hAnsi="CG Times"/>
              <w:bCs/>
              <w:szCs w:val="28"/>
            </w:rPr>
          </w:pPr>
          <w:r>
            <w:rPr>
              <w:rFonts w:ascii="CG Times" w:hAnsi="CG Times"/>
            </w:rPr>
            <w:t>Expiration Date: xx/xx/</w:t>
          </w:r>
          <w:r>
            <w:rPr>
              <w:rFonts w:ascii="CG Times" w:hAnsi="CG Times"/>
              <w:bCs/>
              <w:szCs w:val="28"/>
            </w:rPr>
            <w:t>xxxx</w:t>
          </w:r>
        </w:p>
        <w:p w:rsidR="00852990" w:rsidP="00852990" w14:paraId="65314DFC" w14:textId="77777777">
          <w:pPr>
            <w:rPr>
              <w:rFonts w:ascii="CG Times" w:hAnsi="CG Times"/>
              <w:b/>
              <w:bCs/>
              <w:sz w:val="26"/>
              <w:szCs w:val="28"/>
            </w:rPr>
          </w:pPr>
        </w:p>
        <w:p w:rsidR="00852990" w:rsidP="00852990" w14:paraId="2F89B4F5" w14:textId="77777777">
          <w:pPr>
            <w:rPr>
              <w:rFonts w:ascii="CG Times" w:hAnsi="CG Times"/>
              <w:b/>
              <w:bCs/>
              <w:sz w:val="26"/>
              <w:szCs w:val="28"/>
            </w:rPr>
          </w:pPr>
        </w:p>
        <w:p w:rsidR="00852990" w:rsidP="00852990" w14:paraId="50EFF0DF" w14:textId="77777777">
          <w:pPr>
            <w:rPr>
              <w:rFonts w:ascii="CG Times" w:hAnsi="CG Times"/>
              <w:b/>
              <w:bCs/>
              <w:sz w:val="26"/>
              <w:szCs w:val="28"/>
            </w:rPr>
          </w:pPr>
        </w:p>
        <w:p w:rsidR="00852990" w:rsidP="00852990" w14:paraId="1FF87AFF" w14:textId="77777777">
          <w:pPr>
            <w:rPr>
              <w:rFonts w:ascii="CG Times" w:hAnsi="CG Times"/>
              <w:b/>
              <w:bCs/>
              <w:sz w:val="26"/>
              <w:szCs w:val="28"/>
            </w:rPr>
          </w:pPr>
        </w:p>
        <w:p w:rsidR="00852990" w:rsidP="00852990" w14:paraId="1A935644" w14:textId="77777777">
          <w:pPr>
            <w:rPr>
              <w:rFonts w:ascii="CG Times" w:hAnsi="CG Times"/>
              <w:b/>
              <w:bCs/>
              <w:sz w:val="26"/>
              <w:szCs w:val="28"/>
            </w:rPr>
          </w:pPr>
        </w:p>
        <w:p w:rsidR="00852990" w:rsidP="00852990" w14:paraId="21612913" w14:textId="77777777">
          <w:pPr>
            <w:rPr>
              <w:rFonts w:ascii="CG Times" w:hAnsi="CG Times"/>
              <w:b/>
              <w:bCs/>
              <w:sz w:val="26"/>
              <w:szCs w:val="28"/>
            </w:rPr>
          </w:pPr>
        </w:p>
        <w:p w:rsidR="00852990" w:rsidP="00852990" w14:paraId="2771847D" w14:textId="77777777">
          <w:pPr>
            <w:rPr>
              <w:rFonts w:ascii="CG Times" w:hAnsi="CG Times"/>
              <w:b/>
              <w:bCs/>
              <w:sz w:val="26"/>
              <w:szCs w:val="28"/>
            </w:rPr>
          </w:pPr>
        </w:p>
        <w:p w:rsidR="00852990" w:rsidP="00852990" w14:paraId="48F466EF" w14:textId="77777777">
          <w:pPr>
            <w:rPr>
              <w:rFonts w:ascii="CG Times" w:hAnsi="CG Times"/>
              <w:b/>
              <w:bCs/>
              <w:sz w:val="26"/>
              <w:szCs w:val="28"/>
            </w:rPr>
          </w:pPr>
        </w:p>
        <w:p w:rsidR="00852990" w:rsidP="00852990" w14:paraId="631DA927" w14:textId="77777777">
          <w:pPr>
            <w:rPr>
              <w:rFonts w:ascii="CG Times" w:hAnsi="CG Times"/>
              <w:b/>
              <w:bCs/>
              <w:sz w:val="26"/>
              <w:szCs w:val="28"/>
            </w:rPr>
          </w:pPr>
        </w:p>
        <w:p w:rsidR="00852990" w:rsidP="00852990" w14:paraId="03EF1E34" w14:textId="77777777">
          <w:pPr>
            <w:jc w:val="center"/>
            <w:rPr>
              <w:rFonts w:ascii="CG Times" w:hAnsi="CG Times"/>
              <w:bCs/>
              <w:szCs w:val="28"/>
            </w:rPr>
          </w:pPr>
        </w:p>
        <w:p w:rsidR="00852990" w:rsidP="00852990" w14:paraId="07666CFD" w14:textId="77777777">
          <w:pPr>
            <w:jc w:val="center"/>
            <w:rPr>
              <w:rFonts w:ascii="CG Times" w:hAnsi="CG Times"/>
              <w:bCs/>
              <w:szCs w:val="28"/>
              <w:lang w:bidi="en-US"/>
            </w:rPr>
          </w:pPr>
        </w:p>
        <w:p w:rsidR="00852990" w:rsidP="00852990" w14:paraId="7F6FCCF2" w14:textId="77777777">
          <w:pPr>
            <w:jc w:val="center"/>
            <w:rPr>
              <w:rFonts w:ascii="CG Times" w:hAnsi="CG Times"/>
              <w:bCs/>
              <w:sz w:val="22"/>
              <w:szCs w:val="28"/>
              <w:lang w:bidi="en-US"/>
            </w:rPr>
          </w:pPr>
          <w:r>
            <w:rPr>
              <w:rFonts w:ascii="CG Times" w:hAnsi="CG Times"/>
              <w:bCs/>
              <w:szCs w:val="28"/>
              <w:lang w:bidi="en-US"/>
            </w:rPr>
            <w:t>2025 and 2027 National Youth Risk Behavior Survey</w:t>
          </w:r>
        </w:p>
        <w:p w:rsidR="00852990" w:rsidP="00852990" w14:paraId="7F16521A" w14:textId="77777777">
          <w:pPr>
            <w:jc w:val="center"/>
            <w:rPr>
              <w:rFonts w:ascii="CG Times" w:hAnsi="CG Times"/>
              <w:bCs/>
              <w:szCs w:val="28"/>
              <w:lang w:bidi="en-US"/>
            </w:rPr>
          </w:pPr>
        </w:p>
        <w:p w:rsidR="00852990" w:rsidP="00852990" w14:paraId="1658A8C2" w14:textId="77777777">
          <w:pPr>
            <w:jc w:val="center"/>
            <w:rPr>
              <w:rFonts w:ascii="CG Times" w:hAnsi="CG Times"/>
              <w:bCs/>
              <w:szCs w:val="28"/>
              <w:lang w:bidi="en-US"/>
            </w:rPr>
          </w:pPr>
        </w:p>
        <w:p w:rsidR="00852990" w:rsidP="00852990" w14:paraId="624ED0F3" w14:textId="77777777">
          <w:pPr>
            <w:jc w:val="center"/>
            <w:rPr>
              <w:rFonts w:ascii="CG Times" w:hAnsi="CG Times"/>
              <w:bCs/>
              <w:szCs w:val="28"/>
              <w:lang w:bidi="en-US"/>
            </w:rPr>
          </w:pPr>
        </w:p>
        <w:p w:rsidR="00852990" w:rsidP="00852990" w14:paraId="04B2D625" w14:textId="77777777">
          <w:pPr>
            <w:jc w:val="center"/>
            <w:rPr>
              <w:rFonts w:ascii="CG Times" w:hAnsi="CG Times"/>
              <w:bCs/>
              <w:szCs w:val="28"/>
              <w:lang w:bidi="en-US"/>
            </w:rPr>
          </w:pPr>
        </w:p>
        <w:p w:rsidR="00852990" w:rsidP="00852990" w14:paraId="5BCDF114" w14:textId="08E7ECF9">
          <w:pPr>
            <w:jc w:val="center"/>
            <w:rPr>
              <w:rFonts w:ascii="CG Times" w:hAnsi="CG Times"/>
              <w:bCs/>
              <w:szCs w:val="28"/>
              <w:lang w:bidi="en-US"/>
            </w:rPr>
          </w:pPr>
          <w:r>
            <w:rPr>
              <w:rFonts w:ascii="CG Times" w:hAnsi="CG Times"/>
              <w:bCs/>
              <w:szCs w:val="28"/>
              <w:lang w:bidi="en-US"/>
            </w:rPr>
            <w:t xml:space="preserve">Attachment </w:t>
          </w:r>
          <w:r w:rsidR="005F55C9">
            <w:rPr>
              <w:rFonts w:ascii="CG Times" w:hAnsi="CG Times"/>
              <w:bCs/>
              <w:szCs w:val="28"/>
              <w:lang w:bidi="en-US"/>
            </w:rPr>
            <w:t>Q</w:t>
          </w:r>
          <w:r>
            <w:rPr>
              <w:rFonts w:ascii="CG Times" w:hAnsi="CG Times"/>
              <w:bCs/>
              <w:szCs w:val="28"/>
              <w:lang w:bidi="en-US"/>
            </w:rPr>
            <w:t>3</w:t>
          </w:r>
        </w:p>
        <w:p w:rsidR="00852990" w:rsidP="00852990" w14:paraId="06A6697B" w14:textId="77777777">
          <w:pPr>
            <w:jc w:val="center"/>
            <w:rPr>
              <w:rFonts w:ascii="CG Times" w:hAnsi="CG Times"/>
              <w:bCs/>
              <w:szCs w:val="28"/>
              <w:lang w:bidi="en-US"/>
            </w:rPr>
          </w:pPr>
        </w:p>
        <w:p w:rsidR="00852990" w:rsidP="00852990" w14:paraId="392945A9" w14:textId="091202DD">
          <w:pPr>
            <w:jc w:val="center"/>
          </w:pPr>
          <w:r>
            <w:rPr>
              <w:rFonts w:ascii="CG Times" w:hAnsi="CG Times"/>
              <w:bCs/>
              <w:szCs w:val="28"/>
              <w:lang w:bidi="en-US"/>
            </w:rPr>
            <w:t>Letter of Invitation to Schools</w:t>
          </w:r>
          <w:r w:rsidR="005F55C9">
            <w:rPr>
              <w:rFonts w:ascii="CG Times" w:hAnsi="CG Times"/>
              <w:bCs/>
              <w:szCs w:val="28"/>
              <w:lang w:bidi="en-US"/>
            </w:rPr>
            <w:t xml:space="preserve"> for the national YRBS</w:t>
          </w:r>
        </w:p>
        <w:p w:rsidR="00852990" w14:paraId="6CE91507" w14:textId="42A7BA13">
          <w:pPr>
            <w:rPr>
              <w:rFonts w:ascii="Optima" w:hAnsi="Optima"/>
              <w:b/>
              <w:bCs/>
              <w:color w:val="0057F0"/>
              <w:spacing w:val="-2"/>
              <w:sz w:val="20"/>
              <w:szCs w:val="20"/>
            </w:rPr>
          </w:pPr>
          <w:r>
            <w:rPr>
              <w:rFonts w:ascii="Optima" w:hAnsi="Optima"/>
              <w:b/>
              <w:bCs/>
              <w:color w:val="0057F0"/>
              <w:spacing w:val="-2"/>
              <w:sz w:val="20"/>
              <w:szCs w:val="20"/>
            </w:rPr>
            <w:br w:type="page"/>
          </w:r>
        </w:p>
      </w:sdtContent>
    </w:sdt>
    <w:p w:rsidR="00861DDE" w:rsidRPr="00F102DE" w:rsidP="00861DDE" w14:paraId="151DA608" w14:textId="265A2FD0">
      <w:pPr>
        <w:spacing w:before="320" w:after="240"/>
        <w:ind w:left="-1080" w:firstLine="1377"/>
        <w:jc w:val="both"/>
        <w:rPr>
          <w:rFonts w:ascii="Optima" w:hAnsi="Optima"/>
          <w:b/>
          <w:bCs/>
          <w:color w:val="0057F0"/>
          <w:spacing w:val="-2"/>
          <w:sz w:val="20"/>
          <w:szCs w:val="20"/>
        </w:rPr>
      </w:pPr>
      <w:r>
        <w:rPr>
          <w:rFonts w:ascii="Optima" w:hAnsi="Optima"/>
          <w:b/>
          <w:bCs/>
          <w:noProof/>
          <w:color w:val="0057F0"/>
          <w:sz w:val="20"/>
          <w:szCs w:val="20"/>
        </w:rPr>
        <mc:AlternateContent>
          <mc:Choice Requires="wps">
            <w:drawing>
              <wp:anchor distT="0" distB="0" distL="114300" distR="114300" simplePos="0" relativeHeight="251660288" behindDoc="0" locked="0" layoutInCell="1" allowOverlap="1">
                <wp:simplePos x="0" y="0"/>
                <wp:positionH relativeFrom="column">
                  <wp:posOffset>4543066</wp:posOffset>
                </wp:positionH>
                <wp:positionV relativeFrom="paragraph">
                  <wp:posOffset>176585</wp:posOffset>
                </wp:positionV>
                <wp:extent cx="1856740" cy="883920"/>
                <wp:effectExtent l="0" t="0" r="0" b="0"/>
                <wp:wrapNone/>
                <wp:docPr id="1"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56740" cy="8839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61DDE" w:rsidRPr="009A3D12" w:rsidP="00861DDE" w14:textId="77777777">
                            <w:pPr>
                              <w:jc w:val="center"/>
                              <w:rPr>
                                <w:rFonts w:ascii="Optima" w:hAnsi="Optima" w:cs="Arial"/>
                                <w:b/>
                                <w:bCs/>
                                <w:color w:val="0057F0"/>
                                <w:spacing w:val="-6"/>
                                <w:sz w:val="20"/>
                                <w:szCs w:val="20"/>
                              </w:rPr>
                            </w:pPr>
                            <w:r w:rsidRPr="009A3D12">
                              <w:rPr>
                                <w:rFonts w:ascii="Optima" w:hAnsi="Optima" w:cs="Arial"/>
                                <w:b/>
                                <w:bCs/>
                                <w:color w:val="0057F0"/>
                                <w:spacing w:val="-6"/>
                                <w:sz w:val="20"/>
                                <w:szCs w:val="20"/>
                              </w:rPr>
                              <w:t>Public Health Service</w:t>
                            </w:r>
                          </w:p>
                          <w:p w:rsidR="0096633E" w:rsidP="00861DDE" w14:textId="77777777">
                            <w:pPr>
                              <w:ind w:left="252" w:hanging="252"/>
                              <w:jc w:val="center"/>
                              <w:rPr>
                                <w:rFonts w:ascii="Helvetica" w:hAnsi="Helvetica" w:cs="Arial"/>
                                <w:color w:val="0057F0"/>
                                <w:spacing w:val="-6"/>
                                <w:sz w:val="20"/>
                                <w:szCs w:val="20"/>
                              </w:rPr>
                            </w:pPr>
                          </w:p>
                          <w:p w:rsidR="00861DDE" w:rsidRPr="00F102DE" w:rsidP="00861DDE" w14:textId="4853E3CD">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146.2pt;height:69.6pt;margin-top:13.9pt;margin-left:357.7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861DDE" w:rsidRPr="009A3D12" w:rsidP="00861DDE" w14:paraId="6E4289AF" w14:textId="77777777">
                      <w:pPr>
                        <w:jc w:val="center"/>
                        <w:rPr>
                          <w:rFonts w:ascii="Optima" w:hAnsi="Optima" w:cs="Arial"/>
                          <w:b/>
                          <w:bCs/>
                          <w:color w:val="0057F0"/>
                          <w:spacing w:val="-6"/>
                          <w:sz w:val="20"/>
                          <w:szCs w:val="20"/>
                        </w:rPr>
                      </w:pPr>
                      <w:r w:rsidRPr="009A3D12">
                        <w:rPr>
                          <w:rFonts w:ascii="Optima" w:hAnsi="Optima" w:cs="Arial"/>
                          <w:b/>
                          <w:bCs/>
                          <w:color w:val="0057F0"/>
                          <w:spacing w:val="-6"/>
                          <w:sz w:val="20"/>
                          <w:szCs w:val="20"/>
                        </w:rPr>
                        <w:t>Public Health Service</w:t>
                      </w:r>
                    </w:p>
                    <w:p w:rsidR="0096633E" w:rsidP="00861DDE" w14:paraId="5556FC46" w14:textId="77777777">
                      <w:pPr>
                        <w:ind w:left="252" w:hanging="252"/>
                        <w:jc w:val="center"/>
                        <w:rPr>
                          <w:rFonts w:ascii="Helvetica" w:hAnsi="Helvetica" w:cs="Arial"/>
                          <w:color w:val="0057F0"/>
                          <w:spacing w:val="-6"/>
                          <w:sz w:val="20"/>
                          <w:szCs w:val="20"/>
                        </w:rPr>
                      </w:pPr>
                    </w:p>
                    <w:p w:rsidR="00861DDE" w:rsidRPr="00F102DE" w:rsidP="00861DDE" w14:paraId="32E6EE2E" w14:textId="4853E3CD">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v:textbox>
              </v:shape>
            </w:pict>
          </mc:Fallback>
        </mc:AlternateContent>
      </w:r>
      <w:r w:rsidR="00452452">
        <w:rPr>
          <w:rFonts w:ascii="Optima" w:hAnsi="Optima"/>
          <w:b/>
          <w:bCs/>
          <w:noProof/>
          <w:color w:val="0057F0"/>
          <w:sz w:val="20"/>
          <w:szCs w:val="20"/>
        </w:rPr>
        <mc:AlternateContent>
          <mc:Choice Requires="wps">
            <w:drawing>
              <wp:anchor distT="0" distB="0" distL="114300" distR="114300" simplePos="0" relativeHeight="251658240" behindDoc="0" locked="0" layoutInCell="1" allowOverlap="1">
                <wp:simplePos x="0" y="0"/>
                <wp:positionH relativeFrom="column">
                  <wp:posOffset>209550</wp:posOffset>
                </wp:positionH>
                <wp:positionV relativeFrom="page">
                  <wp:posOffset>914400</wp:posOffset>
                </wp:positionV>
                <wp:extent cx="6191250" cy="4445"/>
                <wp:effectExtent l="11430" t="9525" r="7620" b="5080"/>
                <wp:wrapNone/>
                <wp:docPr id="2"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191250" cy="4445"/>
                        </a:xfrm>
                        <a:prstGeom prst="line">
                          <a:avLst/>
                        </a:prstGeom>
                        <a:noFill/>
                        <a:ln w="9525">
                          <a:solidFill>
                            <a:srgbClr val="0057F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flip:y;mso-height-percent:0;mso-height-relative:page;mso-position-vertical-relative:page;mso-width-percent:0;mso-width-relative:page;mso-wrap-distance-bottom:0;mso-wrap-distance-left:9pt;mso-wrap-distance-right:9pt;mso-wrap-distance-top:0;mso-wrap-style:square;position:absolute;visibility:visible;z-index:251659264" from="16.5pt,1in" to="7in,72.35pt" strokecolor="#0057f0"/>
            </w:pict>
          </mc:Fallback>
        </mc:AlternateContent>
      </w:r>
      <w:r w:rsidR="00452452">
        <w:rPr>
          <w:noProof/>
        </w:rPr>
        <w:drawing>
          <wp:anchor distT="0" distB="0" distL="114300" distR="114300" simplePos="0" relativeHeight="251662336" behindDoc="1" locked="0" layoutInCell="1" allowOverlap="1">
            <wp:simplePos x="0" y="0"/>
            <wp:positionH relativeFrom="column">
              <wp:posOffset>-457200</wp:posOffset>
            </wp:positionH>
            <wp:positionV relativeFrom="page">
              <wp:posOffset>457200</wp:posOffset>
            </wp:positionV>
            <wp:extent cx="571500" cy="571500"/>
            <wp:effectExtent l="0" t="0" r="0" b="0"/>
            <wp:wrapNone/>
            <wp:docPr id="8" name="Picture 8" descr="Hhs%20blue%20RGB%20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hs%20blue%20RGB%20sm"/>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2DE">
        <w:rPr>
          <w:rFonts w:ascii="Optima" w:hAnsi="Optima"/>
          <w:b/>
          <w:bCs/>
          <w:color w:val="0057F0"/>
          <w:spacing w:val="-2"/>
          <w:sz w:val="20"/>
          <w:szCs w:val="20"/>
        </w:rPr>
        <w:t>DEPARTMENT OF HEALTH &amp; HUMAN SERVICES</w:t>
      </w:r>
    </w:p>
    <w:p w:rsidR="00861DDE" w:rsidRPr="00C24F40" w:rsidP="006F330D" w14:paraId="2028D5B2" w14:textId="77777777">
      <w:pPr>
        <w:widowControl w:val="0"/>
        <w:tabs>
          <w:tab w:val="left" w:pos="0"/>
        </w:tabs>
        <w:autoSpaceDE w:val="0"/>
        <w:autoSpaceDN w:val="0"/>
        <w:adjustRightInd w:val="0"/>
        <w:rPr>
          <w:color w:val="000000"/>
          <w:sz w:val="22"/>
          <w:szCs w:val="22"/>
        </w:rPr>
      </w:pPr>
    </w:p>
    <w:p w:rsidR="00C913C2" w:rsidRPr="00C24F40" w:rsidP="00C913C2" w14:paraId="288B07B7" w14:textId="77777777">
      <w:pPr>
        <w:rPr>
          <w:color w:val="000000"/>
          <w:sz w:val="22"/>
          <w:szCs w:val="22"/>
        </w:rPr>
      </w:pPr>
    </w:p>
    <w:p w:rsidR="000C37D5" w:rsidRPr="00C24F40" w:rsidP="000C37D5" w14:paraId="258CCF0F" w14:textId="77777777">
      <w:pPr>
        <w:ind w:right="-360"/>
        <w:rPr>
          <w:color w:val="000000"/>
          <w:sz w:val="22"/>
          <w:szCs w:val="22"/>
        </w:rPr>
      </w:pPr>
      <w:r w:rsidRPr="00C24F40">
        <w:rPr>
          <w:color w:val="000000"/>
          <w:sz w:val="22"/>
          <w:szCs w:val="22"/>
        </w:rPr>
        <w:t>[DATE]</w:t>
      </w:r>
    </w:p>
    <w:p w:rsidR="000C37D5" w:rsidRPr="00C24F40" w:rsidP="000C37D5" w14:paraId="25F03211" w14:textId="4A625BA5">
      <w:pPr>
        <w:ind w:right="-360"/>
        <w:rPr>
          <w:color w:val="000000"/>
          <w:sz w:val="22"/>
          <w:szCs w:val="22"/>
        </w:rPr>
      </w:pPr>
    </w:p>
    <w:p w:rsidR="00C24F40" w:rsidRPr="00C24F40" w:rsidP="000C37D5" w14:paraId="3A62B2F7" w14:textId="77777777">
      <w:pPr>
        <w:ind w:right="-360"/>
        <w:rPr>
          <w:color w:val="000000"/>
          <w:sz w:val="22"/>
          <w:szCs w:val="22"/>
        </w:rPr>
      </w:pPr>
    </w:p>
    <w:p w:rsidR="00DB3459" w:rsidRPr="00CE4201" w:rsidP="00DB3459" w14:paraId="5D9AF9C2" w14:textId="77777777">
      <w:pPr>
        <w:rPr>
          <w:color w:val="000000"/>
          <w:sz w:val="22"/>
          <w:szCs w:val="22"/>
        </w:rPr>
      </w:pPr>
      <w:r>
        <w:rPr>
          <w:color w:val="000000"/>
          <w:sz w:val="22"/>
          <w:szCs w:val="22"/>
        </w:rPr>
        <w:t xml:space="preserve">[Principal </w:t>
      </w:r>
      <w:r w:rsidRPr="00BF61A9">
        <w:rPr>
          <w:color w:val="000000"/>
          <w:sz w:val="22"/>
          <w:szCs w:val="22"/>
        </w:rPr>
        <w:t>Prefix</w:t>
      </w:r>
      <w:r>
        <w:rPr>
          <w:color w:val="000000"/>
          <w:sz w:val="22"/>
          <w:szCs w:val="22"/>
        </w:rPr>
        <w:t>] [Principal</w:t>
      </w:r>
      <w:r w:rsidRPr="00BF61A9">
        <w:rPr>
          <w:color w:val="000000"/>
          <w:sz w:val="22"/>
          <w:szCs w:val="22"/>
        </w:rPr>
        <w:t xml:space="preserve"> First Name</w:t>
      </w:r>
      <w:r>
        <w:rPr>
          <w:color w:val="000000"/>
          <w:sz w:val="22"/>
          <w:szCs w:val="22"/>
        </w:rPr>
        <w:t>] [Principal</w:t>
      </w:r>
      <w:r w:rsidRPr="00C763C6">
        <w:rPr>
          <w:color w:val="000000"/>
          <w:sz w:val="22"/>
          <w:szCs w:val="22"/>
        </w:rPr>
        <w:t xml:space="preserve"> Last Name</w:t>
      </w:r>
      <w:r>
        <w:rPr>
          <w:color w:val="000000"/>
          <w:sz w:val="22"/>
          <w:szCs w:val="22"/>
        </w:rPr>
        <w:t>]</w:t>
      </w:r>
    </w:p>
    <w:p w:rsidR="00DB3459" w:rsidRPr="00CE4201" w:rsidP="00DB3459" w14:paraId="1D6C7C24" w14:textId="77777777">
      <w:pPr>
        <w:rPr>
          <w:color w:val="000000"/>
          <w:sz w:val="22"/>
          <w:szCs w:val="22"/>
        </w:rPr>
      </w:pPr>
      <w:r>
        <w:rPr>
          <w:color w:val="000000"/>
          <w:sz w:val="22"/>
          <w:szCs w:val="22"/>
        </w:rPr>
        <w:t>[School Name]</w:t>
      </w:r>
    </w:p>
    <w:p w:rsidR="00DB3459" w:rsidP="00DB3459" w14:paraId="65E343CC" w14:textId="77777777">
      <w:pPr>
        <w:rPr>
          <w:color w:val="000000"/>
          <w:sz w:val="22"/>
          <w:szCs w:val="22"/>
        </w:rPr>
      </w:pPr>
      <w:r>
        <w:rPr>
          <w:color w:val="000000"/>
          <w:sz w:val="22"/>
          <w:szCs w:val="22"/>
        </w:rPr>
        <w:t>[School Street Address]</w:t>
      </w:r>
    </w:p>
    <w:p w:rsidR="00DB3459" w:rsidRPr="00CE4201" w:rsidP="00DB3459" w14:paraId="5AACD754" w14:textId="77777777">
      <w:pPr>
        <w:rPr>
          <w:color w:val="000000"/>
          <w:sz w:val="22"/>
          <w:szCs w:val="22"/>
        </w:rPr>
      </w:pPr>
      <w:r>
        <w:rPr>
          <w:color w:val="000000"/>
          <w:sz w:val="22"/>
          <w:szCs w:val="22"/>
        </w:rPr>
        <w:t>[School City], [School State Abbreviation] [School Zip]</w:t>
      </w:r>
    </w:p>
    <w:p w:rsidR="00DB3459" w:rsidRPr="00CE4201" w:rsidP="00DB3459" w14:paraId="33CD92C6" w14:textId="77777777">
      <w:pPr>
        <w:rPr>
          <w:color w:val="000000"/>
          <w:sz w:val="22"/>
          <w:szCs w:val="22"/>
        </w:rPr>
      </w:pPr>
    </w:p>
    <w:p w:rsidR="00DB3459" w:rsidRPr="0058347F" w:rsidP="00DB3459" w14:paraId="708486ED" w14:textId="77777777">
      <w:pPr>
        <w:rPr>
          <w:sz w:val="22"/>
          <w:szCs w:val="22"/>
        </w:rPr>
      </w:pPr>
      <w:r w:rsidRPr="00CE4201">
        <w:rPr>
          <w:color w:val="000000"/>
          <w:sz w:val="22"/>
          <w:szCs w:val="22"/>
        </w:rPr>
        <w:t xml:space="preserve">Dear </w:t>
      </w:r>
      <w:r>
        <w:rPr>
          <w:color w:val="000000"/>
          <w:sz w:val="22"/>
          <w:szCs w:val="22"/>
        </w:rPr>
        <w:t>[Principal</w:t>
      </w:r>
      <w:r w:rsidRPr="00C763C6">
        <w:rPr>
          <w:color w:val="000000"/>
          <w:sz w:val="22"/>
          <w:szCs w:val="22"/>
        </w:rPr>
        <w:t xml:space="preserve"> Title</w:t>
      </w:r>
      <w:r>
        <w:rPr>
          <w:color w:val="000000"/>
          <w:sz w:val="22"/>
          <w:szCs w:val="22"/>
        </w:rPr>
        <w:t>] [Principal</w:t>
      </w:r>
      <w:r w:rsidRPr="00C763C6">
        <w:rPr>
          <w:color w:val="000000"/>
          <w:sz w:val="22"/>
          <w:szCs w:val="22"/>
        </w:rPr>
        <w:t xml:space="preserve"> Last Name</w:t>
      </w:r>
      <w:r>
        <w:rPr>
          <w:color w:val="000000"/>
          <w:sz w:val="22"/>
          <w:szCs w:val="22"/>
        </w:rPr>
        <w:t>]</w:t>
      </w:r>
      <w:r w:rsidRPr="00CE4201">
        <w:rPr>
          <w:color w:val="000000"/>
          <w:sz w:val="22"/>
          <w:szCs w:val="22"/>
        </w:rPr>
        <w:t>:</w:t>
      </w:r>
    </w:p>
    <w:p w:rsidR="00C24F40" w:rsidRPr="00C24F40" w:rsidP="00C24F40" w14:paraId="433A0C16" w14:textId="77777777">
      <w:pPr>
        <w:rPr>
          <w:sz w:val="22"/>
          <w:szCs w:val="22"/>
        </w:rPr>
      </w:pPr>
    </w:p>
    <w:p w:rsidR="00C24F40" w:rsidRPr="00C24F40" w:rsidP="00C24F40" w14:paraId="4A267B43" w14:textId="25EBF9E6">
      <w:pPr>
        <w:ind w:right="400"/>
        <w:rPr>
          <w:sz w:val="22"/>
          <w:szCs w:val="22"/>
        </w:rPr>
      </w:pPr>
      <w:r>
        <w:rPr>
          <w:sz w:val="22"/>
          <w:szCs w:val="22"/>
        </w:rPr>
        <w:t xml:space="preserve">Your school is one of approximately </w:t>
      </w:r>
      <w:r w:rsidR="009E2E73">
        <w:rPr>
          <w:sz w:val="22"/>
          <w:szCs w:val="22"/>
        </w:rPr>
        <w:t xml:space="preserve">[#] </w:t>
      </w:r>
      <w:r>
        <w:rPr>
          <w:sz w:val="22"/>
          <w:szCs w:val="22"/>
        </w:rPr>
        <w:t xml:space="preserve">randomly selected schools across the United States invited to participate in the </w:t>
      </w:r>
      <w:r w:rsidR="009E2E73">
        <w:rPr>
          <w:sz w:val="22"/>
          <w:szCs w:val="22"/>
        </w:rPr>
        <w:t>[YEAR]</w:t>
      </w:r>
      <w:r w:rsidRPr="00C24F40" w:rsidR="009E2E73">
        <w:rPr>
          <w:sz w:val="22"/>
          <w:szCs w:val="22"/>
        </w:rPr>
        <w:t xml:space="preserve"> </w:t>
      </w:r>
      <w:r w:rsidRPr="00C24F40">
        <w:rPr>
          <w:sz w:val="22"/>
          <w:szCs w:val="22"/>
        </w:rPr>
        <w:t xml:space="preserve">national Youth Risk Behavior Survey (YRBS), sponsored by the U.S. Centers for Disease Control and Prevention (CDC). </w:t>
      </w:r>
    </w:p>
    <w:p w:rsidR="00C24F40" w:rsidRPr="00C24F40" w:rsidP="00C24F40" w14:paraId="3C39D4CB" w14:textId="77777777">
      <w:pPr>
        <w:ind w:right="400"/>
        <w:rPr>
          <w:sz w:val="22"/>
          <w:szCs w:val="22"/>
        </w:rPr>
      </w:pPr>
    </w:p>
    <w:p w:rsidR="00260538" w:rsidP="00260538" w14:paraId="76FAC992" w14:textId="3FB9A410">
      <w:pPr>
        <w:rPr>
          <w:color w:val="000000"/>
          <w:sz w:val="22"/>
          <w:szCs w:val="22"/>
        </w:rPr>
      </w:pPr>
      <w:r>
        <w:rPr>
          <w:color w:val="000000"/>
          <w:sz w:val="22"/>
          <w:szCs w:val="22"/>
        </w:rPr>
        <w:t xml:space="preserve">The YRBS is an ongoing survey of students in grades 9 through 12 that assesses priority health-risk behaviors, including: (1) behaviors that result in unintentional injuries and violence, including suicidality (2) tobacco use, (3) alcohol and other drug use, (4) sexual behaviors that contribute to HIV infection, other sexually transmitted diseases, and unintended pregnancies, (5) unhealthy dietary behaviors, and (6) physical inactivity. </w:t>
      </w:r>
      <w:bookmarkStart w:id="0" w:name="_Hlk157618369"/>
      <w:r w:rsidR="009E2E73">
        <w:rPr>
          <w:color w:val="000000"/>
          <w:sz w:val="22"/>
          <w:szCs w:val="22"/>
        </w:rPr>
        <w:t>Developed in partnership with federal agencies, as well as numerous state and local departments of health and education, the YRBS is administered biennially during odd-numbered years. This schedule ensures the timely collection of data from students across the nation.</w:t>
      </w:r>
      <w:r>
        <w:rPr>
          <w:color w:val="000000"/>
          <w:sz w:val="22"/>
          <w:szCs w:val="22"/>
        </w:rPr>
        <w:t xml:space="preserve"> </w:t>
      </w:r>
      <w:bookmarkEnd w:id="0"/>
    </w:p>
    <w:p w:rsidR="00260538" w:rsidP="00260538" w14:paraId="0E13E01A" w14:textId="77777777">
      <w:pPr>
        <w:rPr>
          <w:color w:val="000000"/>
          <w:sz w:val="22"/>
          <w:szCs w:val="22"/>
        </w:rPr>
      </w:pPr>
    </w:p>
    <w:p w:rsidR="00260538" w:rsidP="00260538" w14:paraId="2B88F4E0" w14:textId="1FD479C2">
      <w:pPr>
        <w:rPr>
          <w:color w:val="000000"/>
          <w:sz w:val="22"/>
          <w:szCs w:val="22"/>
        </w:rPr>
      </w:pPr>
      <w:r>
        <w:rPr>
          <w:color w:val="000000"/>
          <w:sz w:val="22"/>
          <w:szCs w:val="22"/>
        </w:rPr>
        <w:t xml:space="preserve">Participation in the YRBS is easy and important, providing your students with an opportunity to </w:t>
      </w:r>
      <w:r w:rsidR="00C538D3">
        <w:rPr>
          <w:color w:val="000000"/>
          <w:sz w:val="22"/>
          <w:szCs w:val="22"/>
        </w:rPr>
        <w:t xml:space="preserve">be represented and </w:t>
      </w:r>
      <w:r>
        <w:rPr>
          <w:color w:val="000000"/>
          <w:sz w:val="22"/>
          <w:szCs w:val="22"/>
        </w:rPr>
        <w:t xml:space="preserve">share their voices anonymously and voluntarily. </w:t>
      </w:r>
      <w:r>
        <w:rPr>
          <w:color w:val="000000"/>
          <w:sz w:val="22"/>
          <w:szCs w:val="22"/>
        </w:rPr>
        <w:t xml:space="preserve">Monitoring the behaviors that put our youth at greatest risk for harm can provide essential information used to improve outcomes for students. YRBS data will provide valuable insight into the current and emerging trends of youth engagement in risk behaviors. </w:t>
      </w:r>
    </w:p>
    <w:p w:rsidR="00260538" w:rsidP="00260538" w14:paraId="40270E64" w14:textId="77777777">
      <w:pPr>
        <w:rPr>
          <w:color w:val="000000"/>
          <w:sz w:val="22"/>
          <w:szCs w:val="22"/>
        </w:rPr>
      </w:pPr>
    </w:p>
    <w:p w:rsidR="00A5364D" w:rsidP="00A5364D" w14:paraId="3C4538FB" w14:textId="774E33ED">
      <w:pPr>
        <w:ind w:right="400"/>
        <w:rPr>
          <w:sz w:val="22"/>
          <w:szCs w:val="22"/>
        </w:rPr>
      </w:pPr>
      <w:r w:rsidRPr="00FA0C3F">
        <w:rPr>
          <w:sz w:val="22"/>
          <w:szCs w:val="22"/>
        </w:rPr>
        <w:t>The CDC respects the educational mission of schools; for that reason, only a small number of classes in each school</w:t>
      </w:r>
      <w:r w:rsidR="00C97660">
        <w:rPr>
          <w:sz w:val="22"/>
          <w:szCs w:val="22"/>
        </w:rPr>
        <w:t xml:space="preserve"> are asked to participate</w:t>
      </w:r>
      <w:r w:rsidR="001421D5">
        <w:rPr>
          <w:sz w:val="22"/>
          <w:szCs w:val="22"/>
        </w:rPr>
        <w:t xml:space="preserve"> in the </w:t>
      </w:r>
      <w:r w:rsidR="00260538">
        <w:rPr>
          <w:sz w:val="22"/>
          <w:szCs w:val="22"/>
        </w:rPr>
        <w:t>tablet-based</w:t>
      </w:r>
      <w:r w:rsidR="001421D5">
        <w:rPr>
          <w:sz w:val="22"/>
          <w:szCs w:val="22"/>
        </w:rPr>
        <w:t xml:space="preserve"> survey</w:t>
      </w:r>
      <w:r w:rsidR="00C97660">
        <w:rPr>
          <w:sz w:val="22"/>
          <w:szCs w:val="22"/>
        </w:rPr>
        <w:t>. Depending on class configuration</w:t>
      </w:r>
      <w:r w:rsidRPr="00FA0C3F">
        <w:rPr>
          <w:sz w:val="22"/>
          <w:szCs w:val="22"/>
        </w:rPr>
        <w:t xml:space="preserve">, </w:t>
      </w:r>
      <w:r>
        <w:rPr>
          <w:sz w:val="22"/>
          <w:szCs w:val="22"/>
        </w:rPr>
        <w:t xml:space="preserve">typically </w:t>
      </w:r>
      <w:r w:rsidRPr="00FA0C3F">
        <w:rPr>
          <w:sz w:val="22"/>
          <w:szCs w:val="22"/>
        </w:rPr>
        <w:t>one or two</w:t>
      </w:r>
      <w:r w:rsidR="00C97660">
        <w:rPr>
          <w:sz w:val="22"/>
          <w:szCs w:val="22"/>
        </w:rPr>
        <w:t xml:space="preserve"> classes</w:t>
      </w:r>
      <w:r w:rsidRPr="00FA0C3F">
        <w:rPr>
          <w:sz w:val="22"/>
          <w:szCs w:val="22"/>
        </w:rPr>
        <w:t xml:space="preserve"> </w:t>
      </w:r>
      <w:r w:rsidR="00C97660">
        <w:rPr>
          <w:sz w:val="22"/>
          <w:szCs w:val="22"/>
        </w:rPr>
        <w:t>equating to about 25 to 50 students in</w:t>
      </w:r>
      <w:r w:rsidRPr="00FA0C3F">
        <w:rPr>
          <w:sz w:val="22"/>
          <w:szCs w:val="22"/>
        </w:rPr>
        <w:t xml:space="preserve"> each selected grade level are chosen randomly. The </w:t>
      </w:r>
      <w:r w:rsidRPr="00C763C6">
        <w:rPr>
          <w:sz w:val="22"/>
          <w:szCs w:val="22"/>
        </w:rPr>
        <w:t xml:space="preserve">selected </w:t>
      </w:r>
      <w:r>
        <w:rPr>
          <w:sz w:val="22"/>
          <w:szCs w:val="22"/>
        </w:rPr>
        <w:t>grades at your school and</w:t>
      </w:r>
      <w:r w:rsidRPr="00FA0C3F">
        <w:rPr>
          <w:sz w:val="22"/>
          <w:szCs w:val="22"/>
        </w:rPr>
        <w:t xml:space="preserve"> the</w:t>
      </w:r>
      <w:r>
        <w:rPr>
          <w:sz w:val="22"/>
          <w:szCs w:val="22"/>
        </w:rPr>
        <w:t xml:space="preserve"> approximate</w:t>
      </w:r>
      <w:r w:rsidRPr="00FA0C3F">
        <w:rPr>
          <w:sz w:val="22"/>
          <w:szCs w:val="22"/>
        </w:rPr>
        <w:t xml:space="preserve"> number of classes at each grade level</w:t>
      </w:r>
      <w:r>
        <w:rPr>
          <w:sz w:val="22"/>
          <w:szCs w:val="22"/>
        </w:rPr>
        <w:t xml:space="preserve"> are as follows</w:t>
      </w:r>
      <w:r w:rsidRPr="00D34576">
        <w:rPr>
          <w:sz w:val="22"/>
          <w:szCs w:val="22"/>
        </w:rPr>
        <w:t>:</w:t>
      </w:r>
    </w:p>
    <w:p w:rsidR="00A5364D" w:rsidP="00A5364D" w14:paraId="46A7C01D" w14:textId="77777777">
      <w:pPr>
        <w:ind w:right="400"/>
        <w:rPr>
          <w:sz w:val="22"/>
          <w:szCs w:val="22"/>
        </w:rPr>
      </w:pPr>
    </w:p>
    <w:tbl>
      <w:tblPr>
        <w:tblStyle w:val="TableGrid"/>
        <w:tblW w:w="45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0"/>
      </w:tblGrid>
      <w:tr w14:paraId="0E2B3659" w14:textId="77777777" w:rsidTr="00D849FB">
        <w:tblPrEx>
          <w:tblW w:w="45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4590" w:type="dxa"/>
          </w:tcPr>
          <w:p w:rsidR="00A5364D" w:rsidP="00D849FB" w14:paraId="2C81E497" w14:textId="77777777">
            <w:pPr>
              <w:ind w:right="400"/>
              <w:rPr>
                <w:sz w:val="22"/>
                <w:szCs w:val="22"/>
              </w:rPr>
            </w:pPr>
            <w:r w:rsidRPr="0058347F">
              <w:rPr>
                <w:b/>
                <w:bCs/>
                <w:sz w:val="22"/>
                <w:szCs w:val="22"/>
              </w:rPr>
              <w:t>Grade</w:t>
            </w:r>
            <w:r>
              <w:rPr>
                <w:b/>
                <w:bCs/>
                <w:sz w:val="22"/>
                <w:szCs w:val="22"/>
              </w:rPr>
              <w:t xml:space="preserve"> </w:t>
            </w:r>
            <w:r w:rsidRPr="0058347F">
              <w:rPr>
                <w:b/>
                <w:bCs/>
                <w:sz w:val="22"/>
                <w:szCs w:val="22"/>
              </w:rPr>
              <w:t>(Number of Classes)</w:t>
            </w:r>
          </w:p>
        </w:tc>
      </w:tr>
      <w:tr w14:paraId="2058522B" w14:textId="77777777" w:rsidTr="00D849FB">
        <w:tblPrEx>
          <w:tblW w:w="4590" w:type="dxa"/>
          <w:jc w:val="center"/>
          <w:tblLook w:val="04A0"/>
        </w:tblPrEx>
        <w:trPr>
          <w:jc w:val="center"/>
        </w:trPr>
        <w:tc>
          <w:tcPr>
            <w:tcW w:w="4590" w:type="dxa"/>
          </w:tcPr>
          <w:p w:rsidR="00A5364D" w:rsidP="00D849FB" w14:paraId="2AD09E5E" w14:textId="77777777">
            <w:pPr>
              <w:ind w:right="400"/>
              <w:rPr>
                <w:sz w:val="22"/>
                <w:szCs w:val="22"/>
              </w:rPr>
            </w:pPr>
            <w:r>
              <w:rPr>
                <w:sz w:val="22"/>
                <w:szCs w:val="22"/>
              </w:rPr>
              <w:t>[</w:t>
            </w:r>
            <w:r w:rsidRPr="00F6167B">
              <w:rPr>
                <w:sz w:val="22"/>
                <w:szCs w:val="22"/>
              </w:rPr>
              <w:t>9th (</w:t>
            </w:r>
            <w:r>
              <w:rPr>
                <w:sz w:val="22"/>
                <w:szCs w:val="22"/>
              </w:rPr>
              <w:t>X</w:t>
            </w:r>
            <w:r w:rsidRPr="00F6167B">
              <w:rPr>
                <w:sz w:val="22"/>
                <w:szCs w:val="22"/>
              </w:rPr>
              <w:t>), 10th (</w:t>
            </w:r>
            <w:r>
              <w:rPr>
                <w:sz w:val="22"/>
                <w:szCs w:val="22"/>
              </w:rPr>
              <w:t>X</w:t>
            </w:r>
            <w:r w:rsidRPr="00F6167B">
              <w:rPr>
                <w:sz w:val="22"/>
                <w:szCs w:val="22"/>
              </w:rPr>
              <w:t>), 11th (</w:t>
            </w:r>
            <w:r>
              <w:rPr>
                <w:sz w:val="22"/>
                <w:szCs w:val="22"/>
              </w:rPr>
              <w:t>X</w:t>
            </w:r>
            <w:r w:rsidRPr="00F6167B">
              <w:rPr>
                <w:sz w:val="22"/>
                <w:szCs w:val="22"/>
              </w:rPr>
              <w:t>), 12th (</w:t>
            </w:r>
            <w:r>
              <w:rPr>
                <w:sz w:val="22"/>
                <w:szCs w:val="22"/>
              </w:rPr>
              <w:t>X</w:t>
            </w:r>
            <w:r w:rsidRPr="00F6167B">
              <w:rPr>
                <w:sz w:val="22"/>
                <w:szCs w:val="22"/>
              </w:rPr>
              <w:t>)</w:t>
            </w:r>
            <w:r>
              <w:rPr>
                <w:sz w:val="22"/>
                <w:szCs w:val="22"/>
              </w:rPr>
              <w:t>]</w:t>
            </w:r>
          </w:p>
        </w:tc>
      </w:tr>
    </w:tbl>
    <w:p w:rsidR="001421D5" w:rsidP="00C24F40" w14:paraId="02442094" w14:textId="77777777">
      <w:pPr>
        <w:rPr>
          <w:color w:val="000000"/>
          <w:sz w:val="22"/>
          <w:szCs w:val="22"/>
        </w:rPr>
      </w:pPr>
    </w:p>
    <w:p w:rsidR="00260538" w:rsidP="00260538" w14:paraId="10627A2B" w14:textId="4F9E6A7C">
      <w:pPr>
        <w:rPr>
          <w:color w:val="000000"/>
          <w:sz w:val="22"/>
          <w:szCs w:val="22"/>
        </w:rPr>
      </w:pPr>
      <w:r>
        <w:rPr>
          <w:color w:val="000000"/>
          <w:sz w:val="22"/>
          <w:szCs w:val="22"/>
        </w:rPr>
        <w:t xml:space="preserve">Data collection will occur during January through May </w:t>
      </w:r>
      <w:r w:rsidR="006E7759">
        <w:rPr>
          <w:color w:val="000000"/>
          <w:sz w:val="22"/>
          <w:szCs w:val="22"/>
        </w:rPr>
        <w:t>[YEAR]</w:t>
      </w:r>
      <w:r>
        <w:rPr>
          <w:color w:val="000000"/>
          <w:sz w:val="22"/>
          <w:szCs w:val="22"/>
        </w:rPr>
        <w:t xml:space="preserve">. Questionnaires will be administered via tablets by specially trained field staff during one normal class period. Survey administration procedures are designed to protect student privacy and allow for anonymous participation. States, counties, cities, school districts, schools, and students will not be identified in any published reports.  </w:t>
      </w:r>
    </w:p>
    <w:p w:rsidR="00260538" w:rsidP="00260538" w14:paraId="2CF57E37" w14:textId="77777777">
      <w:pPr>
        <w:rPr>
          <w:color w:val="000000"/>
          <w:sz w:val="22"/>
          <w:szCs w:val="22"/>
        </w:rPr>
      </w:pPr>
    </w:p>
    <w:p w:rsidR="00260538" w14:paraId="3D3643EC" w14:textId="0B67EA25">
      <w:pPr>
        <w:rPr>
          <w:color w:val="000000"/>
          <w:sz w:val="22"/>
          <w:szCs w:val="22"/>
        </w:rPr>
      </w:pPr>
      <w:bookmarkStart w:id="1" w:name="_Hlk157619051"/>
      <w:r>
        <w:rPr>
          <w:color w:val="000000"/>
          <w:sz w:val="22"/>
          <w:szCs w:val="22"/>
        </w:rPr>
        <w:t xml:space="preserve">In appreciation for their time and support, </w:t>
      </w:r>
      <w:r w:rsidR="006E7759">
        <w:rPr>
          <w:color w:val="000000"/>
          <w:sz w:val="22"/>
          <w:szCs w:val="22"/>
        </w:rPr>
        <w:t xml:space="preserve">CDC will provide </w:t>
      </w:r>
      <w:r>
        <w:rPr>
          <w:color w:val="000000"/>
          <w:sz w:val="22"/>
          <w:szCs w:val="22"/>
        </w:rPr>
        <w:t xml:space="preserve">each participating school </w:t>
      </w:r>
      <w:r w:rsidR="006E7759">
        <w:rPr>
          <w:color w:val="000000"/>
          <w:sz w:val="22"/>
          <w:szCs w:val="22"/>
        </w:rPr>
        <w:t>with</w:t>
      </w:r>
      <w:r>
        <w:rPr>
          <w:color w:val="000000"/>
          <w:sz w:val="22"/>
          <w:szCs w:val="22"/>
        </w:rPr>
        <w:t xml:space="preserve"> a monetary award. There are no restrictions on how schools can use these funds, providing flexibility for initiative such as developing </w:t>
      </w:r>
      <w:r w:rsidR="006E7759">
        <w:rPr>
          <w:color w:val="000000"/>
          <w:sz w:val="22"/>
          <w:szCs w:val="22"/>
        </w:rPr>
        <w:t>or implementing prevention curricula, acquiring educational materials, or enhancing overall resources to better serve students.</w:t>
      </w:r>
    </w:p>
    <w:bookmarkEnd w:id="1"/>
    <w:p w:rsidR="00260538" w:rsidP="00260538" w14:paraId="3CE2F19B" w14:textId="77777777">
      <w:pPr>
        <w:rPr>
          <w:color w:val="000000"/>
          <w:sz w:val="22"/>
          <w:szCs w:val="22"/>
        </w:rPr>
      </w:pPr>
    </w:p>
    <w:p w:rsidR="00260538" w:rsidP="00260538" w14:paraId="0AF0DA5B" w14:textId="65D87A91">
      <w:pPr>
        <w:rPr>
          <w:color w:val="000000"/>
          <w:sz w:val="22"/>
          <w:szCs w:val="22"/>
        </w:rPr>
      </w:pPr>
      <w:r>
        <w:rPr>
          <w:color w:val="000000"/>
          <w:sz w:val="22"/>
          <w:szCs w:val="22"/>
        </w:rPr>
        <w:t xml:space="preserve">The YRBS has become the primary source of information on the most important health-risk behaviors of high school students in this country and is increasingly used by leading educators, public health officials, lawmakers, doctors, community organizations, and other youth advocates to inform school and community programs, communications campaigns, and other efforts.  </w:t>
      </w:r>
    </w:p>
    <w:p w:rsidR="00260538" w:rsidP="00260538" w14:paraId="54F58529" w14:textId="77777777">
      <w:pPr>
        <w:rPr>
          <w:color w:val="000000"/>
          <w:sz w:val="22"/>
          <w:szCs w:val="22"/>
        </w:rPr>
      </w:pPr>
    </w:p>
    <w:p w:rsidR="00260538" w:rsidP="00260538" w14:paraId="6A026742" w14:textId="77777777">
      <w:pPr>
        <w:rPr>
          <w:color w:val="000000"/>
          <w:sz w:val="22"/>
          <w:szCs w:val="22"/>
        </w:rPr>
      </w:pPr>
      <w:r>
        <w:rPr>
          <w:color w:val="000000"/>
          <w:sz w:val="22"/>
          <w:szCs w:val="22"/>
        </w:rPr>
        <w:t xml:space="preserve">The YRBS questionnaire is used independently by many state and local departments of education and health to conduct their own surveys, which adds to the available data that can be used for this important work. Results from the national survey effectively serve as an index against which state- and local-level data can be compared. </w:t>
      </w:r>
    </w:p>
    <w:p w:rsidR="00260538" w:rsidP="00260538" w14:paraId="7940485B" w14:textId="77777777">
      <w:pPr>
        <w:rPr>
          <w:color w:val="000000"/>
          <w:sz w:val="22"/>
          <w:szCs w:val="22"/>
        </w:rPr>
      </w:pPr>
    </w:p>
    <w:p w:rsidR="00260538" w:rsidP="00260538" w14:paraId="3224D527" w14:textId="7B6D5E8A">
      <w:pPr>
        <w:rPr>
          <w:color w:val="000000"/>
          <w:sz w:val="22"/>
          <w:szCs w:val="22"/>
        </w:rPr>
      </w:pPr>
      <w:r>
        <w:rPr>
          <w:color w:val="000000"/>
          <w:sz w:val="22"/>
          <w:szCs w:val="22"/>
        </w:rPr>
        <w:t>For your convenience, we have enclosed</w:t>
      </w:r>
      <w:r>
        <w:rPr>
          <w:color w:val="000000"/>
          <w:sz w:val="22"/>
          <w:szCs w:val="22"/>
        </w:rPr>
        <w:t xml:space="preserve"> copies of the YRBS questionnaire, sample parental permission forms, </w:t>
      </w:r>
      <w:r>
        <w:rPr>
          <w:color w:val="000000"/>
          <w:sz w:val="22"/>
          <w:szCs w:val="22"/>
        </w:rPr>
        <w:t xml:space="preserve">study </w:t>
      </w:r>
      <w:r>
        <w:rPr>
          <w:color w:val="000000"/>
          <w:sz w:val="22"/>
          <w:szCs w:val="22"/>
        </w:rPr>
        <w:t xml:space="preserve">fact sheet, and letters of support from national health and education organizations. Within one week, a representative from ICF, a nationally recognized survey research firm contracted by CDC to conduct the national YRBS, will contact you to confirm your receipt of this information and answer any questions you may have. If you have any immediate questions, please call Ms. Alice Roberts of ICF at (800) 675-9727. We are grateful for your support of the YRBS, </w:t>
      </w:r>
      <w:r>
        <w:rPr>
          <w:color w:val="000000"/>
          <w:sz w:val="22"/>
          <w:szCs w:val="22"/>
        </w:rPr>
        <w:t>which helps schools and communities improve the health and wellbeing of our youth.</w:t>
      </w:r>
    </w:p>
    <w:p w:rsidR="00260538" w:rsidP="00260538" w14:paraId="4A120A04" w14:textId="77777777">
      <w:pPr>
        <w:rPr>
          <w:color w:val="000000"/>
          <w:sz w:val="22"/>
          <w:szCs w:val="22"/>
        </w:rPr>
      </w:pPr>
    </w:p>
    <w:p w:rsidR="00C913C2" w:rsidRPr="00C24F40" w:rsidP="00274507" w14:paraId="29559C41" w14:textId="77777777">
      <w:pPr>
        <w:rPr>
          <w:color w:val="000000"/>
          <w:sz w:val="22"/>
          <w:szCs w:val="22"/>
        </w:rPr>
      </w:pPr>
    </w:p>
    <w:p w:rsidR="00C913C2" w:rsidRPr="00C24F40" w:rsidP="00274507" w14:paraId="545837D6" w14:textId="77777777">
      <w:pPr>
        <w:rPr>
          <w:color w:val="000000"/>
          <w:sz w:val="22"/>
          <w:szCs w:val="22"/>
        </w:rPr>
      </w:pPr>
      <w:r w:rsidRPr="00C24F40">
        <w:rPr>
          <w:color w:val="000000"/>
          <w:sz w:val="22"/>
          <w:szCs w:val="22"/>
        </w:rPr>
        <w:t>Sincerely yours,</w:t>
      </w:r>
    </w:p>
    <w:p w:rsidR="00C913C2" w:rsidRPr="00C24F40" w:rsidP="00C913C2" w14:paraId="5762FEDB" w14:textId="77777777">
      <w:pPr>
        <w:rPr>
          <w:color w:val="000000"/>
          <w:sz w:val="22"/>
          <w:szCs w:val="22"/>
        </w:rPr>
      </w:pPr>
    </w:p>
    <w:p w:rsidR="00C913C2" w:rsidRPr="00C24F40" w:rsidP="00C913C2" w14:paraId="0BD809E7" w14:textId="36754ABE">
      <w:pPr>
        <w:rPr>
          <w:color w:val="000000"/>
          <w:sz w:val="22"/>
          <w:szCs w:val="22"/>
        </w:rPr>
      </w:pPr>
      <w:r w:rsidRPr="00C24F40">
        <w:rPr>
          <w:noProof/>
          <w:color w:val="000000"/>
          <w:sz w:val="22"/>
          <w:szCs w:val="22"/>
        </w:rPr>
        <w:drawing>
          <wp:inline distT="0" distB="0" distL="0" distR="0">
            <wp:extent cx="2720340" cy="891540"/>
            <wp:effectExtent l="0" t="0" r="3810" b="3810"/>
            <wp:docPr id="3" name="Picture 3" descr="A picture containing game, drawing,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C - Kathleen Ethier Signature.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720340" cy="891540"/>
                    </a:xfrm>
                    <a:prstGeom prst="rect">
                      <a:avLst/>
                    </a:prstGeom>
                  </pic:spPr>
                </pic:pic>
              </a:graphicData>
            </a:graphic>
          </wp:inline>
        </w:drawing>
      </w:r>
    </w:p>
    <w:p w:rsidR="00C913C2" w:rsidRPr="00C24F40" w:rsidP="00C913C2" w14:paraId="7A009D6F" w14:textId="77777777">
      <w:pPr>
        <w:rPr>
          <w:color w:val="000000"/>
          <w:sz w:val="22"/>
          <w:szCs w:val="22"/>
        </w:rPr>
      </w:pPr>
    </w:p>
    <w:p w:rsidR="00346786" w:rsidRPr="00C24F40" w:rsidP="00274507" w14:paraId="425DF442" w14:textId="77777777">
      <w:pPr>
        <w:rPr>
          <w:color w:val="000000"/>
          <w:sz w:val="22"/>
          <w:szCs w:val="22"/>
        </w:rPr>
      </w:pPr>
      <w:r w:rsidRPr="00C24F40">
        <w:rPr>
          <w:color w:val="000000"/>
          <w:sz w:val="22"/>
          <w:szCs w:val="22"/>
        </w:rPr>
        <w:t>Kathleen A. Ethier, Ph.D.</w:t>
      </w:r>
    </w:p>
    <w:p w:rsidR="00C913C2" w:rsidRPr="00C24F40" w:rsidP="00274507" w14:paraId="5D80CED7" w14:textId="23E2798E">
      <w:pPr>
        <w:rPr>
          <w:color w:val="000000"/>
          <w:sz w:val="22"/>
          <w:szCs w:val="22"/>
        </w:rPr>
      </w:pPr>
      <w:r w:rsidRPr="00C24F40">
        <w:rPr>
          <w:color w:val="000000"/>
          <w:sz w:val="22"/>
          <w:szCs w:val="22"/>
        </w:rPr>
        <w:t>Director, Division of Adolescent and School Health</w:t>
      </w:r>
    </w:p>
    <w:p w:rsidR="00C913C2" w:rsidRPr="00C24F40" w:rsidP="00C913C2" w14:paraId="318BEDB7" w14:textId="77777777">
      <w:pPr>
        <w:rPr>
          <w:color w:val="000000"/>
          <w:sz w:val="22"/>
          <w:szCs w:val="22"/>
        </w:rPr>
      </w:pPr>
      <w:r w:rsidRPr="00C24F40">
        <w:rPr>
          <w:color w:val="000000"/>
          <w:sz w:val="22"/>
          <w:szCs w:val="22"/>
        </w:rPr>
        <w:t>National Center for HIV, Viral Hepatitis, STD, and TB Prevention</w:t>
      </w:r>
    </w:p>
    <w:p w:rsidR="00C913C2" w:rsidRPr="00C24F40" w:rsidP="00274507" w14:paraId="602B56A0" w14:textId="77777777">
      <w:pPr>
        <w:rPr>
          <w:color w:val="000000"/>
          <w:sz w:val="22"/>
          <w:szCs w:val="22"/>
        </w:rPr>
      </w:pPr>
      <w:r w:rsidRPr="00C24F40">
        <w:rPr>
          <w:color w:val="000000"/>
          <w:sz w:val="22"/>
          <w:szCs w:val="22"/>
        </w:rPr>
        <w:t>Centers for Disease Control and Prevention</w:t>
      </w:r>
    </w:p>
    <w:p w:rsidR="00C913C2" w:rsidRPr="00C24F40" w:rsidP="00274507" w14:paraId="79A72D76" w14:textId="77777777">
      <w:pPr>
        <w:rPr>
          <w:color w:val="000000"/>
          <w:sz w:val="22"/>
          <w:szCs w:val="22"/>
        </w:rPr>
      </w:pPr>
    </w:p>
    <w:p w:rsidR="00C913C2" w:rsidRPr="00C24F40" w:rsidP="00274507" w14:paraId="1D87F2F1" w14:textId="77777777">
      <w:pPr>
        <w:rPr>
          <w:color w:val="000000"/>
          <w:sz w:val="22"/>
          <w:szCs w:val="22"/>
        </w:rPr>
      </w:pPr>
    </w:p>
    <w:p w:rsidR="00C24F40" w:rsidRPr="001406C4" w:rsidP="00C24F40" w14:paraId="07F43AD1" w14:textId="77777777">
      <w:pPr>
        <w:ind w:right="-360"/>
        <w:rPr>
          <w:sz w:val="22"/>
          <w:szCs w:val="22"/>
        </w:rPr>
      </w:pPr>
      <w:r w:rsidRPr="001406C4">
        <w:rPr>
          <w:sz w:val="22"/>
          <w:szCs w:val="22"/>
        </w:rPr>
        <w:t>Enclosures</w:t>
      </w:r>
    </w:p>
    <w:p w:rsidR="00C24F40" w:rsidRPr="00C956C5" w:rsidP="00C24F40" w14:paraId="3F811108" w14:textId="77777777">
      <w:pPr>
        <w:ind w:right="-360"/>
        <w:rPr>
          <w:sz w:val="22"/>
          <w:szCs w:val="22"/>
        </w:rPr>
      </w:pPr>
    </w:p>
    <w:p w:rsidR="00C24F40" w:rsidRPr="00C956C5" w:rsidP="00C24F40" w14:paraId="55774715" w14:textId="77777777">
      <w:pPr>
        <w:ind w:right="-360"/>
        <w:rPr>
          <w:sz w:val="22"/>
          <w:szCs w:val="22"/>
        </w:rPr>
      </w:pPr>
      <w:r w:rsidRPr="00C956C5">
        <w:rPr>
          <w:sz w:val="22"/>
          <w:szCs w:val="22"/>
        </w:rPr>
        <w:t>cc:</w:t>
      </w:r>
      <w:r>
        <w:rPr>
          <w:sz w:val="22"/>
          <w:szCs w:val="22"/>
        </w:rPr>
        <w:tab/>
      </w:r>
      <w:r w:rsidRPr="00C956C5">
        <w:rPr>
          <w:sz w:val="22"/>
          <w:szCs w:val="22"/>
        </w:rPr>
        <w:t>Nancy Brener, Centers for Disease Control and Prevention</w:t>
      </w:r>
    </w:p>
    <w:p w:rsidR="00C24F40" w:rsidP="00C24F40" w14:paraId="73898760" w14:textId="77777777">
      <w:pPr>
        <w:ind w:right="-360" w:firstLine="720"/>
        <w:rPr>
          <w:sz w:val="22"/>
          <w:szCs w:val="22"/>
        </w:rPr>
      </w:pPr>
      <w:r>
        <w:rPr>
          <w:sz w:val="22"/>
          <w:szCs w:val="22"/>
        </w:rPr>
        <w:t>Alice Roberts</w:t>
      </w:r>
      <w:r w:rsidRPr="00C956C5">
        <w:rPr>
          <w:sz w:val="22"/>
          <w:szCs w:val="22"/>
        </w:rPr>
        <w:t>, ICF</w:t>
      </w:r>
    </w:p>
    <w:p w:rsidR="00260538" w:rsidP="00C24F40" w14:paraId="795C3654" w14:textId="7DC434A8">
      <w:pPr>
        <w:ind w:right="-360" w:firstLine="720"/>
        <w:rPr>
          <w:sz w:val="22"/>
          <w:szCs w:val="22"/>
        </w:rPr>
      </w:pPr>
      <w:r>
        <w:rPr>
          <w:sz w:val="22"/>
          <w:szCs w:val="22"/>
        </w:rPr>
        <w:t>Jill Trott, ICF</w:t>
      </w:r>
    </w:p>
    <w:p w:rsidR="00C24F40" w:rsidP="00C24F40" w14:paraId="7E1B586B" w14:textId="695B947C">
      <w:pPr>
        <w:ind w:right="-360" w:firstLine="720"/>
        <w:rPr>
          <w:sz w:val="22"/>
          <w:szCs w:val="22"/>
        </w:rPr>
      </w:pPr>
      <w:r>
        <w:rPr>
          <w:sz w:val="22"/>
          <w:szCs w:val="22"/>
        </w:rPr>
        <w:t>[First Name] [Last Name], ICF</w:t>
      </w:r>
    </w:p>
    <w:p w:rsidR="00E8572F" w:rsidP="00C24F40" w14:paraId="5059173C" w14:textId="15EBC6C9">
      <w:pPr>
        <w:ind w:right="-360" w:firstLine="720"/>
        <w:rPr>
          <w:sz w:val="22"/>
          <w:szCs w:val="22"/>
        </w:rPr>
      </w:pPr>
      <w:r>
        <w:rPr>
          <w:sz w:val="22"/>
          <w:szCs w:val="22"/>
        </w:rPr>
        <w:t>[First Name] [Last Name], [District Name]</w:t>
      </w:r>
    </w:p>
    <w:p w:rsidR="00C24F40" w:rsidP="00C24F40" w14:paraId="2116F3FE" w14:textId="4121FFA4">
      <w:pPr>
        <w:ind w:right="-360" w:firstLine="720"/>
        <w:rPr>
          <w:sz w:val="22"/>
          <w:szCs w:val="22"/>
        </w:rPr>
      </w:pPr>
      <w:r>
        <w:rPr>
          <w:sz w:val="22"/>
          <w:szCs w:val="22"/>
        </w:rPr>
        <w:t>[First Name] [Last Name], [Primary Organization]</w:t>
      </w:r>
    </w:p>
    <w:p w:rsidR="00C24F40" w:rsidP="00C24F40" w14:paraId="089B2B1F" w14:textId="77777777">
      <w:pPr>
        <w:ind w:right="-360"/>
        <w:rPr>
          <w:sz w:val="22"/>
          <w:szCs w:val="22"/>
        </w:rPr>
      </w:pPr>
    </w:p>
    <w:p w:rsidR="00861DDE" w:rsidRPr="00C24F40" w:rsidP="00C24F40" w14:paraId="53F37CA7" w14:textId="77777777">
      <w:pPr>
        <w:rPr>
          <w:color w:val="000000"/>
          <w:sz w:val="22"/>
          <w:szCs w:val="22"/>
        </w:rPr>
      </w:pPr>
    </w:p>
    <w:sectPr w:rsidSect="00852990">
      <w:pgSz w:w="12240" w:h="15840" w:code="1"/>
      <w:pgMar w:top="720" w:right="1627" w:bottom="547" w:left="1008"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9816E02"/>
    <w:multiLevelType w:val="singleLevel"/>
    <w:tmpl w:val="496E8992"/>
    <w:lvl w:ilvl="0">
      <w:start w:val="1"/>
      <w:numFmt w:val="decimal"/>
      <w:lvlText w:val="%1."/>
      <w:lvlJc w:val="left"/>
      <w:pPr>
        <w:tabs>
          <w:tab w:val="num" w:pos="720"/>
        </w:tabs>
        <w:ind w:left="720" w:hanging="720"/>
      </w:pPr>
      <w:rPr>
        <w:rFonts w:hint="default"/>
      </w:rPr>
    </w:lvl>
  </w:abstractNum>
  <w:num w:numId="1" w16cid:durableId="1583366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9A"/>
    <w:rsid w:val="000074E1"/>
    <w:rsid w:val="00013286"/>
    <w:rsid w:val="00030102"/>
    <w:rsid w:val="000302EC"/>
    <w:rsid w:val="000361E7"/>
    <w:rsid w:val="00067E7E"/>
    <w:rsid w:val="000754EB"/>
    <w:rsid w:val="00083E45"/>
    <w:rsid w:val="00084FE5"/>
    <w:rsid w:val="000953A3"/>
    <w:rsid w:val="000A3E7F"/>
    <w:rsid w:val="000B023A"/>
    <w:rsid w:val="000B2450"/>
    <w:rsid w:val="000B2B44"/>
    <w:rsid w:val="000B5470"/>
    <w:rsid w:val="000C37D5"/>
    <w:rsid w:val="000D7310"/>
    <w:rsid w:val="000F0E93"/>
    <w:rsid w:val="00124387"/>
    <w:rsid w:val="001406C4"/>
    <w:rsid w:val="001421D5"/>
    <w:rsid w:val="00170E2F"/>
    <w:rsid w:val="00172B6B"/>
    <w:rsid w:val="00175901"/>
    <w:rsid w:val="001A4F24"/>
    <w:rsid w:val="001B58C9"/>
    <w:rsid w:val="001D40FC"/>
    <w:rsid w:val="001F3375"/>
    <w:rsid w:val="001F472A"/>
    <w:rsid w:val="00203732"/>
    <w:rsid w:val="0024102D"/>
    <w:rsid w:val="00245C63"/>
    <w:rsid w:val="002529FB"/>
    <w:rsid w:val="00253FC5"/>
    <w:rsid w:val="00260538"/>
    <w:rsid w:val="00274507"/>
    <w:rsid w:val="00276D84"/>
    <w:rsid w:val="00280C76"/>
    <w:rsid w:val="00291A4A"/>
    <w:rsid w:val="00296941"/>
    <w:rsid w:val="002D55FD"/>
    <w:rsid w:val="002E109A"/>
    <w:rsid w:val="002F7F37"/>
    <w:rsid w:val="00304EBD"/>
    <w:rsid w:val="0033167B"/>
    <w:rsid w:val="00331F38"/>
    <w:rsid w:val="00336CFB"/>
    <w:rsid w:val="00346786"/>
    <w:rsid w:val="00361A73"/>
    <w:rsid w:val="00374C16"/>
    <w:rsid w:val="003840DB"/>
    <w:rsid w:val="00394B49"/>
    <w:rsid w:val="003A203E"/>
    <w:rsid w:val="003B047B"/>
    <w:rsid w:val="003D6810"/>
    <w:rsid w:val="00401A19"/>
    <w:rsid w:val="004110A3"/>
    <w:rsid w:val="004156BC"/>
    <w:rsid w:val="0042682A"/>
    <w:rsid w:val="00434422"/>
    <w:rsid w:val="00452452"/>
    <w:rsid w:val="00481518"/>
    <w:rsid w:val="0048304B"/>
    <w:rsid w:val="00486052"/>
    <w:rsid w:val="00490827"/>
    <w:rsid w:val="004C3499"/>
    <w:rsid w:val="004E5AFB"/>
    <w:rsid w:val="004E5B5E"/>
    <w:rsid w:val="00502FA9"/>
    <w:rsid w:val="00511922"/>
    <w:rsid w:val="00515F14"/>
    <w:rsid w:val="005210DB"/>
    <w:rsid w:val="00521B6F"/>
    <w:rsid w:val="00532DAA"/>
    <w:rsid w:val="00541ADC"/>
    <w:rsid w:val="00552938"/>
    <w:rsid w:val="0056377A"/>
    <w:rsid w:val="005740B7"/>
    <w:rsid w:val="00575AA1"/>
    <w:rsid w:val="0058347F"/>
    <w:rsid w:val="005B53B8"/>
    <w:rsid w:val="005F55C9"/>
    <w:rsid w:val="006101CA"/>
    <w:rsid w:val="00613950"/>
    <w:rsid w:val="006222B4"/>
    <w:rsid w:val="00635D4F"/>
    <w:rsid w:val="0063626F"/>
    <w:rsid w:val="00641D99"/>
    <w:rsid w:val="00641FAF"/>
    <w:rsid w:val="00651D43"/>
    <w:rsid w:val="00652D62"/>
    <w:rsid w:val="0066265E"/>
    <w:rsid w:val="0066450B"/>
    <w:rsid w:val="00694F10"/>
    <w:rsid w:val="00697411"/>
    <w:rsid w:val="006A3B69"/>
    <w:rsid w:val="006B32B0"/>
    <w:rsid w:val="006B5312"/>
    <w:rsid w:val="006C05F2"/>
    <w:rsid w:val="006C07F5"/>
    <w:rsid w:val="006C7498"/>
    <w:rsid w:val="006D1936"/>
    <w:rsid w:val="006E0744"/>
    <w:rsid w:val="006E7759"/>
    <w:rsid w:val="006F330D"/>
    <w:rsid w:val="00712D31"/>
    <w:rsid w:val="007274BF"/>
    <w:rsid w:val="007279A1"/>
    <w:rsid w:val="00756273"/>
    <w:rsid w:val="007642A7"/>
    <w:rsid w:val="00793221"/>
    <w:rsid w:val="0079779D"/>
    <w:rsid w:val="007B6C4D"/>
    <w:rsid w:val="007E1B89"/>
    <w:rsid w:val="007E51F3"/>
    <w:rsid w:val="007F31E7"/>
    <w:rsid w:val="007F6587"/>
    <w:rsid w:val="00832DD9"/>
    <w:rsid w:val="00852990"/>
    <w:rsid w:val="00852B9B"/>
    <w:rsid w:val="00861DDE"/>
    <w:rsid w:val="00896EE0"/>
    <w:rsid w:val="008A4E03"/>
    <w:rsid w:val="008B3C31"/>
    <w:rsid w:val="008B79C9"/>
    <w:rsid w:val="008C0E68"/>
    <w:rsid w:val="008E5648"/>
    <w:rsid w:val="008E6010"/>
    <w:rsid w:val="008E7298"/>
    <w:rsid w:val="008F2398"/>
    <w:rsid w:val="008F735D"/>
    <w:rsid w:val="009304BE"/>
    <w:rsid w:val="00932D14"/>
    <w:rsid w:val="00953585"/>
    <w:rsid w:val="0095797A"/>
    <w:rsid w:val="00961BDA"/>
    <w:rsid w:val="00963ED2"/>
    <w:rsid w:val="00964B23"/>
    <w:rsid w:val="0096633E"/>
    <w:rsid w:val="0097225A"/>
    <w:rsid w:val="00977143"/>
    <w:rsid w:val="009775CF"/>
    <w:rsid w:val="00993EF0"/>
    <w:rsid w:val="009A03F0"/>
    <w:rsid w:val="009A2B14"/>
    <w:rsid w:val="009A3D12"/>
    <w:rsid w:val="009A3DF3"/>
    <w:rsid w:val="009B1E4E"/>
    <w:rsid w:val="009C007C"/>
    <w:rsid w:val="009D1A5C"/>
    <w:rsid w:val="009D59B8"/>
    <w:rsid w:val="009E2E73"/>
    <w:rsid w:val="009F66EA"/>
    <w:rsid w:val="00A20DB9"/>
    <w:rsid w:val="00A25C6D"/>
    <w:rsid w:val="00A36F61"/>
    <w:rsid w:val="00A42454"/>
    <w:rsid w:val="00A4513B"/>
    <w:rsid w:val="00A5364D"/>
    <w:rsid w:val="00A57F90"/>
    <w:rsid w:val="00A60996"/>
    <w:rsid w:val="00A71E7E"/>
    <w:rsid w:val="00A91D5B"/>
    <w:rsid w:val="00AA48AB"/>
    <w:rsid w:val="00AA6591"/>
    <w:rsid w:val="00AD6099"/>
    <w:rsid w:val="00AE12A8"/>
    <w:rsid w:val="00AF7DBC"/>
    <w:rsid w:val="00B05AAB"/>
    <w:rsid w:val="00B21AFF"/>
    <w:rsid w:val="00B227F2"/>
    <w:rsid w:val="00B22DED"/>
    <w:rsid w:val="00B22F6F"/>
    <w:rsid w:val="00B50B9F"/>
    <w:rsid w:val="00B613A8"/>
    <w:rsid w:val="00B74708"/>
    <w:rsid w:val="00B7483E"/>
    <w:rsid w:val="00B74D4E"/>
    <w:rsid w:val="00B906F0"/>
    <w:rsid w:val="00BF61A9"/>
    <w:rsid w:val="00C23DBF"/>
    <w:rsid w:val="00C24F40"/>
    <w:rsid w:val="00C268B7"/>
    <w:rsid w:val="00C438AB"/>
    <w:rsid w:val="00C47206"/>
    <w:rsid w:val="00C538D3"/>
    <w:rsid w:val="00C61A8A"/>
    <w:rsid w:val="00C763C6"/>
    <w:rsid w:val="00C831F5"/>
    <w:rsid w:val="00C913C2"/>
    <w:rsid w:val="00C93A5E"/>
    <w:rsid w:val="00C956C5"/>
    <w:rsid w:val="00C97660"/>
    <w:rsid w:val="00CA07D2"/>
    <w:rsid w:val="00CB7757"/>
    <w:rsid w:val="00CC138D"/>
    <w:rsid w:val="00CD217B"/>
    <w:rsid w:val="00CD3ED8"/>
    <w:rsid w:val="00CD5CBA"/>
    <w:rsid w:val="00CE0049"/>
    <w:rsid w:val="00CE2ED2"/>
    <w:rsid w:val="00CE4201"/>
    <w:rsid w:val="00CE4AB0"/>
    <w:rsid w:val="00CF5B42"/>
    <w:rsid w:val="00D0138B"/>
    <w:rsid w:val="00D217C1"/>
    <w:rsid w:val="00D22C94"/>
    <w:rsid w:val="00D23C8A"/>
    <w:rsid w:val="00D23D73"/>
    <w:rsid w:val="00D34576"/>
    <w:rsid w:val="00D56857"/>
    <w:rsid w:val="00D573FA"/>
    <w:rsid w:val="00D74295"/>
    <w:rsid w:val="00D849FB"/>
    <w:rsid w:val="00D9067E"/>
    <w:rsid w:val="00D94F1F"/>
    <w:rsid w:val="00D97D5D"/>
    <w:rsid w:val="00D97FB9"/>
    <w:rsid w:val="00DB3459"/>
    <w:rsid w:val="00DC41C5"/>
    <w:rsid w:val="00DD4C07"/>
    <w:rsid w:val="00DE1759"/>
    <w:rsid w:val="00DE3F9C"/>
    <w:rsid w:val="00DF78AC"/>
    <w:rsid w:val="00E02782"/>
    <w:rsid w:val="00E04E30"/>
    <w:rsid w:val="00E1358E"/>
    <w:rsid w:val="00E14328"/>
    <w:rsid w:val="00E14D17"/>
    <w:rsid w:val="00E20255"/>
    <w:rsid w:val="00E209D3"/>
    <w:rsid w:val="00E27108"/>
    <w:rsid w:val="00E40EDB"/>
    <w:rsid w:val="00E41D77"/>
    <w:rsid w:val="00E42863"/>
    <w:rsid w:val="00E51FA7"/>
    <w:rsid w:val="00E6678E"/>
    <w:rsid w:val="00E845F1"/>
    <w:rsid w:val="00E8572F"/>
    <w:rsid w:val="00EA18F9"/>
    <w:rsid w:val="00EA1A1D"/>
    <w:rsid w:val="00EA2335"/>
    <w:rsid w:val="00EA70E3"/>
    <w:rsid w:val="00EC06D5"/>
    <w:rsid w:val="00EC1F3F"/>
    <w:rsid w:val="00ED484C"/>
    <w:rsid w:val="00EE6CA7"/>
    <w:rsid w:val="00EF7351"/>
    <w:rsid w:val="00EF73A6"/>
    <w:rsid w:val="00F102DE"/>
    <w:rsid w:val="00F23729"/>
    <w:rsid w:val="00F36E07"/>
    <w:rsid w:val="00F50951"/>
    <w:rsid w:val="00F545B8"/>
    <w:rsid w:val="00F60E16"/>
    <w:rsid w:val="00F6167B"/>
    <w:rsid w:val="00F64CAA"/>
    <w:rsid w:val="00F700C6"/>
    <w:rsid w:val="00F80C6B"/>
    <w:rsid w:val="00F93B59"/>
    <w:rsid w:val="00FA028B"/>
    <w:rsid w:val="00FA0C3F"/>
    <w:rsid w:val="00FD0510"/>
    <w:rsid w:val="00FD6436"/>
    <w:rsid w:val="00FD69A9"/>
    <w:rsid w:val="00FD729A"/>
    <w:rsid w:val="00FD7416"/>
    <w:rsid w:val="00FE452E"/>
    <w:rsid w:val="00FE470A"/>
    <w:rsid w:val="00FF0E0A"/>
    <w:rsid w:val="00FF4A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03FADD"/>
  <w15:chartTrackingRefBased/>
  <w15:docId w15:val="{215CBB2F-7C0F-4442-9FCE-54E6410C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24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109A"/>
    <w:rPr>
      <w:color w:val="0000FF"/>
      <w:u w:val="single"/>
    </w:rPr>
  </w:style>
  <w:style w:type="character" w:customStyle="1" w:styleId="emailstyle17">
    <w:name w:val="emailstyle17"/>
    <w:semiHidden/>
    <w:rsid w:val="002E109A"/>
    <w:rPr>
      <w:rFonts w:ascii="Arial" w:hAnsi="Arial" w:cs="Arial" w:hint="default"/>
      <w:color w:val="auto"/>
      <w:sz w:val="20"/>
      <w:szCs w:val="20"/>
    </w:rPr>
  </w:style>
  <w:style w:type="paragraph" w:styleId="Header">
    <w:name w:val="header"/>
    <w:basedOn w:val="Normal"/>
    <w:rsid w:val="00A57F90"/>
    <w:pPr>
      <w:tabs>
        <w:tab w:val="center" w:pos="4320"/>
        <w:tab w:val="right" w:pos="8640"/>
      </w:tabs>
    </w:pPr>
  </w:style>
  <w:style w:type="paragraph" w:styleId="Footer">
    <w:name w:val="footer"/>
    <w:basedOn w:val="Normal"/>
    <w:rsid w:val="00A57F90"/>
    <w:pPr>
      <w:tabs>
        <w:tab w:val="center" w:pos="4320"/>
        <w:tab w:val="right" w:pos="8640"/>
      </w:tabs>
    </w:pPr>
  </w:style>
  <w:style w:type="paragraph" w:customStyle="1" w:styleId="mybody">
    <w:name w:val="my body"/>
    <w:basedOn w:val="Normal"/>
    <w:rsid w:val="00EA2335"/>
    <w:pPr>
      <w:spacing w:before="100" w:after="100"/>
    </w:pPr>
    <w:rPr>
      <w:sz w:val="22"/>
      <w:szCs w:val="20"/>
    </w:rPr>
  </w:style>
  <w:style w:type="paragraph" w:styleId="BodyText">
    <w:name w:val="Body Text"/>
    <w:basedOn w:val="Normal"/>
    <w:link w:val="BodyTextChar"/>
    <w:uiPriority w:val="99"/>
    <w:unhideWhenUsed/>
    <w:rsid w:val="000A3E7F"/>
    <w:pPr>
      <w:spacing w:after="220" w:line="220" w:lineRule="atLeast"/>
      <w:jc w:val="both"/>
    </w:pPr>
    <w:rPr>
      <w:rFonts w:ascii="Arial" w:hAnsi="Arial"/>
      <w:spacing w:val="-5"/>
      <w:sz w:val="20"/>
      <w:szCs w:val="20"/>
    </w:rPr>
  </w:style>
  <w:style w:type="character" w:customStyle="1" w:styleId="BodyTextChar">
    <w:name w:val="Body Text Char"/>
    <w:link w:val="BodyText"/>
    <w:uiPriority w:val="99"/>
    <w:rsid w:val="000A3E7F"/>
    <w:rPr>
      <w:rFonts w:ascii="Arial" w:hAnsi="Arial"/>
      <w:spacing w:val="-5"/>
    </w:rPr>
  </w:style>
  <w:style w:type="character" w:customStyle="1" w:styleId="tcnmembers1">
    <w:name w:val="tcnmembers1"/>
    <w:rsid w:val="00331F38"/>
    <w:rPr>
      <w:rFonts w:ascii="Verdana" w:hAnsi="Verdana" w:cs="Times New Roman" w:hint="default"/>
      <w:b/>
      <w:bCs/>
      <w:color w:val="753F95"/>
      <w:sz w:val="16"/>
      <w:szCs w:val="16"/>
    </w:rPr>
  </w:style>
  <w:style w:type="paragraph" w:styleId="PlainText">
    <w:name w:val="Plain Text"/>
    <w:basedOn w:val="Normal"/>
    <w:link w:val="PlainTextChar"/>
    <w:uiPriority w:val="99"/>
    <w:unhideWhenUsed/>
    <w:rsid w:val="00331F38"/>
    <w:rPr>
      <w:rFonts w:ascii="Arial" w:hAnsi="Arial" w:cs="Arial"/>
      <w:color w:val="0000FF"/>
      <w:sz w:val="20"/>
      <w:szCs w:val="20"/>
    </w:rPr>
  </w:style>
  <w:style w:type="character" w:customStyle="1" w:styleId="PlainTextChar">
    <w:name w:val="Plain Text Char"/>
    <w:link w:val="PlainText"/>
    <w:uiPriority w:val="99"/>
    <w:rsid w:val="00331F38"/>
    <w:rPr>
      <w:rFonts w:ascii="Arial" w:hAnsi="Arial" w:cs="Arial"/>
      <w:color w:val="0000FF"/>
    </w:rPr>
  </w:style>
  <w:style w:type="paragraph" w:styleId="BalloonText">
    <w:name w:val="Balloon Text"/>
    <w:basedOn w:val="Normal"/>
    <w:link w:val="BalloonTextChar"/>
    <w:rsid w:val="00F64CAA"/>
    <w:rPr>
      <w:rFonts w:ascii="Tahoma" w:hAnsi="Tahoma" w:cs="Tahoma"/>
      <w:sz w:val="16"/>
      <w:szCs w:val="16"/>
    </w:rPr>
  </w:style>
  <w:style w:type="character" w:customStyle="1" w:styleId="BalloonTextChar">
    <w:name w:val="Balloon Text Char"/>
    <w:link w:val="BalloonText"/>
    <w:rsid w:val="00F64CAA"/>
    <w:rPr>
      <w:rFonts w:ascii="Tahoma" w:hAnsi="Tahoma" w:cs="Tahoma"/>
      <w:sz w:val="16"/>
      <w:szCs w:val="16"/>
    </w:rPr>
  </w:style>
  <w:style w:type="paragraph" w:customStyle="1" w:styleId="1AutoList1">
    <w:name w:val="1AutoList1"/>
    <w:rsid w:val="00452452"/>
    <w:pPr>
      <w:widowControl w:val="0"/>
      <w:tabs>
        <w:tab w:val="left" w:pos="720"/>
      </w:tabs>
      <w:autoSpaceDE w:val="0"/>
      <w:autoSpaceDN w:val="0"/>
      <w:adjustRightInd w:val="0"/>
      <w:ind w:left="720" w:hanging="720"/>
      <w:jc w:val="both"/>
    </w:pPr>
    <w:rPr>
      <w:rFonts w:ascii="CG Times" w:hAnsi="CG Times"/>
      <w:sz w:val="24"/>
      <w:szCs w:val="24"/>
    </w:rPr>
  </w:style>
  <w:style w:type="paragraph" w:customStyle="1" w:styleId="4Document">
    <w:name w:val="4Document"/>
    <w:rsid w:val="00452452"/>
    <w:pPr>
      <w:widowControl w:val="0"/>
      <w:autoSpaceDE w:val="0"/>
      <w:autoSpaceDN w:val="0"/>
      <w:adjustRightInd w:val="0"/>
    </w:pPr>
    <w:rPr>
      <w:rFonts w:ascii="CG Times" w:hAnsi="CG Times"/>
      <w:sz w:val="24"/>
      <w:szCs w:val="24"/>
    </w:rPr>
  </w:style>
  <w:style w:type="paragraph" w:customStyle="1" w:styleId="BodyText0">
    <w:name w:val="BodyText"/>
    <w:basedOn w:val="Normal"/>
    <w:link w:val="BodyTextCharChar"/>
    <w:rsid w:val="00452452"/>
    <w:pPr>
      <w:spacing w:after="240"/>
      <w:ind w:left="547"/>
      <w:jc w:val="both"/>
    </w:pPr>
    <w:rPr>
      <w:rFonts w:ascii="CG Times" w:hAnsi="CG Times"/>
    </w:rPr>
  </w:style>
  <w:style w:type="character" w:customStyle="1" w:styleId="BodyTextCharChar">
    <w:name w:val="BodyText Char Char"/>
    <w:link w:val="BodyText0"/>
    <w:rsid w:val="00452452"/>
    <w:rPr>
      <w:rFonts w:ascii="CG Times" w:hAnsi="CG Times"/>
      <w:sz w:val="24"/>
      <w:szCs w:val="24"/>
    </w:rPr>
  </w:style>
  <w:style w:type="paragraph" w:styleId="BodyTextIndent">
    <w:name w:val="Body Text Indent"/>
    <w:basedOn w:val="Normal"/>
    <w:link w:val="BodyTextIndentChar"/>
    <w:rsid w:val="00452452"/>
    <w:pPr>
      <w:widowControl w:val="0"/>
      <w:tabs>
        <w:tab w:val="left" w:pos="-1440"/>
      </w:tabs>
      <w:ind w:left="720" w:hanging="720"/>
    </w:pPr>
    <w:rPr>
      <w:snapToGrid w:val="0"/>
      <w:szCs w:val="20"/>
    </w:rPr>
  </w:style>
  <w:style w:type="character" w:customStyle="1" w:styleId="BodyTextIndentChar">
    <w:name w:val="Body Text Indent Char"/>
    <w:basedOn w:val="DefaultParagraphFont"/>
    <w:link w:val="BodyTextIndent"/>
    <w:rsid w:val="00452452"/>
    <w:rPr>
      <w:snapToGrid w:val="0"/>
      <w:sz w:val="24"/>
    </w:rPr>
  </w:style>
  <w:style w:type="character" w:styleId="PageNumber">
    <w:name w:val="page number"/>
    <w:basedOn w:val="DefaultParagraphFont"/>
    <w:rsid w:val="00452452"/>
  </w:style>
  <w:style w:type="character" w:styleId="CommentReference">
    <w:name w:val="annotation reference"/>
    <w:basedOn w:val="DefaultParagraphFont"/>
    <w:rsid w:val="00274507"/>
    <w:rPr>
      <w:sz w:val="16"/>
      <w:szCs w:val="16"/>
    </w:rPr>
  </w:style>
  <w:style w:type="paragraph" w:styleId="CommentText">
    <w:name w:val="annotation text"/>
    <w:basedOn w:val="Normal"/>
    <w:link w:val="CommentTextChar"/>
    <w:rsid w:val="00274507"/>
    <w:rPr>
      <w:sz w:val="20"/>
      <w:szCs w:val="20"/>
    </w:rPr>
  </w:style>
  <w:style w:type="character" w:customStyle="1" w:styleId="CommentTextChar">
    <w:name w:val="Comment Text Char"/>
    <w:basedOn w:val="DefaultParagraphFont"/>
    <w:link w:val="CommentText"/>
    <w:rsid w:val="00274507"/>
  </w:style>
  <w:style w:type="paragraph" w:styleId="CommentSubject">
    <w:name w:val="annotation subject"/>
    <w:basedOn w:val="CommentText"/>
    <w:next w:val="CommentText"/>
    <w:link w:val="CommentSubjectChar"/>
    <w:rsid w:val="00274507"/>
    <w:rPr>
      <w:b/>
      <w:bCs/>
    </w:rPr>
  </w:style>
  <w:style w:type="character" w:customStyle="1" w:styleId="CommentSubjectChar">
    <w:name w:val="Comment Subject Char"/>
    <w:basedOn w:val="CommentTextChar"/>
    <w:link w:val="CommentSubject"/>
    <w:rsid w:val="00274507"/>
    <w:rPr>
      <w:b/>
      <w:bCs/>
    </w:rPr>
  </w:style>
  <w:style w:type="table" w:styleId="TableGrid">
    <w:name w:val="Table Grid"/>
    <w:basedOn w:val="TableNormal"/>
    <w:rsid w:val="00C24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2E73"/>
    <w:rPr>
      <w:sz w:val="24"/>
      <w:szCs w:val="24"/>
    </w:rPr>
  </w:style>
  <w:style w:type="paragraph" w:styleId="NoSpacing">
    <w:name w:val="No Spacing"/>
    <w:link w:val="NoSpacingChar"/>
    <w:uiPriority w:val="1"/>
    <w:qFormat/>
    <w:rsid w:val="0085299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5299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image" Target="media/image2.jpe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5CAD7-3FEE-48CD-8C3C-C96A33001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Dear Edith,</vt:lpstr>
    </vt:vector>
  </TitlesOfParts>
  <Company>CDC</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Edith,</dc:title>
  <dc:creator>Gerald "Simon" McNabb</dc:creator>
  <cp:lastModifiedBy>Brener, Nancy (CDC/NCCDPHP/DASH)</cp:lastModifiedBy>
  <cp:revision>3</cp:revision>
  <cp:lastPrinted>2011-10-03T21:25:00Z</cp:lastPrinted>
  <dcterms:created xsi:type="dcterms:W3CDTF">2024-04-17T19:04:00Z</dcterms:created>
  <dcterms:modified xsi:type="dcterms:W3CDTF">2024-04-17T19:04:00Z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e9ac4e42-5cbf-4795-9c69-de182e3e7515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2024-04-17T19:04:08Z</vt:lpwstr>
  </property>
  <property fmtid="{D5CDD505-2E9C-101B-9397-08002B2CF9AE}" pid="8" name="MSIP_Label_7b94a7b8-f06c-4dfe-bdcc-9b548fd58c31_SiteId">
    <vt:lpwstr>9ce70869-60db-44fd-abe8-d2767077fc8f</vt:lpwstr>
  </property>
</Properties>
</file>