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001B85" w:rsidRPr="00001B85" w:rsidP="00001B85" w14:paraId="0CD32C53" w14:textId="77777777">
      <w:pPr>
        <w:keepNext/>
        <w:keepLines/>
        <w:spacing w:after="60" w:line="264" w:lineRule="auto"/>
        <w:outlineLvl w:val="0"/>
        <w:rPr>
          <w:rFonts w:ascii="Aptos" w:hAnsi="Aptos" w:cs="Times New Roman (Body CS)"/>
          <w:b/>
          <w:bCs/>
          <w:kern w:val="0"/>
          <w:sz w:val="40"/>
          <w:szCs w:val="36"/>
          <w14:ligatures w14:val="none"/>
        </w:rPr>
      </w:pPr>
    </w:p>
    <w:p w:rsidR="00001B85" w:rsidRPr="00001B85" w:rsidP="00001B85" w14:paraId="1C581A29" w14:textId="77777777">
      <w:pPr>
        <w:rPr>
          <w:rFonts w:ascii="Aptos" w:hAnsi="Aptos" w:cstheme="minorBidi"/>
          <w:sz w:val="22"/>
          <w:szCs w:val="22"/>
        </w:rPr>
      </w:pPr>
    </w:p>
    <w:p w:rsidR="00001B85" w:rsidRPr="00001B85" w:rsidP="00001B85" w14:paraId="7AF05E99" w14:textId="77777777">
      <w:pPr>
        <w:rPr>
          <w:rFonts w:ascii="Aptos" w:hAnsi="Aptos" w:cstheme="minorBidi"/>
          <w:sz w:val="22"/>
          <w:szCs w:val="22"/>
        </w:rPr>
      </w:pPr>
    </w:p>
    <w:p w:rsidR="00001B85" w:rsidRPr="00001B85" w:rsidP="00001B85" w14:paraId="726A0D43" w14:textId="77777777">
      <w:pPr>
        <w:rPr>
          <w:rFonts w:ascii="Aptos" w:hAnsi="Aptos" w:cstheme="minorBidi"/>
          <w:sz w:val="22"/>
          <w:szCs w:val="22"/>
        </w:rPr>
      </w:pPr>
    </w:p>
    <w:p w:rsidR="00001B85" w:rsidRPr="00001B85" w:rsidP="00001B85" w14:paraId="698BC2F1" w14:textId="15A36D22">
      <w:pPr>
        <w:jc w:val="center"/>
        <w:rPr>
          <w:rFonts w:ascii="Arial Black" w:hAnsi="Arial Black" w:cstheme="minorBidi"/>
          <w:b/>
          <w:color w:val="2F5496" w:themeColor="accent1" w:themeShade="BF"/>
          <w:sz w:val="36"/>
          <w:szCs w:val="36"/>
        </w:rPr>
      </w:pPr>
      <w:r w:rsidRPr="00001B85">
        <w:rPr>
          <w:rFonts w:ascii="Arial Black" w:hAnsi="Arial Black" w:cstheme="minorBidi"/>
          <w:b/>
          <w:color w:val="2F5496" w:themeColor="accent1" w:themeShade="BF"/>
          <w:sz w:val="36"/>
          <w:szCs w:val="36"/>
        </w:rPr>
        <w:t>Attachment 4</w:t>
      </w:r>
      <w:r>
        <w:rPr>
          <w:rFonts w:ascii="Arial Black" w:hAnsi="Arial Black" w:cstheme="minorBidi"/>
          <w:b/>
          <w:color w:val="2F5496" w:themeColor="accent1" w:themeShade="BF"/>
          <w:sz w:val="36"/>
          <w:szCs w:val="36"/>
        </w:rPr>
        <w:t>m</w:t>
      </w:r>
    </w:p>
    <w:p w:rsidR="00001B85" w:rsidP="00001B85" w14:paraId="1FDF690C" w14:textId="41AC21C0">
      <w:pPr>
        <w:jc w:val="center"/>
        <w:sectPr w:rsidSect="00B85163">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576" w:footer="576" w:gutter="0"/>
          <w:cols w:space="720"/>
          <w:docGrid w:linePitch="360"/>
        </w:sectPr>
      </w:pPr>
      <w:r w:rsidRPr="00001B85">
        <w:rPr>
          <w:rFonts w:ascii="Arial Black" w:hAnsi="Arial Black" w:cstheme="minorBidi"/>
          <w:b/>
          <w:color w:val="2F5496" w:themeColor="accent1" w:themeShade="BF"/>
          <w:sz w:val="36"/>
          <w:szCs w:val="36"/>
        </w:rPr>
        <w:t xml:space="preserve">Evaluating the Impact of Training and Technical Assistance (TTA) Programs on NCCCP Efforts - Focus Group </w:t>
      </w:r>
      <w:r>
        <w:rPr>
          <w:rFonts w:ascii="Arial Black" w:hAnsi="Arial Black" w:cstheme="minorBidi"/>
          <w:b/>
          <w:color w:val="2F5496" w:themeColor="accent1" w:themeShade="BF"/>
          <w:sz w:val="36"/>
          <w:szCs w:val="36"/>
        </w:rPr>
        <w:t>Consent Statement</w:t>
      </w:r>
    </w:p>
    <w:p w:rsidR="00403F08" w:rsidRPr="00EB1785" w:rsidP="001D0608" w14:paraId="0354D8B7" w14:textId="7A321404">
      <w:pPr>
        <w:pStyle w:val="Heading2"/>
        <w:rPr>
          <w:rFonts w:ascii="Aptos" w:hAnsi="Aptos"/>
          <w:b/>
          <w:bCs/>
        </w:rPr>
      </w:pPr>
      <w:r w:rsidRPr="00EB1785">
        <w:rPr>
          <w:rFonts w:ascii="Aptos" w:hAnsi="Aptos"/>
          <w:b/>
          <w:bCs/>
        </w:rPr>
        <w:t>Purpose of the Discussion</w:t>
      </w:r>
    </w:p>
    <w:p w:rsidR="00FE130A" w:rsidRPr="00EB1785" w:rsidP="001D0608" w14:paraId="6B201A5B" w14:textId="1561FF25">
      <w:pPr>
        <w:rPr>
          <w:rFonts w:ascii="Aptos" w:hAnsi="Aptos"/>
        </w:rPr>
      </w:pPr>
      <w:r w:rsidRPr="00EB1785">
        <w:rPr>
          <w:rFonts w:ascii="Aptos" w:hAnsi="Aptos"/>
        </w:rPr>
        <w:t xml:space="preserve">The Centers for Disease Control and Prevention (CDC) and ICF, a public health research and evaluation firm, are collaborating to conduct </w:t>
      </w:r>
      <w:r w:rsidRPr="00EB1785" w:rsidR="00DD5BF9">
        <w:rPr>
          <w:rFonts w:ascii="Aptos" w:hAnsi="Aptos"/>
        </w:rPr>
        <w:t>focus groups</w:t>
      </w:r>
      <w:r w:rsidRPr="00EB1785">
        <w:rPr>
          <w:rFonts w:ascii="Aptos" w:hAnsi="Aptos"/>
        </w:rPr>
        <w:t xml:space="preserve"> as part of the evaluation of </w:t>
      </w:r>
      <w:r w:rsidRPr="00EB1785" w:rsidR="0007765A">
        <w:rPr>
          <w:rFonts w:ascii="Aptos" w:hAnsi="Aptos"/>
        </w:rPr>
        <w:t xml:space="preserve">the </w:t>
      </w:r>
      <w:r w:rsidRPr="00EB1785" w:rsidR="008F11F2">
        <w:rPr>
          <w:rFonts w:ascii="Aptos" w:hAnsi="Aptos"/>
        </w:rPr>
        <w:t xml:space="preserve">Provision of Training and Technical Assistance to Enhance Comprehensive Cancer Control Outcomes </w:t>
      </w:r>
      <w:r w:rsidRPr="00EB1785" w:rsidR="0007765A">
        <w:rPr>
          <w:rFonts w:ascii="Aptos" w:hAnsi="Aptos"/>
        </w:rPr>
        <w:t>cooperative agreement</w:t>
      </w:r>
      <w:r w:rsidRPr="00EB1785" w:rsidR="008F11F2">
        <w:rPr>
          <w:rFonts w:ascii="Aptos" w:hAnsi="Aptos"/>
        </w:rPr>
        <w:t xml:space="preserve"> (DP23-0017)</w:t>
      </w:r>
      <w:r w:rsidRPr="00EB1785" w:rsidR="0007765A">
        <w:rPr>
          <w:rFonts w:ascii="Aptos" w:hAnsi="Aptos"/>
        </w:rPr>
        <w:t>. The purpose of th</w:t>
      </w:r>
      <w:r w:rsidRPr="00EB1785" w:rsidR="00435816">
        <w:rPr>
          <w:rFonts w:ascii="Aptos" w:hAnsi="Aptos"/>
        </w:rPr>
        <w:t>is</w:t>
      </w:r>
      <w:r w:rsidRPr="00EB1785" w:rsidR="0007765A">
        <w:rPr>
          <w:rFonts w:ascii="Aptos" w:hAnsi="Aptos"/>
        </w:rPr>
        <w:t xml:space="preserve"> </w:t>
      </w:r>
      <w:r w:rsidRPr="00EB1785" w:rsidR="00A57AAF">
        <w:rPr>
          <w:rFonts w:ascii="Aptos" w:hAnsi="Aptos"/>
        </w:rPr>
        <w:t>focus group</w:t>
      </w:r>
      <w:r w:rsidRPr="00EB1785" w:rsidR="0007765A">
        <w:rPr>
          <w:rFonts w:ascii="Aptos" w:hAnsi="Aptos"/>
        </w:rPr>
        <w:t xml:space="preserve"> is to</w:t>
      </w:r>
      <w:r w:rsidRPr="00EB1785" w:rsidR="003E0D98">
        <w:rPr>
          <w:rFonts w:ascii="Aptos" w:hAnsi="Aptos"/>
        </w:rPr>
        <w:t xml:space="preserve"> l</w:t>
      </w:r>
      <w:r w:rsidRPr="00EB1785" w:rsidR="0007765A">
        <w:rPr>
          <w:rFonts w:ascii="Aptos" w:hAnsi="Aptos"/>
        </w:rPr>
        <w:t xml:space="preserve">earn about your program’s </w:t>
      </w:r>
      <w:r w:rsidRPr="00EB1785" w:rsidR="00A57AAF">
        <w:rPr>
          <w:rFonts w:ascii="Aptos" w:hAnsi="Aptos"/>
        </w:rPr>
        <w:t xml:space="preserve">experiences with the </w:t>
      </w:r>
      <w:r w:rsidRPr="00EB1785" w:rsidR="008F11F2">
        <w:rPr>
          <w:rFonts w:ascii="Aptos" w:hAnsi="Aptos"/>
        </w:rPr>
        <w:t>TTA</w:t>
      </w:r>
      <w:r w:rsidRPr="00EB1785" w:rsidR="00A57AAF">
        <w:rPr>
          <w:rFonts w:ascii="Aptos" w:hAnsi="Aptos"/>
        </w:rPr>
        <w:t xml:space="preserve"> delivered</w:t>
      </w:r>
      <w:r w:rsidRPr="00EB1785" w:rsidR="008E0AD2">
        <w:rPr>
          <w:rFonts w:ascii="Aptos" w:hAnsi="Aptos"/>
        </w:rPr>
        <w:t xml:space="preserve">, how the TTA received has helped to </w:t>
      </w:r>
      <w:r w:rsidRPr="00EB1785" w:rsidR="00045354">
        <w:rPr>
          <w:rFonts w:ascii="Aptos" w:hAnsi="Aptos"/>
        </w:rPr>
        <w:t xml:space="preserve">build the capacity of </w:t>
      </w:r>
      <w:r w:rsidRPr="00EB1785" w:rsidR="008E0AD2">
        <w:rPr>
          <w:rFonts w:ascii="Aptos" w:hAnsi="Aptos"/>
        </w:rPr>
        <w:t>your organization to achieve NCCCP outcomes, and your additional TTA needs.</w:t>
      </w:r>
    </w:p>
    <w:p w:rsidR="00926333" w:rsidRPr="00EB1785" w:rsidP="001D0608" w14:paraId="36945DB9" w14:textId="2311C169">
      <w:pPr>
        <w:pStyle w:val="Heading2"/>
        <w:rPr>
          <w:rFonts w:ascii="Aptos" w:hAnsi="Aptos"/>
          <w:b/>
          <w:bCs/>
        </w:rPr>
      </w:pPr>
      <w:r w:rsidRPr="00EB1785">
        <w:rPr>
          <w:rFonts w:ascii="Aptos" w:hAnsi="Aptos"/>
          <w:b/>
          <w:bCs/>
        </w:rPr>
        <w:t>Description of Participation</w:t>
      </w:r>
    </w:p>
    <w:p w:rsidR="000B3B93" w:rsidRPr="00EB1785" w:rsidP="008A223D" w14:paraId="368211D5" w14:textId="77777777">
      <w:pPr>
        <w:pStyle w:val="Heading3"/>
        <w:rPr>
          <w:rFonts w:ascii="Aptos" w:hAnsi="Aptos" w:eastAsiaTheme="minorHAnsi" w:cstheme="minorHAnsi"/>
          <w:iCs w:val="0"/>
          <w:color w:val="auto"/>
          <w:sz w:val="24"/>
          <w:szCs w:val="24"/>
        </w:rPr>
      </w:pPr>
      <w:r w:rsidRPr="00EB1785">
        <w:rPr>
          <w:rFonts w:ascii="Aptos" w:hAnsi="Aptos" w:eastAsiaTheme="minorHAnsi" w:cstheme="minorHAnsi"/>
          <w:iCs w:val="0"/>
          <w:color w:val="auto"/>
          <w:sz w:val="24"/>
          <w:szCs w:val="24"/>
        </w:rPr>
        <w:t>You have been asked to participate in these focus groups because you participated in a TTA activity with one or both TTA providers, American Cancer Society and George Washington Cancer Center. Your opinions and thoughts are valuable to this evaluation, and there are no right or wrong answers. This focus group is not meant to evaluate you; rather, it is meant to gain insights from you about how you and your organization has leveraged the TTA to enhance reach and achieve outcomes related to your comprehensive cancer control program (Cooperative Agreement DP22-2202, Comprehensive Cancer Prevention and Control Programs for State, Territorial, and Tribal Organizations). Your responses will be essential for identifying overall recommendations for CDC for improving YBCS programs. Our discussion will take approximately 90 minutes of your time. We will start with a brief overview of this informed consent statement, and then we’ll move onto the focus group questions.</w:t>
      </w:r>
    </w:p>
    <w:p w:rsidR="00BC509C" w:rsidRPr="008A223D" w:rsidP="008A223D" w14:paraId="25824D7C" w14:textId="3454DBD4">
      <w:pPr>
        <w:pStyle w:val="Heading3"/>
      </w:pPr>
      <w:r w:rsidRPr="008A223D">
        <w:t>Risks and Benefits</w:t>
      </w:r>
    </w:p>
    <w:p w:rsidR="00BC509C" w:rsidRPr="00EB1785" w:rsidP="001D0608" w14:paraId="171654FD" w14:textId="17551619">
      <w:pPr>
        <w:rPr>
          <w:rFonts w:ascii="Aptos" w:hAnsi="Aptos"/>
          <w:u w:val="single"/>
        </w:rPr>
      </w:pPr>
      <w:r w:rsidRPr="00EB1785">
        <w:rPr>
          <w:rFonts w:ascii="Aptos" w:hAnsi="Aptos"/>
        </w:rPr>
        <w:t xml:space="preserve">There are no known risks to those who participate. The benefit of participating in this study is that your organization’s experiences will help inform CDC’s future efforts to build capacity among their funded programs. </w:t>
      </w:r>
    </w:p>
    <w:p w:rsidR="00193D0F" w:rsidRPr="000570DF" w:rsidP="008A223D" w14:paraId="410A1304" w14:textId="546DC3B4">
      <w:pPr>
        <w:pStyle w:val="Heading3"/>
      </w:pPr>
      <w:r w:rsidRPr="000570DF">
        <w:t>Privacy </w:t>
      </w:r>
    </w:p>
    <w:p w:rsidR="0007765A" w:rsidRPr="00EB1785" w:rsidP="001D0608" w14:paraId="569CBD4D" w14:textId="1B75B41C">
      <w:pPr>
        <w:rPr>
          <w:rFonts w:ascii="Aptos" w:hAnsi="Aptos"/>
        </w:rPr>
      </w:pPr>
      <w:r w:rsidRPr="00EB1785">
        <w:rPr>
          <w:rFonts w:ascii="Aptos" w:hAnsi="Aptos"/>
        </w:rPr>
        <w:t xml:space="preserve">Information obtained through this </w:t>
      </w:r>
      <w:r w:rsidRPr="00EB1785" w:rsidR="00FC0620">
        <w:rPr>
          <w:rFonts w:ascii="Aptos" w:hAnsi="Aptos"/>
        </w:rPr>
        <w:t>focus group</w:t>
      </w:r>
      <w:r w:rsidRPr="00EB1785">
        <w:rPr>
          <w:rFonts w:ascii="Aptos" w:hAnsi="Aptos"/>
        </w:rPr>
        <w:t xml:space="preserve"> will be treated in a secure manner and will not be disclosed. In addition, only the ICF project team will have access to data that can link your answers to you. We will NOT link your name or your role/title to specific responses in any reports developed from this study, and your identity and your answers to any questions that </w:t>
      </w:r>
      <w:r w:rsidRPr="00EB1785" w:rsidR="00C61F93">
        <w:rPr>
          <w:rFonts w:ascii="Aptos" w:hAnsi="Aptos"/>
        </w:rPr>
        <w:t>are</w:t>
      </w:r>
      <w:r w:rsidRPr="00EB1785">
        <w:rPr>
          <w:rFonts w:ascii="Aptos" w:hAnsi="Aptos"/>
        </w:rPr>
        <w:t xml:space="preserve"> ask</w:t>
      </w:r>
      <w:r w:rsidRPr="00EB1785" w:rsidR="00C61F93">
        <w:rPr>
          <w:rFonts w:ascii="Aptos" w:hAnsi="Aptos"/>
        </w:rPr>
        <w:t>ed</w:t>
      </w:r>
      <w:r w:rsidRPr="00EB1785">
        <w:rPr>
          <w:rFonts w:ascii="Aptos" w:hAnsi="Aptos"/>
        </w:rPr>
        <w:t xml:space="preserve"> during th</w:t>
      </w:r>
      <w:r w:rsidRPr="00EB1785" w:rsidR="00C61F93">
        <w:rPr>
          <w:rFonts w:ascii="Aptos" w:hAnsi="Aptos"/>
        </w:rPr>
        <w:t>e</w:t>
      </w:r>
      <w:r w:rsidRPr="00EB1785">
        <w:rPr>
          <w:rFonts w:ascii="Aptos" w:hAnsi="Aptos"/>
        </w:rPr>
        <w:t xml:space="preserve"> </w:t>
      </w:r>
      <w:r w:rsidRPr="00EB1785" w:rsidR="00FC0620">
        <w:rPr>
          <w:rFonts w:ascii="Aptos" w:hAnsi="Aptos"/>
        </w:rPr>
        <w:t>focus group</w:t>
      </w:r>
      <w:r w:rsidRPr="00EB1785">
        <w:rPr>
          <w:rFonts w:ascii="Aptos" w:hAnsi="Aptos"/>
        </w:rPr>
        <w:t xml:space="preserve"> will be kept private. </w:t>
      </w:r>
      <w:r w:rsidRPr="00EB1785" w:rsidR="00FC4034">
        <w:rPr>
          <w:rFonts w:ascii="Aptos" w:hAnsi="Aptos"/>
        </w:rPr>
        <w:t>We will be taking notes during the discussion about what is said, but your name and answers will be kept private to the extent permitted by law. To help with our notes</w:t>
      </w:r>
      <w:r w:rsidRPr="00EB1785" w:rsidR="00670F4A">
        <w:rPr>
          <w:rFonts w:ascii="Aptos" w:hAnsi="Aptos"/>
        </w:rPr>
        <w:t xml:space="preserve"> and analysis</w:t>
      </w:r>
      <w:r w:rsidRPr="00EB1785" w:rsidR="00FC4034">
        <w:rPr>
          <w:rFonts w:ascii="Aptos" w:hAnsi="Aptos"/>
        </w:rPr>
        <w:t>, we also will audio record the discussion.</w:t>
      </w:r>
      <w:r w:rsidRPr="00EB1785" w:rsidR="00670F4A">
        <w:rPr>
          <w:rFonts w:ascii="Aptos" w:hAnsi="Aptos"/>
        </w:rPr>
        <w:t xml:space="preserve"> The transcribed notes will be redacted, meaning your name and any names mentioned will be removed.</w:t>
      </w:r>
    </w:p>
    <w:p w:rsidR="0007765A" w:rsidRPr="00EB1785" w:rsidP="001D0608" w14:paraId="4DCC13CD" w14:textId="210A8082">
      <w:pPr>
        <w:rPr>
          <w:rFonts w:ascii="Aptos" w:hAnsi="Aptos"/>
        </w:rPr>
      </w:pPr>
      <w:r w:rsidRPr="00EB1785">
        <w:rPr>
          <w:rFonts w:ascii="Aptos" w:hAnsi="Aptos"/>
        </w:rPr>
        <w:t xml:space="preserve">We will use information we learn from this </w:t>
      </w:r>
      <w:r w:rsidRPr="00EB1785" w:rsidR="00AC5CAD">
        <w:rPr>
          <w:rFonts w:ascii="Aptos" w:hAnsi="Aptos"/>
        </w:rPr>
        <w:t xml:space="preserve">focus group </w:t>
      </w:r>
      <w:r w:rsidRPr="00EB1785">
        <w:rPr>
          <w:rFonts w:ascii="Aptos" w:hAnsi="Aptos"/>
        </w:rPr>
        <w:t xml:space="preserve">to supplement aggregate findings across </w:t>
      </w:r>
      <w:r w:rsidRPr="00EB1785" w:rsidR="00F07DA2">
        <w:rPr>
          <w:rFonts w:ascii="Aptos" w:hAnsi="Aptos"/>
        </w:rPr>
        <w:t>the focus groups</w:t>
      </w:r>
      <w:r w:rsidRPr="00EB1785" w:rsidR="00EF31DB">
        <w:rPr>
          <w:rFonts w:ascii="Aptos" w:hAnsi="Aptos"/>
        </w:rPr>
        <w:t>.</w:t>
      </w:r>
      <w:r w:rsidRPr="00EB1785" w:rsidR="00A06A9E">
        <w:rPr>
          <w:rFonts w:ascii="Aptos" w:hAnsi="Aptos"/>
        </w:rPr>
        <w:t xml:space="preserve"> </w:t>
      </w:r>
      <w:r w:rsidRPr="00EB1785" w:rsidR="00EF31DB">
        <w:rPr>
          <w:rFonts w:ascii="Aptos" w:hAnsi="Aptos"/>
        </w:rPr>
        <w:t>I</w:t>
      </w:r>
      <w:r w:rsidRPr="00EB1785">
        <w:rPr>
          <w:rFonts w:ascii="Aptos" w:hAnsi="Aptos"/>
        </w:rPr>
        <w:t xml:space="preserve">nformation </w:t>
      </w:r>
      <w:r w:rsidRPr="00EB1785" w:rsidR="009F0DA1">
        <w:rPr>
          <w:rFonts w:ascii="Aptos" w:hAnsi="Aptos"/>
        </w:rPr>
        <w:t xml:space="preserve">collected </w:t>
      </w:r>
      <w:r w:rsidRPr="00EB1785" w:rsidR="009667CF">
        <w:rPr>
          <w:rFonts w:ascii="Aptos" w:hAnsi="Aptos"/>
        </w:rPr>
        <w:t>from</w:t>
      </w:r>
      <w:r w:rsidRPr="00EB1785" w:rsidR="002A4539">
        <w:rPr>
          <w:rFonts w:ascii="Aptos" w:hAnsi="Aptos"/>
        </w:rPr>
        <w:t xml:space="preserve"> all </w:t>
      </w:r>
      <w:r w:rsidRPr="00EB1785" w:rsidR="00F07DA2">
        <w:rPr>
          <w:rFonts w:ascii="Aptos" w:hAnsi="Aptos"/>
        </w:rPr>
        <w:t xml:space="preserve">focus groups </w:t>
      </w:r>
      <w:r w:rsidRPr="00EB1785">
        <w:rPr>
          <w:rFonts w:ascii="Aptos" w:hAnsi="Aptos"/>
        </w:rPr>
        <w:t>will be synthesized and shared with project team members (ICF and CDC staff) in a final report</w:t>
      </w:r>
      <w:r w:rsidRPr="00EB1785" w:rsidR="000202D2">
        <w:rPr>
          <w:rFonts w:ascii="Aptos" w:hAnsi="Aptos"/>
        </w:rPr>
        <w:t>.</w:t>
      </w:r>
      <w:r w:rsidRPr="00EB1785">
        <w:rPr>
          <w:rFonts w:ascii="Aptos" w:hAnsi="Aptos"/>
        </w:rPr>
        <w:t xml:space="preserve"> </w:t>
      </w:r>
      <w:r w:rsidRPr="00EB1785" w:rsidR="00B72F38">
        <w:rPr>
          <w:rFonts w:ascii="Aptos" w:hAnsi="Aptos"/>
        </w:rPr>
        <w:t>T</w:t>
      </w:r>
      <w:r w:rsidRPr="00EB1785">
        <w:rPr>
          <w:rFonts w:ascii="Aptos" w:hAnsi="Aptos"/>
        </w:rPr>
        <w:t xml:space="preserve">his information will be reported in aggregate so that any information you share cannot be linked to you or your organization. </w:t>
      </w:r>
    </w:p>
    <w:p w:rsidR="0092319D" w:rsidRPr="000570DF" w:rsidP="008A223D" w14:paraId="7D05AB76" w14:textId="77777777">
      <w:pPr>
        <w:pStyle w:val="Heading3"/>
      </w:pPr>
      <w:r w:rsidRPr="000570DF">
        <w:t>Rights Regarding Decision to Participate </w:t>
      </w:r>
    </w:p>
    <w:p w:rsidR="0007765A" w:rsidRPr="00EB1785" w:rsidP="001D0608" w14:paraId="6098242D" w14:textId="2B91706A">
      <w:pPr>
        <w:rPr>
          <w:rFonts w:ascii="Aptos" w:hAnsi="Aptos"/>
          <w:u w:val="single"/>
        </w:rPr>
      </w:pPr>
      <w:r w:rsidRPr="00EB1785">
        <w:rPr>
          <w:rFonts w:ascii="Aptos" w:hAnsi="Aptos"/>
        </w:rPr>
        <w:t xml:space="preserve">Your participation is completely voluntary. You may choose </w:t>
      </w:r>
      <w:r w:rsidRPr="00EB1785">
        <w:rPr>
          <w:rFonts w:ascii="Aptos" w:hAnsi="Aptos"/>
        </w:rPr>
        <w:t xml:space="preserve">to </w:t>
      </w:r>
      <w:r w:rsidRPr="00EB1785" w:rsidR="004742FB">
        <w:rPr>
          <w:rFonts w:ascii="Aptos" w:hAnsi="Aptos"/>
        </w:rPr>
        <w:t>not</w:t>
      </w:r>
      <w:r w:rsidRPr="00EB1785" w:rsidR="004742FB">
        <w:rPr>
          <w:rFonts w:ascii="Aptos" w:hAnsi="Aptos"/>
        </w:rPr>
        <w:t xml:space="preserve"> </w:t>
      </w:r>
      <w:r w:rsidRPr="00EB1785">
        <w:rPr>
          <w:rFonts w:ascii="Aptos" w:hAnsi="Aptos"/>
        </w:rPr>
        <w:t>answer some of the</w:t>
      </w:r>
      <w:r w:rsidRPr="00EB1785" w:rsidR="00521AFF">
        <w:rPr>
          <w:rFonts w:ascii="Aptos" w:hAnsi="Aptos"/>
        </w:rPr>
        <w:t xml:space="preserve"> </w:t>
      </w:r>
      <w:r w:rsidRPr="00EB1785" w:rsidR="004742FB">
        <w:rPr>
          <w:rFonts w:ascii="Aptos" w:hAnsi="Aptos"/>
        </w:rPr>
        <w:t>questions,</w:t>
      </w:r>
      <w:r w:rsidRPr="00EB1785" w:rsidR="00521AFF">
        <w:rPr>
          <w:rFonts w:ascii="Aptos" w:hAnsi="Aptos"/>
        </w:rPr>
        <w:t xml:space="preserve"> </w:t>
      </w:r>
      <w:r w:rsidRPr="00EB1785">
        <w:rPr>
          <w:rFonts w:ascii="Aptos" w:hAnsi="Aptos"/>
        </w:rPr>
        <w:t xml:space="preserve">or </w:t>
      </w:r>
      <w:r w:rsidRPr="00EB1785" w:rsidR="00D27D44">
        <w:rPr>
          <w:rFonts w:ascii="Aptos" w:hAnsi="Aptos"/>
        </w:rPr>
        <w:t>decline</w:t>
      </w:r>
      <w:r w:rsidRPr="00EB1785">
        <w:rPr>
          <w:rFonts w:ascii="Aptos" w:hAnsi="Aptos"/>
        </w:rPr>
        <w:t xml:space="preserve"> </w:t>
      </w:r>
      <w:r w:rsidRPr="00EB1785" w:rsidR="00D27D44">
        <w:rPr>
          <w:rFonts w:ascii="Aptos" w:hAnsi="Aptos"/>
        </w:rPr>
        <w:t>to</w:t>
      </w:r>
      <w:r w:rsidRPr="00EB1785" w:rsidR="00D35966">
        <w:rPr>
          <w:rFonts w:ascii="Aptos" w:hAnsi="Aptos"/>
        </w:rPr>
        <w:t xml:space="preserve"> </w:t>
      </w:r>
      <w:r w:rsidRPr="00EB1785">
        <w:rPr>
          <w:rFonts w:ascii="Aptos" w:hAnsi="Aptos"/>
        </w:rPr>
        <w:t>participate</w:t>
      </w:r>
      <w:r w:rsidRPr="00EB1785" w:rsidR="00D35966">
        <w:rPr>
          <w:rFonts w:ascii="Aptos" w:hAnsi="Aptos"/>
        </w:rPr>
        <w:t>,</w:t>
      </w:r>
      <w:r w:rsidRPr="00EB1785">
        <w:rPr>
          <w:rFonts w:ascii="Aptos" w:hAnsi="Aptos"/>
        </w:rPr>
        <w:t xml:space="preserve"> without penalty. You can choose to discontinue the </w:t>
      </w:r>
      <w:r w:rsidRPr="00EB1785" w:rsidR="001B4BDC">
        <w:rPr>
          <w:rFonts w:ascii="Aptos" w:hAnsi="Aptos"/>
        </w:rPr>
        <w:t xml:space="preserve">focus group </w:t>
      </w:r>
      <w:r w:rsidRPr="00EB1785">
        <w:rPr>
          <w:rFonts w:ascii="Aptos" w:hAnsi="Aptos"/>
        </w:rPr>
        <w:t xml:space="preserve">at any time, for any reason. If you choose to stop participating, </w:t>
      </w:r>
      <w:r w:rsidRPr="00EB1785" w:rsidR="00F336AF">
        <w:rPr>
          <w:rFonts w:ascii="Aptos" w:hAnsi="Aptos"/>
        </w:rPr>
        <w:t>you will be</w:t>
      </w:r>
      <w:r w:rsidRPr="00EB1785">
        <w:rPr>
          <w:rFonts w:ascii="Aptos" w:hAnsi="Aptos"/>
        </w:rPr>
        <w:t xml:space="preserve"> ask</w:t>
      </w:r>
      <w:r w:rsidRPr="00EB1785" w:rsidR="00F336AF">
        <w:rPr>
          <w:rFonts w:ascii="Aptos" w:hAnsi="Aptos"/>
        </w:rPr>
        <w:t>ed</w:t>
      </w:r>
      <w:r w:rsidRPr="00EB1785">
        <w:rPr>
          <w:rFonts w:ascii="Aptos" w:hAnsi="Aptos"/>
        </w:rPr>
        <w:t xml:space="preserve"> whether you wish to withdraw all of your responses or allow the responses </w:t>
      </w:r>
      <w:r w:rsidRPr="00EB1785" w:rsidR="00F336AF">
        <w:rPr>
          <w:rFonts w:ascii="Aptos" w:hAnsi="Aptos"/>
        </w:rPr>
        <w:t>you</w:t>
      </w:r>
      <w:r w:rsidRPr="00EB1785">
        <w:rPr>
          <w:rFonts w:ascii="Aptos" w:hAnsi="Aptos"/>
        </w:rPr>
        <w:t xml:space="preserve"> have already </w:t>
      </w:r>
      <w:r w:rsidRPr="00EB1785" w:rsidR="00F66812">
        <w:rPr>
          <w:rFonts w:ascii="Aptos" w:hAnsi="Aptos"/>
        </w:rPr>
        <w:t>provided</w:t>
      </w:r>
      <w:r w:rsidRPr="00EB1785">
        <w:rPr>
          <w:rFonts w:ascii="Aptos" w:hAnsi="Aptos"/>
        </w:rPr>
        <w:t xml:space="preserve"> to be used. If you choose to withdraw all of your responses, </w:t>
      </w:r>
      <w:r w:rsidRPr="00EB1785" w:rsidR="00F66812">
        <w:rPr>
          <w:rFonts w:ascii="Aptos" w:hAnsi="Aptos"/>
        </w:rPr>
        <w:t xml:space="preserve">your responses will be </w:t>
      </w:r>
      <w:r w:rsidRPr="00EB1785" w:rsidR="004A097A">
        <w:rPr>
          <w:rFonts w:ascii="Aptos" w:hAnsi="Aptos"/>
        </w:rPr>
        <w:t xml:space="preserve">immediately </w:t>
      </w:r>
      <w:r w:rsidRPr="00EB1785">
        <w:rPr>
          <w:rFonts w:ascii="Aptos" w:hAnsi="Aptos"/>
        </w:rPr>
        <w:t>discard</w:t>
      </w:r>
      <w:r w:rsidRPr="00EB1785" w:rsidR="00F66812">
        <w:rPr>
          <w:rFonts w:ascii="Aptos" w:hAnsi="Aptos"/>
        </w:rPr>
        <w:t>ed</w:t>
      </w:r>
      <w:r w:rsidRPr="00EB1785" w:rsidR="003F0796">
        <w:rPr>
          <w:rFonts w:ascii="Aptos" w:hAnsi="Aptos"/>
        </w:rPr>
        <w:t>. In addition, all</w:t>
      </w:r>
      <w:r w:rsidRPr="00EB1785">
        <w:rPr>
          <w:rFonts w:ascii="Aptos" w:hAnsi="Aptos"/>
        </w:rPr>
        <w:t xml:space="preserve"> ICF project team members have signed a non-disclosure agreement ensuring that they will not discuss any data collected outside of the project team.</w:t>
      </w:r>
    </w:p>
    <w:p w:rsidR="003F7511" w:rsidRPr="00EB1785" w:rsidP="00EB1785" w14:paraId="4903A450" w14:textId="56FC6FC9">
      <w:pPr>
        <w:pStyle w:val="Heading2"/>
        <w:rPr>
          <w:rFonts w:ascii="Aptos" w:hAnsi="Aptos"/>
          <w:b/>
          <w:bCs/>
        </w:rPr>
      </w:pPr>
      <w:r w:rsidRPr="00EB1785">
        <w:rPr>
          <w:rFonts w:ascii="Aptos" w:hAnsi="Aptos"/>
          <w:b/>
          <w:bCs/>
        </w:rPr>
        <w:t xml:space="preserve">Contact Information </w:t>
      </w:r>
    </w:p>
    <w:p w:rsidR="000C5AC0" w:rsidRPr="00EB1785" w:rsidP="001D0608" w14:paraId="655B5A05" w14:textId="7D7CA6B8">
      <w:pPr>
        <w:rPr>
          <w:rFonts w:ascii="Aptos" w:hAnsi="Aptos"/>
        </w:rPr>
      </w:pPr>
      <w:r w:rsidRPr="00EB1785">
        <w:rPr>
          <w:rFonts w:ascii="Aptos" w:hAnsi="Aptos"/>
        </w:rPr>
        <w:t xml:space="preserve">If you have questions about this project, please contact the ICF Project Manager, </w:t>
      </w:r>
      <w:r w:rsidRPr="00EB1785" w:rsidR="007F49F0">
        <w:rPr>
          <w:rFonts w:ascii="Aptos" w:hAnsi="Aptos"/>
        </w:rPr>
        <w:t>Amee Bhalakia</w:t>
      </w:r>
      <w:r w:rsidRPr="00EB1785">
        <w:rPr>
          <w:rFonts w:ascii="Aptos" w:hAnsi="Aptos"/>
        </w:rPr>
        <w:t xml:space="preserve"> at (404) </w:t>
      </w:r>
      <w:r w:rsidRPr="00EB1785" w:rsidR="007F49F0">
        <w:rPr>
          <w:rFonts w:ascii="Aptos" w:hAnsi="Aptos"/>
        </w:rPr>
        <w:t>592-2182</w:t>
      </w:r>
      <w:r w:rsidRPr="00EB1785">
        <w:rPr>
          <w:rFonts w:ascii="Aptos" w:hAnsi="Aptos"/>
        </w:rPr>
        <w:t xml:space="preserve"> o</w:t>
      </w:r>
      <w:r w:rsidRPr="00EB1785" w:rsidR="007F49F0">
        <w:rPr>
          <w:rFonts w:ascii="Aptos" w:hAnsi="Aptos"/>
        </w:rPr>
        <w:t xml:space="preserve">r </w:t>
      </w:r>
      <w:hyperlink r:id="rId14" w:history="1">
        <w:r w:rsidRPr="00EB1785" w:rsidR="007F49F0">
          <w:rPr>
            <w:rStyle w:val="Hyperlink"/>
            <w:rFonts w:ascii="Aptos" w:hAnsi="Aptos"/>
          </w:rPr>
          <w:t>amee.bhalakia@icf.com</w:t>
        </w:r>
      </w:hyperlink>
      <w:r w:rsidRPr="00EB1785" w:rsidR="007F49F0">
        <w:rPr>
          <w:rFonts w:ascii="Aptos" w:hAnsi="Aptos"/>
        </w:rPr>
        <w:t xml:space="preserve"> for </w:t>
      </w:r>
      <w:r w:rsidRPr="00EB1785">
        <w:rPr>
          <w:rFonts w:ascii="Aptos" w:hAnsi="Aptos"/>
        </w:rPr>
        <w:t xml:space="preserve">questions regarding your rights related to this evaluation, you can contact ICF’s Institutional Review Board (IRB) representative, </w:t>
      </w:r>
      <w:r w:rsidRPr="00EB1785" w:rsidR="007F49F0">
        <w:rPr>
          <w:rFonts w:ascii="Aptos" w:hAnsi="Aptos"/>
        </w:rPr>
        <w:t>Steve Ziemba</w:t>
      </w:r>
      <w:r w:rsidRPr="00EB1785">
        <w:rPr>
          <w:rFonts w:ascii="Aptos" w:hAnsi="Aptos"/>
        </w:rPr>
        <w:t xml:space="preserve"> at </w:t>
      </w:r>
      <w:hyperlink r:id="rId15" w:history="1">
        <w:r w:rsidRPr="00EB1785" w:rsidR="002D2085">
          <w:rPr>
            <w:rStyle w:val="Hyperlink"/>
            <w:rFonts w:ascii="Aptos" w:hAnsi="Aptos"/>
          </w:rPr>
          <w:t>steve.ziemba@icf.com</w:t>
        </w:r>
      </w:hyperlink>
      <w:r w:rsidRPr="00EB1785" w:rsidR="002D2085">
        <w:rPr>
          <w:rFonts w:ascii="Aptos" w:hAnsi="Aptos"/>
        </w:rPr>
        <w:t xml:space="preserve"> </w:t>
      </w:r>
      <w:r w:rsidRPr="00EB1785">
        <w:rPr>
          <w:rFonts w:ascii="Aptos" w:hAnsi="Aptos"/>
        </w:rPr>
        <w:t xml:space="preserve">or </w:t>
      </w:r>
      <w:r w:rsidRPr="00EB1785" w:rsidR="002D2085">
        <w:rPr>
          <w:rFonts w:ascii="Aptos" w:hAnsi="Aptos" w:cs="Times New Roman"/>
        </w:rPr>
        <w:t>(608)</w:t>
      </w:r>
      <w:r w:rsidRPr="00EB1785" w:rsidR="002D2085">
        <w:rPr>
          <w:rFonts w:ascii="Aptos" w:hAnsi="Aptos" w:cs="Times New Roman"/>
        </w:rPr>
        <w:t xml:space="preserve"> </w:t>
      </w:r>
      <w:r w:rsidRPr="00EB1785" w:rsidR="002D2085">
        <w:rPr>
          <w:rFonts w:ascii="Aptos" w:hAnsi="Aptos" w:cs="Times New Roman"/>
        </w:rPr>
        <w:t>316-9267</w:t>
      </w:r>
      <w:r w:rsidRPr="00EB1785" w:rsidR="007C3E9B">
        <w:rPr>
          <w:rFonts w:ascii="Aptos" w:hAnsi="Aptos" w:cs="Times New Roman"/>
        </w:rPr>
        <w:t>.</w:t>
      </w:r>
    </w:p>
    <w:tbl>
      <w:tblPr>
        <w:tblStyle w:val="TableGrid"/>
        <w:tblpPr w:leftFromText="187" w:rightFromText="187" w:tblpXSpec="center" w:tblpYSpec="bottom"/>
        <w:tblOverlap w:val="never"/>
        <w:tblW w:w="0" w:type="auto"/>
        <w:tblLook w:val="04A0"/>
      </w:tblPr>
      <w:tblGrid>
        <w:gridCol w:w="9350"/>
      </w:tblGrid>
      <w:tr w14:paraId="17893267" w14:textId="77777777" w:rsidTr="00BD3456">
        <w:tblPrEx>
          <w:tblW w:w="0" w:type="auto"/>
          <w:tblLook w:val="04A0"/>
        </w:tblPrEx>
        <w:tc>
          <w:tcPr>
            <w:tcW w:w="9350" w:type="dxa"/>
            <w:shd w:val="clear" w:color="auto" w:fill="E7E6E6" w:themeFill="background2"/>
          </w:tcPr>
          <w:p w:rsidR="00BD3456" w:rsidRPr="00A953DB" w:rsidP="00BD3456" w14:paraId="1E7F5FC1" w14:textId="6C3DAE2C">
            <w:pPr>
              <w:jc w:val="both"/>
              <w:rPr>
                <w:b/>
                <w:bCs/>
              </w:rPr>
            </w:pPr>
            <w:r w:rsidRPr="006B0194">
              <w:rPr>
                <w:b/>
                <w:bCs/>
                <w:sz w:val="18"/>
                <w:szCs w:val="18"/>
              </w:rPr>
              <w:t xml:space="preserve">Public reporting burden for this collection of information is estimated to average </w:t>
            </w:r>
            <w:r w:rsidR="003D0ABB">
              <w:rPr>
                <w:b/>
                <w:bCs/>
                <w:sz w:val="18"/>
                <w:szCs w:val="18"/>
              </w:rPr>
              <w:t xml:space="preserve">one-and-a half </w:t>
            </w:r>
            <w:r w:rsidRPr="006B0194">
              <w:rPr>
                <w:b/>
                <w:bCs/>
                <w:sz w:val="18"/>
                <w:szCs w:val="18"/>
              </w:rPr>
              <w:t>hours per respondent. An agency may not conduct or sponsor, and a person is not required to respond to a collection of information unless it displays a currently valid OMB control number [</w:t>
            </w:r>
            <w:r w:rsidRPr="003D0ABB">
              <w:rPr>
                <w:b/>
                <w:bCs/>
                <w:sz w:val="18"/>
                <w:szCs w:val="18"/>
                <w:highlight w:val="yellow"/>
              </w:rPr>
              <w:t>insert</w:t>
            </w:r>
            <w:r w:rsidRPr="006B0194">
              <w:rPr>
                <w:b/>
                <w:bCs/>
                <w:sz w:val="18"/>
                <w:szCs w:val="18"/>
              </w:rPr>
              <w:t>]. Send comments regarding this burden estimate or any other aspect of this collection of information, including suggestions for reducing this burden to: CDC/ATSDR Information Collection Review Office, 1600 Clifton Road NE, MS D-74, Atlanta, GA 30333; ATTN: PRA [</w:t>
            </w:r>
            <w:r w:rsidRPr="006B0194">
              <w:rPr>
                <w:b/>
                <w:bCs/>
                <w:sz w:val="18"/>
                <w:szCs w:val="18"/>
                <w:highlight w:val="yellow"/>
              </w:rPr>
              <w:t>insert number</w:t>
            </w:r>
            <w:r w:rsidRPr="006B0194">
              <w:rPr>
                <w:b/>
                <w:bCs/>
                <w:sz w:val="18"/>
                <w:szCs w:val="18"/>
              </w:rPr>
              <w:t>].</w:t>
            </w:r>
          </w:p>
        </w:tc>
      </w:tr>
    </w:tbl>
    <w:p w:rsidR="00BD3456" w:rsidRPr="000570DF" w:rsidP="001D0608" w14:paraId="5B6A77B6" w14:textId="77777777"/>
    <w:sectPr w:rsidSect="00B85163">
      <w:pgSz w:w="12240" w:h="15840"/>
      <w:pgMar w:top="1440" w:right="1440" w:bottom="1440" w:left="1440" w:header="576" w:footer="576"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ExtraBold">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Times New Roman (Body CS)">
    <w:altName w:val="Times New Roman"/>
    <w:panose1 w:val="00000000000000000000"/>
    <w:charset w:val="00"/>
    <w:family w:val="roman"/>
    <w:notTrueType/>
    <w:pitch w:val="default"/>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473D4" w14:paraId="79FED46F"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23EF7" w:rsidRPr="007E56E0" w:rsidP="00723EF7" w14:paraId="546399CD" w14:textId="53FCC4A2">
    <w:pPr>
      <w:pStyle w:val="Header"/>
      <w:rPr>
        <w:sz w:val="18"/>
        <w:szCs w:val="18"/>
      </w:rPr>
    </w:pPr>
    <w:r>
      <w:rPr>
        <w:sz w:val="18"/>
        <w:szCs w:val="18"/>
      </w:rPr>
      <w:t>E</w:t>
    </w:r>
    <w:r w:rsidRPr="00FE4B2F">
      <w:rPr>
        <w:sz w:val="18"/>
        <w:szCs w:val="18"/>
      </w:rPr>
      <w:t xml:space="preserve">valuation of the Impact of TTA Programs on CCC Outcomes: </w:t>
    </w:r>
    <w:r w:rsidRPr="00D8016D">
      <w:rPr>
        <w:sz w:val="18"/>
        <w:szCs w:val="18"/>
      </w:rPr>
      <w:t xml:space="preserve">Focus Group </w:t>
    </w:r>
    <w:r>
      <w:rPr>
        <w:sz w:val="18"/>
        <w:szCs w:val="18"/>
      </w:rPr>
      <w:t>Informed Consent Statement</w:t>
    </w:r>
    <w:r w:rsidRPr="00FE4B2F">
      <w:rPr>
        <w:rStyle w:val="PageNumber"/>
        <w:sz w:val="18"/>
        <w:szCs w:val="18"/>
      </w:rPr>
      <w:tab/>
    </w:r>
    <w:r w:rsidRPr="00FE4B2F">
      <w:rPr>
        <w:rStyle w:val="PageNumber"/>
        <w:sz w:val="18"/>
        <w:szCs w:val="18"/>
      </w:rPr>
      <w:fldChar w:fldCharType="begin"/>
    </w:r>
    <w:r w:rsidRPr="00FE4B2F">
      <w:rPr>
        <w:rStyle w:val="PageNumber"/>
        <w:sz w:val="18"/>
        <w:szCs w:val="18"/>
      </w:rPr>
      <w:instrText xml:space="preserve"> PAGE </w:instrText>
    </w:r>
    <w:r w:rsidRPr="00FE4B2F">
      <w:rPr>
        <w:rStyle w:val="PageNumber"/>
        <w:sz w:val="18"/>
        <w:szCs w:val="18"/>
      </w:rPr>
      <w:fldChar w:fldCharType="separate"/>
    </w:r>
    <w:r>
      <w:rPr>
        <w:rStyle w:val="PageNumber"/>
        <w:sz w:val="18"/>
        <w:szCs w:val="18"/>
      </w:rPr>
      <w:t>1</w:t>
    </w:r>
    <w:r w:rsidRPr="00FE4B2F">
      <w:rPr>
        <w:rStyle w:val="PageNumbe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473D4" w14:paraId="53543ADB"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473D4" w14:paraId="531F9CB6"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473D4" w14:paraId="6D6A5002"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473D4" w14:paraId="720240C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6F4A8E"/>
    <w:multiLevelType w:val="hybridMultilevel"/>
    <w:tmpl w:val="CE148840"/>
    <w:lvl w:ilvl="0">
      <w:start w:val="1"/>
      <w:numFmt w:val="decimal"/>
      <w:lvlText w:val="%1."/>
      <w:lvlJc w:val="left"/>
      <w:pPr>
        <w:ind w:left="720" w:hanging="360"/>
      </w:pPr>
      <w:rPr>
        <w:rFonts w:hint="default"/>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15E31A3"/>
    <w:multiLevelType w:val="hybridMultilevel"/>
    <w:tmpl w:val="ED50C948"/>
    <w:lvl w:ilvl="0">
      <w:start w:val="1"/>
      <w:numFmt w:val="decimal"/>
      <w:lvlText w:val="%1)"/>
      <w:lvlJc w:val="left"/>
      <w:pPr>
        <w:ind w:left="1080" w:hanging="360"/>
      </w:pPr>
      <w:rPr>
        <w:rFonts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
    <w:nsid w:val="091D3D36"/>
    <w:multiLevelType w:val="hybridMultilevel"/>
    <w:tmpl w:val="21EE17FA"/>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
    <w:nsid w:val="0A4E09A3"/>
    <w:multiLevelType w:val="hybridMultilevel"/>
    <w:tmpl w:val="E24AEB5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EFD1F89"/>
    <w:multiLevelType w:val="hybridMultilevel"/>
    <w:tmpl w:val="6740A0C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08B5B23"/>
    <w:multiLevelType w:val="hybridMultilevel"/>
    <w:tmpl w:val="31B8C570"/>
    <w:lvl w:ilvl="0">
      <w:start w:val="1"/>
      <w:numFmt w:val="decimal"/>
      <w:lvlText w:val="%1."/>
      <w:lvlJc w:val="left"/>
      <w:pPr>
        <w:ind w:left="720" w:hanging="360"/>
      </w:pPr>
      <w:rPr>
        <w:rFonts w:hint="default"/>
      </w:rPr>
    </w:lvl>
    <w:lvl w:ilvl="1">
      <w:start w:val="1"/>
      <w:numFmt w:val="bullet"/>
      <w:lvlText w:val=""/>
      <w:lvlJc w:val="left"/>
      <w:pPr>
        <w:ind w:left="1440" w:hanging="360"/>
      </w:pPr>
      <w:rPr>
        <w:rFonts w:ascii="Symbol" w:hAnsi="Symbol" w:hint="default"/>
      </w:rPr>
    </w:lvl>
    <w:lvl w:ilvl="2">
      <w:start w:val="1"/>
      <w:numFmt w:val="bullet"/>
      <w:lvlText w:val="o"/>
      <w:lvlJc w:val="left"/>
      <w:pPr>
        <w:ind w:left="2160" w:hanging="180"/>
      </w:pPr>
      <w:rPr>
        <w:rFonts w:ascii="Courier New" w:hAnsi="Courier New" w:cs="Courier New"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19408B0"/>
    <w:multiLevelType w:val="hybridMultilevel"/>
    <w:tmpl w:val="CC289BD0"/>
    <w:lvl w:ilvl="0">
      <w:start w:val="1"/>
      <w:numFmt w:val="decimal"/>
      <w:lvlText w:val="%1."/>
      <w:lvlJc w:val="left"/>
      <w:pPr>
        <w:ind w:left="720" w:hanging="360"/>
      </w:pPr>
      <w:rPr>
        <w:rFonts w:hint="default"/>
        <w:b w:val="0"/>
        <w:bCs w:val="0"/>
      </w:rPr>
    </w:lvl>
    <w:lvl w:ilvl="1">
      <w:start w:val="1"/>
      <w:numFmt w:val="bullet"/>
      <w:lvlText w:val=""/>
      <w:lvlJc w:val="left"/>
      <w:pPr>
        <w:ind w:left="1440" w:hanging="360"/>
      </w:pPr>
      <w:rPr>
        <w:rFonts w:ascii="Symbol" w:hAnsi="Symbol" w:hint="default"/>
      </w:rPr>
    </w:lvl>
    <w:lvl w:ilvl="2">
      <w:start w:val="1"/>
      <w:numFmt w:val="bullet"/>
      <w:lvlText w:val="o"/>
      <w:lvlJc w:val="left"/>
      <w:pPr>
        <w:ind w:left="2160" w:hanging="180"/>
      </w:pPr>
      <w:rPr>
        <w:rFonts w:ascii="Courier New" w:hAnsi="Courier New" w:cs="Courier New"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2D40EB1"/>
    <w:multiLevelType w:val="hybridMultilevel"/>
    <w:tmpl w:val="96EC514E"/>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8">
    <w:nsid w:val="13F66FBE"/>
    <w:multiLevelType w:val="hybridMultilevel"/>
    <w:tmpl w:val="513E259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1FC57B0C"/>
    <w:multiLevelType w:val="hybridMultilevel"/>
    <w:tmpl w:val="9F62F6A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20947D97"/>
    <w:multiLevelType w:val="hybridMultilevel"/>
    <w:tmpl w:val="AA1A1F0A"/>
    <w:lvl w:ilvl="0">
      <w:start w:val="1"/>
      <w:numFmt w:val="upperLetter"/>
      <w:lvlText w:val="%1."/>
      <w:lvlJc w:val="left"/>
      <w:pPr>
        <w:ind w:left="1080" w:hanging="360"/>
      </w:pPr>
      <w:rPr>
        <w:rFonts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1">
    <w:nsid w:val="278424CA"/>
    <w:multiLevelType w:val="hybridMultilevel"/>
    <w:tmpl w:val="167E3AC2"/>
    <w:lvl w:ilvl="0">
      <w:start w:val="1"/>
      <w:numFmt w:val="bullet"/>
      <w:lvlText w:val=""/>
      <w:lvlJc w:val="left"/>
      <w:pPr>
        <w:ind w:left="1080" w:hanging="360"/>
      </w:pPr>
      <w:rPr>
        <w:rFonts w:ascii="Symbol" w:hAnsi="Symbol"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2">
    <w:nsid w:val="2EDB4813"/>
    <w:multiLevelType w:val="hybridMultilevel"/>
    <w:tmpl w:val="8CD8DE5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3339530D"/>
    <w:multiLevelType w:val="hybridMultilevel"/>
    <w:tmpl w:val="E55A4ED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4">
    <w:nsid w:val="33B8580D"/>
    <w:multiLevelType w:val="hybridMultilevel"/>
    <w:tmpl w:val="698698A4"/>
    <w:lvl w:ilvl="0">
      <w:start w:val="1"/>
      <w:numFmt w:val="decimal"/>
      <w:lvlText w:val="%1."/>
      <w:lvlJc w:val="left"/>
      <w:pPr>
        <w:ind w:left="720" w:hanging="360"/>
      </w:pPr>
      <w:rPr>
        <w:rFonts w:hint="default"/>
      </w:rPr>
    </w:lvl>
    <w:lvl w:ilvl="1">
      <w:start w:val="1"/>
      <w:numFmt w:val="bullet"/>
      <w:lvlText w:val=""/>
      <w:lvlJc w:val="left"/>
      <w:pPr>
        <w:ind w:left="1440" w:hanging="360"/>
      </w:pPr>
      <w:rPr>
        <w:rFonts w:ascii="Symbol" w:hAnsi="Symbol"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37C65567"/>
    <w:multiLevelType w:val="hybridMultilevel"/>
    <w:tmpl w:val="96EC514E"/>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6">
    <w:nsid w:val="38892F83"/>
    <w:multiLevelType w:val="hybridMultilevel"/>
    <w:tmpl w:val="F6D27B1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Aria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Arial"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Arial" w:hint="default"/>
      </w:rPr>
    </w:lvl>
    <w:lvl w:ilvl="8" w:tentative="1">
      <w:start w:val="1"/>
      <w:numFmt w:val="bullet"/>
      <w:lvlText w:val=""/>
      <w:lvlJc w:val="left"/>
      <w:pPr>
        <w:ind w:left="6480" w:hanging="360"/>
      </w:pPr>
      <w:rPr>
        <w:rFonts w:ascii="Wingdings" w:hAnsi="Wingdings" w:hint="default"/>
      </w:rPr>
    </w:lvl>
  </w:abstractNum>
  <w:abstractNum w:abstractNumId="17">
    <w:nsid w:val="3C4A344E"/>
    <w:multiLevelType w:val="hybridMultilevel"/>
    <w:tmpl w:val="8C5C4B6A"/>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8">
    <w:nsid w:val="405F46D0"/>
    <w:multiLevelType w:val="hybridMultilevel"/>
    <w:tmpl w:val="3D241256"/>
    <w:lvl w:ilvl="0">
      <w:start w:val="1"/>
      <w:numFmt w:val="decimal"/>
      <w:lvlText w:val="%1."/>
      <w:lvlJc w:val="left"/>
      <w:pPr>
        <w:ind w:left="720" w:hanging="360"/>
      </w:pPr>
      <w:rPr>
        <w:rFonts w:hint="default"/>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42C131D4"/>
    <w:multiLevelType w:val="hybridMultilevel"/>
    <w:tmpl w:val="B30A3C52"/>
    <w:lvl w:ilvl="0">
      <w:start w:val="1"/>
      <w:numFmt w:val="bullet"/>
      <w:lvlText w:val=""/>
      <w:lvlJc w:val="left"/>
      <w:pPr>
        <w:ind w:left="1080" w:hanging="360"/>
      </w:pPr>
      <w:rPr>
        <w:rFonts w:ascii="Symbol" w:hAnsi="Symbol" w:hint="default"/>
      </w:rPr>
    </w:lvl>
    <w:lvl w:ilvl="1">
      <w:start w:val="1"/>
      <w:numFmt w:val="bullet"/>
      <w:lvlText w:val=""/>
      <w:lvlJc w:val="left"/>
      <w:pPr>
        <w:ind w:left="1800" w:hanging="360"/>
      </w:pPr>
      <w:rPr>
        <w:rFonts w:ascii="Symbol" w:hAnsi="Symbol" w:hint="default"/>
      </w:r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0">
    <w:nsid w:val="44595DDA"/>
    <w:multiLevelType w:val="hybridMultilevel"/>
    <w:tmpl w:val="5E3808A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569F4E26"/>
    <w:multiLevelType w:val="hybridMultilevel"/>
    <w:tmpl w:val="AEE0521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59E97FDE"/>
    <w:multiLevelType w:val="hybridMultilevel"/>
    <w:tmpl w:val="7AE8748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5DC771D5"/>
    <w:multiLevelType w:val="hybridMultilevel"/>
    <w:tmpl w:val="7DD4A53A"/>
    <w:lvl w:ilvl="0">
      <w:start w:val="1"/>
      <w:numFmt w:val="decimal"/>
      <w:lvlText w:val="%1."/>
      <w:lvlJc w:val="left"/>
      <w:pPr>
        <w:ind w:left="720" w:hanging="360"/>
      </w:pPr>
      <w:rPr>
        <w:rFonts w:hint="default"/>
      </w:rPr>
    </w:lvl>
    <w:lvl w:ilvl="1">
      <w:start w:val="1"/>
      <w:numFmt w:val="bullet"/>
      <w:lvlText w:val=""/>
      <w:lvlJc w:val="left"/>
      <w:pPr>
        <w:ind w:left="1440" w:hanging="360"/>
      </w:pPr>
      <w:rPr>
        <w:rFonts w:ascii="Symbol" w:hAnsi="Symbol" w:hint="default"/>
      </w:rPr>
    </w:lvl>
    <w:lvl w:ilvl="2">
      <w:start w:val="1"/>
      <w:numFmt w:val="bullet"/>
      <w:lvlText w:val="o"/>
      <w:lvlJc w:val="left"/>
      <w:pPr>
        <w:ind w:left="2160" w:hanging="180"/>
      </w:pPr>
      <w:rPr>
        <w:rFonts w:ascii="Courier New" w:hAnsi="Courier New" w:cs="Courier New"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5EE533B1"/>
    <w:multiLevelType w:val="hybridMultilevel"/>
    <w:tmpl w:val="698698A4"/>
    <w:lvl w:ilvl="0">
      <w:start w:val="1"/>
      <w:numFmt w:val="decimal"/>
      <w:lvlText w:val="%1."/>
      <w:lvlJc w:val="left"/>
      <w:pPr>
        <w:ind w:left="720" w:hanging="360"/>
      </w:pPr>
      <w:rPr>
        <w:rFonts w:hint="default"/>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60904A26"/>
    <w:multiLevelType w:val="hybridMultilevel"/>
    <w:tmpl w:val="8E64163C"/>
    <w:lvl w:ilvl="0">
      <w:start w:val="1"/>
      <w:numFmt w:val="bullet"/>
      <w:lvlText w:val=""/>
      <w:lvlJc w:val="left"/>
      <w:pPr>
        <w:ind w:left="360" w:hanging="360"/>
      </w:pPr>
      <w:rPr>
        <w:rFonts w:ascii="Symbol" w:hAnsi="Symbol" w:hint="default"/>
        <w:b w:val="0"/>
        <w:sz w:val="22"/>
        <w:szCs w:val="22"/>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6">
    <w:nsid w:val="617E7C96"/>
    <w:multiLevelType w:val="hybridMultilevel"/>
    <w:tmpl w:val="34C865F2"/>
    <w:lvl w:ilvl="0">
      <w:start w:val="1"/>
      <w:numFmt w:val="decimal"/>
      <w:lvlText w:val="%1."/>
      <w:lvlJc w:val="left"/>
      <w:pPr>
        <w:ind w:left="720" w:hanging="360"/>
      </w:pPr>
      <w:rPr>
        <w:rFonts w:hint="default"/>
      </w:rPr>
    </w:lvl>
    <w:lvl w:ilvl="1">
      <w:start w:val="1"/>
      <w:numFmt w:val="bullet"/>
      <w:lvlText w:val=""/>
      <w:lvlJc w:val="left"/>
      <w:pPr>
        <w:ind w:left="1440" w:hanging="360"/>
      </w:pPr>
      <w:rPr>
        <w:rFonts w:ascii="Symbol" w:hAnsi="Symbol" w:hint="default"/>
      </w:rPr>
    </w:lvl>
    <w:lvl w:ilvl="2">
      <w:start w:val="1"/>
      <w:numFmt w:val="bullet"/>
      <w:lvlText w:val="o"/>
      <w:lvlJc w:val="left"/>
      <w:pPr>
        <w:ind w:left="2160" w:hanging="180"/>
      </w:pPr>
      <w:rPr>
        <w:rFonts w:ascii="Courier New" w:hAnsi="Courier New" w:cs="Courier New"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63446AFF"/>
    <w:multiLevelType w:val="hybridMultilevel"/>
    <w:tmpl w:val="96EC514E"/>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8">
    <w:nsid w:val="63E755B5"/>
    <w:multiLevelType w:val="hybridMultilevel"/>
    <w:tmpl w:val="B412BD9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65EE33EB"/>
    <w:multiLevelType w:val="hybridMultilevel"/>
    <w:tmpl w:val="DECA6C8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66C136A3"/>
    <w:multiLevelType w:val="hybridMultilevel"/>
    <w:tmpl w:val="A14EB236"/>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1">
    <w:nsid w:val="6774292D"/>
    <w:multiLevelType w:val="hybridMultilevel"/>
    <w:tmpl w:val="C960DFB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Aria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Arial"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Arial" w:hint="default"/>
      </w:rPr>
    </w:lvl>
    <w:lvl w:ilvl="8" w:tentative="1">
      <w:start w:val="1"/>
      <w:numFmt w:val="bullet"/>
      <w:lvlText w:val=""/>
      <w:lvlJc w:val="left"/>
      <w:pPr>
        <w:ind w:left="6480" w:hanging="360"/>
      </w:pPr>
      <w:rPr>
        <w:rFonts w:ascii="Wingdings" w:hAnsi="Wingdings" w:hint="default"/>
      </w:rPr>
    </w:lvl>
  </w:abstractNum>
  <w:abstractNum w:abstractNumId="32">
    <w:nsid w:val="67E459C9"/>
    <w:multiLevelType w:val="hybridMultilevel"/>
    <w:tmpl w:val="30F226F2"/>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3">
    <w:nsid w:val="68183E01"/>
    <w:multiLevelType w:val="hybridMultilevel"/>
    <w:tmpl w:val="D37E429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nsid w:val="6F794BC6"/>
    <w:multiLevelType w:val="hybridMultilevel"/>
    <w:tmpl w:val="4D6CB77E"/>
    <w:lvl w:ilvl="0">
      <w:start w:val="1"/>
      <w:numFmt w:val="decimal"/>
      <w:lvlText w:val="%1)"/>
      <w:lvlJc w:val="left"/>
      <w:pPr>
        <w:ind w:left="1080" w:hanging="360"/>
      </w:pPr>
      <w:rPr>
        <w:rFonts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5">
    <w:nsid w:val="70431A10"/>
    <w:multiLevelType w:val="hybridMultilevel"/>
    <w:tmpl w:val="2FD2ED6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713840E9"/>
    <w:multiLevelType w:val="hybridMultilevel"/>
    <w:tmpl w:val="109A5CAC"/>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7">
    <w:nsid w:val="72E81085"/>
    <w:multiLevelType w:val="hybridMultilevel"/>
    <w:tmpl w:val="96EC514E"/>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8">
    <w:nsid w:val="775E2F3C"/>
    <w:multiLevelType w:val="hybridMultilevel"/>
    <w:tmpl w:val="A2B212B6"/>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8163949"/>
    <w:multiLevelType w:val="hybridMultilevel"/>
    <w:tmpl w:val="698698A4"/>
    <w:lvl w:ilvl="0">
      <w:start w:val="1"/>
      <w:numFmt w:val="decimal"/>
      <w:lvlText w:val="%1."/>
      <w:lvlJc w:val="left"/>
      <w:pPr>
        <w:ind w:left="720" w:hanging="360"/>
      </w:pPr>
      <w:rPr>
        <w:rFonts w:hint="default"/>
      </w:rPr>
    </w:lvl>
    <w:lvl w:ilvl="1">
      <w:start w:val="1"/>
      <w:numFmt w:val="bullet"/>
      <w:lvlText w:val=""/>
      <w:lvlJc w:val="left"/>
      <w:pPr>
        <w:ind w:left="1440" w:hanging="360"/>
      </w:pPr>
      <w:rPr>
        <w:rFonts w:ascii="Symbol" w:hAnsi="Symbol"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0">
    <w:nsid w:val="78966EA4"/>
    <w:multiLevelType w:val="hybridMultilevel"/>
    <w:tmpl w:val="9360683E"/>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1">
    <w:nsid w:val="7AD45EDD"/>
    <w:multiLevelType w:val="hybridMultilevel"/>
    <w:tmpl w:val="1FA8D38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2">
    <w:nsid w:val="7FD15A60"/>
    <w:multiLevelType w:val="hybridMultilevel"/>
    <w:tmpl w:val="E05A6C38"/>
    <w:lvl w:ilvl="0">
      <w:start w:val="1"/>
      <w:numFmt w:val="bullet"/>
      <w:lvlText w:val=""/>
      <w:lvlJc w:val="left"/>
      <w:pPr>
        <w:ind w:left="1080" w:hanging="360"/>
      </w:pPr>
      <w:rPr>
        <w:rFonts w:ascii="Symbol" w:hAnsi="Symbol" w:hint="default"/>
      </w:rPr>
    </w:lvl>
    <w:lvl w:ilvl="1">
      <w:start w:val="1"/>
      <w:numFmt w:val="bullet"/>
      <w:lvlText w:val=""/>
      <w:lvlJc w:val="left"/>
      <w:pPr>
        <w:ind w:left="1800" w:hanging="360"/>
      </w:pPr>
      <w:rPr>
        <w:rFonts w:ascii="Symbol" w:hAnsi="Symbol" w:hint="default"/>
      </w:r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16cid:durableId="745879406">
    <w:abstractNumId w:val="0"/>
  </w:num>
  <w:num w:numId="2" w16cid:durableId="1000892101">
    <w:abstractNumId w:val="28"/>
  </w:num>
  <w:num w:numId="3" w16cid:durableId="205722121">
    <w:abstractNumId w:val="11"/>
  </w:num>
  <w:num w:numId="4" w16cid:durableId="793983699">
    <w:abstractNumId w:val="30"/>
  </w:num>
  <w:num w:numId="5" w16cid:durableId="1134248506">
    <w:abstractNumId w:val="18"/>
  </w:num>
  <w:num w:numId="6" w16cid:durableId="1309088182">
    <w:abstractNumId w:val="13"/>
  </w:num>
  <w:num w:numId="7" w16cid:durableId="103767529">
    <w:abstractNumId w:val="6"/>
  </w:num>
  <w:num w:numId="8" w16cid:durableId="2140762575">
    <w:abstractNumId w:val="40"/>
  </w:num>
  <w:num w:numId="9" w16cid:durableId="923684278">
    <w:abstractNumId w:val="41"/>
  </w:num>
  <w:num w:numId="10" w16cid:durableId="1817255193">
    <w:abstractNumId w:val="12"/>
  </w:num>
  <w:num w:numId="11" w16cid:durableId="79717804">
    <w:abstractNumId w:val="24"/>
  </w:num>
  <w:num w:numId="12" w16cid:durableId="812797302">
    <w:abstractNumId w:val="2"/>
  </w:num>
  <w:num w:numId="13" w16cid:durableId="2019961036">
    <w:abstractNumId w:val="33"/>
  </w:num>
  <w:num w:numId="14" w16cid:durableId="1801338184">
    <w:abstractNumId w:val="22"/>
  </w:num>
  <w:num w:numId="15" w16cid:durableId="1796437833">
    <w:abstractNumId w:val="14"/>
  </w:num>
  <w:num w:numId="16" w16cid:durableId="563956128">
    <w:abstractNumId w:val="19"/>
  </w:num>
  <w:num w:numId="17" w16cid:durableId="1254969221">
    <w:abstractNumId w:val="25"/>
  </w:num>
  <w:num w:numId="18" w16cid:durableId="496963808">
    <w:abstractNumId w:val="42"/>
  </w:num>
  <w:num w:numId="19" w16cid:durableId="1297175386">
    <w:abstractNumId w:val="20"/>
  </w:num>
  <w:num w:numId="20" w16cid:durableId="960264972">
    <w:abstractNumId w:val="39"/>
  </w:num>
  <w:num w:numId="21" w16cid:durableId="1734808822">
    <w:abstractNumId w:val="15"/>
  </w:num>
  <w:num w:numId="22" w16cid:durableId="1266843019">
    <w:abstractNumId w:val="29"/>
  </w:num>
  <w:num w:numId="23" w16cid:durableId="1356804680">
    <w:abstractNumId w:val="37"/>
  </w:num>
  <w:num w:numId="24" w16cid:durableId="909267427">
    <w:abstractNumId w:val="27"/>
  </w:num>
  <w:num w:numId="25" w16cid:durableId="931937050">
    <w:abstractNumId w:val="7"/>
  </w:num>
  <w:num w:numId="26" w16cid:durableId="487206594">
    <w:abstractNumId w:val="32"/>
  </w:num>
  <w:num w:numId="27" w16cid:durableId="1029990454">
    <w:abstractNumId w:val="9"/>
  </w:num>
  <w:num w:numId="28" w16cid:durableId="1378353526">
    <w:abstractNumId w:val="38"/>
  </w:num>
  <w:num w:numId="29" w16cid:durableId="1790052702">
    <w:abstractNumId w:val="1"/>
  </w:num>
  <w:num w:numId="30" w16cid:durableId="111218042">
    <w:abstractNumId w:val="34"/>
  </w:num>
  <w:num w:numId="31" w16cid:durableId="458572547">
    <w:abstractNumId w:val="17"/>
  </w:num>
  <w:num w:numId="32" w16cid:durableId="1607423061">
    <w:abstractNumId w:val="21"/>
  </w:num>
  <w:num w:numId="33" w16cid:durableId="885486873">
    <w:abstractNumId w:val="5"/>
  </w:num>
  <w:num w:numId="34" w16cid:durableId="324432773">
    <w:abstractNumId w:val="23"/>
  </w:num>
  <w:num w:numId="35" w16cid:durableId="1755780885">
    <w:abstractNumId w:val="26"/>
  </w:num>
  <w:num w:numId="36" w16cid:durableId="1155879915">
    <w:abstractNumId w:val="36"/>
  </w:num>
  <w:num w:numId="37" w16cid:durableId="425270146">
    <w:abstractNumId w:val="4"/>
  </w:num>
  <w:num w:numId="38" w16cid:durableId="373502267">
    <w:abstractNumId w:val="35"/>
  </w:num>
  <w:num w:numId="39" w16cid:durableId="41251475">
    <w:abstractNumId w:val="3"/>
  </w:num>
  <w:num w:numId="40" w16cid:durableId="225998032">
    <w:abstractNumId w:val="16"/>
  </w:num>
  <w:num w:numId="41" w16cid:durableId="516117515">
    <w:abstractNumId w:val="31"/>
  </w:num>
  <w:num w:numId="42" w16cid:durableId="1564871489">
    <w:abstractNumId w:val="10"/>
  </w:num>
  <w:num w:numId="43" w16cid:durableId="187676788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792"/>
    <w:rsid w:val="00001B85"/>
    <w:rsid w:val="000036C2"/>
    <w:rsid w:val="00005252"/>
    <w:rsid w:val="00011A93"/>
    <w:rsid w:val="00011B9F"/>
    <w:rsid w:val="000202D2"/>
    <w:rsid w:val="00022787"/>
    <w:rsid w:val="00030A79"/>
    <w:rsid w:val="00031E43"/>
    <w:rsid w:val="000337C1"/>
    <w:rsid w:val="00041CE7"/>
    <w:rsid w:val="00045354"/>
    <w:rsid w:val="00053B0A"/>
    <w:rsid w:val="000556D4"/>
    <w:rsid w:val="000570DF"/>
    <w:rsid w:val="00057379"/>
    <w:rsid w:val="00057A91"/>
    <w:rsid w:val="0006076E"/>
    <w:rsid w:val="000607DD"/>
    <w:rsid w:val="00061B57"/>
    <w:rsid w:val="000631A8"/>
    <w:rsid w:val="0007136D"/>
    <w:rsid w:val="0007765A"/>
    <w:rsid w:val="00082A8D"/>
    <w:rsid w:val="00082C1B"/>
    <w:rsid w:val="00094752"/>
    <w:rsid w:val="00096F56"/>
    <w:rsid w:val="000A222C"/>
    <w:rsid w:val="000A7AC1"/>
    <w:rsid w:val="000B1A9E"/>
    <w:rsid w:val="000B3B93"/>
    <w:rsid w:val="000C5AC0"/>
    <w:rsid w:val="000D3335"/>
    <w:rsid w:val="000D37D9"/>
    <w:rsid w:val="000D718D"/>
    <w:rsid w:val="000D740B"/>
    <w:rsid w:val="000D78E1"/>
    <w:rsid w:val="000E0405"/>
    <w:rsid w:val="000E295E"/>
    <w:rsid w:val="000E338D"/>
    <w:rsid w:val="000F07B0"/>
    <w:rsid w:val="000F5A5B"/>
    <w:rsid w:val="000F6233"/>
    <w:rsid w:val="00105D35"/>
    <w:rsid w:val="00106151"/>
    <w:rsid w:val="0011010B"/>
    <w:rsid w:val="00110403"/>
    <w:rsid w:val="0011208E"/>
    <w:rsid w:val="00113564"/>
    <w:rsid w:val="00115BDD"/>
    <w:rsid w:val="00117880"/>
    <w:rsid w:val="001218B4"/>
    <w:rsid w:val="00124829"/>
    <w:rsid w:val="0013232F"/>
    <w:rsid w:val="00132397"/>
    <w:rsid w:val="0013368D"/>
    <w:rsid w:val="001360D5"/>
    <w:rsid w:val="00137225"/>
    <w:rsid w:val="0013776E"/>
    <w:rsid w:val="00152A63"/>
    <w:rsid w:val="00153316"/>
    <w:rsid w:val="00157683"/>
    <w:rsid w:val="00163AD6"/>
    <w:rsid w:val="001641BD"/>
    <w:rsid w:val="00173E16"/>
    <w:rsid w:val="00182F0B"/>
    <w:rsid w:val="00185A59"/>
    <w:rsid w:val="00185C52"/>
    <w:rsid w:val="00186CA9"/>
    <w:rsid w:val="00193691"/>
    <w:rsid w:val="00193D0F"/>
    <w:rsid w:val="001944BC"/>
    <w:rsid w:val="0019498A"/>
    <w:rsid w:val="001972AB"/>
    <w:rsid w:val="001A5D33"/>
    <w:rsid w:val="001B2E88"/>
    <w:rsid w:val="001B4BDC"/>
    <w:rsid w:val="001B53BB"/>
    <w:rsid w:val="001B6238"/>
    <w:rsid w:val="001C5A3A"/>
    <w:rsid w:val="001D0608"/>
    <w:rsid w:val="001D14EB"/>
    <w:rsid w:val="001D7779"/>
    <w:rsid w:val="001E503D"/>
    <w:rsid w:val="001E5B04"/>
    <w:rsid w:val="001E69A2"/>
    <w:rsid w:val="001F0B77"/>
    <w:rsid w:val="001F2D66"/>
    <w:rsid w:val="001F4EC8"/>
    <w:rsid w:val="001F563D"/>
    <w:rsid w:val="001F73BE"/>
    <w:rsid w:val="002004F8"/>
    <w:rsid w:val="00200799"/>
    <w:rsid w:val="0020168A"/>
    <w:rsid w:val="002050C4"/>
    <w:rsid w:val="00212C22"/>
    <w:rsid w:val="00216199"/>
    <w:rsid w:val="002222A5"/>
    <w:rsid w:val="002235F3"/>
    <w:rsid w:val="00224866"/>
    <w:rsid w:val="00226F98"/>
    <w:rsid w:val="00227102"/>
    <w:rsid w:val="0023456B"/>
    <w:rsid w:val="00235228"/>
    <w:rsid w:val="002403C6"/>
    <w:rsid w:val="00255D4B"/>
    <w:rsid w:val="0025610E"/>
    <w:rsid w:val="0026791E"/>
    <w:rsid w:val="00275117"/>
    <w:rsid w:val="0027754E"/>
    <w:rsid w:val="00277DE8"/>
    <w:rsid w:val="002821E0"/>
    <w:rsid w:val="002931E3"/>
    <w:rsid w:val="00293695"/>
    <w:rsid w:val="00295366"/>
    <w:rsid w:val="00297D9A"/>
    <w:rsid w:val="002A1A8B"/>
    <w:rsid w:val="002A1C65"/>
    <w:rsid w:val="002A3406"/>
    <w:rsid w:val="002A4539"/>
    <w:rsid w:val="002B2DAE"/>
    <w:rsid w:val="002B69D9"/>
    <w:rsid w:val="002B6B0C"/>
    <w:rsid w:val="002C4A9C"/>
    <w:rsid w:val="002C5EFE"/>
    <w:rsid w:val="002D2085"/>
    <w:rsid w:val="002D4F25"/>
    <w:rsid w:val="002E1841"/>
    <w:rsid w:val="002E65FE"/>
    <w:rsid w:val="002E6BE1"/>
    <w:rsid w:val="002E6CE0"/>
    <w:rsid w:val="002E77F7"/>
    <w:rsid w:val="002F14E9"/>
    <w:rsid w:val="002F32B4"/>
    <w:rsid w:val="002F5175"/>
    <w:rsid w:val="00300372"/>
    <w:rsid w:val="00304197"/>
    <w:rsid w:val="003056FE"/>
    <w:rsid w:val="00305D7E"/>
    <w:rsid w:val="00312406"/>
    <w:rsid w:val="00312ED5"/>
    <w:rsid w:val="00315776"/>
    <w:rsid w:val="00316FA1"/>
    <w:rsid w:val="00331731"/>
    <w:rsid w:val="003357FF"/>
    <w:rsid w:val="0033630D"/>
    <w:rsid w:val="00342A62"/>
    <w:rsid w:val="003431C3"/>
    <w:rsid w:val="003436D4"/>
    <w:rsid w:val="00347230"/>
    <w:rsid w:val="003473D4"/>
    <w:rsid w:val="00351BB1"/>
    <w:rsid w:val="00357DC9"/>
    <w:rsid w:val="00361D92"/>
    <w:rsid w:val="0036241C"/>
    <w:rsid w:val="003641BC"/>
    <w:rsid w:val="00370BA9"/>
    <w:rsid w:val="00372061"/>
    <w:rsid w:val="00375930"/>
    <w:rsid w:val="0038253D"/>
    <w:rsid w:val="0038598B"/>
    <w:rsid w:val="00386488"/>
    <w:rsid w:val="00394384"/>
    <w:rsid w:val="0039654E"/>
    <w:rsid w:val="003A04C1"/>
    <w:rsid w:val="003A0EB0"/>
    <w:rsid w:val="003A120B"/>
    <w:rsid w:val="003A35B9"/>
    <w:rsid w:val="003A46DA"/>
    <w:rsid w:val="003A596A"/>
    <w:rsid w:val="003B0ABE"/>
    <w:rsid w:val="003C151F"/>
    <w:rsid w:val="003C663C"/>
    <w:rsid w:val="003D087D"/>
    <w:rsid w:val="003D0ABB"/>
    <w:rsid w:val="003D6170"/>
    <w:rsid w:val="003D6470"/>
    <w:rsid w:val="003E0D98"/>
    <w:rsid w:val="003E1631"/>
    <w:rsid w:val="003E5658"/>
    <w:rsid w:val="003E5E28"/>
    <w:rsid w:val="003E7369"/>
    <w:rsid w:val="003F0796"/>
    <w:rsid w:val="003F247C"/>
    <w:rsid w:val="003F2D08"/>
    <w:rsid w:val="003F7511"/>
    <w:rsid w:val="0040122E"/>
    <w:rsid w:val="00403A33"/>
    <w:rsid w:val="00403F08"/>
    <w:rsid w:val="00407FA1"/>
    <w:rsid w:val="00410BAB"/>
    <w:rsid w:val="004115FD"/>
    <w:rsid w:val="004139BC"/>
    <w:rsid w:val="004313DE"/>
    <w:rsid w:val="00432A43"/>
    <w:rsid w:val="00433BC4"/>
    <w:rsid w:val="00435816"/>
    <w:rsid w:val="004407B7"/>
    <w:rsid w:val="00441183"/>
    <w:rsid w:val="00441648"/>
    <w:rsid w:val="004450EE"/>
    <w:rsid w:val="00451E23"/>
    <w:rsid w:val="00453CA8"/>
    <w:rsid w:val="00454C69"/>
    <w:rsid w:val="00455A7B"/>
    <w:rsid w:val="0045655C"/>
    <w:rsid w:val="00457F4F"/>
    <w:rsid w:val="00462600"/>
    <w:rsid w:val="00462F10"/>
    <w:rsid w:val="0046335A"/>
    <w:rsid w:val="004656C3"/>
    <w:rsid w:val="00465CA5"/>
    <w:rsid w:val="00466761"/>
    <w:rsid w:val="004726BE"/>
    <w:rsid w:val="004742FB"/>
    <w:rsid w:val="0047494E"/>
    <w:rsid w:val="0047791B"/>
    <w:rsid w:val="00480EAA"/>
    <w:rsid w:val="00484892"/>
    <w:rsid w:val="00494711"/>
    <w:rsid w:val="00496E84"/>
    <w:rsid w:val="004A097A"/>
    <w:rsid w:val="004A2A7E"/>
    <w:rsid w:val="004A7699"/>
    <w:rsid w:val="004B19D4"/>
    <w:rsid w:val="004B1E79"/>
    <w:rsid w:val="004B2CE0"/>
    <w:rsid w:val="004B2D1B"/>
    <w:rsid w:val="004B3068"/>
    <w:rsid w:val="004B6F45"/>
    <w:rsid w:val="004C438C"/>
    <w:rsid w:val="004C6635"/>
    <w:rsid w:val="004C66E0"/>
    <w:rsid w:val="004C6F30"/>
    <w:rsid w:val="004D06FC"/>
    <w:rsid w:val="004E0D9F"/>
    <w:rsid w:val="004E27CA"/>
    <w:rsid w:val="004E478A"/>
    <w:rsid w:val="004E6A9B"/>
    <w:rsid w:val="004F35D0"/>
    <w:rsid w:val="004F6C3A"/>
    <w:rsid w:val="00500A9E"/>
    <w:rsid w:val="0050485A"/>
    <w:rsid w:val="00511D0B"/>
    <w:rsid w:val="00521AFF"/>
    <w:rsid w:val="00522605"/>
    <w:rsid w:val="00523A1C"/>
    <w:rsid w:val="00531BCF"/>
    <w:rsid w:val="0053287A"/>
    <w:rsid w:val="00534164"/>
    <w:rsid w:val="005377AC"/>
    <w:rsid w:val="00542092"/>
    <w:rsid w:val="005422A0"/>
    <w:rsid w:val="005434AB"/>
    <w:rsid w:val="00543E1F"/>
    <w:rsid w:val="00544F46"/>
    <w:rsid w:val="00551F19"/>
    <w:rsid w:val="0055272A"/>
    <w:rsid w:val="0055491D"/>
    <w:rsid w:val="00556E37"/>
    <w:rsid w:val="00561329"/>
    <w:rsid w:val="005631A2"/>
    <w:rsid w:val="005654DE"/>
    <w:rsid w:val="005664B0"/>
    <w:rsid w:val="00573731"/>
    <w:rsid w:val="00576211"/>
    <w:rsid w:val="00595015"/>
    <w:rsid w:val="005A1E87"/>
    <w:rsid w:val="005A2DA3"/>
    <w:rsid w:val="005B06AE"/>
    <w:rsid w:val="005B089D"/>
    <w:rsid w:val="005B1D25"/>
    <w:rsid w:val="005B4613"/>
    <w:rsid w:val="005B63FD"/>
    <w:rsid w:val="005B772B"/>
    <w:rsid w:val="005C3B41"/>
    <w:rsid w:val="005C51B6"/>
    <w:rsid w:val="005C5A26"/>
    <w:rsid w:val="005C6FB4"/>
    <w:rsid w:val="005C75CD"/>
    <w:rsid w:val="005D0124"/>
    <w:rsid w:val="005D66B8"/>
    <w:rsid w:val="005E3C42"/>
    <w:rsid w:val="005E55FE"/>
    <w:rsid w:val="005F1621"/>
    <w:rsid w:val="005F2F2E"/>
    <w:rsid w:val="005F2F38"/>
    <w:rsid w:val="00601930"/>
    <w:rsid w:val="006031FB"/>
    <w:rsid w:val="00606597"/>
    <w:rsid w:val="006078AA"/>
    <w:rsid w:val="00610F1C"/>
    <w:rsid w:val="006179F7"/>
    <w:rsid w:val="00626035"/>
    <w:rsid w:val="0064452B"/>
    <w:rsid w:val="00645108"/>
    <w:rsid w:val="006470E1"/>
    <w:rsid w:val="0065154B"/>
    <w:rsid w:val="00655B31"/>
    <w:rsid w:val="0065629E"/>
    <w:rsid w:val="00660112"/>
    <w:rsid w:val="0066085B"/>
    <w:rsid w:val="00663034"/>
    <w:rsid w:val="006670D4"/>
    <w:rsid w:val="00667EEF"/>
    <w:rsid w:val="00670A3D"/>
    <w:rsid w:val="00670B08"/>
    <w:rsid w:val="00670BDE"/>
    <w:rsid w:val="00670F4A"/>
    <w:rsid w:val="0068241A"/>
    <w:rsid w:val="00686788"/>
    <w:rsid w:val="00687F17"/>
    <w:rsid w:val="0069105F"/>
    <w:rsid w:val="006932A1"/>
    <w:rsid w:val="0069392B"/>
    <w:rsid w:val="00696AE3"/>
    <w:rsid w:val="00697AF9"/>
    <w:rsid w:val="006A0EB7"/>
    <w:rsid w:val="006B0194"/>
    <w:rsid w:val="006B0B7A"/>
    <w:rsid w:val="006B34B9"/>
    <w:rsid w:val="006B3F15"/>
    <w:rsid w:val="006B6220"/>
    <w:rsid w:val="006C40E3"/>
    <w:rsid w:val="006C4BC7"/>
    <w:rsid w:val="006D063C"/>
    <w:rsid w:val="006D14C5"/>
    <w:rsid w:val="006E2EB7"/>
    <w:rsid w:val="006E3BA0"/>
    <w:rsid w:val="006E677B"/>
    <w:rsid w:val="006E6EBC"/>
    <w:rsid w:val="006E6F97"/>
    <w:rsid w:val="006F55BE"/>
    <w:rsid w:val="006F7823"/>
    <w:rsid w:val="007000CF"/>
    <w:rsid w:val="0070562D"/>
    <w:rsid w:val="00716268"/>
    <w:rsid w:val="00717C90"/>
    <w:rsid w:val="00717E38"/>
    <w:rsid w:val="00717F62"/>
    <w:rsid w:val="00723EF7"/>
    <w:rsid w:val="00725E8B"/>
    <w:rsid w:val="007314AB"/>
    <w:rsid w:val="007330A5"/>
    <w:rsid w:val="00733D89"/>
    <w:rsid w:val="00737B09"/>
    <w:rsid w:val="0074477D"/>
    <w:rsid w:val="0074658B"/>
    <w:rsid w:val="00751FD9"/>
    <w:rsid w:val="00752399"/>
    <w:rsid w:val="007662DA"/>
    <w:rsid w:val="0076723F"/>
    <w:rsid w:val="00767E91"/>
    <w:rsid w:val="0077051A"/>
    <w:rsid w:val="00771B41"/>
    <w:rsid w:val="0077223B"/>
    <w:rsid w:val="007742C4"/>
    <w:rsid w:val="007752EC"/>
    <w:rsid w:val="007772A6"/>
    <w:rsid w:val="00786561"/>
    <w:rsid w:val="00790B5B"/>
    <w:rsid w:val="0079261F"/>
    <w:rsid w:val="00795E05"/>
    <w:rsid w:val="007A0938"/>
    <w:rsid w:val="007A15A8"/>
    <w:rsid w:val="007A2BE7"/>
    <w:rsid w:val="007A5251"/>
    <w:rsid w:val="007A606C"/>
    <w:rsid w:val="007A6C90"/>
    <w:rsid w:val="007A7BD4"/>
    <w:rsid w:val="007B0AE0"/>
    <w:rsid w:val="007B0B82"/>
    <w:rsid w:val="007B6179"/>
    <w:rsid w:val="007C3E9B"/>
    <w:rsid w:val="007C595F"/>
    <w:rsid w:val="007C613E"/>
    <w:rsid w:val="007D0706"/>
    <w:rsid w:val="007D204E"/>
    <w:rsid w:val="007D4D55"/>
    <w:rsid w:val="007D6762"/>
    <w:rsid w:val="007D6B83"/>
    <w:rsid w:val="007E2B17"/>
    <w:rsid w:val="007E45D8"/>
    <w:rsid w:val="007E56E0"/>
    <w:rsid w:val="007E60B4"/>
    <w:rsid w:val="007E7841"/>
    <w:rsid w:val="007F1215"/>
    <w:rsid w:val="007F49F0"/>
    <w:rsid w:val="00805D64"/>
    <w:rsid w:val="008065F9"/>
    <w:rsid w:val="00816511"/>
    <w:rsid w:val="0082089E"/>
    <w:rsid w:val="00823020"/>
    <w:rsid w:val="00823801"/>
    <w:rsid w:val="00830372"/>
    <w:rsid w:val="0083104B"/>
    <w:rsid w:val="00833471"/>
    <w:rsid w:val="00837564"/>
    <w:rsid w:val="00844627"/>
    <w:rsid w:val="00845681"/>
    <w:rsid w:val="00851B38"/>
    <w:rsid w:val="00852117"/>
    <w:rsid w:val="00854619"/>
    <w:rsid w:val="00855E9B"/>
    <w:rsid w:val="00857F80"/>
    <w:rsid w:val="008611C0"/>
    <w:rsid w:val="00867006"/>
    <w:rsid w:val="008740C9"/>
    <w:rsid w:val="0087462A"/>
    <w:rsid w:val="008777DA"/>
    <w:rsid w:val="008858E4"/>
    <w:rsid w:val="00891BA4"/>
    <w:rsid w:val="008934F8"/>
    <w:rsid w:val="008A223D"/>
    <w:rsid w:val="008A3B0C"/>
    <w:rsid w:val="008A7ABD"/>
    <w:rsid w:val="008B0C40"/>
    <w:rsid w:val="008B518B"/>
    <w:rsid w:val="008B7FCC"/>
    <w:rsid w:val="008C1A5D"/>
    <w:rsid w:val="008C4D90"/>
    <w:rsid w:val="008C6A2D"/>
    <w:rsid w:val="008C77C4"/>
    <w:rsid w:val="008D03DF"/>
    <w:rsid w:val="008D2791"/>
    <w:rsid w:val="008D61B1"/>
    <w:rsid w:val="008E00C6"/>
    <w:rsid w:val="008E0AD2"/>
    <w:rsid w:val="008E4CCF"/>
    <w:rsid w:val="008E6E34"/>
    <w:rsid w:val="008F0376"/>
    <w:rsid w:val="008F071B"/>
    <w:rsid w:val="008F11F2"/>
    <w:rsid w:val="008F18F2"/>
    <w:rsid w:val="008F5ABC"/>
    <w:rsid w:val="008F6B47"/>
    <w:rsid w:val="00902673"/>
    <w:rsid w:val="00903BE2"/>
    <w:rsid w:val="00911DCC"/>
    <w:rsid w:val="00913270"/>
    <w:rsid w:val="00915354"/>
    <w:rsid w:val="009158C4"/>
    <w:rsid w:val="009166F2"/>
    <w:rsid w:val="00922D7E"/>
    <w:rsid w:val="0092319D"/>
    <w:rsid w:val="00925B01"/>
    <w:rsid w:val="00926333"/>
    <w:rsid w:val="00932208"/>
    <w:rsid w:val="00933D39"/>
    <w:rsid w:val="00940A19"/>
    <w:rsid w:val="009476F6"/>
    <w:rsid w:val="009505E0"/>
    <w:rsid w:val="00951D55"/>
    <w:rsid w:val="00953E81"/>
    <w:rsid w:val="00953EA2"/>
    <w:rsid w:val="009549B9"/>
    <w:rsid w:val="009555B2"/>
    <w:rsid w:val="00957029"/>
    <w:rsid w:val="009620C7"/>
    <w:rsid w:val="009627A8"/>
    <w:rsid w:val="00962C2F"/>
    <w:rsid w:val="009656BF"/>
    <w:rsid w:val="009667CF"/>
    <w:rsid w:val="009706D2"/>
    <w:rsid w:val="0097073A"/>
    <w:rsid w:val="00973990"/>
    <w:rsid w:val="00973D8B"/>
    <w:rsid w:val="0097730F"/>
    <w:rsid w:val="0098241B"/>
    <w:rsid w:val="00983B70"/>
    <w:rsid w:val="009871CB"/>
    <w:rsid w:val="00991C14"/>
    <w:rsid w:val="00993AA0"/>
    <w:rsid w:val="009A1356"/>
    <w:rsid w:val="009A5315"/>
    <w:rsid w:val="009A762E"/>
    <w:rsid w:val="009B069C"/>
    <w:rsid w:val="009B2F49"/>
    <w:rsid w:val="009B4223"/>
    <w:rsid w:val="009B4281"/>
    <w:rsid w:val="009B5083"/>
    <w:rsid w:val="009B7796"/>
    <w:rsid w:val="009C30A7"/>
    <w:rsid w:val="009D0925"/>
    <w:rsid w:val="009D14AD"/>
    <w:rsid w:val="009D212E"/>
    <w:rsid w:val="009D2E96"/>
    <w:rsid w:val="009D31A5"/>
    <w:rsid w:val="009D5DF1"/>
    <w:rsid w:val="009F04C2"/>
    <w:rsid w:val="009F0DA1"/>
    <w:rsid w:val="009F1469"/>
    <w:rsid w:val="009F338E"/>
    <w:rsid w:val="009F4720"/>
    <w:rsid w:val="00A06A9E"/>
    <w:rsid w:val="00A11EFA"/>
    <w:rsid w:val="00A13C6C"/>
    <w:rsid w:val="00A1790D"/>
    <w:rsid w:val="00A21C9C"/>
    <w:rsid w:val="00A27979"/>
    <w:rsid w:val="00A301B1"/>
    <w:rsid w:val="00A36FB4"/>
    <w:rsid w:val="00A4436B"/>
    <w:rsid w:val="00A50ECA"/>
    <w:rsid w:val="00A57AAF"/>
    <w:rsid w:val="00A606CB"/>
    <w:rsid w:val="00A61D28"/>
    <w:rsid w:val="00A62EA5"/>
    <w:rsid w:val="00A64378"/>
    <w:rsid w:val="00A724F7"/>
    <w:rsid w:val="00A74C0F"/>
    <w:rsid w:val="00A7589C"/>
    <w:rsid w:val="00A77F08"/>
    <w:rsid w:val="00A84B8E"/>
    <w:rsid w:val="00A84CEF"/>
    <w:rsid w:val="00A85CFF"/>
    <w:rsid w:val="00A94692"/>
    <w:rsid w:val="00A953DB"/>
    <w:rsid w:val="00AA175D"/>
    <w:rsid w:val="00AA201F"/>
    <w:rsid w:val="00AA3409"/>
    <w:rsid w:val="00AA5EB4"/>
    <w:rsid w:val="00AA6FB1"/>
    <w:rsid w:val="00AB1023"/>
    <w:rsid w:val="00AB3111"/>
    <w:rsid w:val="00AB415E"/>
    <w:rsid w:val="00AB420B"/>
    <w:rsid w:val="00AB602D"/>
    <w:rsid w:val="00AB7919"/>
    <w:rsid w:val="00AC34AD"/>
    <w:rsid w:val="00AC4075"/>
    <w:rsid w:val="00AC430A"/>
    <w:rsid w:val="00AC5920"/>
    <w:rsid w:val="00AC5CAD"/>
    <w:rsid w:val="00AE3476"/>
    <w:rsid w:val="00AE347E"/>
    <w:rsid w:val="00AE46B5"/>
    <w:rsid w:val="00AF187C"/>
    <w:rsid w:val="00AF2DEC"/>
    <w:rsid w:val="00B01489"/>
    <w:rsid w:val="00B022B9"/>
    <w:rsid w:val="00B022F7"/>
    <w:rsid w:val="00B03F7A"/>
    <w:rsid w:val="00B04F10"/>
    <w:rsid w:val="00B069B0"/>
    <w:rsid w:val="00B06ACE"/>
    <w:rsid w:val="00B12163"/>
    <w:rsid w:val="00B13FC9"/>
    <w:rsid w:val="00B25148"/>
    <w:rsid w:val="00B2595E"/>
    <w:rsid w:val="00B3071D"/>
    <w:rsid w:val="00B3322A"/>
    <w:rsid w:val="00B3798A"/>
    <w:rsid w:val="00B469DB"/>
    <w:rsid w:val="00B4732B"/>
    <w:rsid w:val="00B51D37"/>
    <w:rsid w:val="00B51FB2"/>
    <w:rsid w:val="00B71210"/>
    <w:rsid w:val="00B727AA"/>
    <w:rsid w:val="00B72F38"/>
    <w:rsid w:val="00B73936"/>
    <w:rsid w:val="00B743C5"/>
    <w:rsid w:val="00B803D3"/>
    <w:rsid w:val="00B848CC"/>
    <w:rsid w:val="00B85163"/>
    <w:rsid w:val="00B854CF"/>
    <w:rsid w:val="00B92308"/>
    <w:rsid w:val="00B95CB6"/>
    <w:rsid w:val="00B97C12"/>
    <w:rsid w:val="00BA3555"/>
    <w:rsid w:val="00BA4E84"/>
    <w:rsid w:val="00BB655C"/>
    <w:rsid w:val="00BB6638"/>
    <w:rsid w:val="00BB735F"/>
    <w:rsid w:val="00BB7CFB"/>
    <w:rsid w:val="00BC0486"/>
    <w:rsid w:val="00BC08DC"/>
    <w:rsid w:val="00BC4AE5"/>
    <w:rsid w:val="00BC4BD1"/>
    <w:rsid w:val="00BC509C"/>
    <w:rsid w:val="00BC6B64"/>
    <w:rsid w:val="00BC702A"/>
    <w:rsid w:val="00BD1167"/>
    <w:rsid w:val="00BD3456"/>
    <w:rsid w:val="00BD5A73"/>
    <w:rsid w:val="00BE1688"/>
    <w:rsid w:val="00BF548A"/>
    <w:rsid w:val="00BF5D2D"/>
    <w:rsid w:val="00C01314"/>
    <w:rsid w:val="00C03EEA"/>
    <w:rsid w:val="00C1058E"/>
    <w:rsid w:val="00C172C5"/>
    <w:rsid w:val="00C222D4"/>
    <w:rsid w:val="00C22B7E"/>
    <w:rsid w:val="00C263C6"/>
    <w:rsid w:val="00C26C7F"/>
    <w:rsid w:val="00C31A4A"/>
    <w:rsid w:val="00C32720"/>
    <w:rsid w:val="00C32CFC"/>
    <w:rsid w:val="00C366FB"/>
    <w:rsid w:val="00C404E2"/>
    <w:rsid w:val="00C407FC"/>
    <w:rsid w:val="00C41792"/>
    <w:rsid w:val="00C42BE8"/>
    <w:rsid w:val="00C43AD5"/>
    <w:rsid w:val="00C4702E"/>
    <w:rsid w:val="00C61DBF"/>
    <w:rsid w:val="00C61F93"/>
    <w:rsid w:val="00C637D2"/>
    <w:rsid w:val="00C64126"/>
    <w:rsid w:val="00C705BB"/>
    <w:rsid w:val="00C7470F"/>
    <w:rsid w:val="00C7511C"/>
    <w:rsid w:val="00C75689"/>
    <w:rsid w:val="00C868D3"/>
    <w:rsid w:val="00CA4E62"/>
    <w:rsid w:val="00CB14D8"/>
    <w:rsid w:val="00CB3EB8"/>
    <w:rsid w:val="00CC00B3"/>
    <w:rsid w:val="00CC010B"/>
    <w:rsid w:val="00CC0CBD"/>
    <w:rsid w:val="00CC7E8C"/>
    <w:rsid w:val="00CD20F3"/>
    <w:rsid w:val="00CD372D"/>
    <w:rsid w:val="00CE23A8"/>
    <w:rsid w:val="00CE791C"/>
    <w:rsid w:val="00CF28DA"/>
    <w:rsid w:val="00CF3554"/>
    <w:rsid w:val="00CF48B8"/>
    <w:rsid w:val="00CF69DB"/>
    <w:rsid w:val="00D00D64"/>
    <w:rsid w:val="00D02FF3"/>
    <w:rsid w:val="00D16F5D"/>
    <w:rsid w:val="00D27D44"/>
    <w:rsid w:val="00D310FD"/>
    <w:rsid w:val="00D347C0"/>
    <w:rsid w:val="00D354B3"/>
    <w:rsid w:val="00D35966"/>
    <w:rsid w:val="00D37836"/>
    <w:rsid w:val="00D42544"/>
    <w:rsid w:val="00D43572"/>
    <w:rsid w:val="00D43CCF"/>
    <w:rsid w:val="00D46541"/>
    <w:rsid w:val="00D47004"/>
    <w:rsid w:val="00D47FF0"/>
    <w:rsid w:val="00D51882"/>
    <w:rsid w:val="00D5249B"/>
    <w:rsid w:val="00D526FB"/>
    <w:rsid w:val="00D5650C"/>
    <w:rsid w:val="00D5779A"/>
    <w:rsid w:val="00D602F9"/>
    <w:rsid w:val="00D60C68"/>
    <w:rsid w:val="00D636D0"/>
    <w:rsid w:val="00D65CEF"/>
    <w:rsid w:val="00D7308D"/>
    <w:rsid w:val="00D755BC"/>
    <w:rsid w:val="00D8016D"/>
    <w:rsid w:val="00D80DE4"/>
    <w:rsid w:val="00D81F24"/>
    <w:rsid w:val="00D85AFC"/>
    <w:rsid w:val="00D91899"/>
    <w:rsid w:val="00D92781"/>
    <w:rsid w:val="00D94BAB"/>
    <w:rsid w:val="00D969B2"/>
    <w:rsid w:val="00DA098F"/>
    <w:rsid w:val="00DA2870"/>
    <w:rsid w:val="00DA6AE3"/>
    <w:rsid w:val="00DA7A1D"/>
    <w:rsid w:val="00DB4B38"/>
    <w:rsid w:val="00DB76FF"/>
    <w:rsid w:val="00DC49CE"/>
    <w:rsid w:val="00DC56B0"/>
    <w:rsid w:val="00DD0F2F"/>
    <w:rsid w:val="00DD0FED"/>
    <w:rsid w:val="00DD579C"/>
    <w:rsid w:val="00DD5A75"/>
    <w:rsid w:val="00DD5BF9"/>
    <w:rsid w:val="00DD73EB"/>
    <w:rsid w:val="00DE2D41"/>
    <w:rsid w:val="00DE362A"/>
    <w:rsid w:val="00DE4019"/>
    <w:rsid w:val="00DF491E"/>
    <w:rsid w:val="00E01CC0"/>
    <w:rsid w:val="00E02506"/>
    <w:rsid w:val="00E038F5"/>
    <w:rsid w:val="00E061EF"/>
    <w:rsid w:val="00E068E3"/>
    <w:rsid w:val="00E07B8C"/>
    <w:rsid w:val="00E1316C"/>
    <w:rsid w:val="00E2101B"/>
    <w:rsid w:val="00E22E5B"/>
    <w:rsid w:val="00E23202"/>
    <w:rsid w:val="00E2385F"/>
    <w:rsid w:val="00E23C4D"/>
    <w:rsid w:val="00E300A4"/>
    <w:rsid w:val="00E404C3"/>
    <w:rsid w:val="00E4569C"/>
    <w:rsid w:val="00E50855"/>
    <w:rsid w:val="00E51235"/>
    <w:rsid w:val="00E536ED"/>
    <w:rsid w:val="00E547DB"/>
    <w:rsid w:val="00E56E1D"/>
    <w:rsid w:val="00E61116"/>
    <w:rsid w:val="00E62352"/>
    <w:rsid w:val="00E632DD"/>
    <w:rsid w:val="00E653EB"/>
    <w:rsid w:val="00E75E87"/>
    <w:rsid w:val="00E7633A"/>
    <w:rsid w:val="00E80BA8"/>
    <w:rsid w:val="00E81796"/>
    <w:rsid w:val="00E848E9"/>
    <w:rsid w:val="00E87F72"/>
    <w:rsid w:val="00E95847"/>
    <w:rsid w:val="00E958AE"/>
    <w:rsid w:val="00E95FCC"/>
    <w:rsid w:val="00EA31BA"/>
    <w:rsid w:val="00EA31DE"/>
    <w:rsid w:val="00EB1785"/>
    <w:rsid w:val="00EB257D"/>
    <w:rsid w:val="00EB73D8"/>
    <w:rsid w:val="00EB7EAF"/>
    <w:rsid w:val="00EC1C91"/>
    <w:rsid w:val="00ED0431"/>
    <w:rsid w:val="00ED2148"/>
    <w:rsid w:val="00ED33F4"/>
    <w:rsid w:val="00ED6B1B"/>
    <w:rsid w:val="00EE2410"/>
    <w:rsid w:val="00EE46B2"/>
    <w:rsid w:val="00EE6856"/>
    <w:rsid w:val="00EE71B8"/>
    <w:rsid w:val="00EF094A"/>
    <w:rsid w:val="00EF096E"/>
    <w:rsid w:val="00EF31DB"/>
    <w:rsid w:val="00F0012D"/>
    <w:rsid w:val="00F00F28"/>
    <w:rsid w:val="00F01AB5"/>
    <w:rsid w:val="00F07DA2"/>
    <w:rsid w:val="00F11745"/>
    <w:rsid w:val="00F144B4"/>
    <w:rsid w:val="00F14D94"/>
    <w:rsid w:val="00F2214F"/>
    <w:rsid w:val="00F22643"/>
    <w:rsid w:val="00F229FB"/>
    <w:rsid w:val="00F23094"/>
    <w:rsid w:val="00F336AF"/>
    <w:rsid w:val="00F33927"/>
    <w:rsid w:val="00F3478E"/>
    <w:rsid w:val="00F41408"/>
    <w:rsid w:val="00F4494B"/>
    <w:rsid w:val="00F50562"/>
    <w:rsid w:val="00F54CBB"/>
    <w:rsid w:val="00F62B37"/>
    <w:rsid w:val="00F66812"/>
    <w:rsid w:val="00F669CA"/>
    <w:rsid w:val="00F71F8E"/>
    <w:rsid w:val="00F743E2"/>
    <w:rsid w:val="00F748DC"/>
    <w:rsid w:val="00F74FAC"/>
    <w:rsid w:val="00F7601A"/>
    <w:rsid w:val="00F856A1"/>
    <w:rsid w:val="00F86A38"/>
    <w:rsid w:val="00F90AF6"/>
    <w:rsid w:val="00FA1AFC"/>
    <w:rsid w:val="00FA64C3"/>
    <w:rsid w:val="00FA7B93"/>
    <w:rsid w:val="00FB043D"/>
    <w:rsid w:val="00FB1A14"/>
    <w:rsid w:val="00FB6EE7"/>
    <w:rsid w:val="00FB7C3A"/>
    <w:rsid w:val="00FB7FDD"/>
    <w:rsid w:val="00FC0620"/>
    <w:rsid w:val="00FC0FA5"/>
    <w:rsid w:val="00FC17EA"/>
    <w:rsid w:val="00FC3F35"/>
    <w:rsid w:val="00FC4034"/>
    <w:rsid w:val="00FC430C"/>
    <w:rsid w:val="00FD4636"/>
    <w:rsid w:val="00FD7D2B"/>
    <w:rsid w:val="00FE0A53"/>
    <w:rsid w:val="00FE130A"/>
    <w:rsid w:val="00FE4B2F"/>
    <w:rsid w:val="00FE4BFC"/>
    <w:rsid w:val="00FE54CC"/>
    <w:rsid w:val="00FE61DA"/>
    <w:rsid w:val="00FF2E53"/>
    <w:rsid w:val="00FF65D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40A8793"/>
  <w15:chartTrackingRefBased/>
  <w15:docId w15:val="{E2EAC1B3-5D49-446A-8415-7D5B377B8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D0608"/>
    <w:rPr>
      <w:rFonts w:cstheme="minorHAnsi"/>
      <w:kern w:val="2"/>
      <w:sz w:val="24"/>
      <w:szCs w:val="24"/>
      <w14:ligatures w14:val="standardContextual"/>
    </w:rPr>
  </w:style>
  <w:style w:type="paragraph" w:styleId="Heading1">
    <w:name w:val="heading 1"/>
    <w:basedOn w:val="Normal"/>
    <w:next w:val="Normal"/>
    <w:link w:val="Heading1Char"/>
    <w:uiPriority w:val="9"/>
    <w:qFormat/>
    <w:rsid w:val="001360D5"/>
    <w:pPr>
      <w:outlineLvl w:val="0"/>
    </w:pPr>
    <w:rPr>
      <w:rFonts w:ascii="Aptos ExtraBold" w:hAnsi="Aptos ExtraBold" w:eastAsiaTheme="majorEastAsia" w:cstheme="majorBidi"/>
      <w:color w:val="0F4761"/>
      <w:sz w:val="40"/>
      <w:szCs w:val="40"/>
    </w:rPr>
  </w:style>
  <w:style w:type="paragraph" w:styleId="Heading2">
    <w:name w:val="heading 2"/>
    <w:basedOn w:val="Normal"/>
    <w:next w:val="Normal"/>
    <w:link w:val="Heading2Char"/>
    <w:uiPriority w:val="9"/>
    <w:unhideWhenUsed/>
    <w:qFormat/>
    <w:rsid w:val="001360D5"/>
    <w:pPr>
      <w:outlineLvl w:val="1"/>
    </w:pPr>
    <w:rPr>
      <w:rFonts w:ascii="Arial" w:hAnsi="Arial" w:cs="Arial"/>
      <w:color w:val="0F4761"/>
      <w:sz w:val="36"/>
      <w:szCs w:val="36"/>
    </w:rPr>
  </w:style>
  <w:style w:type="paragraph" w:styleId="Heading3">
    <w:name w:val="heading 3"/>
    <w:basedOn w:val="Heading2"/>
    <w:next w:val="Normal"/>
    <w:link w:val="Heading3Char"/>
    <w:uiPriority w:val="9"/>
    <w:unhideWhenUsed/>
    <w:qFormat/>
    <w:rsid w:val="008A223D"/>
    <w:pPr>
      <w:keepNext/>
      <w:keepLines/>
      <w:spacing w:before="160" w:after="80"/>
      <w:outlineLvl w:val="2"/>
    </w:pPr>
    <w:rPr>
      <w:rFonts w:eastAsiaTheme="majorEastAsia"/>
      <w:iCs/>
      <w:color w:val="2F5496"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F5D2D"/>
    <w:pPr>
      <w:ind w:left="720"/>
      <w:contextualSpacing/>
    </w:pPr>
  </w:style>
  <w:style w:type="character" w:styleId="CommentReference">
    <w:name w:val="annotation reference"/>
    <w:basedOn w:val="DefaultParagraphFont"/>
    <w:uiPriority w:val="99"/>
    <w:semiHidden/>
    <w:unhideWhenUsed/>
    <w:rsid w:val="0065154B"/>
    <w:rPr>
      <w:sz w:val="16"/>
      <w:szCs w:val="16"/>
    </w:rPr>
  </w:style>
  <w:style w:type="paragraph" w:styleId="CommentText">
    <w:name w:val="annotation text"/>
    <w:basedOn w:val="Normal"/>
    <w:link w:val="CommentTextChar"/>
    <w:uiPriority w:val="99"/>
    <w:unhideWhenUsed/>
    <w:rsid w:val="0065154B"/>
    <w:pPr>
      <w:spacing w:after="200" w:line="240" w:lineRule="auto"/>
    </w:pPr>
    <w:rPr>
      <w:sz w:val="20"/>
      <w:szCs w:val="20"/>
    </w:rPr>
  </w:style>
  <w:style w:type="character" w:customStyle="1" w:styleId="CommentTextChar">
    <w:name w:val="Comment Text Char"/>
    <w:basedOn w:val="DefaultParagraphFont"/>
    <w:link w:val="CommentText"/>
    <w:uiPriority w:val="99"/>
    <w:rsid w:val="0065154B"/>
    <w:rPr>
      <w:sz w:val="20"/>
      <w:szCs w:val="20"/>
    </w:rPr>
  </w:style>
  <w:style w:type="paragraph" w:styleId="BalloonText">
    <w:name w:val="Balloon Text"/>
    <w:basedOn w:val="Normal"/>
    <w:link w:val="BalloonTextChar"/>
    <w:uiPriority w:val="99"/>
    <w:semiHidden/>
    <w:unhideWhenUsed/>
    <w:rsid w:val="0065154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154B"/>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8A3B0C"/>
    <w:pPr>
      <w:spacing w:after="160"/>
    </w:pPr>
    <w:rPr>
      <w:b/>
      <w:bCs/>
    </w:rPr>
  </w:style>
  <w:style w:type="character" w:customStyle="1" w:styleId="CommentSubjectChar">
    <w:name w:val="Comment Subject Char"/>
    <w:basedOn w:val="CommentTextChar"/>
    <w:link w:val="CommentSubject"/>
    <w:uiPriority w:val="99"/>
    <w:semiHidden/>
    <w:rsid w:val="008A3B0C"/>
    <w:rPr>
      <w:b/>
      <w:bCs/>
      <w:sz w:val="20"/>
      <w:szCs w:val="20"/>
    </w:rPr>
  </w:style>
  <w:style w:type="paragraph" w:customStyle="1" w:styleId="DocumentHeading2">
    <w:name w:val="Document Heading 2"/>
    <w:qFormat/>
    <w:rsid w:val="00DA7A1D"/>
    <w:pPr>
      <w:spacing w:before="240" w:after="120" w:line="276" w:lineRule="auto"/>
    </w:pPr>
    <w:rPr>
      <w:rFonts w:ascii="Arial" w:hAnsi="Arial" w:cs="Arial"/>
      <w:b/>
      <w:color w:val="C45911" w:themeColor="accent2" w:themeShade="BF"/>
      <w:sz w:val="32"/>
    </w:rPr>
  </w:style>
  <w:style w:type="character" w:styleId="Hyperlink">
    <w:name w:val="Hyperlink"/>
    <w:basedOn w:val="DefaultParagraphFont"/>
    <w:uiPriority w:val="99"/>
    <w:unhideWhenUsed/>
    <w:rsid w:val="00041CE7"/>
    <w:rPr>
      <w:color w:val="0000FF"/>
      <w:u w:val="single"/>
    </w:rPr>
  </w:style>
  <w:style w:type="paragraph" w:styleId="Header">
    <w:name w:val="header"/>
    <w:basedOn w:val="Normal"/>
    <w:link w:val="HeaderChar"/>
    <w:uiPriority w:val="99"/>
    <w:unhideWhenUsed/>
    <w:rsid w:val="00FD46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636"/>
  </w:style>
  <w:style w:type="paragraph" w:styleId="Footer">
    <w:name w:val="footer"/>
    <w:basedOn w:val="Normal"/>
    <w:link w:val="FooterChar"/>
    <w:uiPriority w:val="99"/>
    <w:unhideWhenUsed/>
    <w:rsid w:val="00FD46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636"/>
  </w:style>
  <w:style w:type="paragraph" w:customStyle="1" w:styleId="Tbodytext">
    <w:name w:val="T body text"/>
    <w:basedOn w:val="Normal"/>
    <w:qFormat/>
    <w:rsid w:val="00061B57"/>
    <w:pPr>
      <w:tabs>
        <w:tab w:val="left" w:pos="432"/>
      </w:tabs>
      <w:spacing w:after="240" w:line="240" w:lineRule="auto"/>
      <w:jc w:val="both"/>
    </w:pPr>
    <w:rPr>
      <w:rFonts w:ascii="Times New Roman" w:eastAsia="Times New Roman" w:hAnsi="Times New Roman" w:cs="Times New Roman"/>
      <w:szCs w:val="20"/>
    </w:rPr>
  </w:style>
  <w:style w:type="character" w:styleId="FollowedHyperlink">
    <w:name w:val="FollowedHyperlink"/>
    <w:basedOn w:val="DefaultParagraphFont"/>
    <w:uiPriority w:val="99"/>
    <w:semiHidden/>
    <w:unhideWhenUsed/>
    <w:rsid w:val="006E2EB7"/>
    <w:rPr>
      <w:color w:val="954F72" w:themeColor="followedHyperlink"/>
      <w:u w:val="single"/>
    </w:rPr>
  </w:style>
  <w:style w:type="paragraph" w:styleId="Revision">
    <w:name w:val="Revision"/>
    <w:hidden/>
    <w:uiPriority w:val="99"/>
    <w:semiHidden/>
    <w:rsid w:val="009706D2"/>
    <w:pPr>
      <w:spacing w:after="0" w:line="240" w:lineRule="auto"/>
    </w:pPr>
  </w:style>
  <w:style w:type="character" w:customStyle="1" w:styleId="Heading1Char">
    <w:name w:val="Heading 1 Char"/>
    <w:basedOn w:val="DefaultParagraphFont"/>
    <w:link w:val="Heading1"/>
    <w:uiPriority w:val="9"/>
    <w:rsid w:val="001360D5"/>
    <w:rPr>
      <w:rFonts w:ascii="Aptos ExtraBold" w:hAnsi="Aptos ExtraBold" w:eastAsiaTheme="majorEastAsia" w:cstheme="majorBidi"/>
      <w:color w:val="0F4761"/>
      <w:kern w:val="2"/>
      <w:sz w:val="40"/>
      <w:szCs w:val="40"/>
      <w14:ligatures w14:val="standardContextual"/>
    </w:rPr>
  </w:style>
  <w:style w:type="character" w:styleId="UnresolvedMention">
    <w:name w:val="Unresolved Mention"/>
    <w:basedOn w:val="DefaultParagraphFont"/>
    <w:uiPriority w:val="99"/>
    <w:semiHidden/>
    <w:unhideWhenUsed/>
    <w:rsid w:val="002C4A9C"/>
    <w:rPr>
      <w:color w:val="605E5C"/>
      <w:shd w:val="clear" w:color="auto" w:fill="E1DFDD"/>
    </w:rPr>
  </w:style>
  <w:style w:type="character" w:customStyle="1" w:styleId="Heading2Char">
    <w:name w:val="Heading 2 Char"/>
    <w:basedOn w:val="DefaultParagraphFont"/>
    <w:link w:val="Heading2"/>
    <w:uiPriority w:val="9"/>
    <w:rsid w:val="001360D5"/>
    <w:rPr>
      <w:rFonts w:ascii="Arial" w:hAnsi="Arial" w:cs="Arial"/>
      <w:color w:val="0F4761"/>
      <w:kern w:val="2"/>
      <w:sz w:val="36"/>
      <w:szCs w:val="36"/>
      <w14:ligatures w14:val="standardContextual"/>
    </w:rPr>
  </w:style>
  <w:style w:type="character" w:customStyle="1" w:styleId="Heading3Char">
    <w:name w:val="Heading 3 Char"/>
    <w:basedOn w:val="DefaultParagraphFont"/>
    <w:link w:val="Heading3"/>
    <w:uiPriority w:val="9"/>
    <w:rsid w:val="008A223D"/>
    <w:rPr>
      <w:rFonts w:ascii="Arial" w:hAnsi="Arial" w:eastAsiaTheme="majorEastAsia" w:cs="Arial"/>
      <w:iCs/>
      <w:color w:val="2F5496" w:themeColor="accent1" w:themeShade="BF"/>
      <w:kern w:val="2"/>
      <w:sz w:val="28"/>
      <w:szCs w:val="28"/>
      <w14:ligatures w14:val="standardContextual"/>
    </w:rPr>
  </w:style>
  <w:style w:type="table" w:styleId="TableGrid">
    <w:name w:val="Table Grid"/>
    <w:basedOn w:val="TableNormal"/>
    <w:uiPriority w:val="59"/>
    <w:rsid w:val="00BD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BodyText">
    <w:name w:val="Document Body Text"/>
    <w:qFormat/>
    <w:rsid w:val="00FE130A"/>
    <w:pPr>
      <w:spacing w:after="240" w:line="276" w:lineRule="auto"/>
      <w:jc w:val="both"/>
    </w:pPr>
    <w:rPr>
      <w:rFonts w:ascii="Times New Roman" w:hAnsi="Times New Roman"/>
      <w:sz w:val="24"/>
      <w14:ligatures w14:val="standardContextual"/>
    </w:rPr>
  </w:style>
  <w:style w:type="character" w:styleId="Mention">
    <w:name w:val="Mention"/>
    <w:basedOn w:val="DefaultParagraphFont"/>
    <w:uiPriority w:val="99"/>
    <w:unhideWhenUsed/>
    <w:rsid w:val="006B0194"/>
    <w:rPr>
      <w:color w:val="2B579A"/>
      <w:shd w:val="clear" w:color="auto" w:fill="E1DFDD"/>
    </w:rPr>
  </w:style>
  <w:style w:type="character" w:styleId="PageNumber">
    <w:name w:val="page number"/>
    <w:basedOn w:val="DefaultParagraphFont"/>
    <w:uiPriority w:val="99"/>
    <w:semiHidden/>
    <w:unhideWhenUsed/>
    <w:rsid w:val="00723E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hyperlink" Target="mailto:amee.bhalakia@icf.com" TargetMode="External" /><Relationship Id="rId15" Type="http://schemas.openxmlformats.org/officeDocument/2006/relationships/hyperlink" Target="mailto:steve.ziemba@icf.com" TargetMode="Externa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68e9cc5-40bc-4f6f-90a9-18b664174b3d">
      <Terms xmlns="http://schemas.microsoft.com/office/infopath/2007/PartnerControls"/>
    </lcf76f155ced4ddcb4097134ff3c332f>
    <TaxCatchAll xmlns="4bbbc3cd-f16b-4882-8155-4034560629b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717B516E1BE5441A7169618B6199991" ma:contentTypeVersion="12" ma:contentTypeDescription="Create a new document." ma:contentTypeScope="" ma:versionID="f4d7bd627073c80affc780dc5e4c6720">
  <xsd:schema xmlns:xsd="http://www.w3.org/2001/XMLSchema" xmlns:xs="http://www.w3.org/2001/XMLSchema" xmlns:p="http://schemas.microsoft.com/office/2006/metadata/properties" xmlns:ns2="268e9cc5-40bc-4f6f-90a9-18b664174b3d" xmlns:ns3="4bbbc3cd-f16b-4882-8155-4034560629bf" targetNamespace="http://schemas.microsoft.com/office/2006/metadata/properties" ma:root="true" ma:fieldsID="f9b75d41e859cb8d332b43a983e50958" ns2:_="" ns3:_="">
    <xsd:import namespace="268e9cc5-40bc-4f6f-90a9-18b664174b3d"/>
    <xsd:import namespace="4bbbc3cd-f16b-4882-8155-4034560629b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8e9cc5-40bc-4f6f-90a9-18b664174b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856f2ee-118d-42e8-91de-064c9a66b68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bbbc3cd-f16b-4882-8155-4034560629b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a9ec1c5-b811-4430-9f17-9cc5668f20df}" ma:internalName="TaxCatchAll" ma:showField="CatchAllData" ma:web="4bbbc3cd-f16b-4882-8155-4034560629b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28FE1B8-396F-4AF9-BF90-9C72E698DF37}">
  <ds:schemaRefs>
    <ds:schemaRef ds:uri="http://purl.org/dc/dcmitype/"/>
    <ds:schemaRef ds:uri="http://www.w3.org/XML/1998/namespace"/>
    <ds:schemaRef ds:uri="http://purl.org/dc/elements/1.1/"/>
    <ds:schemaRef ds:uri="268e9cc5-40bc-4f6f-90a9-18b664174b3d"/>
    <ds:schemaRef ds:uri="http://schemas.microsoft.com/office/infopath/2007/PartnerControls"/>
    <ds:schemaRef ds:uri="http://schemas.microsoft.com/office/2006/documentManagement/types"/>
    <ds:schemaRef ds:uri="http://purl.org/dc/terms/"/>
    <ds:schemaRef ds:uri="4bbbc3cd-f16b-4882-8155-4034560629bf"/>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A550926E-A8A2-4188-88AB-72ED81283B8E}">
  <ds:schemaRefs>
    <ds:schemaRef ds:uri="http://schemas.microsoft.com/sharepoint/v3/contenttype/forms"/>
  </ds:schemaRefs>
</ds:datastoreItem>
</file>

<file path=customXml/itemProps3.xml><?xml version="1.0" encoding="utf-8"?>
<ds:datastoreItem xmlns:ds="http://schemas.openxmlformats.org/officeDocument/2006/customXml" ds:itemID="{B3690745-ADBD-4E0D-9A37-BF0C9C483EAA}">
  <ds:schemaRefs>
    <ds:schemaRef ds:uri="http://schemas.openxmlformats.org/officeDocument/2006/bibliography"/>
  </ds:schemaRefs>
</ds:datastoreItem>
</file>

<file path=customXml/itemProps4.xml><?xml version="1.0" encoding="utf-8"?>
<ds:datastoreItem xmlns:ds="http://schemas.openxmlformats.org/officeDocument/2006/customXml" ds:itemID="{3CFDC6C3-71B8-4D0E-88CE-48901A334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8e9cc5-40bc-4f6f-90a9-18b664174b3d"/>
    <ds:schemaRef ds:uri="4bbbc3cd-f16b-4882-8155-4034560629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cf90b97b-be46-4a00-9700-81ce4ff1b7f6}" enabled="0" method="" siteId="{cf90b97b-be46-4a00-9700-81ce4ff1b7f6}" removed="1"/>
</clbl:labelList>
</file>

<file path=docProps/app.xml><?xml version="1.0" encoding="utf-8"?>
<Properties xmlns="http://schemas.openxmlformats.org/officeDocument/2006/extended-properties" xmlns:vt="http://schemas.openxmlformats.org/officeDocument/2006/docPropsVTypes">
  <Template>Normal</Template>
  <TotalTime>23</TotalTime>
  <Pages>3</Pages>
  <Words>755</Words>
  <Characters>4037</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Vick, Janice</dc:creator>
  <cp:lastModifiedBy>Bhalakia, Amee</cp:lastModifiedBy>
  <cp:revision>34</cp:revision>
  <cp:lastPrinted>2019-09-30T19:20:00Z</cp:lastPrinted>
  <dcterms:created xsi:type="dcterms:W3CDTF">2025-03-06T22:01:00Z</dcterms:created>
  <dcterms:modified xsi:type="dcterms:W3CDTF">2026-03-06T22:15:00Z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0x010100A717B516E1BE5441A7169618B6199991</vt:lpwstr>
  </property>
  <property fmtid="{D5CDD505-2E9C-101B-9397-08002B2CF9AE}" pid="4" name="MediaServiceImageTags">
    <vt:lpwstr/>
  </property>
  <property fmtid="{D5CDD505-2E9C-101B-9397-08002B2CF9AE}" pid="5" name="Order">
    <vt:r8>109900</vt:r8>
  </property>
  <property fmtid="{D5CDD505-2E9C-101B-9397-08002B2CF9AE}" pid="6" name="TemplateUrl">
    <vt:lpwstr/>
  </property>
  <property fmtid="{D5CDD505-2E9C-101B-9397-08002B2CF9AE}" pid="7" name="TriggerFlowInfo">
    <vt:lpwstr/>
  </property>
  <property fmtid="{D5CDD505-2E9C-101B-9397-08002B2CF9AE}" pid="8" name="xd_ProgID">
    <vt:lpwstr/>
  </property>
  <property fmtid="{D5CDD505-2E9C-101B-9397-08002B2CF9AE}" pid="9" name="xd_Signature">
    <vt:bool>false</vt:bool>
  </property>
  <property fmtid="{D5CDD505-2E9C-101B-9397-08002B2CF9AE}" pid="10" name="_ExtendedDescription">
    <vt:lpwstr/>
  </property>
</Properties>
</file>