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8.xml" ContentType="application/xml"/>
  <Override PartName="/customXml/item9.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E18AD" w:rsidRPr="0074093F" w:rsidP="00F34129" w14:paraId="13AD0DC4" w14:textId="177A25AB">
      <w:pPr>
        <w:spacing w:after="0" w:line="240" w:lineRule="auto"/>
        <w:ind w:left="0"/>
        <w:jc w:val="center"/>
        <w:rPr>
          <w:bCs/>
          <w:szCs w:val="24"/>
        </w:rPr>
      </w:pPr>
      <w:r w:rsidRPr="0074093F">
        <w:rPr>
          <w:bCs/>
          <w:szCs w:val="24"/>
        </w:rPr>
        <w:t>Supporting Statement – Part A</w:t>
      </w:r>
    </w:p>
    <w:p w:rsidR="001E18AD" w:rsidRPr="0074093F" w:rsidP="00F34129" w14:paraId="13AD0DC6" w14:textId="284B356C">
      <w:pPr>
        <w:spacing w:after="0" w:line="240" w:lineRule="auto"/>
        <w:ind w:left="0"/>
        <w:jc w:val="center"/>
        <w:rPr>
          <w:bCs/>
          <w:szCs w:val="24"/>
        </w:rPr>
      </w:pPr>
      <w:r w:rsidRPr="0074093F">
        <w:rPr>
          <w:bCs/>
          <w:szCs w:val="24"/>
        </w:rPr>
        <w:t xml:space="preserve">Medicare </w:t>
      </w:r>
      <w:r w:rsidRPr="0074093F" w:rsidR="00315313">
        <w:rPr>
          <w:bCs/>
          <w:szCs w:val="24"/>
        </w:rPr>
        <w:t>Prescription</w:t>
      </w:r>
      <w:r w:rsidRPr="0074093F">
        <w:rPr>
          <w:bCs/>
          <w:szCs w:val="24"/>
        </w:rPr>
        <w:t xml:space="preserve"> Drug Inflation Rebate Program</w:t>
      </w:r>
      <w:r w:rsidRPr="0074093F" w:rsidR="00C87D04">
        <w:rPr>
          <w:bCs/>
          <w:szCs w:val="24"/>
        </w:rPr>
        <w:t xml:space="preserve"> </w:t>
      </w:r>
      <w:r w:rsidRPr="0074093F" w:rsidR="00C918C8">
        <w:rPr>
          <w:bCs/>
          <w:szCs w:val="24"/>
        </w:rPr>
        <w:t>under</w:t>
      </w:r>
    </w:p>
    <w:p w:rsidR="001E18AD" w:rsidRPr="0074093F" w:rsidP="00F34129" w14:paraId="13AD0DC7" w14:textId="334AFC9C">
      <w:pPr>
        <w:spacing w:after="0" w:line="240" w:lineRule="auto"/>
        <w:ind w:left="0"/>
        <w:jc w:val="center"/>
        <w:rPr>
          <w:bCs/>
          <w:szCs w:val="24"/>
        </w:rPr>
      </w:pPr>
      <w:r w:rsidRPr="0074093F">
        <w:rPr>
          <w:bCs/>
          <w:szCs w:val="24"/>
        </w:rPr>
        <w:t>Section</w:t>
      </w:r>
      <w:r w:rsidRPr="0074093F" w:rsidR="00176D3E">
        <w:rPr>
          <w:bCs/>
          <w:szCs w:val="24"/>
        </w:rPr>
        <w:t>s 11101 and</w:t>
      </w:r>
      <w:r w:rsidRPr="0074093F">
        <w:rPr>
          <w:bCs/>
          <w:szCs w:val="24"/>
        </w:rPr>
        <w:t xml:space="preserve"> 11</w:t>
      </w:r>
      <w:r w:rsidRPr="0074093F" w:rsidR="0056565D">
        <w:rPr>
          <w:bCs/>
          <w:szCs w:val="24"/>
        </w:rPr>
        <w:t>1</w:t>
      </w:r>
      <w:r w:rsidRPr="0074093F">
        <w:rPr>
          <w:bCs/>
          <w:szCs w:val="24"/>
        </w:rPr>
        <w:t xml:space="preserve">02 of the Inflation Reduction Act (IRA)  </w:t>
      </w:r>
    </w:p>
    <w:p w:rsidR="001E18AD" w:rsidRPr="0074093F" w:rsidP="00F34129" w14:paraId="13AD0DC8" w14:textId="3865C4BA">
      <w:pPr>
        <w:spacing w:after="0" w:line="240" w:lineRule="auto"/>
        <w:ind w:left="0"/>
        <w:jc w:val="center"/>
        <w:rPr>
          <w:bCs/>
          <w:szCs w:val="24"/>
        </w:rPr>
      </w:pPr>
      <w:r w:rsidRPr="0074093F">
        <w:rPr>
          <w:bCs/>
          <w:szCs w:val="24"/>
        </w:rPr>
        <w:t>CMS-</w:t>
      </w:r>
      <w:r w:rsidRPr="0074093F" w:rsidR="00AE1CE4">
        <w:rPr>
          <w:bCs/>
          <w:szCs w:val="24"/>
        </w:rPr>
        <w:t>10930</w:t>
      </w:r>
      <w:r w:rsidRPr="0074093F">
        <w:rPr>
          <w:bCs/>
          <w:szCs w:val="24"/>
        </w:rPr>
        <w:t xml:space="preserve">, OMB </w:t>
      </w:r>
      <w:r w:rsidRPr="0074093F" w:rsidR="0035435A">
        <w:rPr>
          <w:bCs/>
          <w:szCs w:val="24"/>
        </w:rPr>
        <w:t>0938</w:t>
      </w:r>
      <w:r w:rsidRPr="0074093F">
        <w:rPr>
          <w:bCs/>
          <w:szCs w:val="24"/>
        </w:rPr>
        <w:t>-</w:t>
      </w:r>
      <w:r w:rsidRPr="0074093F" w:rsidR="00BD039A">
        <w:rPr>
          <w:bCs/>
          <w:szCs w:val="24"/>
        </w:rPr>
        <w:t>1485</w:t>
      </w:r>
    </w:p>
    <w:p w:rsidR="001E18AD" w:rsidRPr="00335FCB" w:rsidP="00F34129" w14:paraId="0F89DC21" w14:textId="77777777">
      <w:pPr>
        <w:spacing w:after="0" w:line="240" w:lineRule="auto"/>
        <w:ind w:left="0" w:firstLine="0"/>
        <w:rPr>
          <w:bCs/>
          <w:szCs w:val="24"/>
        </w:rPr>
      </w:pPr>
    </w:p>
    <w:p w:rsidR="001E18AD" w:rsidP="00F34129" w14:paraId="13AD0DC9" w14:textId="6A84A6CC">
      <w:pPr>
        <w:spacing w:after="0" w:line="240" w:lineRule="auto"/>
        <w:ind w:left="0" w:firstLine="0"/>
      </w:pPr>
      <w:r>
        <w:t xml:space="preserve">The </w:t>
      </w:r>
      <w:r w:rsidRPr="00324D52">
        <w:t xml:space="preserve">contents of this Supporting Statement and the associated attachments have been reviewed to ensure that they are consistent with the Trump administration’s policies, goals, and objectives. </w:t>
      </w:r>
    </w:p>
    <w:p w:rsidR="00E276AF" w:rsidP="008A0138" w14:paraId="4DFBD06F" w14:textId="34ABBFC2">
      <w:pPr>
        <w:spacing w:after="0" w:line="240" w:lineRule="auto"/>
        <w:ind w:left="0" w:firstLine="0"/>
      </w:pPr>
    </w:p>
    <w:p w:rsidR="009F2C65" w:rsidP="002C10F3" w14:paraId="0C8AAC25" w14:textId="7BAEB9F7">
      <w:pPr>
        <w:pStyle w:val="Heading1"/>
        <w:spacing w:line="240" w:lineRule="auto"/>
        <w:ind w:left="0" w:firstLine="0"/>
      </w:pPr>
      <w:r w:rsidRPr="00951659">
        <w:t>Background</w:t>
      </w:r>
    </w:p>
    <w:p w:rsidR="001E18AD" w:rsidRPr="00FF4324" w:rsidP="00F34129" w14:paraId="13AD0DCB" w14:textId="77218B5F">
      <w:pPr>
        <w:spacing w:after="0" w:line="240" w:lineRule="auto"/>
        <w:ind w:left="0" w:firstLine="0"/>
      </w:pPr>
    </w:p>
    <w:p w:rsidR="00AB3B00" w:rsidRPr="00FF4324" w:rsidP="00A80F52" w14:paraId="1C2B8E17" w14:textId="77777777">
      <w:pPr>
        <w:spacing w:after="0" w:line="240" w:lineRule="auto"/>
        <w:ind w:left="0" w:right="2" w:firstLine="0"/>
      </w:pPr>
      <w:r w:rsidRPr="00FF4324">
        <w:t>S</w:t>
      </w:r>
      <w:r w:rsidRPr="00FF4324" w:rsidR="00C87D04">
        <w:t>ection</w:t>
      </w:r>
      <w:r w:rsidRPr="00FF4324">
        <w:t>s</w:t>
      </w:r>
      <w:r w:rsidRPr="00FF4324" w:rsidR="00C87D04">
        <w:t xml:space="preserve"> </w:t>
      </w:r>
      <w:r w:rsidRPr="00FF4324">
        <w:t xml:space="preserve">11101 and </w:t>
      </w:r>
      <w:r w:rsidRPr="00FF4324" w:rsidR="00C87D04">
        <w:t>11</w:t>
      </w:r>
      <w:r w:rsidRPr="00FF4324" w:rsidR="0056565D">
        <w:t>1</w:t>
      </w:r>
      <w:r w:rsidRPr="00FF4324" w:rsidR="00C87D04">
        <w:t xml:space="preserve">02 of the </w:t>
      </w:r>
      <w:r w:rsidRPr="00FF4324" w:rsidR="004A544A">
        <w:t>IRA</w:t>
      </w:r>
      <w:r w:rsidRPr="00FF4324" w:rsidR="00C87D04">
        <w:t xml:space="preserve"> of 2022 (P.L. 117-169)</w:t>
      </w:r>
      <w:r w:rsidRPr="00FF4324">
        <w:t xml:space="preserve"> authorized </w:t>
      </w:r>
      <w:r w:rsidRPr="00FF4324" w:rsidR="0056565D">
        <w:t xml:space="preserve">the </w:t>
      </w:r>
      <w:r w:rsidRPr="00FF4324" w:rsidR="00CB6C2D">
        <w:t xml:space="preserve">Medicare Part B Drug Inflation Rebate Program under section 1847A(i) of the Social Security Act (“the Act”) and the </w:t>
      </w:r>
      <w:r w:rsidRPr="00FF4324" w:rsidR="0056565D">
        <w:t xml:space="preserve">Medicare Part D Drug </w:t>
      </w:r>
      <w:r w:rsidRPr="00FF4324" w:rsidR="0056565D">
        <w:t>Inflation Rebate</w:t>
      </w:r>
      <w:r w:rsidRPr="00FF4324" w:rsidR="0056565D">
        <w:t xml:space="preserve"> Program</w:t>
      </w:r>
      <w:r w:rsidRPr="00FF4324" w:rsidR="00C87D04">
        <w:t xml:space="preserve"> </w:t>
      </w:r>
      <w:r w:rsidRPr="00FF4324">
        <w:t>under</w:t>
      </w:r>
      <w:r w:rsidRPr="00FF4324" w:rsidR="00C87D04">
        <w:t xml:space="preserve"> </w:t>
      </w:r>
      <w:r w:rsidRPr="00FF4324" w:rsidR="0056565D">
        <w:t>section 1</w:t>
      </w:r>
      <w:r w:rsidRPr="00FF4324" w:rsidR="002374D2">
        <w:t>8</w:t>
      </w:r>
      <w:r w:rsidRPr="00FF4324" w:rsidR="0056565D">
        <w:t>60D-14B</w:t>
      </w:r>
      <w:r w:rsidRPr="00FF4324" w:rsidR="00C87D04">
        <w:t xml:space="preserve"> </w:t>
      </w:r>
      <w:r w:rsidRPr="00FF4324" w:rsidR="000A78D4">
        <w:t xml:space="preserve">of the </w:t>
      </w:r>
      <w:r w:rsidRPr="00FF4324" w:rsidR="00CB6C2D">
        <w:t>Act</w:t>
      </w:r>
      <w:r w:rsidRPr="00FF4324" w:rsidR="000A78D4">
        <w:t>.</w:t>
      </w:r>
      <w:r w:rsidRPr="00FF4324" w:rsidR="00AC686F">
        <w:t xml:space="preserve"> The</w:t>
      </w:r>
      <w:r w:rsidRPr="00FF4324" w:rsidR="005C7EF9">
        <w:t xml:space="preserve"> </w:t>
      </w:r>
      <w:r w:rsidRPr="00FF4324" w:rsidR="00AC686F">
        <w:t xml:space="preserve">statutory provisions </w:t>
      </w:r>
      <w:r w:rsidRPr="00FF4324" w:rsidR="001D1C1A">
        <w:t>are</w:t>
      </w:r>
      <w:r w:rsidRPr="00FF4324" w:rsidR="00AC686F">
        <w:t xml:space="preserve"> codified </w:t>
      </w:r>
      <w:r w:rsidRPr="00FF4324" w:rsidR="001D1C1A">
        <w:t>under</w:t>
      </w:r>
      <w:r w:rsidRPr="00FF4324" w:rsidR="00AC686F">
        <w:t xml:space="preserve"> 42 CFR </w:t>
      </w:r>
      <w:r w:rsidRPr="00FF4324" w:rsidR="005C7EF9">
        <w:t xml:space="preserve">part </w:t>
      </w:r>
      <w:r w:rsidRPr="00FF4324" w:rsidR="00CB6C2D">
        <w:t xml:space="preserve">427 and </w:t>
      </w:r>
      <w:r w:rsidRPr="00FF4324" w:rsidR="005C7EF9">
        <w:t xml:space="preserve">part </w:t>
      </w:r>
      <w:r w:rsidRPr="00FF4324" w:rsidR="00AC686F">
        <w:t>428</w:t>
      </w:r>
      <w:r w:rsidRPr="00FF4324" w:rsidR="00D07A58">
        <w:t>, respectively</w:t>
      </w:r>
      <w:r w:rsidRPr="00FF4324" w:rsidR="00AC686F">
        <w:t>.</w:t>
      </w:r>
      <w:r w:rsidRPr="00FF4324" w:rsidR="006E3277">
        <w:t xml:space="preserve"> </w:t>
      </w:r>
    </w:p>
    <w:p w:rsidR="00AB3B00" w:rsidRPr="00FF4324" w:rsidP="00A80F52" w14:paraId="7355F043" w14:textId="77777777">
      <w:pPr>
        <w:spacing w:after="0" w:line="240" w:lineRule="auto"/>
        <w:ind w:left="0" w:right="2" w:firstLine="0"/>
      </w:pPr>
    </w:p>
    <w:p w:rsidR="00B72590" w:rsidRPr="00FF4324" w:rsidP="00A80F52" w14:paraId="16BA633C" w14:textId="2BC9AF47">
      <w:pPr>
        <w:spacing w:after="0" w:line="240" w:lineRule="auto"/>
        <w:ind w:left="0" w:right="2" w:firstLine="0"/>
      </w:pPr>
      <w:r w:rsidRPr="00FF4324">
        <w:t>The purpose of this collection of information collection request is for the Centers for Medicare &amp; Medicaid Services (CMS) to collect</w:t>
      </w:r>
      <w:r w:rsidRPr="00FF4324">
        <w:t xml:space="preserve"> </w:t>
      </w:r>
      <w:r w:rsidRPr="00FF4324">
        <w:t xml:space="preserve">information to implement the Medicare Part D Drug Inflation Rebate Program pursuant to the proposed policies in the </w:t>
      </w:r>
      <w:r w:rsidRPr="00FF4324">
        <w:rPr>
          <w:rFonts w:eastAsia="Calibri"/>
          <w:szCs w:val="24"/>
        </w:rPr>
        <w:t xml:space="preserve">Calendar Year (CY) 2027 Physician Fee Schedule rule (“CY 2027 PFS </w:t>
      </w:r>
      <w:r w:rsidRPr="00FF4324">
        <w:rPr>
          <w:szCs w:val="24"/>
        </w:rPr>
        <w:t>proposed rule”) (CMS-1848-P, RIN 0938-AV82).</w:t>
      </w:r>
    </w:p>
    <w:p w:rsidR="00BF6FFA" w:rsidRPr="00FF4324" w:rsidP="00F34129" w14:paraId="17742689" w14:textId="1D7617A3">
      <w:pPr>
        <w:spacing w:after="0" w:line="240" w:lineRule="auto"/>
        <w:ind w:left="0" w:right="2" w:firstLine="0"/>
        <w:rPr>
          <w:i/>
          <w:iCs/>
        </w:rPr>
      </w:pPr>
    </w:p>
    <w:p w:rsidR="00590B96" w:rsidRPr="00FF4324" w:rsidP="008A0138" w14:paraId="45D5928F" w14:textId="5497F93E">
      <w:pPr>
        <w:spacing w:after="0" w:line="240" w:lineRule="auto"/>
        <w:ind w:left="0" w:right="2" w:firstLine="0"/>
        <w:rPr>
          <w:u w:val="single"/>
        </w:rPr>
      </w:pPr>
      <w:r w:rsidRPr="00FF4324">
        <w:rPr>
          <w:u w:val="single"/>
        </w:rPr>
        <w:t xml:space="preserve">Part D </w:t>
      </w:r>
      <w:r w:rsidRPr="00FF4324" w:rsidR="008158EE">
        <w:rPr>
          <w:u w:val="single"/>
        </w:rPr>
        <w:t xml:space="preserve">Drug Inflation Rebate Program </w:t>
      </w:r>
    </w:p>
    <w:p w:rsidR="00590B96" w:rsidRPr="00FF4324" w:rsidP="008A0138" w14:paraId="65E192D4" w14:textId="77777777">
      <w:pPr>
        <w:spacing w:after="0" w:line="240" w:lineRule="auto"/>
        <w:ind w:left="0" w:right="2" w:firstLine="0"/>
        <w:rPr>
          <w:i/>
          <w:iCs/>
        </w:rPr>
      </w:pPr>
    </w:p>
    <w:p w:rsidR="00051FC1" w:rsidRPr="00393BEA" w:rsidP="008A0138" w14:paraId="1BB28F4B" w14:textId="6F4D9520">
      <w:pPr>
        <w:spacing w:after="0" w:line="240" w:lineRule="auto"/>
        <w:ind w:left="0" w:right="2" w:firstLine="0"/>
      </w:pPr>
      <w:bookmarkStart w:id="0" w:name="_Hlk194930470"/>
      <w:bookmarkStart w:id="1" w:name="_Hlk194832461"/>
      <w:r w:rsidRPr="00FF4324">
        <w:t xml:space="preserve">In accordance with </w:t>
      </w:r>
      <w:r w:rsidRPr="00FF4324" w:rsidR="001F3296">
        <w:t>s</w:t>
      </w:r>
      <w:r w:rsidRPr="00FF4324" w:rsidR="002374D2">
        <w:t>ection 1860D-14B of the Act</w:t>
      </w:r>
      <w:bookmarkEnd w:id="0"/>
      <w:r w:rsidRPr="00FF4324">
        <w:t xml:space="preserve">, for each </w:t>
      </w:r>
      <w:r w:rsidRPr="00FF4324" w:rsidR="00D55F72">
        <w:t xml:space="preserve">12-month </w:t>
      </w:r>
      <w:r w:rsidRPr="00FF4324">
        <w:t>applicable period,</w:t>
      </w:r>
      <w:r w:rsidRPr="00FF4324" w:rsidR="00D55F72">
        <w:t xml:space="preserve"> starting with the applicable period beginning October 1, 2022,</w:t>
      </w:r>
      <w:r w:rsidRPr="00FF4324">
        <w:t xml:space="preserve"> a manufacturer of a Part D rebatable drug</w:t>
      </w:r>
      <w:r w:rsidRPr="6E0888A6">
        <w:t xml:space="preserve"> will owe a rebate</w:t>
      </w:r>
      <w:r w:rsidR="008F5D6A">
        <w:rPr>
          <w:szCs w:val="24"/>
        </w:rPr>
        <w:t>,</w:t>
      </w:r>
      <w:r w:rsidRPr="6E0888A6">
        <w:t xml:space="preserve"> to be deposited in</w:t>
      </w:r>
      <w:r w:rsidR="0063113B">
        <w:t>to</w:t>
      </w:r>
      <w:r w:rsidRPr="6E0888A6">
        <w:t xml:space="preserve"> the </w:t>
      </w:r>
      <w:r w:rsidR="00545853">
        <w:t xml:space="preserve">Medicare Prescription Drug Account in the </w:t>
      </w:r>
      <w:r w:rsidRPr="6E0888A6">
        <w:t xml:space="preserve">Federal </w:t>
      </w:r>
      <w:r w:rsidR="004E29B7">
        <w:t xml:space="preserve">Supplementary </w:t>
      </w:r>
      <w:r w:rsidRPr="00393BEA">
        <w:t>Medical Insurance Trust Fund</w:t>
      </w:r>
      <w:r w:rsidRPr="00393BEA" w:rsidR="008F5D6A">
        <w:rPr>
          <w:szCs w:val="24"/>
        </w:rPr>
        <w:t>,</w:t>
      </w:r>
      <w:r w:rsidRPr="00393BEA">
        <w:t xml:space="preserve"> if the </w:t>
      </w:r>
      <w:r w:rsidRPr="00393BEA" w:rsidR="00D55F72">
        <w:t xml:space="preserve">annual manufacturer price exceeds the inflation-adjusted payment amount. </w:t>
      </w:r>
      <w:r w:rsidRPr="00393BEA" w:rsidR="00B41D77">
        <w:t xml:space="preserve">Section 1860D-14B(b)(3) of the Act specifies that the inflation-adjusted payment amount is </w:t>
      </w:r>
      <w:r w:rsidRPr="6E0888A6" w:rsidR="00B41D77">
        <w:t>equal to the benchmark period manufacturer price increased by the percentage by which the applicable period Consumer Price Index for All Urban Consumers (CPI-U</w:t>
      </w:r>
      <w:r w:rsidR="00B41D77">
        <w:rPr>
          <w:szCs w:val="24"/>
        </w:rPr>
        <w:t>)</w:t>
      </w:r>
      <w:r w:rsidRPr="6E0888A6" w:rsidR="00B41D77">
        <w:t xml:space="preserve"> exceeds the benchmark period CPI-U.</w:t>
      </w:r>
    </w:p>
    <w:p w:rsidR="00051FC1" w:rsidRPr="00393BEA" w:rsidP="008A0138" w14:paraId="1A72AF48" w14:textId="77777777">
      <w:pPr>
        <w:spacing w:after="0" w:line="240" w:lineRule="auto"/>
        <w:ind w:left="0" w:right="2" w:firstLine="0"/>
      </w:pPr>
    </w:p>
    <w:p w:rsidR="001618AE" w:rsidP="008A0138" w14:paraId="401E5224" w14:textId="77777777">
      <w:pPr>
        <w:spacing w:after="0" w:line="240" w:lineRule="auto"/>
        <w:ind w:left="0" w:right="2" w:firstLine="0"/>
      </w:pPr>
      <w:r w:rsidRPr="00393BEA">
        <w:t xml:space="preserve">As defined in section 1860D-14B(g)(1) of the Act, a “Part D rebatable drug” means, with </w:t>
      </w:r>
      <w:r w:rsidRPr="6E0888A6">
        <w:t>respect to an applicable period, a drug or biological described at section 1860D-14B(g)(1)(C)</w:t>
      </w:r>
      <w:r>
        <w:rPr>
          <w:rStyle w:val="FootnoteReference"/>
        </w:rPr>
        <w:footnoteReference w:id="3"/>
      </w:r>
      <w:r w:rsidRPr="00D85396">
        <w:rPr>
          <w:szCs w:val="24"/>
        </w:rPr>
        <w:t xml:space="preserve"> </w:t>
      </w:r>
      <w:r w:rsidRPr="6E0888A6">
        <w:t>that is a covered Part D drug as defined under section 1860D-2(e)</w:t>
      </w:r>
      <w:r w:rsidR="00230228">
        <w:t xml:space="preserve"> of the Act</w:t>
      </w:r>
      <w:r w:rsidRPr="00BA0BF2">
        <w:rPr>
          <w:szCs w:val="24"/>
        </w:rPr>
        <w:t>.</w:t>
      </w:r>
      <w:r>
        <w:t xml:space="preserve"> A drug approved under an abbreviated new drug application under section 505(j) of the Federal Food, Drug, and Cosmetic Act (FD&amp;C Act) is only subject to the Part D inflation rebate if it meets certain sole source criteria </w:t>
      </w:r>
      <w:r w:rsidRPr="6E0888A6">
        <w:rPr>
          <w:rFonts w:eastAsia="Calibri"/>
        </w:rPr>
        <w:t>described at sections 1860D-14B(g)(1)(C)(ii)(I)–(IV) of the Act</w:t>
      </w:r>
      <w:r>
        <w:t>. As described in section 1860D-14B(g)(1)(B), the</w:t>
      </w:r>
      <w:r w:rsidRPr="00CF4692">
        <w:t xml:space="preserve"> definition of a Part D rebatable drug does not include a drug or biological if, as determined by the Secretary, the “average annual total cost” for such drug or </w:t>
      </w:r>
      <w:r w:rsidRPr="00CF4692">
        <w:t>biological under Part D for a year per individual that uses such a drug or biological is less than the applicable threshold.</w:t>
      </w:r>
      <w:r>
        <w:t xml:space="preserve"> </w:t>
      </w:r>
    </w:p>
    <w:p w:rsidR="001618AE" w:rsidP="008A0138" w14:paraId="5501DFD0" w14:textId="77777777">
      <w:pPr>
        <w:spacing w:after="0" w:line="240" w:lineRule="auto"/>
        <w:ind w:left="0" w:right="2" w:firstLine="0"/>
      </w:pPr>
    </w:p>
    <w:p w:rsidR="0081687D" w:rsidP="008A0138" w14:paraId="1FA6C9F1" w14:textId="37E5E97D">
      <w:pPr>
        <w:spacing w:after="0" w:line="240" w:lineRule="auto"/>
        <w:ind w:left="0" w:right="2" w:firstLine="0"/>
      </w:pPr>
      <w:r w:rsidRPr="00393BEA">
        <w:t>The total rebate amount is equal to the product of the per unit rebate amount and the total number of units dispensed of such drug under Part D</w:t>
      </w:r>
      <w:r w:rsidRPr="00393BEA" w:rsidR="00632FFD">
        <w:t xml:space="preserve"> (except in the case of a line extension of a Part D rebatable drug that is an oral solid dosage form, for which the total rebate amount is detailed at §</w:t>
      </w:r>
      <w:r w:rsidRPr="00393BEA" w:rsidR="001F356B">
        <w:t> </w:t>
      </w:r>
      <w:r w:rsidRPr="00393BEA" w:rsidR="00632FFD">
        <w:t>428.201(a)(1)(ii)</w:t>
      </w:r>
      <w:r w:rsidRPr="00393BEA" w:rsidR="00ED1465">
        <w:t>)</w:t>
      </w:r>
      <w:r w:rsidRPr="00393BEA">
        <w:t xml:space="preserve">. </w:t>
      </w:r>
    </w:p>
    <w:p w:rsidR="00A920DA" w:rsidP="008A0138" w14:paraId="571BE95C" w14:textId="77777777">
      <w:pPr>
        <w:spacing w:after="0" w:line="240" w:lineRule="auto"/>
        <w:ind w:left="0" w:right="2" w:firstLine="0"/>
      </w:pPr>
    </w:p>
    <w:bookmarkEnd w:id="1"/>
    <w:p w:rsidR="006E0827" w:rsidP="009210FB" w14:paraId="3C684ED9" w14:textId="1171D8DB">
      <w:pPr>
        <w:spacing w:after="0" w:line="240" w:lineRule="auto"/>
        <w:ind w:left="0" w:firstLine="0"/>
        <w:rPr>
          <w:i/>
          <w:iCs/>
        </w:rPr>
      </w:pPr>
      <w:r w:rsidRPr="00FF4324">
        <w:rPr>
          <w:i/>
          <w:iCs/>
        </w:rPr>
        <w:t>Medicare Part D Claims Data 340B Repository</w:t>
      </w:r>
    </w:p>
    <w:p w:rsidR="00A920DA" w:rsidP="006E0827" w14:paraId="0EB836E9" w14:textId="77777777">
      <w:pPr>
        <w:rPr>
          <w:i/>
          <w:iCs/>
        </w:rPr>
      </w:pPr>
    </w:p>
    <w:p w:rsidR="00BA5A2F" w:rsidRPr="00A920DA" w:rsidP="006E0827" w14:paraId="089935BB" w14:textId="76634DF7">
      <w:r w:rsidRPr="00FF4324">
        <w:rPr>
          <w:rFonts w:eastAsia="Calibri"/>
          <w:color w:val="auto"/>
        </w:rPr>
        <w:t>S</w:t>
      </w:r>
      <w:r w:rsidRPr="00FF4324">
        <w:rPr>
          <w:rFonts w:eastAsia="Calibri"/>
          <w:color w:val="auto"/>
          <w:szCs w:val="24"/>
        </w:rPr>
        <w:t>ection 1860D</w:t>
      </w:r>
      <w:r w:rsidRPr="00FF4324">
        <w:rPr>
          <w:rFonts w:eastAsia="Calibri"/>
          <w:color w:val="auto"/>
          <w:szCs w:val="24"/>
        </w:rPr>
        <w:noBreakHyphen/>
        <w:t xml:space="preserve">14B(b)(1)(B) of the Act requires that beginning with plan year 2026, CMS shall </w:t>
      </w:r>
      <w:r w:rsidRPr="001732E4">
        <w:rPr>
          <w:rFonts w:eastAsia="Calibri"/>
          <w:szCs w:val="24"/>
        </w:rPr>
        <w:t xml:space="preserve">exclude from the total number of units for a Part D rebatable drug, with </w:t>
      </w:r>
      <w:r w:rsidRPr="00E85FC4">
        <w:rPr>
          <w:rFonts w:eastAsia="Calibri"/>
          <w:szCs w:val="24"/>
        </w:rPr>
        <w:t>respect to an applicable period, those units for which a manufacturer provide</w:t>
      </w:r>
      <w:r>
        <w:rPr>
          <w:rFonts w:eastAsia="Calibri"/>
          <w:szCs w:val="24"/>
        </w:rPr>
        <w:t>d</w:t>
      </w:r>
      <w:r w:rsidRPr="00E85FC4">
        <w:rPr>
          <w:rFonts w:eastAsia="Calibri"/>
          <w:szCs w:val="24"/>
        </w:rPr>
        <w:t xml:space="preserve"> a discount under the 340B Program.</w:t>
      </w:r>
    </w:p>
    <w:p w:rsidR="009440FD" w:rsidP="00F34129" w14:paraId="4C8DC3D7" w14:textId="77777777">
      <w:pPr>
        <w:spacing w:after="0" w:line="240" w:lineRule="auto"/>
        <w:ind w:left="0" w:right="2" w:firstLine="0"/>
      </w:pPr>
    </w:p>
    <w:p w:rsidR="000E7F04" w:rsidP="009210FB" w14:paraId="442E6AE9" w14:textId="3AF32324">
      <w:pPr>
        <w:ind w:firstLine="0"/>
      </w:pPr>
      <w:bookmarkStart w:id="2" w:name="_Hlk195281980"/>
      <w:bookmarkStart w:id="3" w:name="_Hlk194832471"/>
      <w:r>
        <w:t xml:space="preserve">In the </w:t>
      </w:r>
      <w:bookmarkEnd w:id="2"/>
      <w:r w:rsidR="006122D1">
        <w:t xml:space="preserve">CY 2026 PFS </w:t>
      </w:r>
      <w:r w:rsidR="00602DB1">
        <w:t xml:space="preserve">final </w:t>
      </w:r>
      <w:r>
        <w:t>r</w:t>
      </w:r>
      <w:r w:rsidRPr="00E54D95">
        <w:t>ule</w:t>
      </w:r>
      <w:r w:rsidRPr="00D475D1" w:rsidR="00D475D1">
        <w:rPr>
          <w:szCs w:val="24"/>
        </w:rPr>
        <w:t xml:space="preserve"> </w:t>
      </w:r>
      <w:r w:rsidRPr="00C059E1" w:rsidR="00D475D1">
        <w:rPr>
          <w:szCs w:val="24"/>
        </w:rPr>
        <w:t>(90 FR 49748</w:t>
      </w:r>
      <w:r w:rsidR="00B42B32">
        <w:rPr>
          <w:szCs w:val="24"/>
        </w:rPr>
        <w:t>-</w:t>
      </w:r>
      <w:r w:rsidR="00DA4553">
        <w:rPr>
          <w:szCs w:val="24"/>
        </w:rPr>
        <w:t>4975</w:t>
      </w:r>
      <w:r w:rsidR="00BE1268">
        <w:rPr>
          <w:szCs w:val="24"/>
        </w:rPr>
        <w:t>5</w:t>
      </w:r>
      <w:r w:rsidRPr="00C059E1" w:rsidR="00D475D1">
        <w:rPr>
          <w:szCs w:val="24"/>
        </w:rPr>
        <w:t>)</w:t>
      </w:r>
      <w:r w:rsidRPr="00E54D95">
        <w:t>,</w:t>
      </w:r>
      <w:r w:rsidRPr="00D23EF6">
        <w:t xml:space="preserve"> </w:t>
      </w:r>
      <w:r>
        <w:rPr>
          <w:rFonts w:eastAsia="Calibri"/>
          <w:szCs w:val="24"/>
        </w:rPr>
        <w:t xml:space="preserve">CMS </w:t>
      </w:r>
      <w:r w:rsidR="00CD2AED">
        <w:rPr>
          <w:rFonts w:eastAsia="Calibri"/>
          <w:szCs w:val="24"/>
        </w:rPr>
        <w:t>adopted</w:t>
      </w:r>
      <w:r w:rsidR="00BD1CF3">
        <w:rPr>
          <w:rFonts w:eastAsia="Calibri"/>
          <w:szCs w:val="24"/>
        </w:rPr>
        <w:t xml:space="preserve"> its proposal </w:t>
      </w:r>
      <w:r>
        <w:rPr>
          <w:rFonts w:eastAsia="Calibri"/>
          <w:szCs w:val="24"/>
        </w:rPr>
        <w:t xml:space="preserve">to establish a </w:t>
      </w:r>
      <w:r w:rsidR="00CE29B5">
        <w:t>Medicare Part D Claims Data 340B R</w:t>
      </w:r>
      <w:r w:rsidRPr="008B0857" w:rsidR="00CE29B5">
        <w:t xml:space="preserve">epository </w:t>
      </w:r>
      <w:r w:rsidR="00CE29B5">
        <w:t xml:space="preserve">(hereinafter, “340B repository”) </w:t>
      </w:r>
      <w:r>
        <w:rPr>
          <w:rFonts w:eastAsia="Calibri"/>
          <w:szCs w:val="24"/>
        </w:rPr>
        <w:t xml:space="preserve">and </w:t>
      </w:r>
      <w:r w:rsidR="00187E18">
        <w:rPr>
          <w:rFonts w:eastAsia="Calibri"/>
          <w:szCs w:val="24"/>
        </w:rPr>
        <w:t xml:space="preserve">allow </w:t>
      </w:r>
      <w:r w:rsidR="00FF46E7">
        <w:rPr>
          <w:rFonts w:eastAsia="Calibri"/>
          <w:szCs w:val="24"/>
        </w:rPr>
        <w:t xml:space="preserve">340B </w:t>
      </w:r>
      <w:r w:rsidRPr="00E85FC4">
        <w:rPr>
          <w:rFonts w:eastAsia="Calibri"/>
          <w:szCs w:val="24"/>
        </w:rPr>
        <w:t>covered entities</w:t>
      </w:r>
      <w:r w:rsidR="00FF46E7">
        <w:rPr>
          <w:rFonts w:eastAsia="Calibri"/>
          <w:szCs w:val="24"/>
        </w:rPr>
        <w:t xml:space="preserve"> (hereinafter, “</w:t>
      </w:r>
      <w:r w:rsidR="0055400D">
        <w:rPr>
          <w:rFonts w:eastAsia="Calibri"/>
          <w:szCs w:val="24"/>
        </w:rPr>
        <w:t>covered entities</w:t>
      </w:r>
      <w:r w:rsidR="00052CF0">
        <w:rPr>
          <w:rFonts w:eastAsia="Calibri"/>
          <w:szCs w:val="24"/>
        </w:rPr>
        <w:t>”</w:t>
      </w:r>
      <w:r w:rsidR="0055400D">
        <w:rPr>
          <w:rFonts w:eastAsia="Calibri"/>
          <w:szCs w:val="24"/>
        </w:rPr>
        <w:t>)</w:t>
      </w:r>
      <w:r w:rsidR="00B24289">
        <w:rPr>
          <w:rFonts w:eastAsia="Calibri"/>
          <w:szCs w:val="24"/>
        </w:rPr>
        <w:t>,</w:t>
      </w:r>
      <w:r w:rsidR="00186F59">
        <w:rPr>
          <w:rFonts w:eastAsia="Calibri"/>
          <w:szCs w:val="24"/>
        </w:rPr>
        <w:t xml:space="preserve"> beginning in 2026 for 340B claims with </w:t>
      </w:r>
      <w:r w:rsidR="00373A3B">
        <w:rPr>
          <w:rFonts w:eastAsia="Calibri"/>
          <w:szCs w:val="24"/>
        </w:rPr>
        <w:t xml:space="preserve">a </w:t>
      </w:r>
      <w:r w:rsidR="00186F59">
        <w:rPr>
          <w:rFonts w:eastAsia="Calibri"/>
          <w:szCs w:val="24"/>
        </w:rPr>
        <w:t>date of service on or after January 1, 2026,</w:t>
      </w:r>
      <w:r w:rsidRPr="002A1D78">
        <w:t xml:space="preserve"> </w:t>
      </w:r>
      <w:r>
        <w:t xml:space="preserve">to </w:t>
      </w:r>
      <w:r w:rsidR="00F45050">
        <w:t>optionally begin</w:t>
      </w:r>
      <w:r w:rsidR="00187E18">
        <w:t xml:space="preserve"> </w:t>
      </w:r>
      <w:r>
        <w:t>submit</w:t>
      </w:r>
      <w:r w:rsidR="00F45050">
        <w:t>ting</w:t>
      </w:r>
      <w:r>
        <w:t xml:space="preserve"> to the </w:t>
      </w:r>
      <w:r w:rsidR="007034CB">
        <w:t xml:space="preserve">340B </w:t>
      </w:r>
      <w:r>
        <w:t>repository data elements</w:t>
      </w:r>
      <w:r w:rsidR="00A73271">
        <w:t xml:space="preserve"> associated with</w:t>
      </w:r>
      <w:r w:rsidR="00014A8D">
        <w:rPr>
          <w:rFonts w:eastAsia="Calibri"/>
          <w:szCs w:val="24"/>
        </w:rPr>
        <w:t xml:space="preserve"> Part D </w:t>
      </w:r>
      <w:r w:rsidRPr="00AF59F0" w:rsidR="00AF59F0">
        <w:rPr>
          <w:rFonts w:eastAsia="Calibri"/>
          <w:szCs w:val="24"/>
        </w:rPr>
        <w:t xml:space="preserve">claims </w:t>
      </w:r>
      <w:r w:rsidR="00A73271">
        <w:rPr>
          <w:rFonts w:eastAsia="Calibri"/>
          <w:szCs w:val="24"/>
        </w:rPr>
        <w:t xml:space="preserve">for </w:t>
      </w:r>
      <w:r w:rsidRPr="00AF59F0" w:rsidR="00AF59F0">
        <w:rPr>
          <w:rFonts w:eastAsia="Calibri"/>
          <w:szCs w:val="24"/>
        </w:rPr>
        <w:t xml:space="preserve">which the </w:t>
      </w:r>
      <w:r w:rsidR="00A45F23">
        <w:rPr>
          <w:rFonts w:eastAsia="Calibri"/>
          <w:szCs w:val="24"/>
        </w:rPr>
        <w:t>covered entit</w:t>
      </w:r>
      <w:r w:rsidR="009F287C">
        <w:rPr>
          <w:rFonts w:eastAsia="Calibri"/>
          <w:szCs w:val="24"/>
        </w:rPr>
        <w:t>y</w:t>
      </w:r>
      <w:r w:rsidR="00A73271">
        <w:rPr>
          <w:rFonts w:eastAsia="Calibri"/>
          <w:szCs w:val="24"/>
        </w:rPr>
        <w:t xml:space="preserve"> dispensed (either directly or indirectly, including via retrospective replenishment and contract pharmacy arrangements)</w:t>
      </w:r>
      <w:r w:rsidRPr="00AF59F0" w:rsidR="00AF59F0">
        <w:rPr>
          <w:rFonts w:eastAsia="Calibri"/>
          <w:szCs w:val="24"/>
        </w:rPr>
        <w:t xml:space="preserve"> </w:t>
      </w:r>
      <w:r w:rsidR="00A73271">
        <w:rPr>
          <w:rFonts w:eastAsia="Calibri"/>
          <w:szCs w:val="24"/>
        </w:rPr>
        <w:t>units of</w:t>
      </w:r>
      <w:r w:rsidRPr="00AF59F0" w:rsidR="00AF59F0">
        <w:rPr>
          <w:rFonts w:eastAsia="Calibri"/>
          <w:szCs w:val="24"/>
        </w:rPr>
        <w:t xml:space="preserve"> a drug for which the manufacturer provide</w:t>
      </w:r>
      <w:r w:rsidR="00A73271">
        <w:rPr>
          <w:rFonts w:eastAsia="Calibri"/>
          <w:szCs w:val="24"/>
        </w:rPr>
        <w:t>s</w:t>
      </w:r>
      <w:r w:rsidR="00C472A0">
        <w:rPr>
          <w:rFonts w:eastAsia="Calibri"/>
          <w:szCs w:val="24"/>
        </w:rPr>
        <w:t xml:space="preserve"> </w:t>
      </w:r>
      <w:r w:rsidRPr="00AF59F0" w:rsidR="00AF59F0">
        <w:rPr>
          <w:rFonts w:eastAsia="Calibri"/>
          <w:szCs w:val="24"/>
        </w:rPr>
        <w:t xml:space="preserve">a discount under the </w:t>
      </w:r>
      <w:r w:rsidR="009F287C">
        <w:rPr>
          <w:rFonts w:eastAsia="Calibri"/>
          <w:szCs w:val="24"/>
        </w:rPr>
        <w:t xml:space="preserve">340B </w:t>
      </w:r>
      <w:r w:rsidR="001517C7">
        <w:rPr>
          <w:rFonts w:eastAsia="Calibri"/>
          <w:szCs w:val="24"/>
        </w:rPr>
        <w:t>P</w:t>
      </w:r>
      <w:r w:rsidRPr="00AF59F0" w:rsidR="00AF59F0">
        <w:rPr>
          <w:rFonts w:eastAsia="Calibri"/>
          <w:szCs w:val="24"/>
        </w:rPr>
        <w:t xml:space="preserve">rogram </w:t>
      </w:r>
      <w:r w:rsidR="00775BBE">
        <w:rPr>
          <w:rFonts w:eastAsia="Calibri"/>
          <w:szCs w:val="24"/>
        </w:rPr>
        <w:t>(hereinafter “</w:t>
      </w:r>
      <w:r w:rsidR="00E94BD5">
        <w:rPr>
          <w:rFonts w:eastAsia="Calibri"/>
          <w:szCs w:val="24"/>
        </w:rPr>
        <w:t>Part D 340B claims</w:t>
      </w:r>
      <w:r w:rsidR="00775BBE">
        <w:rPr>
          <w:rFonts w:eastAsia="Calibri"/>
          <w:szCs w:val="24"/>
        </w:rPr>
        <w:t>”)</w:t>
      </w:r>
      <w:r w:rsidRPr="00E85FC4">
        <w:rPr>
          <w:rFonts w:eastAsia="Calibri"/>
          <w:szCs w:val="24"/>
        </w:rPr>
        <w:t>.</w:t>
      </w:r>
      <w:r w:rsidR="008A480D">
        <w:rPr>
          <w:rFonts w:eastAsia="Calibri"/>
          <w:szCs w:val="24"/>
        </w:rPr>
        <w:t xml:space="preserve"> </w:t>
      </w:r>
      <w:r w:rsidR="00A75E4B">
        <w:t>In the final rule, we</w:t>
      </w:r>
      <w:r w:rsidR="000B1B2C">
        <w:t xml:space="preserve"> noted that we</w:t>
      </w:r>
      <w:r w:rsidRPr="00CE29B5" w:rsidR="00CE29B5">
        <w:t xml:space="preserve"> expect the 340B repository to launch in Fall 2026. We</w:t>
      </w:r>
      <w:r w:rsidR="000B1B2C">
        <w:t xml:space="preserve"> noted</w:t>
      </w:r>
      <w:r w:rsidRPr="00CE29B5" w:rsidR="00CE29B5">
        <w:t xml:space="preserve"> that covered entities will need time to develop a process for collecting the 340B data elements to submit to the 340B repository and prepare the data in a form and manner prescribed by CMS. Additionally, given the variety in the scope of provider types and organizations that participate in the 340B Program, we </w:t>
      </w:r>
      <w:r w:rsidR="000B1B2C">
        <w:t xml:space="preserve">stated that we </w:t>
      </w:r>
      <w:r w:rsidRPr="00CE29B5" w:rsidR="00CE29B5">
        <w:t xml:space="preserve">recognize the amount of preparation time varies. </w:t>
      </w:r>
      <w:r w:rsidR="00CE29B5">
        <w:t>We</w:t>
      </w:r>
      <w:r w:rsidRPr="00613FCE" w:rsidR="00CE29B5">
        <w:t xml:space="preserve"> strongly encouraged all covered entities to submit data elements to the 340B repository during the testing period beginning in 2026</w:t>
      </w:r>
      <w:r w:rsidR="00CE29B5">
        <w:t xml:space="preserve"> i</w:t>
      </w:r>
      <w:r w:rsidRPr="00613FCE" w:rsidR="00CE29B5">
        <w:t>n the CY 20</w:t>
      </w:r>
      <w:r w:rsidRPr="00C83377" w:rsidR="00CE29B5">
        <w:t xml:space="preserve">26 PFS </w:t>
      </w:r>
      <w:r w:rsidR="00CE29B5">
        <w:t>final</w:t>
      </w:r>
      <w:r w:rsidRPr="00C83377" w:rsidR="00CE29B5">
        <w:t xml:space="preserve"> </w:t>
      </w:r>
      <w:r w:rsidR="00CE29B5">
        <w:t>r</w:t>
      </w:r>
      <w:r w:rsidRPr="00C83377" w:rsidR="00CE29B5">
        <w:t>ule (</w:t>
      </w:r>
      <w:r w:rsidR="00CE29B5">
        <w:t>90 FR 49750</w:t>
      </w:r>
      <w:r w:rsidRPr="00C83377" w:rsidR="00CE29B5">
        <w:t>)</w:t>
      </w:r>
      <w:r w:rsidRPr="00613FCE" w:rsidR="00CE29B5">
        <w:t xml:space="preserve">, </w:t>
      </w:r>
      <w:r w:rsidR="00CE29B5">
        <w:t>noting that</w:t>
      </w:r>
      <w:r w:rsidRPr="00613FCE" w:rsidR="00CE29B5">
        <w:t xml:space="preserve"> this participation would allow for robust testing of data quality and completeness </w:t>
      </w:r>
      <w:r w:rsidR="00CE29B5">
        <w:t>and</w:t>
      </w:r>
      <w:r w:rsidRPr="00613FCE" w:rsidR="00CE29B5">
        <w:t xml:space="preserve"> provide an opportunity for covered entities to develop and test their data submission processes. </w:t>
      </w:r>
      <w:r w:rsidR="002C027B">
        <w:t xml:space="preserve"> </w:t>
      </w:r>
    </w:p>
    <w:p w:rsidR="00C552A5" w:rsidRPr="00591565" w:rsidP="00F34129" w14:paraId="6A487AB0" w14:textId="563D9BA0">
      <w:pPr>
        <w:spacing w:after="0" w:line="240" w:lineRule="auto"/>
        <w:ind w:firstLine="0"/>
        <w:rPr>
          <w:rFonts w:eastAsia="Calibri"/>
          <w:color w:val="auto"/>
        </w:rPr>
      </w:pPr>
    </w:p>
    <w:p w:rsidR="0041715A" w:rsidRPr="00591565" w:rsidP="0012140A" w14:paraId="0FF8FD1C" w14:textId="52D1FFBE">
      <w:pPr>
        <w:ind w:firstLine="0"/>
        <w:rPr>
          <w:color w:val="auto"/>
        </w:rPr>
      </w:pPr>
      <w:r w:rsidRPr="00591565">
        <w:rPr>
          <w:color w:val="auto"/>
        </w:rPr>
        <w:t xml:space="preserve">In the CY 2027 </w:t>
      </w:r>
      <w:r w:rsidRPr="00591565" w:rsidR="00D52549">
        <w:rPr>
          <w:color w:val="auto"/>
        </w:rPr>
        <w:t xml:space="preserve">PFS proposed </w:t>
      </w:r>
      <w:r w:rsidRPr="00591565">
        <w:rPr>
          <w:color w:val="auto"/>
        </w:rPr>
        <w:t xml:space="preserve">rule, CMS is proposing </w:t>
      </w:r>
      <w:r w:rsidRPr="00591565" w:rsidR="00F53523">
        <w:rPr>
          <w:color w:val="auto"/>
        </w:rPr>
        <w:t xml:space="preserve">at </w:t>
      </w:r>
      <w:r w:rsidRPr="00591565" w:rsidR="00810F24">
        <w:rPr>
          <w:color w:val="auto"/>
        </w:rPr>
        <w:t xml:space="preserve">§ </w:t>
      </w:r>
      <w:r w:rsidRPr="00591565" w:rsidR="009925C4">
        <w:rPr>
          <w:color w:val="auto"/>
        </w:rPr>
        <w:t>428.203(</w:t>
      </w:r>
      <w:r w:rsidRPr="00591565" w:rsidR="007223DE">
        <w:rPr>
          <w:color w:val="auto"/>
        </w:rPr>
        <w:t>c)</w:t>
      </w:r>
      <w:r w:rsidRPr="00591565" w:rsidR="009925C4">
        <w:rPr>
          <w:color w:val="auto"/>
        </w:rPr>
        <w:t xml:space="preserve"> </w:t>
      </w:r>
      <w:r w:rsidRPr="00591565">
        <w:rPr>
          <w:color w:val="auto"/>
        </w:rPr>
        <w:t xml:space="preserve">to require all </w:t>
      </w:r>
      <w:r w:rsidRPr="00591565" w:rsidR="00A74DA2">
        <w:rPr>
          <w:color w:val="auto"/>
        </w:rPr>
        <w:t xml:space="preserve">Medicare providers and suppliers that are </w:t>
      </w:r>
      <w:r w:rsidRPr="00591565">
        <w:rPr>
          <w:color w:val="auto"/>
        </w:rPr>
        <w:t xml:space="preserve">covered entities </w:t>
      </w:r>
      <w:r w:rsidRPr="00591565" w:rsidR="00A74DA2">
        <w:rPr>
          <w:color w:val="auto"/>
        </w:rPr>
        <w:t xml:space="preserve">as defined </w:t>
      </w:r>
      <w:r w:rsidRPr="00591565" w:rsidR="006438B4">
        <w:rPr>
          <w:color w:val="auto"/>
        </w:rPr>
        <w:t>at 42 CFR 10.3</w:t>
      </w:r>
      <w:r w:rsidRPr="00591565">
        <w:rPr>
          <w:color w:val="auto"/>
        </w:rPr>
        <w:t xml:space="preserve"> </w:t>
      </w:r>
      <w:r w:rsidRPr="00591565" w:rsidR="00503660">
        <w:rPr>
          <w:color w:val="auto"/>
        </w:rPr>
        <w:t xml:space="preserve">(hereinafter collectively “340B providers” unless otherwise noted) </w:t>
      </w:r>
      <w:r w:rsidRPr="00591565">
        <w:rPr>
          <w:color w:val="auto"/>
        </w:rPr>
        <w:t xml:space="preserve">to submit data elements </w:t>
      </w:r>
      <w:r w:rsidRPr="00591565" w:rsidR="00EB74BE">
        <w:rPr>
          <w:color w:val="auto"/>
        </w:rPr>
        <w:t>set forth at proposed § 428.203(</w:t>
      </w:r>
      <w:r w:rsidRPr="00591565" w:rsidR="00E05095">
        <w:rPr>
          <w:color w:val="auto"/>
        </w:rPr>
        <w:t>c)</w:t>
      </w:r>
      <w:r w:rsidRPr="00591565" w:rsidR="008D4850">
        <w:rPr>
          <w:color w:val="auto"/>
        </w:rPr>
        <w:t xml:space="preserve"> </w:t>
      </w:r>
      <w:r w:rsidRPr="00591565">
        <w:rPr>
          <w:color w:val="auto"/>
        </w:rPr>
        <w:t>from their Part D 340B claims for all covered Part D drugs billed to Medicare Part D</w:t>
      </w:r>
      <w:r w:rsidRPr="00591565" w:rsidR="00D91031">
        <w:rPr>
          <w:color w:val="auto"/>
        </w:rPr>
        <w:t xml:space="preserve"> </w:t>
      </w:r>
      <w:r w:rsidRPr="00591565" w:rsidR="00D91031">
        <w:rPr>
          <w:rFonts w:eastAsia="Calibri"/>
          <w:color w:val="auto"/>
        </w:rPr>
        <w:t>by such covered entity or its contractor(s)</w:t>
      </w:r>
      <w:r w:rsidRPr="00591565">
        <w:rPr>
          <w:color w:val="auto"/>
        </w:rPr>
        <w:t xml:space="preserve"> beginning </w:t>
      </w:r>
      <w:r w:rsidRPr="00591565" w:rsidR="00D91031">
        <w:rPr>
          <w:color w:val="auto"/>
        </w:rPr>
        <w:t xml:space="preserve">with claims with a date of service on or after January 1, </w:t>
      </w:r>
      <w:r w:rsidRPr="00591565">
        <w:rPr>
          <w:color w:val="auto"/>
        </w:rPr>
        <w:t>2027</w:t>
      </w:r>
      <w:r w:rsidRPr="00591565" w:rsidR="001868C8">
        <w:rPr>
          <w:color w:val="auto"/>
        </w:rPr>
        <w:t>. Such reporting would fulfill a 340B provider’s obligation to provide access to documentation relating to covered Part D drug</w:t>
      </w:r>
      <w:r w:rsidRPr="00591565" w:rsidR="001753C8">
        <w:rPr>
          <w:color w:val="auto"/>
        </w:rPr>
        <w:t>s written or ordered by such 340B provider</w:t>
      </w:r>
      <w:r w:rsidRPr="00591565" w:rsidR="00272937">
        <w:rPr>
          <w:color w:val="auto"/>
        </w:rPr>
        <w:t xml:space="preserve"> as a condition </w:t>
      </w:r>
      <w:r w:rsidRPr="00591565" w:rsidR="001753C8">
        <w:rPr>
          <w:color w:val="auto"/>
        </w:rPr>
        <w:t>of continued enrollment</w:t>
      </w:r>
      <w:r w:rsidRPr="00591565" w:rsidR="00272937">
        <w:rPr>
          <w:color w:val="auto"/>
        </w:rPr>
        <w:t xml:space="preserve"> in Medicare</w:t>
      </w:r>
      <w:r w:rsidRPr="00591565" w:rsidR="00305551">
        <w:rPr>
          <w:color w:val="auto"/>
        </w:rPr>
        <w:t>, as we are proposing at §</w:t>
      </w:r>
      <w:r w:rsidRPr="00591565" w:rsidR="00305551">
        <w:rPr>
          <w:rFonts w:eastAsia="Calibri"/>
          <w:color w:val="auto"/>
        </w:rPr>
        <w:t xml:space="preserve"> 424.516(f)(</w:t>
      </w:r>
      <w:r w:rsidRPr="00591565" w:rsidR="006E3E7B">
        <w:rPr>
          <w:rFonts w:eastAsia="Calibri"/>
          <w:color w:val="auto"/>
        </w:rPr>
        <w:t>4</w:t>
      </w:r>
      <w:r w:rsidRPr="00591565" w:rsidR="00305551">
        <w:rPr>
          <w:rFonts w:eastAsia="Calibri"/>
          <w:color w:val="auto"/>
        </w:rPr>
        <w:t xml:space="preserve">) </w:t>
      </w:r>
      <w:r w:rsidRPr="00591565" w:rsidR="000B0CDF">
        <w:rPr>
          <w:color w:val="auto"/>
        </w:rPr>
        <w:t>in accordance with our</w:t>
      </w:r>
      <w:r w:rsidRPr="00591565" w:rsidR="00305551">
        <w:rPr>
          <w:rFonts w:eastAsia="Calibri"/>
          <w:color w:val="auto"/>
        </w:rPr>
        <w:t xml:space="preserve"> authorities </w:t>
      </w:r>
      <w:r w:rsidRPr="00591565" w:rsidR="00305551">
        <w:rPr>
          <w:color w:val="auto"/>
        </w:rPr>
        <w:t>in sections 1842(h)(9) and 1866(a)(1)(X) of the Act</w:t>
      </w:r>
      <w:r w:rsidRPr="00591565">
        <w:rPr>
          <w:color w:val="auto"/>
        </w:rPr>
        <w:t xml:space="preserve">. </w:t>
      </w:r>
      <w:r w:rsidRPr="00591565" w:rsidR="008A480D">
        <w:rPr>
          <w:color w:val="auto"/>
        </w:rPr>
        <w:t>As described in this</w:t>
      </w:r>
      <w:r w:rsidRPr="00591565" w:rsidR="00461DAD">
        <w:rPr>
          <w:color w:val="auto"/>
        </w:rPr>
        <w:t xml:space="preserve"> ICR</w:t>
      </w:r>
      <w:r w:rsidRPr="00591565" w:rsidR="0042096D">
        <w:rPr>
          <w:color w:val="auto"/>
        </w:rPr>
        <w:t>,</w:t>
      </w:r>
      <w:r w:rsidRPr="00591565" w:rsidR="008A480D">
        <w:rPr>
          <w:color w:val="auto"/>
        </w:rPr>
        <w:t xml:space="preserve"> </w:t>
      </w:r>
      <w:r w:rsidRPr="00591565" w:rsidR="00461DAD">
        <w:rPr>
          <w:color w:val="auto"/>
        </w:rPr>
        <w:t>e</w:t>
      </w:r>
      <w:r w:rsidRPr="00591565">
        <w:rPr>
          <w:color w:val="auto"/>
        </w:rPr>
        <w:t xml:space="preserve">ach </w:t>
      </w:r>
      <w:r w:rsidRPr="00591565" w:rsidR="00871CCE">
        <w:rPr>
          <w:color w:val="auto"/>
        </w:rPr>
        <w:t>340B provider</w:t>
      </w:r>
      <w:r w:rsidRPr="00591565">
        <w:rPr>
          <w:color w:val="auto"/>
        </w:rPr>
        <w:t xml:space="preserve"> </w:t>
      </w:r>
      <w:r w:rsidRPr="00591565">
        <w:rPr>
          <w:color w:val="auto"/>
        </w:rPr>
        <w:t xml:space="preserve">would be required to submit data elements specified by CMS </w:t>
      </w:r>
      <w:r w:rsidRPr="00591565" w:rsidR="0015358A">
        <w:rPr>
          <w:color w:val="auto"/>
        </w:rPr>
        <w:t>at proposed § 428.203(</w:t>
      </w:r>
      <w:r w:rsidRPr="00591565" w:rsidR="007223DE">
        <w:rPr>
          <w:color w:val="auto"/>
        </w:rPr>
        <w:t>c)</w:t>
      </w:r>
      <w:r w:rsidRPr="00591565" w:rsidR="005566DE">
        <w:rPr>
          <w:color w:val="auto"/>
        </w:rPr>
        <w:t xml:space="preserve"> </w:t>
      </w:r>
      <w:r w:rsidRPr="00591565">
        <w:rPr>
          <w:color w:val="auto"/>
        </w:rPr>
        <w:t>related to Part D 340B claims with dates of service on or after January 1, 202</w:t>
      </w:r>
      <w:r w:rsidRPr="00591565" w:rsidR="00B76951">
        <w:rPr>
          <w:color w:val="auto"/>
        </w:rPr>
        <w:t>7</w:t>
      </w:r>
      <w:r w:rsidRPr="00591565">
        <w:rPr>
          <w:color w:val="auto"/>
        </w:rPr>
        <w:t xml:space="preserve">. CMS would require that </w:t>
      </w:r>
      <w:r w:rsidRPr="00591565" w:rsidR="00871CCE">
        <w:rPr>
          <w:color w:val="auto"/>
        </w:rPr>
        <w:t>340B providers</w:t>
      </w:r>
      <w:r w:rsidRPr="00591565">
        <w:rPr>
          <w:color w:val="auto"/>
        </w:rPr>
        <w:t xml:space="preserve"> report data</w:t>
      </w:r>
      <w:r w:rsidRPr="00591565" w:rsidR="0012140A">
        <w:rPr>
          <w:color w:val="auto"/>
        </w:rPr>
        <w:t xml:space="preserve"> at minimum within one calendar quarter following the close of the relevant calendar quarter</w:t>
      </w:r>
      <w:r w:rsidRPr="00591565">
        <w:rPr>
          <w:color w:val="auto"/>
        </w:rPr>
        <w:t xml:space="preserve">. For example, for </w:t>
      </w:r>
      <w:r w:rsidRPr="00591565">
        <w:rPr>
          <w:color w:val="auto"/>
        </w:rPr>
        <w:t xml:space="preserve">claims with </w:t>
      </w:r>
      <w:r w:rsidRPr="00591565" w:rsidR="003162B8">
        <w:rPr>
          <w:color w:val="auto"/>
        </w:rPr>
        <w:t xml:space="preserve">a </w:t>
      </w:r>
      <w:r w:rsidRPr="00591565">
        <w:rPr>
          <w:color w:val="auto"/>
        </w:rPr>
        <w:t xml:space="preserve">date of service between October 1, 2027, through December 31, 2027, </w:t>
      </w:r>
      <w:r w:rsidRPr="00591565" w:rsidR="00871CCE">
        <w:rPr>
          <w:color w:val="auto"/>
        </w:rPr>
        <w:t>340B providers</w:t>
      </w:r>
      <w:r w:rsidRPr="00591565">
        <w:rPr>
          <w:color w:val="auto"/>
        </w:rPr>
        <w:t xml:space="preserve"> would </w:t>
      </w:r>
      <w:r w:rsidRPr="00591565" w:rsidR="000A2249">
        <w:rPr>
          <w:color w:val="auto"/>
        </w:rPr>
        <w:t>be required to</w:t>
      </w:r>
      <w:r w:rsidRPr="00591565">
        <w:rPr>
          <w:color w:val="auto"/>
        </w:rPr>
        <w:t xml:space="preserve"> submit the data elements from Part D 340B claims to the 340B repository no later than March 31, 2028. </w:t>
      </w:r>
      <w:r w:rsidRPr="00591565" w:rsidR="001E3D46">
        <w:rPr>
          <w:color w:val="auto"/>
        </w:rPr>
        <w:t xml:space="preserve">As stated above, CMS strongly encourages </w:t>
      </w:r>
      <w:r w:rsidRPr="00591565" w:rsidR="0093417C">
        <w:rPr>
          <w:color w:val="auto"/>
        </w:rPr>
        <w:t xml:space="preserve">340B providers </w:t>
      </w:r>
      <w:r w:rsidRPr="00591565" w:rsidR="001E3D46">
        <w:rPr>
          <w:color w:val="auto"/>
        </w:rPr>
        <w:t xml:space="preserve">to begin submitting data to the 340B repository voluntarily in 2026 to test operational processes. </w:t>
      </w:r>
    </w:p>
    <w:p w:rsidR="0041715A" w:rsidRPr="00591565" w:rsidP="00F34129" w14:paraId="5C0AABE3" w14:textId="77777777">
      <w:pPr>
        <w:spacing w:after="0" w:line="240" w:lineRule="auto"/>
        <w:ind w:firstLine="0"/>
        <w:rPr>
          <w:color w:val="auto"/>
        </w:rPr>
      </w:pPr>
    </w:p>
    <w:p w:rsidR="00B72590" w:rsidRPr="00591565" w:rsidP="008B4A83" w14:paraId="3ED7E74B" w14:textId="63632403">
      <w:pPr>
        <w:widowControl w:val="0"/>
        <w:ind w:firstLine="0"/>
        <w:rPr>
          <w:color w:val="auto"/>
        </w:rPr>
      </w:pPr>
      <w:r w:rsidRPr="00591565">
        <w:rPr>
          <w:rFonts w:eastAsia="Calibri"/>
          <w:color w:val="auto"/>
          <w:szCs w:val="24"/>
        </w:rPr>
        <w:t xml:space="preserve">Each </w:t>
      </w:r>
      <w:r w:rsidRPr="00591565" w:rsidR="0093417C">
        <w:rPr>
          <w:color w:val="auto"/>
        </w:rPr>
        <w:t>340B provider</w:t>
      </w:r>
      <w:r w:rsidRPr="00591565">
        <w:rPr>
          <w:rFonts w:eastAsia="Calibri"/>
          <w:color w:val="auto"/>
        </w:rPr>
        <w:t xml:space="preserve"> </w:t>
      </w:r>
      <w:r w:rsidRPr="00591565">
        <w:rPr>
          <w:rFonts w:eastAsia="Calibri"/>
          <w:color w:val="auto"/>
          <w:szCs w:val="24"/>
        </w:rPr>
        <w:t xml:space="preserve">would </w:t>
      </w:r>
      <w:r w:rsidRPr="00591565" w:rsidR="000A3610">
        <w:rPr>
          <w:rFonts w:eastAsia="Calibri"/>
          <w:color w:val="auto"/>
          <w:szCs w:val="24"/>
        </w:rPr>
        <w:t xml:space="preserve">submit </w:t>
      </w:r>
      <w:r w:rsidRPr="00591565">
        <w:rPr>
          <w:rFonts w:eastAsia="Calibri"/>
          <w:color w:val="auto"/>
          <w:szCs w:val="24"/>
        </w:rPr>
        <w:t xml:space="preserve">340B claims </w:t>
      </w:r>
      <w:r w:rsidRPr="00591565" w:rsidR="000A3610">
        <w:rPr>
          <w:rFonts w:eastAsia="Calibri"/>
          <w:color w:val="auto"/>
          <w:szCs w:val="24"/>
        </w:rPr>
        <w:t>data</w:t>
      </w:r>
      <w:r w:rsidRPr="00591565">
        <w:rPr>
          <w:rFonts w:eastAsia="Calibri"/>
          <w:color w:val="auto"/>
          <w:szCs w:val="24"/>
        </w:rPr>
        <w:t xml:space="preserve"> with a date of service during the applicable period</w:t>
      </w:r>
      <w:r w:rsidRPr="00591565" w:rsidR="000A3610">
        <w:rPr>
          <w:rFonts w:eastAsia="Calibri"/>
          <w:color w:val="auto"/>
          <w:szCs w:val="24"/>
        </w:rPr>
        <w:t xml:space="preserve"> directly to </w:t>
      </w:r>
      <w:r w:rsidRPr="00591565" w:rsidR="004C0F76">
        <w:rPr>
          <w:rFonts w:eastAsia="Calibri"/>
          <w:color w:val="auto"/>
          <w:szCs w:val="24"/>
        </w:rPr>
        <w:t>the 340B repository</w:t>
      </w:r>
      <w:r w:rsidRPr="00591565">
        <w:rPr>
          <w:rFonts w:eastAsia="Calibri"/>
          <w:color w:val="auto"/>
          <w:szCs w:val="24"/>
        </w:rPr>
        <w:t xml:space="preserve">. CMS </w:t>
      </w:r>
      <w:r w:rsidRPr="00591565" w:rsidR="006D1F16">
        <w:rPr>
          <w:rFonts w:eastAsia="Calibri"/>
          <w:color w:val="auto"/>
          <w:szCs w:val="24"/>
        </w:rPr>
        <w:t>w</w:t>
      </w:r>
      <w:r w:rsidRPr="00591565">
        <w:rPr>
          <w:rFonts w:eastAsia="Calibri"/>
          <w:color w:val="auto"/>
          <w:szCs w:val="24"/>
        </w:rPr>
        <w:t>ould</w:t>
      </w:r>
      <w:r w:rsidRPr="00591565" w:rsidR="006D1F16">
        <w:rPr>
          <w:rFonts w:eastAsia="Calibri"/>
          <w:color w:val="auto"/>
          <w:szCs w:val="24"/>
        </w:rPr>
        <w:t xml:space="preserve"> </w:t>
      </w:r>
      <w:r w:rsidRPr="00591565">
        <w:rPr>
          <w:rFonts w:eastAsia="Calibri"/>
          <w:color w:val="auto"/>
          <w:szCs w:val="24"/>
        </w:rPr>
        <w:t>consider all data elements received by the</w:t>
      </w:r>
      <w:r w:rsidRPr="00591565" w:rsidR="007034CB">
        <w:rPr>
          <w:rFonts w:eastAsia="Calibri"/>
          <w:color w:val="auto"/>
          <w:szCs w:val="24"/>
        </w:rPr>
        <w:t xml:space="preserve"> 340B</w:t>
      </w:r>
      <w:r w:rsidRPr="00591565">
        <w:rPr>
          <w:rFonts w:eastAsia="Calibri"/>
          <w:color w:val="auto"/>
          <w:szCs w:val="24"/>
        </w:rPr>
        <w:t xml:space="preserve"> repository to be associated with </w:t>
      </w:r>
      <w:r w:rsidRPr="00591565" w:rsidR="00E94BD5">
        <w:rPr>
          <w:rFonts w:eastAsia="Calibri"/>
          <w:color w:val="auto"/>
          <w:szCs w:val="24"/>
        </w:rPr>
        <w:t>Part D 340B claims</w:t>
      </w:r>
      <w:r w:rsidRPr="00591565" w:rsidR="00B53A00">
        <w:rPr>
          <w:color w:val="auto"/>
        </w:rPr>
        <w:t xml:space="preserve"> </w:t>
      </w:r>
      <w:r w:rsidRPr="00591565" w:rsidR="00B53A00">
        <w:rPr>
          <w:rFonts w:eastAsia="Calibri"/>
          <w:color w:val="auto"/>
          <w:szCs w:val="24"/>
        </w:rPr>
        <w:t>consistent with the 340B provider requirement to certify the accuracy of such submissions</w:t>
      </w:r>
      <w:r w:rsidRPr="00591565" w:rsidR="002E3519">
        <w:rPr>
          <w:rFonts w:eastAsia="Calibri"/>
          <w:color w:val="auto"/>
          <w:szCs w:val="24"/>
        </w:rPr>
        <w:t>.</w:t>
      </w:r>
      <w:r w:rsidRPr="00591565">
        <w:rPr>
          <w:rFonts w:eastAsia="Calibri"/>
          <w:color w:val="auto"/>
          <w:szCs w:val="24"/>
        </w:rPr>
        <w:t xml:space="preserve"> </w:t>
      </w:r>
      <w:bookmarkStart w:id="4" w:name="_Hlk212462515"/>
      <w:r w:rsidRPr="00591565">
        <w:rPr>
          <w:rFonts w:eastAsia="Calibri"/>
          <w:color w:val="auto"/>
          <w:szCs w:val="24"/>
        </w:rPr>
        <w:t xml:space="preserve">Under this process, CMS </w:t>
      </w:r>
      <w:r w:rsidRPr="00591565" w:rsidR="0093417C">
        <w:rPr>
          <w:rFonts w:eastAsia="Calibri"/>
          <w:color w:val="auto"/>
          <w:szCs w:val="24"/>
        </w:rPr>
        <w:t>would</w:t>
      </w:r>
      <w:r w:rsidRPr="00591565">
        <w:rPr>
          <w:rFonts w:eastAsia="Calibri"/>
          <w:color w:val="auto"/>
          <w:szCs w:val="24"/>
        </w:rPr>
        <w:t xml:space="preserve"> require</w:t>
      </w:r>
      <w:r w:rsidRPr="00591565" w:rsidR="00DC2A9F">
        <w:rPr>
          <w:rFonts w:eastAsia="Calibri"/>
          <w:color w:val="auto"/>
          <w:szCs w:val="24"/>
        </w:rPr>
        <w:t xml:space="preserve">, </w:t>
      </w:r>
      <w:r w:rsidRPr="00591565" w:rsidR="00DC2A9F">
        <w:rPr>
          <w:color w:val="auto"/>
        </w:rPr>
        <w:t>as part of every submission,</w:t>
      </w:r>
      <w:r w:rsidRPr="00591565">
        <w:rPr>
          <w:rFonts w:eastAsia="Calibri"/>
          <w:color w:val="auto"/>
          <w:szCs w:val="24"/>
        </w:rPr>
        <w:t xml:space="preserve"> a</w:t>
      </w:r>
      <w:r w:rsidRPr="00591565" w:rsidR="005E7B63">
        <w:rPr>
          <w:rFonts w:eastAsia="Calibri"/>
          <w:color w:val="auto"/>
          <w:szCs w:val="24"/>
        </w:rPr>
        <w:t xml:space="preserve"> certification </w:t>
      </w:r>
      <w:r w:rsidRPr="00591565">
        <w:rPr>
          <w:rFonts w:eastAsia="Calibri"/>
          <w:color w:val="auto"/>
          <w:szCs w:val="24"/>
        </w:rPr>
        <w:t xml:space="preserve">from </w:t>
      </w:r>
      <w:r w:rsidRPr="00591565" w:rsidR="0093417C">
        <w:rPr>
          <w:color w:val="auto"/>
        </w:rPr>
        <w:t>340B providers</w:t>
      </w:r>
      <w:r w:rsidRPr="00591565" w:rsidR="00DC2A9F">
        <w:rPr>
          <w:color w:val="auto"/>
        </w:rPr>
        <w:t xml:space="preserve"> (or </w:t>
      </w:r>
      <w:r w:rsidRPr="00591565" w:rsidR="00DC2A9F">
        <w:rPr>
          <w:color w:val="auto"/>
          <w:szCs w:val="24"/>
        </w:rPr>
        <w:t xml:space="preserve">an individual or contractor with the delegated authority as an authorized representative of the </w:t>
      </w:r>
      <w:r w:rsidRPr="00591565" w:rsidR="00DC2A9F">
        <w:rPr>
          <w:rFonts w:eastAsia="Calibri"/>
          <w:color w:val="auto"/>
          <w:szCs w:val="24"/>
        </w:rPr>
        <w:t>340B provider</w:t>
      </w:r>
      <w:r w:rsidRPr="00591565" w:rsidR="00DC2A9F">
        <w:rPr>
          <w:color w:val="auto"/>
          <w:szCs w:val="24"/>
        </w:rPr>
        <w:t xml:space="preserve"> to perform the certification)</w:t>
      </w:r>
      <w:r w:rsidRPr="00591565" w:rsidR="00DC2A9F">
        <w:rPr>
          <w:color w:val="auto"/>
        </w:rPr>
        <w:t>,</w:t>
      </w:r>
      <w:r w:rsidRPr="00591565" w:rsidR="0093417C">
        <w:rPr>
          <w:color w:val="auto"/>
        </w:rPr>
        <w:t xml:space="preserve"> </w:t>
      </w:r>
      <w:r w:rsidRPr="00591565">
        <w:rPr>
          <w:rFonts w:eastAsia="Calibri"/>
          <w:color w:val="auto"/>
          <w:szCs w:val="24"/>
        </w:rPr>
        <w:t xml:space="preserve">that the </w:t>
      </w:r>
      <w:bookmarkStart w:id="5" w:name="_Hlk197410998"/>
      <w:r w:rsidRPr="00591565">
        <w:rPr>
          <w:rFonts w:eastAsia="Calibri"/>
          <w:color w:val="auto"/>
          <w:szCs w:val="24"/>
        </w:rPr>
        <w:t>data elements</w:t>
      </w:r>
      <w:r w:rsidRPr="00591565" w:rsidR="00411AA4">
        <w:rPr>
          <w:rFonts w:eastAsia="Calibri"/>
          <w:color w:val="auto"/>
          <w:szCs w:val="24"/>
        </w:rPr>
        <w:t xml:space="preserve"> from all claims</w:t>
      </w:r>
      <w:r w:rsidRPr="00591565">
        <w:rPr>
          <w:rFonts w:eastAsia="Calibri"/>
          <w:color w:val="auto"/>
          <w:szCs w:val="24"/>
        </w:rPr>
        <w:t xml:space="preserve"> submitted to the</w:t>
      </w:r>
      <w:r w:rsidRPr="00591565" w:rsidR="007034CB">
        <w:rPr>
          <w:rFonts w:eastAsia="Calibri"/>
          <w:color w:val="auto"/>
          <w:szCs w:val="24"/>
        </w:rPr>
        <w:t xml:space="preserve"> 340B</w:t>
      </w:r>
      <w:r w:rsidRPr="00591565">
        <w:rPr>
          <w:rFonts w:eastAsia="Calibri"/>
          <w:color w:val="auto"/>
          <w:szCs w:val="24"/>
        </w:rPr>
        <w:t xml:space="preserve"> repository are from verified 340B claims</w:t>
      </w:r>
      <w:bookmarkEnd w:id="5"/>
      <w:r w:rsidRPr="00591565" w:rsidR="009154DF">
        <w:rPr>
          <w:rFonts w:eastAsia="Calibri"/>
          <w:color w:val="auto"/>
          <w:szCs w:val="24"/>
        </w:rPr>
        <w:t xml:space="preserve"> and</w:t>
      </w:r>
      <w:r w:rsidRPr="00591565" w:rsidR="009A25D6">
        <w:rPr>
          <w:rFonts w:eastAsia="Calibri"/>
          <w:color w:val="auto"/>
          <w:szCs w:val="24"/>
        </w:rPr>
        <w:t xml:space="preserve">, to the best of the </w:t>
      </w:r>
      <w:r w:rsidRPr="00591565" w:rsidR="00371E82">
        <w:rPr>
          <w:color w:val="auto"/>
        </w:rPr>
        <w:t xml:space="preserve">340B provider’s </w:t>
      </w:r>
      <w:r w:rsidRPr="00591565" w:rsidR="009A25D6">
        <w:rPr>
          <w:rFonts w:eastAsia="Calibri"/>
          <w:color w:val="auto"/>
          <w:szCs w:val="24"/>
        </w:rPr>
        <w:t>knowledge,</w:t>
      </w:r>
      <w:r w:rsidRPr="00591565" w:rsidR="009154DF">
        <w:rPr>
          <w:rFonts w:eastAsia="Calibri"/>
          <w:color w:val="auto"/>
          <w:szCs w:val="24"/>
        </w:rPr>
        <w:t xml:space="preserve"> their submission includes all </w:t>
      </w:r>
      <w:r w:rsidRPr="00591565" w:rsidR="008111C8">
        <w:rPr>
          <w:rFonts w:eastAsia="Calibri"/>
          <w:color w:val="auto"/>
          <w:szCs w:val="24"/>
        </w:rPr>
        <w:t xml:space="preserve">Part D </w:t>
      </w:r>
      <w:r w:rsidRPr="00591565" w:rsidR="009154DF">
        <w:rPr>
          <w:rFonts w:eastAsia="Calibri"/>
          <w:color w:val="auto"/>
          <w:szCs w:val="24"/>
        </w:rPr>
        <w:t>340B</w:t>
      </w:r>
      <w:r w:rsidRPr="00591565" w:rsidR="004B31B3">
        <w:rPr>
          <w:rFonts w:eastAsia="Calibri"/>
          <w:color w:val="auto"/>
          <w:szCs w:val="24"/>
        </w:rPr>
        <w:t xml:space="preserve"> </w:t>
      </w:r>
      <w:r w:rsidRPr="00591565" w:rsidR="009154DF">
        <w:rPr>
          <w:rFonts w:eastAsia="Calibri"/>
          <w:color w:val="auto"/>
          <w:szCs w:val="24"/>
        </w:rPr>
        <w:t xml:space="preserve">claims for the </w:t>
      </w:r>
      <w:r w:rsidRPr="00591565" w:rsidR="00371E82">
        <w:rPr>
          <w:color w:val="auto"/>
        </w:rPr>
        <w:t xml:space="preserve">340B provider </w:t>
      </w:r>
      <w:r w:rsidRPr="00591565" w:rsidR="009A25D6">
        <w:rPr>
          <w:rFonts w:eastAsia="Calibri"/>
          <w:color w:val="auto"/>
          <w:szCs w:val="24"/>
        </w:rPr>
        <w:t>at the time of submission</w:t>
      </w:r>
      <w:r w:rsidRPr="00591565" w:rsidR="003D4276">
        <w:rPr>
          <w:rFonts w:eastAsia="Calibri"/>
          <w:color w:val="auto"/>
          <w:szCs w:val="24"/>
        </w:rPr>
        <w:t xml:space="preserve"> for </w:t>
      </w:r>
      <w:r w:rsidRPr="00591565" w:rsidR="00970CE6">
        <w:rPr>
          <w:rFonts w:eastAsia="Calibri"/>
          <w:color w:val="auto"/>
          <w:szCs w:val="24"/>
        </w:rPr>
        <w:t xml:space="preserve">dates of service during the relevant </w:t>
      </w:r>
      <w:r w:rsidRPr="00591565" w:rsidR="003D4276">
        <w:rPr>
          <w:rFonts w:eastAsia="Calibri"/>
          <w:color w:val="auto"/>
          <w:szCs w:val="24"/>
        </w:rPr>
        <w:t>period</w:t>
      </w:r>
      <w:r w:rsidRPr="00591565">
        <w:rPr>
          <w:rFonts w:eastAsia="Calibri"/>
          <w:color w:val="auto"/>
          <w:szCs w:val="24"/>
        </w:rPr>
        <w:t>.</w:t>
      </w:r>
      <w:r w:rsidRPr="00591565" w:rsidR="003F4B81">
        <w:rPr>
          <w:rFonts w:eastAsia="Calibri"/>
          <w:color w:val="auto"/>
        </w:rPr>
        <w:t xml:space="preserve"> </w:t>
      </w:r>
      <w:bookmarkEnd w:id="4"/>
      <w:r w:rsidRPr="00591565" w:rsidR="00DC2A9F">
        <w:rPr>
          <w:color w:val="auto"/>
        </w:rPr>
        <w:t>340B providers or their authorized representative would be required to certify the completeness and accuracy of the data submitted and to certify that the submitter is authorized to submit on behalf of the 340B provider.</w:t>
      </w:r>
      <w:r w:rsidRPr="00591565" w:rsidR="00DC2A9F">
        <w:rPr>
          <w:rFonts w:eastAsia="Calibri"/>
          <w:color w:val="auto"/>
          <w:szCs w:val="24"/>
        </w:rPr>
        <w:t xml:space="preserve"> </w:t>
      </w:r>
      <w:r w:rsidRPr="00591565" w:rsidR="00796FC8">
        <w:rPr>
          <w:rFonts w:eastAsia="Calibri"/>
          <w:color w:val="auto"/>
          <w:szCs w:val="24"/>
        </w:rPr>
        <w:t xml:space="preserve">CMS understands that covered entities typically contract with vendors, such as 340B third-party administrators (TPAs), to determine 340B eligibility of claims using data provided by covered entities and their contract pharmacies. CMS </w:t>
      </w:r>
      <w:r w:rsidRPr="00591565" w:rsidR="00444981">
        <w:rPr>
          <w:rFonts w:eastAsia="Calibri"/>
          <w:color w:val="auto"/>
          <w:szCs w:val="24"/>
        </w:rPr>
        <w:t xml:space="preserve">would </w:t>
      </w:r>
      <w:r w:rsidRPr="00591565" w:rsidR="00796FC8">
        <w:rPr>
          <w:rFonts w:eastAsia="Calibri"/>
          <w:color w:val="auto"/>
          <w:szCs w:val="24"/>
        </w:rPr>
        <w:t xml:space="preserve">allow </w:t>
      </w:r>
      <w:r w:rsidRPr="00591565" w:rsidR="004F5DFD">
        <w:rPr>
          <w:color w:val="auto"/>
        </w:rPr>
        <w:t>340B providers</w:t>
      </w:r>
      <w:r w:rsidRPr="00591565" w:rsidR="00796FC8">
        <w:rPr>
          <w:rFonts w:eastAsia="Calibri"/>
          <w:color w:val="auto"/>
        </w:rPr>
        <w:t xml:space="preserve"> </w:t>
      </w:r>
      <w:r w:rsidRPr="00591565" w:rsidR="00796FC8">
        <w:rPr>
          <w:rFonts w:eastAsia="Calibri"/>
          <w:color w:val="auto"/>
          <w:szCs w:val="24"/>
        </w:rPr>
        <w:t xml:space="preserve">to arrange for TPAs or other vendors to submit certain data elements to the 340B repository on their behalf. </w:t>
      </w:r>
      <w:r w:rsidRPr="00591565" w:rsidR="004F5DFD">
        <w:rPr>
          <w:color w:val="auto"/>
        </w:rPr>
        <w:t xml:space="preserve">340B providers </w:t>
      </w:r>
      <w:r w:rsidRPr="00591565" w:rsidR="00796FC8">
        <w:rPr>
          <w:rFonts w:eastAsia="Calibri"/>
          <w:color w:val="auto"/>
          <w:szCs w:val="24"/>
        </w:rPr>
        <w:t xml:space="preserve">would ultimately be responsible for the accuracy of the data submitted to the 340B repository, even if a </w:t>
      </w:r>
      <w:r w:rsidRPr="00591565" w:rsidR="004F5DFD">
        <w:rPr>
          <w:color w:val="auto"/>
        </w:rPr>
        <w:t xml:space="preserve">340B provider </w:t>
      </w:r>
      <w:r w:rsidRPr="00591565" w:rsidR="00796FC8">
        <w:rPr>
          <w:rFonts w:eastAsia="Calibri"/>
          <w:color w:val="auto"/>
          <w:szCs w:val="24"/>
        </w:rPr>
        <w:t>has an arrangement with a vendor to submit on its behalf</w:t>
      </w:r>
      <w:r w:rsidRPr="00591565" w:rsidR="000606DB">
        <w:rPr>
          <w:rFonts w:eastAsia="Calibri"/>
          <w:color w:val="auto"/>
          <w:szCs w:val="24"/>
        </w:rPr>
        <w:t>.</w:t>
      </w:r>
      <w:r w:rsidRPr="00591565" w:rsidR="002531D1">
        <w:rPr>
          <w:rFonts w:eastAsia="Calibri"/>
          <w:color w:val="auto"/>
          <w:szCs w:val="24"/>
        </w:rPr>
        <w:t xml:space="preserve"> </w:t>
      </w:r>
    </w:p>
    <w:bookmarkEnd w:id="3"/>
    <w:p w:rsidR="00B72590" w:rsidRPr="00591565" w:rsidP="00F34129" w14:paraId="7BD1006F" w14:textId="77777777">
      <w:pPr>
        <w:spacing w:after="0" w:line="240" w:lineRule="auto"/>
        <w:ind w:left="0" w:right="2" w:firstLine="0"/>
        <w:rPr>
          <w:i/>
          <w:iCs/>
          <w:color w:val="auto"/>
          <w:u w:val="single"/>
        </w:rPr>
      </w:pPr>
    </w:p>
    <w:p w:rsidR="00B72590" w:rsidRPr="00591565" w:rsidP="009210FB" w14:paraId="438D4B6F" w14:textId="609D09FD">
      <w:pPr>
        <w:spacing w:after="0" w:line="240" w:lineRule="auto"/>
        <w:ind w:firstLine="0"/>
        <w:rPr>
          <w:rFonts w:eastAsia="Calibri"/>
          <w:color w:val="auto"/>
          <w:szCs w:val="24"/>
        </w:rPr>
      </w:pPr>
      <w:r w:rsidRPr="00591565">
        <w:rPr>
          <w:color w:val="auto"/>
        </w:rPr>
        <w:t>CMS w</w:t>
      </w:r>
      <w:r w:rsidRPr="00591565" w:rsidR="00444981">
        <w:rPr>
          <w:color w:val="auto"/>
        </w:rPr>
        <w:t xml:space="preserve">ould </w:t>
      </w:r>
      <w:r w:rsidRPr="00591565">
        <w:rPr>
          <w:color w:val="auto"/>
        </w:rPr>
        <w:t>not use data submitted to the 340B repository to remove units for the purpose of calculating Part D inflation rebates unless and until a policy to do so is proposed and finalized.</w:t>
      </w:r>
      <w:r w:rsidRPr="00591565" w:rsidR="0023125E">
        <w:rPr>
          <w:color w:val="auto"/>
        </w:rPr>
        <w:t xml:space="preserve"> If we determine that the data reported to the repository is usable and reliable and, in the future, propose and finalize a policy to use such data to exclude 340B units from rebate calculations, then units associated with PDE transactions that match to data elements stored in the 340B repository would be considered those for which the manufacturer provided a discount under the 340B Program and </w:t>
      </w:r>
      <w:r w:rsidRPr="00591565" w:rsidR="0057278D">
        <w:rPr>
          <w:rFonts w:eastAsia="Calibri"/>
          <w:color w:val="auto"/>
          <w:szCs w:val="24"/>
        </w:rPr>
        <w:t>would be used to remove 340B units from the total number of units used to calculate the total rebate amount specified in the Preliminary Rebate Report and Rebate Report detailed at § 428.401(b) and (c).</w:t>
      </w:r>
      <w:r w:rsidRPr="00591565">
        <w:rPr>
          <w:rFonts w:eastAsia="Calibri"/>
          <w:color w:val="auto"/>
          <w:szCs w:val="24"/>
        </w:rPr>
        <w:t xml:space="preserve"> </w:t>
      </w:r>
    </w:p>
    <w:p w:rsidR="00B72590" w:rsidRPr="00591565" w:rsidP="00F34129" w14:paraId="1E93B000" w14:textId="77777777">
      <w:pPr>
        <w:spacing w:after="0" w:line="240" w:lineRule="auto"/>
        <w:ind w:firstLine="0"/>
        <w:rPr>
          <w:rFonts w:eastAsia="Calibri"/>
          <w:color w:val="auto"/>
          <w:szCs w:val="24"/>
        </w:rPr>
      </w:pPr>
    </w:p>
    <w:p w:rsidR="001C5638" w:rsidRPr="00591565" w:rsidP="008A0138" w14:paraId="419089CF" w14:textId="12FAF581">
      <w:pPr>
        <w:spacing w:after="0" w:line="240" w:lineRule="auto"/>
        <w:ind w:firstLine="0"/>
        <w:rPr>
          <w:rFonts w:eastAsia="Calibri"/>
          <w:i/>
          <w:iCs/>
          <w:color w:val="auto"/>
          <w:szCs w:val="24"/>
        </w:rPr>
      </w:pPr>
      <w:r w:rsidRPr="00591565">
        <w:rPr>
          <w:rFonts w:eastAsia="Calibri"/>
          <w:i/>
          <w:iCs/>
          <w:color w:val="auto"/>
          <w:szCs w:val="24"/>
        </w:rPr>
        <w:t>Data Elements</w:t>
      </w:r>
    </w:p>
    <w:p w:rsidR="0030259C" w:rsidRPr="00591565" w:rsidP="008A0138" w14:paraId="78CBB6EA" w14:textId="77777777">
      <w:pPr>
        <w:spacing w:after="0" w:line="240" w:lineRule="auto"/>
        <w:ind w:firstLine="0"/>
        <w:rPr>
          <w:rFonts w:eastAsia="Calibri"/>
          <w:i/>
          <w:iCs/>
          <w:color w:val="auto"/>
          <w:szCs w:val="24"/>
        </w:rPr>
      </w:pPr>
    </w:p>
    <w:p w:rsidR="0030259C" w:rsidRPr="00591565" w:rsidP="0030259C" w14:paraId="49F66421" w14:textId="7DB77DF4">
      <w:pPr>
        <w:spacing w:after="0" w:line="240" w:lineRule="auto"/>
        <w:ind w:firstLine="0"/>
        <w:rPr>
          <w:rFonts w:eastAsia="Calibri"/>
          <w:color w:val="auto"/>
          <w:szCs w:val="24"/>
        </w:rPr>
      </w:pPr>
      <w:r w:rsidRPr="00591565">
        <w:rPr>
          <w:color w:val="auto"/>
        </w:rPr>
        <w:t xml:space="preserve">340B providers </w:t>
      </w:r>
      <w:r w:rsidRPr="00591565">
        <w:rPr>
          <w:rFonts w:eastAsia="Calibri"/>
          <w:color w:val="auto"/>
          <w:szCs w:val="24"/>
        </w:rPr>
        <w:t xml:space="preserve">submitting data to the 340B repository must provide information identifying the </w:t>
      </w:r>
      <w:r w:rsidRPr="00591565" w:rsidR="00150B73">
        <w:rPr>
          <w:color w:val="auto"/>
        </w:rPr>
        <w:t>340B provider</w:t>
      </w:r>
      <w:r w:rsidRPr="00591565">
        <w:rPr>
          <w:rFonts w:eastAsia="Calibri"/>
          <w:color w:val="auto"/>
          <w:szCs w:val="24"/>
        </w:rPr>
        <w:t>, specifically the 340B ID and name as designated in the 340B Office of Pharmacy Affairs Information System (OPAIS)</w:t>
      </w:r>
      <w:r w:rsidRPr="00591565" w:rsidR="008C7D45">
        <w:rPr>
          <w:rFonts w:eastAsia="Calibri"/>
          <w:color w:val="auto"/>
          <w:szCs w:val="24"/>
        </w:rPr>
        <w:t xml:space="preserve"> database</w:t>
      </w:r>
      <w:r w:rsidRPr="00591565">
        <w:rPr>
          <w:rFonts w:eastAsia="Calibri"/>
          <w:color w:val="auto"/>
          <w:szCs w:val="24"/>
        </w:rPr>
        <w:t>, when submitting claim information to the 340B repository</w:t>
      </w:r>
      <w:r w:rsidRPr="00591565" w:rsidR="00FD2C86">
        <w:rPr>
          <w:rFonts w:eastAsia="Calibri"/>
          <w:color w:val="auto"/>
          <w:szCs w:val="24"/>
        </w:rPr>
        <w:t>.</w:t>
      </w:r>
      <w:r>
        <w:rPr>
          <w:rStyle w:val="FootnoteReference"/>
          <w:rFonts w:eastAsia="Calibri"/>
          <w:color w:val="auto"/>
          <w:szCs w:val="24"/>
        </w:rPr>
        <w:footnoteReference w:id="4"/>
      </w:r>
      <w:r w:rsidRPr="00591565">
        <w:rPr>
          <w:rFonts w:eastAsia="Calibri"/>
          <w:color w:val="auto"/>
          <w:szCs w:val="24"/>
        </w:rPr>
        <w:t xml:space="preserve"> CMS w</w:t>
      </w:r>
      <w:r w:rsidRPr="00591565" w:rsidR="00444981">
        <w:rPr>
          <w:rFonts w:eastAsia="Calibri"/>
          <w:color w:val="auto"/>
          <w:szCs w:val="24"/>
        </w:rPr>
        <w:t>ould</w:t>
      </w:r>
      <w:r w:rsidRPr="00591565">
        <w:rPr>
          <w:rFonts w:eastAsia="Calibri"/>
          <w:color w:val="auto"/>
          <w:szCs w:val="24"/>
        </w:rPr>
        <w:t xml:space="preserve"> use the collected identifying information to (1) perform analyses to assess </w:t>
      </w:r>
      <w:r w:rsidRPr="00591565" w:rsidR="0057278D">
        <w:rPr>
          <w:rFonts w:eastAsia="Calibri"/>
          <w:color w:val="auto"/>
          <w:szCs w:val="24"/>
        </w:rPr>
        <w:t xml:space="preserve">the reliability </w:t>
      </w:r>
      <w:r w:rsidRPr="00591565">
        <w:rPr>
          <w:rFonts w:eastAsia="Calibri"/>
          <w:color w:val="auto"/>
          <w:szCs w:val="24"/>
        </w:rPr>
        <w:t xml:space="preserve">of the data for future use in removing 340B units, (2) provide a means to </w:t>
      </w:r>
      <w:r w:rsidRPr="00591565">
        <w:rPr>
          <w:rFonts w:eastAsia="Calibri"/>
          <w:color w:val="auto"/>
          <w:szCs w:val="24"/>
        </w:rPr>
        <w:t xml:space="preserve">follow up with the </w:t>
      </w:r>
      <w:r w:rsidRPr="00591565" w:rsidR="00150B73">
        <w:rPr>
          <w:color w:val="auto"/>
        </w:rPr>
        <w:t xml:space="preserve">340B provider </w:t>
      </w:r>
      <w:r w:rsidRPr="00591565">
        <w:rPr>
          <w:rFonts w:eastAsia="Calibri"/>
          <w:color w:val="auto"/>
          <w:szCs w:val="24"/>
        </w:rPr>
        <w:t xml:space="preserve">on questions related to claims data submission, and (3) perform other internal analyses to assess efficiencies across various programs. </w:t>
      </w:r>
    </w:p>
    <w:p w:rsidR="001C5638" w:rsidRPr="00591565" w:rsidP="001D79B3" w14:paraId="29708D57" w14:textId="77777777">
      <w:pPr>
        <w:spacing w:after="0" w:line="240" w:lineRule="auto"/>
        <w:ind w:left="0" w:firstLine="0"/>
        <w:rPr>
          <w:rFonts w:eastAsia="Calibri"/>
          <w:color w:val="auto"/>
          <w:szCs w:val="24"/>
        </w:rPr>
      </w:pPr>
    </w:p>
    <w:p w:rsidR="003A6E5B" w:rsidRPr="00591565" w:rsidP="0065789C" w14:paraId="0BCCDA5E" w14:textId="2996C9FB">
      <w:pPr>
        <w:spacing w:after="0" w:line="240" w:lineRule="auto"/>
        <w:ind w:firstLine="0"/>
        <w:rPr>
          <w:color w:val="auto"/>
        </w:rPr>
      </w:pPr>
      <w:r w:rsidRPr="00591565">
        <w:rPr>
          <w:rFonts w:eastAsia="Calibri"/>
          <w:color w:val="auto"/>
          <w:szCs w:val="24"/>
        </w:rPr>
        <w:t xml:space="preserve">In addition to this identifying information, </w:t>
      </w:r>
      <w:r w:rsidRPr="00591565" w:rsidR="00E7522A">
        <w:rPr>
          <w:color w:val="auto"/>
        </w:rPr>
        <w:t>340B provider</w:t>
      </w:r>
      <w:r w:rsidRPr="00591565" w:rsidR="00793F3F">
        <w:rPr>
          <w:color w:val="auto"/>
        </w:rPr>
        <w:t>s</w:t>
      </w:r>
      <w:r w:rsidRPr="00591565">
        <w:rPr>
          <w:rFonts w:eastAsia="Calibri"/>
          <w:color w:val="auto"/>
        </w:rPr>
        <w:t xml:space="preserve"> </w:t>
      </w:r>
      <w:r w:rsidRPr="00591565" w:rsidR="004816BB">
        <w:rPr>
          <w:rFonts w:eastAsia="Calibri"/>
          <w:color w:val="auto"/>
          <w:szCs w:val="24"/>
        </w:rPr>
        <w:t>must</w:t>
      </w:r>
      <w:r w:rsidRPr="00591565" w:rsidR="008E1CE0">
        <w:rPr>
          <w:rFonts w:eastAsia="Calibri"/>
          <w:color w:val="auto"/>
          <w:szCs w:val="24"/>
        </w:rPr>
        <w:t xml:space="preserve"> </w:t>
      </w:r>
      <w:r w:rsidRPr="00591565">
        <w:rPr>
          <w:rFonts w:eastAsia="Calibri"/>
          <w:color w:val="auto"/>
          <w:szCs w:val="24"/>
        </w:rPr>
        <w:t>submit the following data elements</w:t>
      </w:r>
      <w:r w:rsidRPr="00591565" w:rsidR="00DE4182">
        <w:rPr>
          <w:rFonts w:eastAsia="Calibri"/>
          <w:color w:val="auto"/>
          <w:szCs w:val="24"/>
        </w:rPr>
        <w:t xml:space="preserve"> </w:t>
      </w:r>
      <w:r w:rsidRPr="00591565" w:rsidR="00DE4182">
        <w:rPr>
          <w:color w:val="auto"/>
        </w:rPr>
        <w:t xml:space="preserve">associated with each claim for </w:t>
      </w:r>
      <w:r w:rsidRPr="00591565" w:rsidR="00CF0D91">
        <w:rPr>
          <w:color w:val="auto"/>
        </w:rPr>
        <w:t xml:space="preserve">units of </w:t>
      </w:r>
      <w:r w:rsidRPr="00591565" w:rsidR="00DE4182">
        <w:rPr>
          <w:color w:val="auto"/>
        </w:rPr>
        <w:t xml:space="preserve">a covered Part D drug billed to Medicare </w:t>
      </w:r>
      <w:r w:rsidRPr="00591565" w:rsidR="008A7A42">
        <w:rPr>
          <w:color w:val="auto"/>
        </w:rPr>
        <w:t>Part D by</w:t>
      </w:r>
      <w:r w:rsidRPr="00591565" w:rsidR="003925F5">
        <w:rPr>
          <w:color w:val="auto"/>
        </w:rPr>
        <w:t xml:space="preserve"> the</w:t>
      </w:r>
      <w:r w:rsidRPr="00591565" w:rsidR="008A7A42">
        <w:rPr>
          <w:color w:val="auto"/>
        </w:rPr>
        <w:t xml:space="preserve"> covered entity </w:t>
      </w:r>
      <w:r w:rsidRPr="00591565" w:rsidR="003925F5">
        <w:rPr>
          <w:color w:val="auto"/>
        </w:rPr>
        <w:t xml:space="preserve">associated with such 340B provider </w:t>
      </w:r>
      <w:r w:rsidRPr="00591565" w:rsidR="008A7A42">
        <w:rPr>
          <w:color w:val="auto"/>
        </w:rPr>
        <w:t xml:space="preserve">or its contractor(s) </w:t>
      </w:r>
      <w:r w:rsidRPr="00591565" w:rsidR="00DE4182">
        <w:rPr>
          <w:color w:val="auto"/>
        </w:rPr>
        <w:t>for which a manufacturer provides a discount under the 340B Program</w:t>
      </w:r>
      <w:r w:rsidRPr="00591565" w:rsidR="008A7A42">
        <w:rPr>
          <w:color w:val="auto"/>
        </w:rPr>
        <w:t xml:space="preserve"> to such covered entity</w:t>
      </w:r>
      <w:r w:rsidRPr="00591565">
        <w:rPr>
          <w:rFonts w:eastAsia="Calibri"/>
          <w:color w:val="auto"/>
          <w:szCs w:val="24"/>
        </w:rPr>
        <w:t xml:space="preserve">:  (1) </w:t>
      </w:r>
      <w:bookmarkStart w:id="6" w:name="_Hlk194832854"/>
      <w:r w:rsidRPr="00591565">
        <w:rPr>
          <w:rFonts w:eastAsia="Calibri"/>
          <w:color w:val="auto"/>
          <w:szCs w:val="24"/>
        </w:rPr>
        <w:t>Date of Service (that is, the date the prescription was filled by the pharmacy)</w:t>
      </w:r>
      <w:bookmarkEnd w:id="6"/>
      <w:r w:rsidRPr="00591565">
        <w:rPr>
          <w:rFonts w:eastAsia="Calibri"/>
          <w:color w:val="auto"/>
          <w:szCs w:val="24"/>
        </w:rPr>
        <w:t xml:space="preserve">; (2) </w:t>
      </w:r>
      <w:bookmarkStart w:id="7" w:name="_Hlk194833067"/>
      <w:r w:rsidRPr="00591565">
        <w:rPr>
          <w:rFonts w:eastAsia="Calibri"/>
          <w:color w:val="auto"/>
          <w:szCs w:val="24"/>
        </w:rPr>
        <w:t>Prescription or Service Reference Number</w:t>
      </w:r>
      <w:bookmarkEnd w:id="7"/>
      <w:r w:rsidRPr="00591565">
        <w:rPr>
          <w:rFonts w:eastAsia="Calibri"/>
          <w:color w:val="auto"/>
          <w:szCs w:val="24"/>
        </w:rPr>
        <w:t xml:space="preserve">; (3) </w:t>
      </w:r>
      <w:bookmarkStart w:id="8" w:name="_Hlk194833097"/>
      <w:r w:rsidRPr="00591565">
        <w:rPr>
          <w:rFonts w:eastAsia="Calibri"/>
          <w:color w:val="auto"/>
          <w:szCs w:val="24"/>
        </w:rPr>
        <w:t>Fill Number (that is, the code indicating whether the prescription is an original or a refill; if a refill, the code indicates the refill number)</w:t>
      </w:r>
      <w:bookmarkEnd w:id="8"/>
      <w:r w:rsidRPr="00591565">
        <w:rPr>
          <w:rFonts w:eastAsia="Calibri"/>
          <w:color w:val="auto"/>
          <w:szCs w:val="24"/>
        </w:rPr>
        <w:t xml:space="preserve">; (4) </w:t>
      </w:r>
      <w:bookmarkStart w:id="9" w:name="_Hlk194833305"/>
      <w:r w:rsidRPr="00591565">
        <w:rPr>
          <w:rFonts w:eastAsia="Calibri"/>
          <w:color w:val="auto"/>
          <w:szCs w:val="24"/>
        </w:rPr>
        <w:t xml:space="preserve">Dispensing Pharmacy </w:t>
      </w:r>
      <w:r w:rsidRPr="00591565" w:rsidR="003F49D7">
        <w:rPr>
          <w:rFonts w:eastAsia="Calibri"/>
          <w:color w:val="auto"/>
          <w:szCs w:val="24"/>
        </w:rPr>
        <w:t>National Provider Identifier</w:t>
      </w:r>
      <w:r w:rsidRPr="00591565">
        <w:rPr>
          <w:rFonts w:eastAsia="Calibri"/>
          <w:color w:val="auto"/>
          <w:szCs w:val="24"/>
        </w:rPr>
        <w:t xml:space="preserve"> </w:t>
      </w:r>
      <w:r w:rsidRPr="00591565" w:rsidR="003F49D7">
        <w:rPr>
          <w:rFonts w:eastAsia="Calibri"/>
          <w:color w:val="auto"/>
          <w:szCs w:val="24"/>
        </w:rPr>
        <w:t>(</w:t>
      </w:r>
      <w:r w:rsidRPr="00591565">
        <w:rPr>
          <w:rFonts w:eastAsia="Calibri"/>
          <w:color w:val="auto"/>
          <w:szCs w:val="24"/>
        </w:rPr>
        <w:t>NPI</w:t>
      </w:r>
      <w:bookmarkEnd w:id="9"/>
      <w:r w:rsidRPr="00591565" w:rsidR="003F49D7">
        <w:rPr>
          <w:rFonts w:eastAsia="Calibri"/>
          <w:color w:val="auto"/>
          <w:szCs w:val="24"/>
        </w:rPr>
        <w:t>)</w:t>
      </w:r>
      <w:r w:rsidRPr="00591565">
        <w:rPr>
          <w:rFonts w:eastAsia="Calibri"/>
          <w:color w:val="auto"/>
          <w:szCs w:val="24"/>
        </w:rPr>
        <w:t xml:space="preserve">; and (5) </w:t>
      </w:r>
      <w:bookmarkStart w:id="10" w:name="_Hlk194833331"/>
      <w:r w:rsidRPr="00591565">
        <w:rPr>
          <w:rFonts w:eastAsia="Calibri"/>
          <w:color w:val="auto"/>
          <w:szCs w:val="24"/>
        </w:rPr>
        <w:t>NDC-</w:t>
      </w:r>
      <w:bookmarkEnd w:id="10"/>
      <w:r w:rsidRPr="00591565" w:rsidR="004370BF">
        <w:rPr>
          <w:rFonts w:eastAsia="Calibri"/>
          <w:color w:val="auto"/>
          <w:szCs w:val="24"/>
        </w:rPr>
        <w:t>11</w:t>
      </w:r>
      <w:r w:rsidRPr="00591565">
        <w:rPr>
          <w:rFonts w:eastAsia="Calibri"/>
          <w:color w:val="auto"/>
          <w:szCs w:val="24"/>
        </w:rPr>
        <w:t xml:space="preserve">. </w:t>
      </w:r>
      <w:bookmarkStart w:id="11" w:name="_Hlk197339248"/>
      <w:r w:rsidRPr="00591565">
        <w:rPr>
          <w:rFonts w:eastAsia="Calibri"/>
          <w:color w:val="auto"/>
          <w:szCs w:val="24"/>
        </w:rPr>
        <w:t xml:space="preserve">CMS </w:t>
      </w:r>
      <w:r w:rsidRPr="00591565" w:rsidR="00BB2C70">
        <w:rPr>
          <w:rFonts w:eastAsia="Calibri"/>
          <w:color w:val="auto"/>
          <w:szCs w:val="24"/>
        </w:rPr>
        <w:t>w</w:t>
      </w:r>
      <w:r w:rsidRPr="00591565" w:rsidR="00444981">
        <w:rPr>
          <w:rFonts w:eastAsia="Calibri"/>
          <w:color w:val="auto"/>
          <w:szCs w:val="24"/>
        </w:rPr>
        <w:t>ould</w:t>
      </w:r>
      <w:r w:rsidRPr="00591565">
        <w:rPr>
          <w:rFonts w:eastAsia="Calibri"/>
          <w:color w:val="auto"/>
          <w:szCs w:val="24"/>
        </w:rPr>
        <w:t xml:space="preserve"> use these data elements to match claims to PDE </w:t>
      </w:r>
      <w:r w:rsidRPr="00591565" w:rsidR="00576536">
        <w:rPr>
          <w:rFonts w:eastAsia="Calibri"/>
          <w:color w:val="auto"/>
          <w:szCs w:val="24"/>
        </w:rPr>
        <w:t>transactions and</w:t>
      </w:r>
      <w:r w:rsidRPr="00591565">
        <w:rPr>
          <w:rFonts w:eastAsia="Calibri"/>
          <w:color w:val="auto"/>
          <w:szCs w:val="24"/>
        </w:rPr>
        <w:t xml:space="preserve"> </w:t>
      </w:r>
      <w:r w:rsidRPr="00591565" w:rsidR="00456BFB">
        <w:rPr>
          <w:rFonts w:eastAsia="Calibri"/>
          <w:color w:val="auto"/>
          <w:szCs w:val="24"/>
        </w:rPr>
        <w:t xml:space="preserve">perform </w:t>
      </w:r>
      <w:r w:rsidRPr="00591565">
        <w:rPr>
          <w:rFonts w:eastAsia="Calibri"/>
          <w:color w:val="auto"/>
          <w:szCs w:val="24"/>
        </w:rPr>
        <w:t>further analyses</w:t>
      </w:r>
      <w:r w:rsidRPr="00591565" w:rsidR="00BE375A">
        <w:rPr>
          <w:rFonts w:eastAsia="Calibri"/>
          <w:color w:val="auto"/>
          <w:szCs w:val="24"/>
        </w:rPr>
        <w:t xml:space="preserve"> to assess </w:t>
      </w:r>
      <w:r w:rsidRPr="00591565" w:rsidR="00576536">
        <w:rPr>
          <w:rFonts w:eastAsia="Calibri"/>
          <w:color w:val="auto"/>
          <w:szCs w:val="24"/>
        </w:rPr>
        <w:t xml:space="preserve">the </w:t>
      </w:r>
      <w:r w:rsidRPr="00591565" w:rsidR="00F546A5">
        <w:rPr>
          <w:rFonts w:eastAsia="Calibri"/>
          <w:color w:val="auto"/>
          <w:szCs w:val="24"/>
        </w:rPr>
        <w:t xml:space="preserve">reliability </w:t>
      </w:r>
      <w:r w:rsidRPr="00591565" w:rsidR="00BE375A">
        <w:rPr>
          <w:rFonts w:eastAsia="Calibri"/>
          <w:color w:val="auto"/>
          <w:szCs w:val="24"/>
        </w:rPr>
        <w:t>of the data for future use in removing 340B units from Part D inflation rebate calculations</w:t>
      </w:r>
      <w:r w:rsidRPr="00591565">
        <w:rPr>
          <w:rFonts w:eastAsia="Calibri"/>
          <w:color w:val="auto"/>
          <w:szCs w:val="24"/>
        </w:rPr>
        <w:t xml:space="preserve">. </w:t>
      </w:r>
      <w:bookmarkEnd w:id="11"/>
      <w:r w:rsidRPr="00591565" w:rsidR="006B5A4E">
        <w:rPr>
          <w:color w:val="auto"/>
        </w:rPr>
        <w:t>Such data shall be submitted to CMS</w:t>
      </w:r>
      <w:r w:rsidRPr="00591565" w:rsidR="002F6F19">
        <w:rPr>
          <w:color w:val="auto"/>
        </w:rPr>
        <w:t xml:space="preserve"> in a </w:t>
      </w:r>
      <w:r w:rsidRPr="00591565" w:rsidR="002768DF">
        <w:rPr>
          <w:color w:val="auto"/>
        </w:rPr>
        <w:t>form and manner</w:t>
      </w:r>
      <w:r w:rsidRPr="00591565" w:rsidR="002F6F19">
        <w:rPr>
          <w:color w:val="auto"/>
        </w:rPr>
        <w:t xml:space="preserve"> provided by CMS. </w:t>
      </w:r>
    </w:p>
    <w:p w:rsidR="00F715DC" w:rsidRPr="00591565" w:rsidP="00F34129" w14:paraId="63636FFF" w14:textId="40C5B25B">
      <w:pPr>
        <w:spacing w:after="0" w:line="240" w:lineRule="auto"/>
        <w:rPr>
          <w:color w:val="auto"/>
        </w:rPr>
      </w:pPr>
    </w:p>
    <w:p w:rsidR="001E18AD" w:rsidP="00F34129" w14:paraId="13AD0DEC" w14:textId="5AC27DE8">
      <w:pPr>
        <w:pStyle w:val="Heading1"/>
        <w:spacing w:line="240" w:lineRule="auto"/>
      </w:pPr>
      <w:r>
        <w:t>A</w:t>
      </w:r>
      <w:r w:rsidR="00C87D04">
        <w:t>.</w:t>
      </w:r>
      <w:r w:rsidR="00C87D04">
        <w:rPr>
          <w:rFonts w:ascii="Arial" w:eastAsia="Arial" w:hAnsi="Arial" w:cs="Arial"/>
        </w:rPr>
        <w:t xml:space="preserve"> </w:t>
      </w:r>
      <w:r w:rsidR="009C5E90">
        <w:rPr>
          <w:rFonts w:ascii="Arial" w:eastAsia="Arial" w:hAnsi="Arial" w:cs="Arial"/>
        </w:rPr>
        <w:t xml:space="preserve"> </w:t>
      </w:r>
      <w:r w:rsidR="00C87D04">
        <w:rPr>
          <w:u w:color="000000"/>
        </w:rPr>
        <w:t>Justification</w:t>
      </w:r>
      <w:r w:rsidR="00C87D04">
        <w:t xml:space="preserve"> </w:t>
      </w:r>
    </w:p>
    <w:p w:rsidR="001E18AD" w:rsidP="00F34129" w14:paraId="13AD0DED" w14:textId="77777777">
      <w:pPr>
        <w:spacing w:after="0" w:line="240" w:lineRule="auto"/>
        <w:ind w:left="0" w:firstLine="0"/>
      </w:pPr>
      <w:r>
        <w:t xml:space="preserve"> </w:t>
      </w:r>
    </w:p>
    <w:p w:rsidR="0000359A" w:rsidRPr="00FF4324" w:rsidP="00F34129" w14:paraId="198C3730" w14:textId="29D4F023">
      <w:pPr>
        <w:pStyle w:val="Heading2"/>
        <w:spacing w:line="240" w:lineRule="auto"/>
        <w:rPr>
          <w:b w:val="0"/>
          <w:color w:val="auto"/>
          <w:u w:val="single"/>
        </w:rPr>
      </w:pPr>
      <w:r w:rsidRPr="00FF4324">
        <w:rPr>
          <w:b w:val="0"/>
          <w:color w:val="auto"/>
          <w:u w:val="single"/>
        </w:rPr>
        <w:t xml:space="preserve">1. </w:t>
      </w:r>
      <w:r w:rsidRPr="00FF4324" w:rsidR="009C5E90">
        <w:rPr>
          <w:b w:val="0"/>
          <w:color w:val="auto"/>
          <w:u w:val="single"/>
        </w:rPr>
        <w:t xml:space="preserve"> </w:t>
      </w:r>
      <w:r w:rsidRPr="00FF4324">
        <w:rPr>
          <w:b w:val="0"/>
          <w:color w:val="auto"/>
          <w:u w:val="single"/>
        </w:rPr>
        <w:t xml:space="preserve">Need and Legal Basis </w:t>
      </w:r>
    </w:p>
    <w:p w:rsidR="0000359A" w:rsidP="00F34129" w14:paraId="3C37B41C" w14:textId="47CE48CF">
      <w:pPr>
        <w:spacing w:after="0" w:line="240" w:lineRule="auto"/>
        <w:ind w:left="0" w:right="2" w:firstLine="0"/>
      </w:pPr>
    </w:p>
    <w:p w:rsidR="00CC3834" w:rsidP="00F34129" w14:paraId="330C6C84" w14:textId="13EDFABD">
      <w:pPr>
        <w:spacing w:after="0" w:line="240" w:lineRule="auto"/>
        <w:ind w:left="-5" w:right="2"/>
      </w:pPr>
      <w:r w:rsidRPr="00FF4324">
        <w:t>Section 1860D</w:t>
      </w:r>
      <w:r w:rsidRPr="00FF4324">
        <w:noBreakHyphen/>
        <w:t>14B(b)(1)(B) of the Act requires that beginning with plan year 2026, CMS shall</w:t>
      </w:r>
      <w:r w:rsidRPr="00A34EE4">
        <w:t xml:space="preserve"> exclude from the total number of units </w:t>
      </w:r>
      <w:r w:rsidR="00404CB1">
        <w:t xml:space="preserve">used to calculate the </w:t>
      </w:r>
      <w:r w:rsidR="003F191E">
        <w:t xml:space="preserve">inflation rebate </w:t>
      </w:r>
      <w:r w:rsidRPr="00A34EE4">
        <w:t>for a Part D rebatable drug, with respect to an applicable period, those units for which a manufacturer provide</w:t>
      </w:r>
      <w:r w:rsidR="000534A7">
        <w:t>d</w:t>
      </w:r>
      <w:r w:rsidRPr="00A34EE4">
        <w:t xml:space="preserve"> a discount under the 340B Program.</w:t>
      </w:r>
      <w:r>
        <w:t xml:space="preserve"> </w:t>
      </w:r>
    </w:p>
    <w:p w:rsidR="00CC3834" w:rsidP="00F34129" w14:paraId="7EABDFD0" w14:textId="77777777">
      <w:pPr>
        <w:spacing w:after="0" w:line="240" w:lineRule="auto"/>
        <w:ind w:left="-5" w:right="2"/>
      </w:pPr>
    </w:p>
    <w:p w:rsidR="00AA3836" w:rsidRPr="00AA3836" w:rsidP="00F34129" w14:paraId="6BFC322D" w14:textId="68B94AB4">
      <w:pPr>
        <w:spacing w:after="0" w:line="240" w:lineRule="auto"/>
        <w:ind w:left="-5" w:right="2"/>
      </w:pPr>
      <w:bookmarkStart w:id="12" w:name="_Hlk177637593"/>
      <w:r>
        <w:t>D</w:t>
      </w:r>
      <w:r w:rsidRPr="002A1D78">
        <w:t xml:space="preserve">ata on which units dispensed under </w:t>
      </w:r>
      <w:r>
        <w:t>P</w:t>
      </w:r>
      <w:r w:rsidRPr="002A1D78">
        <w:t xml:space="preserve">art D and covered by </w:t>
      </w:r>
      <w:r>
        <w:t>P</w:t>
      </w:r>
      <w:r w:rsidRPr="002A1D78">
        <w:t xml:space="preserve">art D plan sponsors were purchased under the 340B Program is unavailable </w:t>
      </w:r>
      <w:r w:rsidR="003133B4">
        <w:t>from</w:t>
      </w:r>
      <w:r w:rsidRPr="002A1D78" w:rsidR="003133B4">
        <w:t xml:space="preserve"> </w:t>
      </w:r>
      <w:r w:rsidRPr="002A1D78">
        <w:t xml:space="preserve">the data sources specified at section </w:t>
      </w:r>
      <w:r w:rsidR="4440443C">
        <w:t>1860D</w:t>
      </w:r>
      <w:r w:rsidR="005A467C">
        <w:t>-</w:t>
      </w:r>
      <w:r w:rsidR="4440443C">
        <w:t>14B</w:t>
      </w:r>
      <w:bookmarkStart w:id="13" w:name="_Hlk196234175"/>
      <w:r w:rsidRPr="002A1D78">
        <w:t xml:space="preserve">(d) </w:t>
      </w:r>
      <w:bookmarkEnd w:id="13"/>
      <w:r w:rsidRPr="002A1D78">
        <w:t>of the Act (that is, information submitted by manufacturers, States, and Part D plan sponsors), and CMS does not currently have access to this data through other means.</w:t>
      </w:r>
      <w:bookmarkEnd w:id="12"/>
      <w:r w:rsidRPr="002A1D78">
        <w:t xml:space="preserve"> </w:t>
      </w:r>
      <w:r w:rsidR="00AE3279">
        <w:t xml:space="preserve">In the </w:t>
      </w:r>
      <w:r w:rsidRPr="00915A09" w:rsidR="00AE3279">
        <w:t>CY 2026 PFS final rule</w:t>
      </w:r>
      <w:r w:rsidR="00CC4D8E">
        <w:t>,</w:t>
      </w:r>
      <w:r w:rsidRPr="00915A09" w:rsidR="00AE3279">
        <w:t xml:space="preserve"> </w:t>
      </w:r>
      <w:r>
        <w:t>CMS</w:t>
      </w:r>
      <w:r w:rsidRPr="00AA3836">
        <w:t xml:space="preserve"> </w:t>
      </w:r>
      <w:r w:rsidR="00AE3279">
        <w:t xml:space="preserve">adopted its proposal to establish </w:t>
      </w:r>
      <w:r w:rsidRPr="00AA3836">
        <w:t xml:space="preserve">a </w:t>
      </w:r>
      <w:r w:rsidR="00660F81">
        <w:t xml:space="preserve">340B </w:t>
      </w:r>
      <w:r w:rsidRPr="00AA3836">
        <w:t>repository</w:t>
      </w:r>
      <w:r w:rsidR="00AE3279">
        <w:t xml:space="preserve"> for voluntary submission from covered entities of 340B Part D claims data</w:t>
      </w:r>
      <w:r w:rsidR="0072605E">
        <w:t>,</w:t>
      </w:r>
      <w:r w:rsidRPr="00AA3836">
        <w:t xml:space="preserve"> and</w:t>
      </w:r>
      <w:r w:rsidR="006D6E87">
        <w:t xml:space="preserve"> beginning in </w:t>
      </w:r>
      <w:r w:rsidR="00DE20B5">
        <w:t>CY 2027</w:t>
      </w:r>
      <w:r w:rsidR="0072605E">
        <w:t>,</w:t>
      </w:r>
      <w:r w:rsidR="00DE20B5">
        <w:t xml:space="preserve"> </w:t>
      </w:r>
      <w:r w:rsidR="0001330F">
        <w:t xml:space="preserve">is proposing to </w:t>
      </w:r>
      <w:r w:rsidR="006D6E87">
        <w:t xml:space="preserve">require </w:t>
      </w:r>
      <w:r w:rsidR="00E7522A">
        <w:t>340B providers</w:t>
      </w:r>
      <w:r w:rsidR="006D6E87">
        <w:t xml:space="preserve"> </w:t>
      </w:r>
      <w:r w:rsidRPr="00AA3836">
        <w:t>to re</w:t>
      </w:r>
      <w:r>
        <w:t xml:space="preserve">port </w:t>
      </w:r>
      <w:r w:rsidR="00631C11">
        <w:t xml:space="preserve">data from </w:t>
      </w:r>
      <w:r w:rsidR="00E94BD5">
        <w:t>Part D 340B claims</w:t>
      </w:r>
      <w:r>
        <w:t xml:space="preserve"> </w:t>
      </w:r>
      <w:r w:rsidR="00DE20B5">
        <w:t xml:space="preserve">to </w:t>
      </w:r>
      <w:r w:rsidR="009D1828">
        <w:t xml:space="preserve">CMS to assess </w:t>
      </w:r>
      <w:r w:rsidR="00A10097">
        <w:rPr>
          <w:rFonts w:eastAsia="Calibri"/>
          <w:szCs w:val="24"/>
        </w:rPr>
        <w:t>the</w:t>
      </w:r>
      <w:r w:rsidR="0057278D">
        <w:rPr>
          <w:rFonts w:eastAsia="Calibri"/>
          <w:szCs w:val="24"/>
        </w:rPr>
        <w:t xml:space="preserve"> reliability </w:t>
      </w:r>
      <w:r w:rsidRPr="00536E11" w:rsidR="00A10097">
        <w:rPr>
          <w:rFonts w:eastAsia="Calibri"/>
          <w:szCs w:val="24"/>
        </w:rPr>
        <w:t xml:space="preserve">of the data for </w:t>
      </w:r>
      <w:r w:rsidR="00A10097">
        <w:rPr>
          <w:rFonts w:eastAsia="Calibri"/>
          <w:szCs w:val="24"/>
        </w:rPr>
        <w:t xml:space="preserve">future use in </w:t>
      </w:r>
      <w:r w:rsidRPr="00536E11" w:rsidR="00A10097">
        <w:rPr>
          <w:rFonts w:eastAsia="Calibri"/>
          <w:szCs w:val="24"/>
        </w:rPr>
        <w:t>removing 340B units</w:t>
      </w:r>
      <w:r w:rsidR="00A10097">
        <w:t xml:space="preserve"> </w:t>
      </w:r>
      <w:r w:rsidRPr="00AA3836">
        <w:t>in accordance with § 428.203(b)(2)</w:t>
      </w:r>
      <w:r w:rsidR="00BF2C71">
        <w:t xml:space="preserve">, which </w:t>
      </w:r>
      <w:r w:rsidR="00371207">
        <w:t>describes how</w:t>
      </w:r>
      <w:r w:rsidR="00BF2C71">
        <w:t xml:space="preserve"> </w:t>
      </w:r>
      <w:r w:rsidRPr="00BF2C71" w:rsidR="00BF2C71">
        <w:t>CMS will exclude from the total number of units used to calculate the total rebate amount for a Part D rebatable drug those units of the Part D rebatable drug for which a manufacturer provide</w:t>
      </w:r>
      <w:r w:rsidR="00C472A0">
        <w:t>s</w:t>
      </w:r>
      <w:r w:rsidRPr="00BF2C71" w:rsidR="00BF2C71">
        <w:t xml:space="preserve"> a discount under the 340B Program</w:t>
      </w:r>
      <w:r>
        <w:t xml:space="preserve">. </w:t>
      </w:r>
      <w:r w:rsidR="003E0AE6">
        <w:t>We are proposin</w:t>
      </w:r>
      <w:r w:rsidR="00A75165">
        <w:t>g to require such reporting in accordance with our authorities under sections</w:t>
      </w:r>
      <w:r w:rsidR="00B36F32">
        <w:t xml:space="preserve"> </w:t>
      </w:r>
      <w:r w:rsidR="00A75165">
        <w:t>1842(</w:t>
      </w:r>
      <w:r w:rsidR="00797C00">
        <w:t>h)(9)</w:t>
      </w:r>
      <w:r w:rsidR="00F570DE">
        <w:t xml:space="preserve"> and 1866(a)(1)(X) of the Act and as proposed at</w:t>
      </w:r>
      <w:r w:rsidR="00A75165">
        <w:t xml:space="preserve"> </w:t>
      </w:r>
      <w:r w:rsidRPr="00810F24" w:rsidR="006101B7">
        <w:t>§§</w:t>
      </w:r>
      <w:r w:rsidR="006101B7">
        <w:t xml:space="preserve"> 424.516(f)(</w:t>
      </w:r>
      <w:r w:rsidR="006E3E7B">
        <w:t>4</w:t>
      </w:r>
      <w:r w:rsidR="00CA611F">
        <w:t>) and 428.203(</w:t>
      </w:r>
      <w:r w:rsidR="004170B2">
        <w:t>c)</w:t>
      </w:r>
      <w:r w:rsidR="004000D2">
        <w:t xml:space="preserve">. </w:t>
      </w:r>
      <w:r w:rsidR="004000D2">
        <w:rPr>
          <w:rFonts w:eastAsia="Calibri"/>
        </w:rPr>
        <w:t xml:space="preserve">By </w:t>
      </w:r>
      <w:r w:rsidRPr="002006B0" w:rsidR="004000D2">
        <w:rPr>
          <w:rFonts w:eastAsia="Calibri"/>
        </w:rPr>
        <w:t>transition</w:t>
      </w:r>
      <w:r w:rsidR="004000D2">
        <w:rPr>
          <w:rFonts w:eastAsia="Calibri"/>
        </w:rPr>
        <w:t>ing</w:t>
      </w:r>
      <w:r w:rsidRPr="002006B0" w:rsidR="004000D2">
        <w:rPr>
          <w:rFonts w:eastAsia="Calibri"/>
        </w:rPr>
        <w:t xml:space="preserve"> from voluntary submission to </w:t>
      </w:r>
      <w:r w:rsidR="004000D2">
        <w:rPr>
          <w:rFonts w:eastAsia="Calibri"/>
        </w:rPr>
        <w:t>mandatory participation</w:t>
      </w:r>
      <w:r w:rsidRPr="002006B0" w:rsidR="004000D2">
        <w:rPr>
          <w:rFonts w:eastAsia="Calibri"/>
        </w:rPr>
        <w:t xml:space="preserve"> in the 340B repository</w:t>
      </w:r>
      <w:r w:rsidR="004000D2">
        <w:rPr>
          <w:rFonts w:eastAsia="Calibri"/>
        </w:rPr>
        <w:t xml:space="preserve">, </w:t>
      </w:r>
      <w:r w:rsidRPr="008841EA" w:rsidR="004000D2">
        <w:rPr>
          <w:rFonts w:eastAsia="Calibri"/>
        </w:rPr>
        <w:t>CMS</w:t>
      </w:r>
      <w:r w:rsidR="004000D2">
        <w:rPr>
          <w:rFonts w:eastAsia="Calibri"/>
        </w:rPr>
        <w:t xml:space="preserve"> would be able to ensure </w:t>
      </w:r>
      <w:r w:rsidRPr="008841EA" w:rsidR="004000D2">
        <w:rPr>
          <w:rFonts w:eastAsia="Calibri"/>
        </w:rPr>
        <w:t>more complete and reliable</w:t>
      </w:r>
      <w:r w:rsidRPr="00E576E7" w:rsidR="004000D2">
        <w:rPr>
          <w:rFonts w:eastAsia="Calibri"/>
        </w:rPr>
        <w:t xml:space="preserve"> data submissions</w:t>
      </w:r>
      <w:r w:rsidRPr="008841EA" w:rsidR="004000D2">
        <w:rPr>
          <w:rFonts w:eastAsia="Calibri"/>
        </w:rPr>
        <w:t>, thereby improving its ability</w:t>
      </w:r>
      <w:r w:rsidR="004000D2">
        <w:rPr>
          <w:rFonts w:eastAsia="Calibri"/>
        </w:rPr>
        <w:t xml:space="preserve"> to accurately</w:t>
      </w:r>
      <w:r w:rsidRPr="004000D2" w:rsidR="004000D2">
        <w:rPr>
          <w:rFonts w:eastAsia="Calibri"/>
        </w:rPr>
        <w:t xml:space="preserve"> </w:t>
      </w:r>
      <w:r w:rsidR="004000D2">
        <w:rPr>
          <w:rFonts w:eastAsia="Calibri"/>
        </w:rPr>
        <w:t>assess use of the 340B repository to</w:t>
      </w:r>
      <w:r w:rsidRPr="008841EA" w:rsidR="004000D2">
        <w:rPr>
          <w:rFonts w:eastAsia="Calibri"/>
        </w:rPr>
        <w:t xml:space="preserve"> exclude 340B units from Part D rebate calculations, consistent</w:t>
      </w:r>
      <w:r w:rsidR="004000D2">
        <w:rPr>
          <w:rFonts w:eastAsia="Calibri"/>
        </w:rPr>
        <w:t xml:space="preserve"> with its </w:t>
      </w:r>
      <w:r w:rsidRPr="008841EA" w:rsidR="004000D2">
        <w:rPr>
          <w:rFonts w:eastAsia="Calibri"/>
        </w:rPr>
        <w:t>obligations</w:t>
      </w:r>
      <w:r w:rsidR="004000D2">
        <w:rPr>
          <w:rFonts w:eastAsia="Calibri"/>
        </w:rPr>
        <w:t xml:space="preserve"> under section 1860D-14B(b)(1)(B) of the Act.</w:t>
      </w:r>
    </w:p>
    <w:p w:rsidR="001E18AD" w:rsidP="00F34129" w14:paraId="13AD0DF2" w14:textId="0CCB9477">
      <w:pPr>
        <w:spacing w:after="0" w:line="240" w:lineRule="auto"/>
        <w:ind w:left="-5" w:right="2"/>
      </w:pPr>
    </w:p>
    <w:p w:rsidR="009C2427" w:rsidRPr="002C10F3" w:rsidP="00F34129" w14:paraId="52794619" w14:textId="3E97BC54">
      <w:pPr>
        <w:pStyle w:val="Heading2"/>
        <w:spacing w:line="240" w:lineRule="auto"/>
        <w:rPr>
          <w:b w:val="0"/>
          <w:u w:val="single"/>
        </w:rPr>
      </w:pPr>
      <w:r w:rsidRPr="002C10F3">
        <w:rPr>
          <w:b w:val="0"/>
          <w:u w:val="single"/>
        </w:rPr>
        <w:t xml:space="preserve">2.  Information Users  </w:t>
      </w:r>
    </w:p>
    <w:p w:rsidR="002A2654" w:rsidP="00F34129" w14:paraId="2301935E" w14:textId="77777777">
      <w:pPr>
        <w:spacing w:after="0" w:line="240" w:lineRule="auto"/>
        <w:ind w:left="0" w:firstLine="0"/>
      </w:pPr>
    </w:p>
    <w:p w:rsidR="003C05FF" w:rsidP="00F34129" w14:paraId="04BCC9E7" w14:textId="2773C87D">
      <w:pPr>
        <w:spacing w:after="0" w:line="240" w:lineRule="auto"/>
      </w:pPr>
      <w:r w:rsidRPr="000D283A">
        <w:t xml:space="preserve">The information collected by CMS from </w:t>
      </w:r>
      <w:r w:rsidR="006A48A1">
        <w:t>340B providers</w:t>
      </w:r>
      <w:r w:rsidRPr="000D283A">
        <w:t xml:space="preserve"> </w:t>
      </w:r>
      <w:r w:rsidR="0074260D">
        <w:t>would</w:t>
      </w:r>
      <w:r w:rsidRPr="000D283A">
        <w:t xml:space="preserve"> be used</w:t>
      </w:r>
      <w:r w:rsidR="004C4A8E">
        <w:t xml:space="preserve"> by the Medicare Drug Rebate and Negotiations Group within the Center for Medicare</w:t>
      </w:r>
      <w:r w:rsidRPr="000D283A">
        <w:t xml:space="preserve"> to</w:t>
      </w:r>
      <w:r w:rsidR="000978A1">
        <w:t xml:space="preserve"> assess the usability of the data </w:t>
      </w:r>
      <w:r w:rsidR="000978A1">
        <w:t>to</w:t>
      </w:r>
      <w:r w:rsidRPr="000D283A">
        <w:t xml:space="preserve"> identify the PDE </w:t>
      </w:r>
      <w:r w:rsidR="00EB3F5D">
        <w:t>transactions</w:t>
      </w:r>
      <w:r w:rsidRPr="000D283A">
        <w:t xml:space="preserve"> and corresponding units </w:t>
      </w:r>
      <w:r w:rsidR="001069CD">
        <w:t>which</w:t>
      </w:r>
      <w:r w:rsidR="00960DC8">
        <w:t xml:space="preserve"> </w:t>
      </w:r>
      <w:r w:rsidR="00B94E7E">
        <w:t>section 1860D-14B(b)(1)(B)</w:t>
      </w:r>
      <w:r w:rsidR="00BB60DB">
        <w:t xml:space="preserve"> of the Act</w:t>
      </w:r>
      <w:r w:rsidRPr="000D283A">
        <w:t xml:space="preserve"> exclude</w:t>
      </w:r>
      <w:r w:rsidR="00B94E7E">
        <w:t>s</w:t>
      </w:r>
      <w:r w:rsidRPr="000D283A">
        <w:t xml:space="preserve"> from the total Part D inflation rebate amount</w:t>
      </w:r>
      <w:r w:rsidR="00116F1C">
        <w:t>.</w:t>
      </w:r>
      <w:r w:rsidRPr="000D283A">
        <w:t xml:space="preserve"> </w:t>
      </w:r>
      <w:r w:rsidR="007F46F2">
        <w:t xml:space="preserve">The Medicare Drug Rebate and Negotiations Group </w:t>
      </w:r>
      <w:r w:rsidR="008F4205">
        <w:t>may</w:t>
      </w:r>
      <w:r w:rsidR="007F46F2">
        <w:t xml:space="preserve"> also use the information to conduct</w:t>
      </w:r>
      <w:r w:rsidR="008F4205">
        <w:t xml:space="preserve"> other</w:t>
      </w:r>
      <w:r w:rsidR="007F46F2">
        <w:t xml:space="preserve"> internal program analyses</w:t>
      </w:r>
      <w:r w:rsidR="008F4205">
        <w:t xml:space="preserve">, such as those </w:t>
      </w:r>
      <w:r w:rsidR="00F6333D">
        <w:t>related to the Medicare Drug Price Negotiation Program.</w:t>
      </w:r>
      <w:r>
        <w:t xml:space="preserve"> Specifically, </w:t>
      </w:r>
      <w:r w:rsidR="004F647B">
        <w:t xml:space="preserve">as stated in </w:t>
      </w:r>
      <w:r>
        <w:t>section 40.4.5</w:t>
      </w:r>
      <w:r w:rsidR="004F647B">
        <w:t xml:space="preserve"> of final guidance </w:t>
      </w:r>
      <w:r w:rsidRPr="004F647B" w:rsidR="004F647B">
        <w:t>for initial price applicability year 2027 and manufacturer effectuation of the MFP in 2026 and 2027</w:t>
      </w:r>
      <w:r w:rsidR="004F647B">
        <w:t>,</w:t>
      </w:r>
      <w:r>
        <w:t xml:space="preserve"> CMS </w:t>
      </w:r>
      <w:r w:rsidR="004F647B">
        <w:t xml:space="preserve">is exploring </w:t>
      </w:r>
      <w:r w:rsidRPr="004F647B" w:rsidR="004F647B">
        <w:t>the feasibility of incorporating 340B-related transactional data from 340B covered entities or their TPAs identifying claims eligible under section 1193(d)(1) of the Act into MTF processes in the future.</w:t>
      </w:r>
      <w:r w:rsidR="004F647B">
        <w:t xml:space="preserve"> In this same final guidance, </w:t>
      </w:r>
      <w:r w:rsidR="00050630">
        <w:t xml:space="preserve">consistent with requirements discussed </w:t>
      </w:r>
      <w:r w:rsidR="004F647B">
        <w:t>in section 90.2</w:t>
      </w:r>
      <w:r w:rsidR="00050630">
        <w:t>, CMS may also consider analyzing data submitted to the 340B repository to inform our monitoring of access to the MFP, including applicability of the exception under section 1193(d)(1) of the Act</w:t>
      </w:r>
      <w:r w:rsidR="00F6333D">
        <w:t xml:space="preserve">. </w:t>
      </w:r>
    </w:p>
    <w:p w:rsidR="003C05FF" w:rsidP="00F34129" w14:paraId="7EA1863D" w14:textId="77777777">
      <w:pPr>
        <w:spacing w:after="0" w:line="240" w:lineRule="auto"/>
      </w:pPr>
    </w:p>
    <w:p w:rsidR="00CC3834" w:rsidP="00F34129" w14:paraId="75C022B3" w14:textId="11D55112">
      <w:pPr>
        <w:spacing w:after="0" w:line="240" w:lineRule="auto"/>
      </w:pPr>
      <w:r w:rsidRPr="000D283A">
        <w:rPr>
          <w:rFonts w:eastAsia="Calibri"/>
        </w:rPr>
        <w:t xml:space="preserve">CMS understands covered entities typically contract with </w:t>
      </w:r>
      <w:r w:rsidR="00E12C6A">
        <w:rPr>
          <w:rFonts w:eastAsia="Calibri"/>
        </w:rPr>
        <w:t>vendors</w:t>
      </w:r>
      <w:r w:rsidRPr="000D283A">
        <w:rPr>
          <w:rFonts w:eastAsia="Calibri"/>
        </w:rPr>
        <w:t xml:space="preserve">, such as 340B TPAs, to </w:t>
      </w:r>
      <w:r w:rsidR="00E44BDF">
        <w:rPr>
          <w:rFonts w:eastAsia="Calibri"/>
        </w:rPr>
        <w:t>evaluate</w:t>
      </w:r>
      <w:r w:rsidRPr="000D283A" w:rsidR="00E44BDF">
        <w:rPr>
          <w:rFonts w:eastAsia="Calibri"/>
        </w:rPr>
        <w:t xml:space="preserve"> </w:t>
      </w:r>
      <w:r w:rsidRPr="000D283A">
        <w:rPr>
          <w:rFonts w:eastAsia="Calibri"/>
        </w:rPr>
        <w:t>340B eligibility of claims using data submitted by covered entities and their contract pharmacies</w:t>
      </w:r>
      <w:r>
        <w:rPr>
          <w:rFonts w:eastAsia="Calibri"/>
        </w:rPr>
        <w:t>.</w:t>
      </w:r>
      <w:r w:rsidRPr="000D283A">
        <w:rPr>
          <w:rFonts w:eastAsia="Calibri"/>
        </w:rPr>
        <w:t xml:space="preserve"> </w:t>
      </w:r>
      <w:r w:rsidRPr="00D85396">
        <w:rPr>
          <w:rFonts w:eastAsia="Calibri"/>
          <w:bCs/>
        </w:rPr>
        <w:t xml:space="preserve">CMS </w:t>
      </w:r>
      <w:r w:rsidR="00662912">
        <w:rPr>
          <w:rFonts w:eastAsia="Calibri"/>
          <w:bCs/>
        </w:rPr>
        <w:t>w</w:t>
      </w:r>
      <w:r w:rsidR="00444981">
        <w:rPr>
          <w:rFonts w:eastAsia="Calibri"/>
          <w:bCs/>
        </w:rPr>
        <w:t>ould</w:t>
      </w:r>
      <w:r w:rsidRPr="00D85396" w:rsidR="00662912">
        <w:rPr>
          <w:rFonts w:eastAsia="Calibri"/>
          <w:bCs/>
        </w:rPr>
        <w:t xml:space="preserve"> </w:t>
      </w:r>
      <w:r w:rsidRPr="00D85396">
        <w:rPr>
          <w:rFonts w:eastAsia="Calibri"/>
          <w:bCs/>
        </w:rPr>
        <w:t xml:space="preserve">allow </w:t>
      </w:r>
      <w:r w:rsidR="006A48A1">
        <w:t>340B providers</w:t>
      </w:r>
      <w:r>
        <w:rPr>
          <w:rFonts w:eastAsia="Calibri"/>
        </w:rPr>
        <w:t xml:space="preserve"> </w:t>
      </w:r>
      <w:r w:rsidRPr="00D85396">
        <w:rPr>
          <w:rFonts w:eastAsia="Calibri"/>
          <w:bCs/>
        </w:rPr>
        <w:t xml:space="preserve">to arrange for TPAs or other </w:t>
      </w:r>
      <w:r w:rsidR="00E12C6A">
        <w:rPr>
          <w:rFonts w:eastAsia="Calibri"/>
          <w:bCs/>
        </w:rPr>
        <w:t xml:space="preserve">vendors </w:t>
      </w:r>
      <w:r w:rsidRPr="00D85396">
        <w:rPr>
          <w:rFonts w:eastAsia="Calibri"/>
          <w:bCs/>
        </w:rPr>
        <w:t>to submit certain data elements to the</w:t>
      </w:r>
      <w:r w:rsidR="00660F81">
        <w:rPr>
          <w:rFonts w:eastAsia="Calibri"/>
          <w:bCs/>
        </w:rPr>
        <w:t xml:space="preserve"> 340B</w:t>
      </w:r>
      <w:r w:rsidRPr="00D85396">
        <w:rPr>
          <w:rFonts w:eastAsia="Calibri"/>
          <w:bCs/>
        </w:rPr>
        <w:t xml:space="preserve"> repository on their behalf.</w:t>
      </w:r>
      <w:r>
        <w:rPr>
          <w:rFonts w:eastAsia="Calibri"/>
          <w:bCs/>
        </w:rPr>
        <w:t xml:space="preserve"> </w:t>
      </w:r>
      <w:r w:rsidR="00835D81">
        <w:t xml:space="preserve">340B providers </w:t>
      </w:r>
      <w:r w:rsidR="00116F1C">
        <w:t>would</w:t>
      </w:r>
      <w:r w:rsidRPr="000D283A" w:rsidR="00116F1C">
        <w:t xml:space="preserve"> </w:t>
      </w:r>
      <w:r w:rsidRPr="000D283A">
        <w:t>ultimately</w:t>
      </w:r>
      <w:r w:rsidR="00116F1C">
        <w:t xml:space="preserve"> be</w:t>
      </w:r>
      <w:r w:rsidRPr="000D283A">
        <w:t xml:space="preserve"> responsible for </w:t>
      </w:r>
      <w:r w:rsidRPr="00263275" w:rsidR="00263275">
        <w:t xml:space="preserve">the accuracy of the submission </w:t>
      </w:r>
      <w:r w:rsidR="00263275">
        <w:t xml:space="preserve">of </w:t>
      </w:r>
      <w:r w:rsidRPr="000D283A">
        <w:t>data elements to the</w:t>
      </w:r>
      <w:r w:rsidR="00660F81">
        <w:t xml:space="preserve"> 340B</w:t>
      </w:r>
      <w:r w:rsidRPr="000D283A">
        <w:t xml:space="preserve"> repository, even if </w:t>
      </w:r>
      <w:r w:rsidR="00835D81">
        <w:t>the 340B provider’s associated</w:t>
      </w:r>
      <w:r w:rsidRPr="000D283A">
        <w:t xml:space="preserve"> covered entity has an arrangement with a </w:t>
      </w:r>
      <w:r w:rsidR="00A87407">
        <w:t xml:space="preserve">vendor </w:t>
      </w:r>
      <w:r w:rsidRPr="000D283A">
        <w:t xml:space="preserve">to submit on its behalf. The data collected from </w:t>
      </w:r>
      <w:r w:rsidR="00835D81">
        <w:t>340B providers</w:t>
      </w:r>
      <w:r w:rsidRPr="000D283A">
        <w:t xml:space="preserve">, or TPAs on their behalf, </w:t>
      </w:r>
      <w:r w:rsidR="0074260D">
        <w:t>would</w:t>
      </w:r>
      <w:r w:rsidRPr="000D283A">
        <w:t xml:space="preserve"> then be matched to </w:t>
      </w:r>
      <w:r>
        <w:t xml:space="preserve">PDE </w:t>
      </w:r>
      <w:r w:rsidR="00EB3F5D">
        <w:t>transactions</w:t>
      </w:r>
      <w:r w:rsidRPr="000D283A">
        <w:t xml:space="preserve"> </w:t>
      </w:r>
      <w:r w:rsidRPr="000D283A" w:rsidR="00116F1C">
        <w:t xml:space="preserve">from the </w:t>
      </w:r>
      <w:r w:rsidR="00E7498B">
        <w:t>CMS claims data system</w:t>
      </w:r>
      <w:r w:rsidRPr="000D283A">
        <w:t xml:space="preserve"> </w:t>
      </w:r>
      <w:r>
        <w:t xml:space="preserve">for </w:t>
      </w:r>
      <w:r w:rsidRPr="0019478B">
        <w:t>Part D rebatable drug</w:t>
      </w:r>
      <w:r w:rsidR="002B7D51">
        <w:t>s</w:t>
      </w:r>
      <w:r w:rsidRPr="0019478B">
        <w:t xml:space="preserve"> dispensed </w:t>
      </w:r>
      <w:r w:rsidR="00805ED8">
        <w:t xml:space="preserve">with </w:t>
      </w:r>
      <w:r w:rsidR="003162B8">
        <w:t xml:space="preserve">a </w:t>
      </w:r>
      <w:r w:rsidR="00805ED8">
        <w:t xml:space="preserve">date of service during the relevant period </w:t>
      </w:r>
      <w:r w:rsidRPr="000D283A">
        <w:t>to</w:t>
      </w:r>
      <w:r w:rsidR="00DB6F67">
        <w:t xml:space="preserve"> assess the usability of the data to</w:t>
      </w:r>
      <w:r w:rsidRPr="000D283A">
        <w:t xml:space="preserve"> identify </w:t>
      </w:r>
      <w:r>
        <w:t xml:space="preserve">PDE </w:t>
      </w:r>
      <w:r w:rsidR="00EB3F5D">
        <w:t>transactions</w:t>
      </w:r>
      <w:r w:rsidRPr="000D283A">
        <w:t xml:space="preserve"> and their corresponding units </w:t>
      </w:r>
      <w:r w:rsidR="008C014B">
        <w:t>to</w:t>
      </w:r>
      <w:r w:rsidRPr="000D283A">
        <w:t xml:space="preserve"> be removed from the rebate calculation for a Part D rebatable drug as </w:t>
      </w:r>
      <w:r>
        <w:t>required</w:t>
      </w:r>
      <w:r w:rsidRPr="000D283A">
        <w:t xml:space="preserve"> </w:t>
      </w:r>
      <w:r>
        <w:t>by</w:t>
      </w:r>
      <w:r w:rsidR="00773930">
        <w:t xml:space="preserve"> </w:t>
      </w:r>
      <w:r>
        <w:t>s</w:t>
      </w:r>
      <w:r w:rsidRPr="000D283A">
        <w:t>ection 1860D</w:t>
      </w:r>
      <w:r w:rsidRPr="000D283A">
        <w:noBreakHyphen/>
        <w:t xml:space="preserve">14B(b)(1)(B) of the Act. </w:t>
      </w:r>
      <w:r w:rsidR="00506B45">
        <w:t xml:space="preserve">Additional information related to how </w:t>
      </w:r>
      <w:r w:rsidR="00835D81">
        <w:t>340B providers</w:t>
      </w:r>
      <w:r w:rsidR="00506B45">
        <w:t xml:space="preserve"> should submit data elements to the 340B repository </w:t>
      </w:r>
      <w:r w:rsidR="00F17A3B">
        <w:t>is</w:t>
      </w:r>
      <w:r w:rsidR="00506B45">
        <w:t xml:space="preserve"> located in</w:t>
      </w:r>
      <w:r w:rsidR="00506B45">
        <w:t xml:space="preserve"> the 340B Repository Data Elements</w:t>
      </w:r>
      <w:r w:rsidR="000D5424">
        <w:t xml:space="preserve"> Reporting</w:t>
      </w:r>
      <w:r w:rsidR="00506B45">
        <w:t xml:space="preserve"> </w:t>
      </w:r>
      <w:r w:rsidR="003E07FA">
        <w:t>Instructions</w:t>
      </w:r>
      <w:r w:rsidR="006C783C">
        <w:t>.</w:t>
      </w:r>
    </w:p>
    <w:p w:rsidR="00CC3834" w:rsidRPr="000D283A" w:rsidP="00F34129" w14:paraId="4EA2D59B" w14:textId="77777777">
      <w:pPr>
        <w:spacing w:after="0" w:line="240" w:lineRule="auto"/>
      </w:pPr>
    </w:p>
    <w:p w:rsidR="00584F50" w:rsidRPr="002C10F3" w:rsidP="00F34129" w14:paraId="0A372136" w14:textId="6A9A0B2E">
      <w:pPr>
        <w:pStyle w:val="Heading2"/>
        <w:spacing w:line="240" w:lineRule="auto"/>
        <w:rPr>
          <w:b w:val="0"/>
          <w:u w:val="single"/>
        </w:rPr>
      </w:pPr>
      <w:r w:rsidRPr="000A2F0E">
        <w:rPr>
          <w:b w:val="0"/>
          <w:u w:val="single"/>
        </w:rPr>
        <w:t>3.  Use of Information Technology</w:t>
      </w:r>
      <w:r w:rsidRPr="002C10F3">
        <w:rPr>
          <w:b w:val="0"/>
          <w:u w:val="single"/>
        </w:rPr>
        <w:t xml:space="preserve"> </w:t>
      </w:r>
      <w:bookmarkStart w:id="14" w:name="_Hlk194832551"/>
    </w:p>
    <w:p w:rsidR="00CC3834" w:rsidP="00F34129" w14:paraId="06EF7C01" w14:textId="77777777">
      <w:pPr>
        <w:spacing w:after="0" w:line="240" w:lineRule="auto"/>
      </w:pPr>
    </w:p>
    <w:p w:rsidR="00CC3834" w:rsidRPr="00417490" w:rsidP="00F34129" w14:paraId="6805E03A" w14:textId="4D1D0EFB">
      <w:pPr>
        <w:spacing w:after="0" w:line="240" w:lineRule="auto"/>
      </w:pPr>
      <w:r>
        <w:t xml:space="preserve">340B providers </w:t>
      </w:r>
      <w:r w:rsidR="00D15814">
        <w:t>w</w:t>
      </w:r>
      <w:r w:rsidR="009F27AD">
        <w:t>ould</w:t>
      </w:r>
      <w:r w:rsidR="00D15814">
        <w:t xml:space="preserve"> </w:t>
      </w:r>
      <w:r>
        <w:t xml:space="preserve">submit </w:t>
      </w:r>
      <w:r w:rsidR="00BE220B">
        <w:t xml:space="preserve">to the 340B repository </w:t>
      </w:r>
      <w:r>
        <w:t xml:space="preserve">data elements from </w:t>
      </w:r>
      <w:r w:rsidR="00E94BD5">
        <w:t>Part D 340B claims</w:t>
      </w:r>
      <w:r>
        <w:t xml:space="preserve"> on</w:t>
      </w:r>
      <w:r w:rsidR="00F3174F">
        <w:t xml:space="preserve"> </w:t>
      </w:r>
      <w:r w:rsidR="009F27AD">
        <w:t xml:space="preserve">a </w:t>
      </w:r>
      <w:r>
        <w:t>quarterly basis</w:t>
      </w:r>
      <w:r w:rsidR="00F3174F">
        <w:t xml:space="preserve"> (though they may choose to submit more frequently)</w:t>
      </w:r>
      <w:r>
        <w:t xml:space="preserve">. </w:t>
      </w:r>
      <w:r>
        <w:t>340B providers</w:t>
      </w:r>
      <w:r>
        <w:t xml:space="preserve"> </w:t>
      </w:r>
      <w:r w:rsidRPr="00DB6312" w:rsidR="00DB6312">
        <w:t>are required to submit data</w:t>
      </w:r>
      <w:r w:rsidR="004B6194">
        <w:t xml:space="preserve"> using</w:t>
      </w:r>
      <w:r w:rsidR="009E6D7D">
        <w:t xml:space="preserve"> the</w:t>
      </w:r>
      <w:r w:rsidR="004B6194">
        <w:t xml:space="preserve"> CMS-</w:t>
      </w:r>
      <w:r w:rsidR="00E2244B">
        <w:t>specified</w:t>
      </w:r>
      <w:r w:rsidR="004B6194">
        <w:t xml:space="preserve"> format. </w:t>
      </w:r>
      <w:r>
        <w:t xml:space="preserve">CMS </w:t>
      </w:r>
      <w:r w:rsidR="00662912">
        <w:t>w</w:t>
      </w:r>
      <w:r w:rsidR="00444981">
        <w:t>ould</w:t>
      </w:r>
      <w:r w:rsidR="00662912">
        <w:t xml:space="preserve"> </w:t>
      </w:r>
      <w:r>
        <w:t xml:space="preserve">receive and intake the claims data elements provided from the </w:t>
      </w:r>
      <w:r>
        <w:t>340B providers</w:t>
      </w:r>
      <w:r>
        <w:t xml:space="preserve">. CMS </w:t>
      </w:r>
      <w:r w:rsidR="00662912">
        <w:t>w</w:t>
      </w:r>
      <w:r w:rsidR="00444981">
        <w:t>ould</w:t>
      </w:r>
      <w:r w:rsidR="00662912">
        <w:t xml:space="preserve"> </w:t>
      </w:r>
      <w:r>
        <w:t xml:space="preserve">match submitted claims data from </w:t>
      </w:r>
      <w:r>
        <w:t xml:space="preserve">340B providers </w:t>
      </w:r>
      <w:r>
        <w:t xml:space="preserve">to PDE </w:t>
      </w:r>
      <w:r w:rsidR="00EB3F5D">
        <w:t>transactions</w:t>
      </w:r>
      <w:r>
        <w:t xml:space="preserve"> from the</w:t>
      </w:r>
      <w:r w:rsidR="00444981">
        <w:t xml:space="preserve"> CMS claims data system</w:t>
      </w:r>
      <w:r>
        <w:t xml:space="preserve">. </w:t>
      </w:r>
      <w:r w:rsidR="007F1E0D">
        <w:t xml:space="preserve">CMS </w:t>
      </w:r>
      <w:r w:rsidR="00662912">
        <w:t>w</w:t>
      </w:r>
      <w:r w:rsidR="00444981">
        <w:t>ould</w:t>
      </w:r>
      <w:r w:rsidR="00662912">
        <w:t xml:space="preserve"> </w:t>
      </w:r>
      <w:r w:rsidR="007F1E0D">
        <w:t xml:space="preserve">assess the usability of this data to identify </w:t>
      </w:r>
      <w:r w:rsidR="007F1E0D">
        <w:rPr>
          <w:rFonts w:eastAsia="Calibri"/>
          <w:szCs w:val="24"/>
        </w:rPr>
        <w:t>u</w:t>
      </w:r>
      <w:r w:rsidRPr="00E85FC4">
        <w:rPr>
          <w:rFonts w:eastAsia="Calibri"/>
          <w:szCs w:val="24"/>
        </w:rPr>
        <w:t xml:space="preserve">nits associated with PDE </w:t>
      </w:r>
      <w:r w:rsidR="00EB3F5D">
        <w:rPr>
          <w:rFonts w:eastAsia="Calibri"/>
          <w:szCs w:val="24"/>
        </w:rPr>
        <w:t>transactions</w:t>
      </w:r>
      <w:r w:rsidRPr="00E85FC4">
        <w:rPr>
          <w:rFonts w:eastAsia="Calibri"/>
          <w:szCs w:val="24"/>
        </w:rPr>
        <w:t xml:space="preserve"> that </w:t>
      </w:r>
      <w:r w:rsidRPr="00E85FC4" w:rsidR="00576536">
        <w:rPr>
          <w:rFonts w:eastAsia="Calibri"/>
          <w:szCs w:val="24"/>
        </w:rPr>
        <w:t>match</w:t>
      </w:r>
      <w:r w:rsidRPr="00E85FC4">
        <w:rPr>
          <w:rFonts w:eastAsia="Calibri"/>
          <w:szCs w:val="24"/>
        </w:rPr>
        <w:t xml:space="preserve"> </w:t>
      </w:r>
      <w:r w:rsidR="003A6B72">
        <w:rPr>
          <w:rFonts w:eastAsia="Calibri"/>
          <w:szCs w:val="24"/>
        </w:rPr>
        <w:t xml:space="preserve">to </w:t>
      </w:r>
      <w:r w:rsidRPr="00E85FC4">
        <w:rPr>
          <w:rFonts w:eastAsia="Calibri"/>
          <w:szCs w:val="24"/>
        </w:rPr>
        <w:t xml:space="preserve">data elements stored in the </w:t>
      </w:r>
      <w:r>
        <w:rPr>
          <w:rFonts w:eastAsia="Calibri"/>
          <w:szCs w:val="24"/>
        </w:rPr>
        <w:t xml:space="preserve">340B </w:t>
      </w:r>
      <w:r w:rsidRPr="00E85FC4">
        <w:rPr>
          <w:rFonts w:eastAsia="Calibri"/>
          <w:szCs w:val="24"/>
        </w:rPr>
        <w:t xml:space="preserve">repository </w:t>
      </w:r>
      <w:r w:rsidR="007F1E0D">
        <w:rPr>
          <w:rFonts w:eastAsia="Calibri"/>
          <w:szCs w:val="24"/>
        </w:rPr>
        <w:t xml:space="preserve">and that </w:t>
      </w:r>
      <w:r w:rsidR="0074260D">
        <w:rPr>
          <w:rFonts w:eastAsia="Calibri"/>
          <w:szCs w:val="24"/>
        </w:rPr>
        <w:t>would</w:t>
      </w:r>
      <w:r w:rsidRPr="00E85FC4">
        <w:rPr>
          <w:rFonts w:eastAsia="Calibri"/>
          <w:szCs w:val="24"/>
        </w:rPr>
        <w:t xml:space="preserve"> be </w:t>
      </w:r>
      <w:r w:rsidR="001163AF">
        <w:rPr>
          <w:rFonts w:eastAsia="Calibri"/>
          <w:szCs w:val="24"/>
        </w:rPr>
        <w:t xml:space="preserve">removed </w:t>
      </w:r>
      <w:r w:rsidRPr="00E85FC4" w:rsidR="007B743B">
        <w:rPr>
          <w:rFonts w:eastAsia="Calibri"/>
          <w:szCs w:val="24"/>
        </w:rPr>
        <w:t xml:space="preserve">from the total number of units used to calculate the total </w:t>
      </w:r>
      <w:r w:rsidR="007B743B">
        <w:rPr>
          <w:rFonts w:eastAsia="Calibri"/>
          <w:szCs w:val="24"/>
        </w:rPr>
        <w:t xml:space="preserve">Part D inflation </w:t>
      </w:r>
      <w:r w:rsidRPr="00E85FC4" w:rsidR="007B743B">
        <w:rPr>
          <w:rFonts w:eastAsia="Calibri"/>
          <w:szCs w:val="24"/>
        </w:rPr>
        <w:t>rebat</w:t>
      </w:r>
      <w:r w:rsidR="007B743B">
        <w:rPr>
          <w:rFonts w:eastAsia="Calibri"/>
          <w:szCs w:val="24"/>
        </w:rPr>
        <w:t xml:space="preserve">e </w:t>
      </w:r>
      <w:r w:rsidRPr="00E85FC4" w:rsidR="007B743B">
        <w:rPr>
          <w:rFonts w:eastAsia="Calibri"/>
          <w:szCs w:val="24"/>
        </w:rPr>
        <w:t>amount</w:t>
      </w:r>
      <w:r w:rsidR="007B743B">
        <w:rPr>
          <w:rFonts w:eastAsia="Calibri"/>
          <w:szCs w:val="24"/>
        </w:rPr>
        <w:t xml:space="preserve"> in a future applicable period</w:t>
      </w:r>
      <w:r w:rsidRPr="00E85FC4">
        <w:rPr>
          <w:rFonts w:eastAsia="Calibri"/>
          <w:szCs w:val="24"/>
        </w:rPr>
        <w:t>.</w:t>
      </w:r>
      <w:r>
        <w:t xml:space="preserve"> </w:t>
      </w:r>
    </w:p>
    <w:bookmarkEnd w:id="14"/>
    <w:p w:rsidR="001E18AD" w:rsidP="00BA4217" w14:paraId="13AD0DFC" w14:textId="4F9A8C98">
      <w:pPr>
        <w:spacing w:after="0" w:line="240" w:lineRule="auto"/>
        <w:ind w:left="720" w:firstLine="0"/>
      </w:pPr>
    </w:p>
    <w:p w:rsidR="00BE0D3F" w:rsidRPr="002C10F3" w:rsidP="00BA4217" w14:paraId="6C7D745F" w14:textId="4E8558DB">
      <w:pPr>
        <w:pStyle w:val="Heading2"/>
        <w:spacing w:line="240" w:lineRule="auto"/>
        <w:rPr>
          <w:b w:val="0"/>
          <w:u w:val="single"/>
        </w:rPr>
      </w:pPr>
      <w:r w:rsidRPr="002C10F3">
        <w:rPr>
          <w:b w:val="0"/>
          <w:u w:val="single"/>
        </w:rPr>
        <w:t xml:space="preserve">4.  Duplication of Efforts  </w:t>
      </w:r>
    </w:p>
    <w:p w:rsidR="001E18AD" w:rsidP="00BA4217" w14:paraId="13AD0E00" w14:textId="79BCF69D">
      <w:pPr>
        <w:spacing w:after="0" w:line="240" w:lineRule="auto"/>
        <w:ind w:left="0" w:firstLine="0"/>
      </w:pPr>
    </w:p>
    <w:p w:rsidR="00CC3834" w:rsidP="008A0138" w14:paraId="501D40DC" w14:textId="4BE5E7FA">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szCs w:val="24"/>
        </w:rPr>
      </w:pPr>
      <w:r w:rsidRPr="0025482B">
        <w:rPr>
          <w:szCs w:val="24"/>
        </w:rPr>
        <w:t xml:space="preserve">This information collection does not duplicate any other effort, </w:t>
      </w:r>
      <w:r w:rsidR="00CC584E">
        <w:rPr>
          <w:szCs w:val="24"/>
        </w:rPr>
        <w:t xml:space="preserve">and </w:t>
      </w:r>
      <w:r w:rsidR="00835D81">
        <w:t xml:space="preserve">340B providers </w:t>
      </w:r>
      <w:r w:rsidR="00CC584E">
        <w:rPr>
          <w:szCs w:val="24"/>
        </w:rPr>
        <w:t xml:space="preserve">do not otherwise </w:t>
      </w:r>
      <w:r w:rsidR="009F1558">
        <w:rPr>
          <w:szCs w:val="24"/>
        </w:rPr>
        <w:t xml:space="preserve">transmit </w:t>
      </w:r>
      <w:r w:rsidR="00894E7A">
        <w:rPr>
          <w:szCs w:val="24"/>
        </w:rPr>
        <w:t xml:space="preserve">information </w:t>
      </w:r>
      <w:r w:rsidR="00C26080">
        <w:rPr>
          <w:szCs w:val="24"/>
        </w:rPr>
        <w:t xml:space="preserve">to </w:t>
      </w:r>
      <w:r w:rsidR="004503E0">
        <w:rPr>
          <w:szCs w:val="24"/>
        </w:rPr>
        <w:t xml:space="preserve">CMS </w:t>
      </w:r>
      <w:r w:rsidR="00EA0904">
        <w:rPr>
          <w:szCs w:val="24"/>
        </w:rPr>
        <w:t xml:space="preserve">that </w:t>
      </w:r>
      <w:r w:rsidR="00894E7A">
        <w:rPr>
          <w:szCs w:val="24"/>
        </w:rPr>
        <w:t>identif</w:t>
      </w:r>
      <w:r w:rsidR="00EA0904">
        <w:rPr>
          <w:szCs w:val="24"/>
        </w:rPr>
        <w:t>ies</w:t>
      </w:r>
      <w:r w:rsidR="00894E7A">
        <w:rPr>
          <w:szCs w:val="24"/>
        </w:rPr>
        <w:t xml:space="preserve"> </w:t>
      </w:r>
      <w:r w:rsidR="00E94BD5">
        <w:rPr>
          <w:szCs w:val="24"/>
        </w:rPr>
        <w:t>Part D 340B claims</w:t>
      </w:r>
      <w:r w:rsidR="00CC584E">
        <w:rPr>
          <w:szCs w:val="24"/>
        </w:rPr>
        <w:t xml:space="preserve">. </w:t>
      </w:r>
    </w:p>
    <w:p w:rsidR="00F627D0" w:rsidP="008A0138" w14:paraId="68BA65D2"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pPr>
    </w:p>
    <w:p w:rsidR="001E18AD" w:rsidRPr="002C10F3" w:rsidP="00BA4217" w14:paraId="13AD0E01" w14:textId="35AC6E9C">
      <w:pPr>
        <w:pStyle w:val="Heading2"/>
        <w:keepNext/>
        <w:keepLines/>
        <w:spacing w:line="240" w:lineRule="auto"/>
        <w:rPr>
          <w:b w:val="0"/>
          <w:u w:val="single"/>
        </w:rPr>
      </w:pPr>
      <w:r w:rsidRPr="002C10F3">
        <w:rPr>
          <w:b w:val="0"/>
          <w:u w:val="single"/>
        </w:rPr>
        <w:t xml:space="preserve">5.  Small Businesses </w:t>
      </w:r>
    </w:p>
    <w:p w:rsidR="00CC3834" w:rsidP="00BA4217" w14:paraId="10DB55F4" w14:textId="5245747C">
      <w:pPr>
        <w:keepNext/>
        <w:keepLines/>
        <w:spacing w:after="0" w:line="240" w:lineRule="auto"/>
        <w:ind w:left="0" w:firstLine="0"/>
      </w:pPr>
      <w:r>
        <w:t xml:space="preserve"> </w:t>
      </w:r>
    </w:p>
    <w:p w:rsidR="00952737" w:rsidP="00BA4217" w14:paraId="19BDAC07" w14:textId="186786DB">
      <w:pPr>
        <w:spacing w:after="0" w:line="240" w:lineRule="auto"/>
        <w:ind w:left="-5" w:right="2"/>
      </w:pPr>
      <w:r>
        <w:t xml:space="preserve">The </w:t>
      </w:r>
      <w:r w:rsidRPr="0025482B" w:rsidR="005665AE">
        <w:rPr>
          <w:szCs w:val="24"/>
        </w:rPr>
        <w:t>requirement</w:t>
      </w:r>
      <w:r w:rsidR="00711661">
        <w:rPr>
          <w:szCs w:val="24"/>
        </w:rPr>
        <w:t xml:space="preserve"> </w:t>
      </w:r>
      <w:r w:rsidR="00A06D8D">
        <w:rPr>
          <w:szCs w:val="24"/>
        </w:rPr>
        <w:t xml:space="preserve">for covered entities </w:t>
      </w:r>
      <w:r w:rsidR="007F1E0D">
        <w:rPr>
          <w:szCs w:val="24"/>
        </w:rPr>
        <w:t>to submit data to</w:t>
      </w:r>
      <w:r w:rsidR="00A06D8D">
        <w:rPr>
          <w:szCs w:val="24"/>
        </w:rPr>
        <w:t xml:space="preserve"> the 340B </w:t>
      </w:r>
      <w:r w:rsidR="002C43AF">
        <w:rPr>
          <w:szCs w:val="24"/>
        </w:rPr>
        <w:t xml:space="preserve">repository </w:t>
      </w:r>
      <w:r w:rsidRPr="0025482B" w:rsidR="005665AE">
        <w:rPr>
          <w:szCs w:val="24"/>
        </w:rPr>
        <w:t>do</w:t>
      </w:r>
      <w:r w:rsidR="00711661">
        <w:rPr>
          <w:szCs w:val="24"/>
        </w:rPr>
        <w:t>es</w:t>
      </w:r>
      <w:r w:rsidRPr="0025482B" w:rsidR="005665AE">
        <w:rPr>
          <w:szCs w:val="24"/>
        </w:rPr>
        <w:t xml:space="preserve"> not impose any greater burden on small businesses </w:t>
      </w:r>
      <w:r w:rsidR="00EA7795">
        <w:rPr>
          <w:szCs w:val="24"/>
        </w:rPr>
        <w:t xml:space="preserve">with access </w:t>
      </w:r>
      <w:r w:rsidR="00ED5714">
        <w:rPr>
          <w:szCs w:val="24"/>
        </w:rPr>
        <w:t>to TPAs</w:t>
      </w:r>
      <w:r w:rsidRPr="0025482B" w:rsidR="005665AE">
        <w:rPr>
          <w:szCs w:val="24"/>
        </w:rPr>
        <w:t xml:space="preserve"> than on large businesses</w:t>
      </w:r>
      <w:r w:rsidR="00C823F2">
        <w:rPr>
          <w:szCs w:val="24"/>
        </w:rPr>
        <w:t xml:space="preserve"> </w:t>
      </w:r>
      <w:r w:rsidRPr="00252331" w:rsidR="00252331">
        <w:rPr>
          <w:szCs w:val="24"/>
        </w:rPr>
        <w:t xml:space="preserve">with access to </w:t>
      </w:r>
      <w:r w:rsidRPr="00252331" w:rsidR="00252331">
        <w:rPr>
          <w:szCs w:val="24"/>
        </w:rPr>
        <w:t xml:space="preserve">TPAs </w:t>
      </w:r>
      <w:r w:rsidR="00C823F2">
        <w:rPr>
          <w:szCs w:val="24"/>
        </w:rPr>
        <w:t xml:space="preserve">because all covered entities regardless of size must be able to verify </w:t>
      </w:r>
      <w:r w:rsidR="00EF219A">
        <w:rPr>
          <w:szCs w:val="24"/>
        </w:rPr>
        <w:t>the</w:t>
      </w:r>
      <w:r w:rsidR="00C823F2">
        <w:rPr>
          <w:szCs w:val="24"/>
        </w:rPr>
        <w:t xml:space="preserve"> status of an eligible 340B transaction to fulfill participation requirements for the 340B Program</w:t>
      </w:r>
      <w:r w:rsidR="002D064C">
        <w:rPr>
          <w:szCs w:val="24"/>
        </w:rPr>
        <w:t>.</w:t>
      </w:r>
      <w:r w:rsidR="00C823F2">
        <w:rPr>
          <w:szCs w:val="24"/>
        </w:rPr>
        <w:t xml:space="preserve"> </w:t>
      </w:r>
      <w:r w:rsidR="00ED5714">
        <w:rPr>
          <w:szCs w:val="24"/>
        </w:rPr>
        <w:t>Businesses without access to TPAs w</w:t>
      </w:r>
      <w:r w:rsidR="00444981">
        <w:rPr>
          <w:szCs w:val="24"/>
        </w:rPr>
        <w:t>ould</w:t>
      </w:r>
      <w:r w:rsidR="00ED5714">
        <w:rPr>
          <w:szCs w:val="24"/>
        </w:rPr>
        <w:t xml:space="preserve"> need to initially establish processes to produce the ongoing data elements submissions.</w:t>
      </w:r>
      <w:r w:rsidR="00C823F2">
        <w:rPr>
          <w:szCs w:val="24"/>
        </w:rPr>
        <w:t xml:space="preserve"> The collection instrument </w:t>
      </w:r>
      <w:r w:rsidR="00EF219A">
        <w:rPr>
          <w:szCs w:val="24"/>
        </w:rPr>
        <w:t>includes</w:t>
      </w:r>
      <w:r w:rsidR="00C823F2">
        <w:rPr>
          <w:szCs w:val="24"/>
        </w:rPr>
        <w:t xml:space="preserve"> the minimum necessary information</w:t>
      </w:r>
      <w:r w:rsidR="00D44082">
        <w:rPr>
          <w:szCs w:val="24"/>
        </w:rPr>
        <w:t xml:space="preserve"> </w:t>
      </w:r>
      <w:r w:rsidR="00C823F2">
        <w:rPr>
          <w:szCs w:val="24"/>
        </w:rPr>
        <w:t xml:space="preserve">to ease </w:t>
      </w:r>
      <w:r w:rsidR="00084A4B">
        <w:rPr>
          <w:szCs w:val="24"/>
        </w:rPr>
        <w:t xml:space="preserve">reporting </w:t>
      </w:r>
      <w:r w:rsidR="00C823F2">
        <w:rPr>
          <w:szCs w:val="24"/>
        </w:rPr>
        <w:t xml:space="preserve">burden among all </w:t>
      </w:r>
      <w:r w:rsidR="00711661">
        <w:t>340B providers</w:t>
      </w:r>
      <w:r w:rsidR="00C823F2">
        <w:rPr>
          <w:szCs w:val="24"/>
        </w:rPr>
        <w:t>.</w:t>
      </w:r>
      <w:r w:rsidR="005665AE">
        <w:t xml:space="preserve"> </w:t>
      </w:r>
    </w:p>
    <w:p w:rsidR="001E18AD" w:rsidP="00BA4217" w14:paraId="13AD0E05" w14:textId="795540B3">
      <w:pPr>
        <w:spacing w:after="0" w:line="240" w:lineRule="auto"/>
        <w:ind w:left="0" w:firstLine="0"/>
      </w:pPr>
    </w:p>
    <w:p w:rsidR="00C85EDC" w:rsidRPr="002C10F3" w:rsidP="00BA4217" w14:paraId="464B984D" w14:textId="4080B826">
      <w:pPr>
        <w:pStyle w:val="Heading2"/>
        <w:keepNext/>
        <w:keepLines/>
        <w:spacing w:line="240" w:lineRule="auto"/>
        <w:rPr>
          <w:b w:val="0"/>
          <w:u w:val="single"/>
        </w:rPr>
      </w:pPr>
      <w:r w:rsidRPr="002C10F3">
        <w:rPr>
          <w:b w:val="0"/>
          <w:u w:val="single"/>
        </w:rPr>
        <w:t xml:space="preserve">6.  Less Frequent Collection  </w:t>
      </w:r>
      <w:bookmarkStart w:id="15" w:name="_Hlk194832575"/>
    </w:p>
    <w:bookmarkEnd w:id="15"/>
    <w:p w:rsidR="001E18AD" w:rsidP="00BA4217" w14:paraId="13AD0E09" w14:textId="3D910940">
      <w:pPr>
        <w:keepNext/>
        <w:keepLines/>
        <w:spacing w:after="0" w:line="240" w:lineRule="auto"/>
        <w:ind w:left="0" w:firstLine="0"/>
      </w:pPr>
    </w:p>
    <w:p w:rsidR="00CC3834" w:rsidRPr="00E85315" w:rsidP="00BA4217" w14:paraId="2B20504B" w14:textId="2523D2A7">
      <w:pPr>
        <w:keepNext/>
        <w:keepLines/>
        <w:spacing w:after="0" w:line="240" w:lineRule="auto"/>
        <w:ind w:left="0" w:firstLine="0"/>
      </w:pPr>
      <w:r>
        <w:t xml:space="preserve">340B providers </w:t>
      </w:r>
      <w:r w:rsidR="00A34CC1">
        <w:rPr>
          <w:rFonts w:eastAsia="Calibri"/>
          <w:szCs w:val="24"/>
        </w:rPr>
        <w:t>w</w:t>
      </w:r>
      <w:r w:rsidR="00444981">
        <w:rPr>
          <w:rFonts w:eastAsia="Calibri"/>
          <w:szCs w:val="24"/>
        </w:rPr>
        <w:t>ould</w:t>
      </w:r>
      <w:r w:rsidR="00A34CC1">
        <w:rPr>
          <w:rFonts w:eastAsia="Calibri"/>
          <w:szCs w:val="24"/>
        </w:rPr>
        <w:t xml:space="preserve"> </w:t>
      </w:r>
      <w:r w:rsidRPr="002D064C">
        <w:t>submit</w:t>
      </w:r>
      <w:r w:rsidR="004F1FE4">
        <w:t xml:space="preserve"> to the 340B repository</w:t>
      </w:r>
      <w:r w:rsidRPr="002D064C">
        <w:t xml:space="preserve"> the </w:t>
      </w:r>
      <w:r w:rsidR="00032D1D">
        <w:t xml:space="preserve">data </w:t>
      </w:r>
      <w:r w:rsidRPr="002D064C">
        <w:t>fields specified by</w:t>
      </w:r>
      <w:r w:rsidR="00CE7588">
        <w:t xml:space="preserve"> CMS</w:t>
      </w:r>
      <w:r w:rsidRPr="002D064C">
        <w:t xml:space="preserve"> </w:t>
      </w:r>
      <w:r w:rsidR="008F4C78">
        <w:t xml:space="preserve">using </w:t>
      </w:r>
      <w:r w:rsidR="00916645">
        <w:t xml:space="preserve">the </w:t>
      </w:r>
      <w:r w:rsidR="008F4C78">
        <w:t>CMS-</w:t>
      </w:r>
      <w:r w:rsidR="00E2244B">
        <w:t>specified</w:t>
      </w:r>
      <w:r w:rsidR="008F4C78">
        <w:t xml:space="preserve"> format</w:t>
      </w:r>
      <w:r w:rsidR="00916645">
        <w:t xml:space="preserve"> </w:t>
      </w:r>
      <w:r>
        <w:t>on</w:t>
      </w:r>
      <w:r w:rsidR="000A0ED3">
        <w:t xml:space="preserve"> </w:t>
      </w:r>
      <w:r>
        <w:t>a quarterly basis</w:t>
      </w:r>
      <w:r w:rsidRPr="002D064C">
        <w:t xml:space="preserve"> </w:t>
      </w:r>
      <w:r w:rsidR="000A0ED3">
        <w:t xml:space="preserve">(though they may choose to submit more frequently) </w:t>
      </w:r>
      <w:r w:rsidRPr="002D064C">
        <w:t xml:space="preserve">within </w:t>
      </w:r>
      <w:r w:rsidR="007608A9">
        <w:t>one</w:t>
      </w:r>
      <w:r w:rsidR="000A0ED3">
        <w:t xml:space="preserve"> calendar quarter following the close </w:t>
      </w:r>
      <w:r w:rsidRPr="002D064C">
        <w:t xml:space="preserve">of the </w:t>
      </w:r>
      <w:r w:rsidR="000A0ED3">
        <w:t xml:space="preserve">relevant </w:t>
      </w:r>
      <w:r w:rsidRPr="002D064C">
        <w:t>calendar quarter</w:t>
      </w:r>
      <w:r>
        <w:t xml:space="preserve">. </w:t>
      </w:r>
      <w:r w:rsidRPr="00BF3B65" w:rsidR="00BF3B65">
        <w:t xml:space="preserve">For example, for claims with </w:t>
      </w:r>
      <w:r w:rsidR="003162B8">
        <w:t xml:space="preserve">a </w:t>
      </w:r>
      <w:r w:rsidRPr="00BF3B65" w:rsidR="00BF3B65">
        <w:t xml:space="preserve">date of service between October 1, 2027, through December 31, 2027, </w:t>
      </w:r>
      <w:r>
        <w:t xml:space="preserve">340B providers </w:t>
      </w:r>
      <w:r w:rsidRPr="00BF3B65" w:rsidR="00BF3B65">
        <w:t>would submit the data elements from Part D 340B claims to the 340B repository no later than March 31, 2028</w:t>
      </w:r>
      <w:r w:rsidR="00A95220">
        <w:t xml:space="preserve">. </w:t>
      </w:r>
      <w:r w:rsidR="00625931">
        <w:t xml:space="preserve">Quarterly </w:t>
      </w:r>
      <w:r w:rsidR="00911CA0">
        <w:t>s</w:t>
      </w:r>
      <w:r w:rsidRPr="00F402CF" w:rsidR="00F402CF">
        <w:t xml:space="preserve">ubmissions </w:t>
      </w:r>
      <w:r w:rsidR="00625931">
        <w:t xml:space="preserve">are </w:t>
      </w:r>
      <w:r w:rsidRPr="00F402CF" w:rsidR="00A46F4B">
        <w:t>necessary</w:t>
      </w:r>
      <w:r w:rsidRPr="00F402CF" w:rsidR="00F402CF">
        <w:t xml:space="preserve"> so CMS has timely information to assess </w:t>
      </w:r>
      <w:r w:rsidR="00825EF7">
        <w:t xml:space="preserve">the </w:t>
      </w:r>
      <w:r w:rsidR="00A1017D">
        <w:t xml:space="preserve">reliability </w:t>
      </w:r>
      <w:r w:rsidRPr="00F402CF" w:rsidR="00F402CF">
        <w:t>of the data for future use in removing 340B units. In addition, quarterly submissions</w:t>
      </w:r>
      <w:r w:rsidR="00032D1D">
        <w:t xml:space="preserve"> </w:t>
      </w:r>
      <w:r w:rsidR="00DE7A93">
        <w:t>may</w:t>
      </w:r>
      <w:r w:rsidR="00032D1D">
        <w:t xml:space="preserve"> also</w:t>
      </w:r>
      <w:r w:rsidRPr="00F402CF" w:rsidR="00F402CF">
        <w:t xml:space="preserve"> minimize </w:t>
      </w:r>
      <w:r w:rsidRPr="00F402CF" w:rsidR="00B73D7B">
        <w:t>the burden</w:t>
      </w:r>
      <w:r w:rsidRPr="00F402CF" w:rsidR="00F402CF">
        <w:t xml:space="preserve"> on </w:t>
      </w:r>
      <w:r w:rsidR="008A3A81">
        <w:t xml:space="preserve">340B providers </w:t>
      </w:r>
      <w:r w:rsidRPr="00F402CF" w:rsidR="00F402CF">
        <w:t>by reducing the amount of data included in each submission</w:t>
      </w:r>
      <w:r w:rsidR="00D6402B">
        <w:t xml:space="preserve"> and </w:t>
      </w:r>
      <w:r w:rsidR="00864F7E">
        <w:t>the amount of quality assurance necessitated</w:t>
      </w:r>
      <w:r w:rsidR="00D6402B">
        <w:t xml:space="preserve"> for each submission</w:t>
      </w:r>
      <w:r w:rsidR="008072F3">
        <w:t xml:space="preserve"> </w:t>
      </w:r>
      <w:r w:rsidRPr="00E85315" w:rsidR="00864F7E">
        <w:t>as</w:t>
      </w:r>
      <w:r w:rsidRPr="00E85315" w:rsidR="00625931">
        <w:t xml:space="preserve"> compared to an annual submission</w:t>
      </w:r>
      <w:r w:rsidRPr="00E85315" w:rsidR="00F402CF">
        <w:t>.</w:t>
      </w:r>
    </w:p>
    <w:p w:rsidR="00CC3834" w:rsidRPr="00E85315" w:rsidP="00BA4217" w14:paraId="542C8B6A" w14:textId="77777777">
      <w:pPr>
        <w:spacing w:after="0" w:line="240" w:lineRule="auto"/>
        <w:ind w:left="0" w:firstLine="0"/>
      </w:pPr>
    </w:p>
    <w:p w:rsidR="001E18AD" w:rsidRPr="002C10F3" w:rsidP="00BA4217" w14:paraId="13AD0E0A" w14:textId="304B73A2">
      <w:pPr>
        <w:pStyle w:val="Heading2"/>
        <w:spacing w:line="240" w:lineRule="auto"/>
        <w:rPr>
          <w:b w:val="0"/>
          <w:u w:val="single"/>
        </w:rPr>
      </w:pPr>
      <w:r w:rsidRPr="002C10F3">
        <w:rPr>
          <w:b w:val="0"/>
          <w:u w:val="single"/>
        </w:rPr>
        <w:t xml:space="preserve">7.  Special Circumstances </w:t>
      </w:r>
    </w:p>
    <w:p w:rsidR="001E18AD" w:rsidRPr="00E85315" w:rsidP="00BA4217" w14:paraId="13AD0E0B" w14:textId="77777777">
      <w:pPr>
        <w:spacing w:after="0" w:line="240" w:lineRule="auto"/>
        <w:ind w:left="0" w:firstLine="0"/>
      </w:pPr>
      <w:r w:rsidRPr="00E85315">
        <w:t xml:space="preserve"> </w:t>
      </w:r>
    </w:p>
    <w:p w:rsidR="001E18AD" w:rsidRPr="00E85315" w:rsidP="00BA4217" w14:paraId="13AD0E0E" w14:textId="6A55221D">
      <w:pPr>
        <w:spacing w:after="0" w:line="240" w:lineRule="auto"/>
        <w:ind w:left="0" w:right="2" w:firstLine="0"/>
      </w:pPr>
      <w:r w:rsidRPr="00E85315">
        <w:t xml:space="preserve">See Section 10 below for the confidentiality aspects of the information </w:t>
      </w:r>
      <w:r w:rsidR="00387A7C">
        <w:t xml:space="preserve">submitted using </w:t>
      </w:r>
      <w:r w:rsidR="006A71AD">
        <w:t xml:space="preserve">the </w:t>
      </w:r>
      <w:r w:rsidR="00387A7C">
        <w:t>CMS-</w:t>
      </w:r>
      <w:r w:rsidR="00E2244B">
        <w:t>specified</w:t>
      </w:r>
      <w:r w:rsidR="00387A7C">
        <w:t xml:space="preserve"> format</w:t>
      </w:r>
      <w:r w:rsidRPr="00E85315">
        <w:t xml:space="preserve">. </w:t>
      </w:r>
      <w:r w:rsidRPr="00E85315" w:rsidR="00130DDF">
        <w:t xml:space="preserve">Otherwise, </w:t>
      </w:r>
      <w:r w:rsidRPr="00E85315" w:rsidR="00C87D04">
        <w:t>this information collection</w:t>
      </w:r>
      <w:r w:rsidRPr="00E85315" w:rsidR="00130DDF">
        <w:t xml:space="preserve"> request does not include any special circumstances</w:t>
      </w:r>
      <w:r w:rsidRPr="00E85315" w:rsidR="00E85315">
        <w:t xml:space="preserve"> that would </w:t>
      </w:r>
      <w:r w:rsidRPr="00E85315" w:rsidR="00130DDF">
        <w:t>require</w:t>
      </w:r>
      <w:r w:rsidRPr="00E85315" w:rsidR="00C87D04">
        <w:t xml:space="preserve"> respondents to: </w:t>
      </w:r>
    </w:p>
    <w:p w:rsidR="001E18AD" w:rsidRPr="00E85315" w:rsidP="00BA4217" w14:paraId="13AD0E0F" w14:textId="77777777">
      <w:pPr>
        <w:spacing w:after="0" w:line="240" w:lineRule="auto"/>
        <w:ind w:left="0" w:firstLine="0"/>
      </w:pPr>
      <w:r w:rsidRPr="00E85315">
        <w:t xml:space="preserve"> </w:t>
      </w:r>
    </w:p>
    <w:p w:rsidR="001E18AD" w:rsidRPr="00E85315" w:rsidP="00BA4217" w14:paraId="13AD0E10" w14:textId="392DB3B0">
      <w:pPr>
        <w:numPr>
          <w:ilvl w:val="0"/>
          <w:numId w:val="2"/>
        </w:numPr>
        <w:spacing w:after="0" w:line="240" w:lineRule="auto"/>
        <w:ind w:right="2" w:hanging="360"/>
      </w:pPr>
      <w:r w:rsidRPr="00E85315">
        <w:t>Report information to the agency</w:t>
      </w:r>
      <w:r w:rsidRPr="00E85315" w:rsidR="00035652">
        <w:t xml:space="preserve"> more </w:t>
      </w:r>
      <w:r w:rsidRPr="00E85315" w:rsidR="003E275D">
        <w:t>often</w:t>
      </w:r>
      <w:r w:rsidRPr="00E85315" w:rsidR="00035652">
        <w:t xml:space="preserve"> than</w:t>
      </w:r>
      <w:r w:rsidRPr="00E85315">
        <w:t xml:space="preserve"> </w:t>
      </w:r>
      <w:r w:rsidRPr="00E85315" w:rsidR="001E518C">
        <w:t>quarterly</w:t>
      </w:r>
      <w:r w:rsidRPr="00E85315" w:rsidR="00A11457">
        <w:t>;</w:t>
      </w:r>
    </w:p>
    <w:p w:rsidR="009472BC" w:rsidP="00BA4217" w14:paraId="0AEAAB36" w14:textId="2017D990">
      <w:pPr>
        <w:numPr>
          <w:ilvl w:val="0"/>
          <w:numId w:val="2"/>
        </w:numPr>
        <w:spacing w:after="0" w:line="240" w:lineRule="auto"/>
        <w:ind w:right="2" w:hanging="360"/>
      </w:pPr>
      <w:r>
        <w:t>Require</w:t>
      </w:r>
      <w:r w:rsidRPr="009472BC">
        <w:rPr>
          <w:spacing w:val="-6"/>
        </w:rPr>
        <w:t xml:space="preserve"> </w:t>
      </w:r>
      <w:r>
        <w:t>respondents</w:t>
      </w:r>
      <w:r w:rsidRPr="009472BC">
        <w:rPr>
          <w:spacing w:val="-4"/>
        </w:rPr>
        <w:t xml:space="preserve"> </w:t>
      </w:r>
      <w:r>
        <w:t>to</w:t>
      </w:r>
      <w:r w:rsidRPr="009472BC">
        <w:rPr>
          <w:spacing w:val="-4"/>
        </w:rPr>
        <w:t xml:space="preserve"> </w:t>
      </w:r>
      <w:r>
        <w:t>prepare</w:t>
      </w:r>
      <w:r w:rsidRPr="009472BC">
        <w:rPr>
          <w:spacing w:val="-5"/>
        </w:rPr>
        <w:t xml:space="preserve"> </w:t>
      </w:r>
      <w:r>
        <w:t>a</w:t>
      </w:r>
      <w:r w:rsidRPr="009472BC">
        <w:rPr>
          <w:spacing w:val="-5"/>
        </w:rPr>
        <w:t xml:space="preserve"> </w:t>
      </w:r>
      <w:r>
        <w:t>written</w:t>
      </w:r>
      <w:r w:rsidRPr="009472BC">
        <w:rPr>
          <w:spacing w:val="-4"/>
        </w:rPr>
        <w:t xml:space="preserve"> </w:t>
      </w:r>
      <w:r>
        <w:t>response</w:t>
      </w:r>
      <w:r w:rsidRPr="009472BC">
        <w:rPr>
          <w:spacing w:val="-3"/>
        </w:rPr>
        <w:t xml:space="preserve"> </w:t>
      </w:r>
      <w:r>
        <w:t>to</w:t>
      </w:r>
      <w:r w:rsidRPr="009472BC">
        <w:rPr>
          <w:spacing w:val="-4"/>
        </w:rPr>
        <w:t xml:space="preserve"> </w:t>
      </w:r>
      <w:r>
        <w:t>a</w:t>
      </w:r>
      <w:r w:rsidRPr="009472BC">
        <w:rPr>
          <w:spacing w:val="-4"/>
        </w:rPr>
        <w:t xml:space="preserve"> </w:t>
      </w:r>
      <w:r>
        <w:t>collection</w:t>
      </w:r>
      <w:r w:rsidRPr="009472BC">
        <w:rPr>
          <w:spacing w:val="-4"/>
        </w:rPr>
        <w:t xml:space="preserve"> </w:t>
      </w:r>
      <w:r>
        <w:t>of</w:t>
      </w:r>
      <w:r w:rsidRPr="009472BC">
        <w:rPr>
          <w:spacing w:val="-5"/>
        </w:rPr>
        <w:t xml:space="preserve"> </w:t>
      </w:r>
      <w:r>
        <w:t>information</w:t>
      </w:r>
      <w:r w:rsidRPr="009472BC">
        <w:rPr>
          <w:spacing w:val="-4"/>
        </w:rPr>
        <w:t xml:space="preserve"> </w:t>
      </w:r>
      <w:r>
        <w:t>in</w:t>
      </w:r>
      <w:r w:rsidRPr="009472BC">
        <w:rPr>
          <w:spacing w:val="-4"/>
        </w:rPr>
        <w:t xml:space="preserve"> </w:t>
      </w:r>
      <w:r>
        <w:t>fewer than 30 days after receipt of it;</w:t>
      </w:r>
    </w:p>
    <w:p w:rsidR="001E18AD" w:rsidP="00BA4217" w14:paraId="13AD0E12" w14:textId="70139C95">
      <w:pPr>
        <w:numPr>
          <w:ilvl w:val="0"/>
          <w:numId w:val="2"/>
        </w:numPr>
        <w:spacing w:after="0" w:line="240" w:lineRule="auto"/>
        <w:ind w:right="2" w:hanging="360"/>
        <w:rPr>
          <w:rFonts w:ascii="Calibri" w:eastAsia="Calibri" w:hAnsi="Calibri" w:cs="Calibri"/>
        </w:rPr>
      </w:pPr>
      <w:r>
        <w:t>Submit more than an original and two copies of any document;</w:t>
      </w:r>
      <w:r>
        <w:rPr>
          <w:rFonts w:ascii="Calibri" w:eastAsia="Calibri" w:hAnsi="Calibri" w:cs="Calibri"/>
        </w:rPr>
        <w:t xml:space="preserve"> </w:t>
      </w:r>
    </w:p>
    <w:p w:rsidR="001E18AD" w:rsidP="00BA4217" w14:paraId="13AD0E13" w14:textId="6812950A">
      <w:pPr>
        <w:numPr>
          <w:ilvl w:val="0"/>
          <w:numId w:val="2"/>
        </w:numPr>
        <w:spacing w:after="0" w:line="240" w:lineRule="auto"/>
        <w:ind w:right="2" w:hanging="360"/>
      </w:pPr>
      <w:r>
        <w:t>Retain records, other than health, medical, government contract, grant-in-aid, or tax records for more than three years;</w:t>
      </w:r>
      <w:r w:rsidR="00796D6D">
        <w:rPr>
          <w:rFonts w:ascii="Calibri" w:eastAsia="Calibri" w:hAnsi="Calibri" w:cs="Calibri"/>
        </w:rPr>
        <w:t xml:space="preserve"> </w:t>
      </w:r>
    </w:p>
    <w:p w:rsidR="001E18AD" w:rsidP="00BA4217" w14:paraId="13AD0E14" w14:textId="77777777">
      <w:pPr>
        <w:numPr>
          <w:ilvl w:val="0"/>
          <w:numId w:val="2"/>
        </w:numPr>
        <w:spacing w:after="0" w:line="240" w:lineRule="auto"/>
        <w:ind w:right="2" w:hanging="360"/>
      </w:pPr>
      <w:r>
        <w:t>Collect data in connection with a statistical survey that is not designed to produce valid and reliable results that can be generalized to the universe of study;</w:t>
      </w:r>
      <w:r>
        <w:rPr>
          <w:rFonts w:ascii="Calibri" w:eastAsia="Calibri" w:hAnsi="Calibri" w:cs="Calibri"/>
        </w:rPr>
        <w:t xml:space="preserve"> </w:t>
      </w:r>
    </w:p>
    <w:p w:rsidR="001E18AD" w:rsidP="00BA4217" w14:paraId="13AD0E15" w14:textId="77777777">
      <w:pPr>
        <w:numPr>
          <w:ilvl w:val="0"/>
          <w:numId w:val="2"/>
        </w:numPr>
        <w:spacing w:after="0" w:line="240" w:lineRule="auto"/>
        <w:ind w:right="2" w:hanging="360"/>
      </w:pPr>
      <w:r>
        <w:t>Use a statistical data classification that has not been reviewed and approved by OMB;</w:t>
      </w:r>
      <w:r>
        <w:rPr>
          <w:rFonts w:ascii="Calibri" w:eastAsia="Calibri" w:hAnsi="Calibri" w:cs="Calibri"/>
        </w:rPr>
        <w:t xml:space="preserve"> </w:t>
      </w:r>
    </w:p>
    <w:p w:rsidR="007A5AA5" w:rsidP="00BA4217" w14:paraId="3617962D" w14:textId="77777777">
      <w:pPr>
        <w:numPr>
          <w:ilvl w:val="0"/>
          <w:numId w:val="2"/>
        </w:numPr>
        <w:spacing w:after="0" w:line="240" w:lineRule="auto"/>
        <w:ind w:right="2" w:hanging="360"/>
      </w:pPr>
      <w:r>
        <w:t>Include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r>
        <w:rPr>
          <w:rFonts w:ascii="Calibri" w:eastAsia="Calibri" w:hAnsi="Calibri" w:cs="Calibri"/>
        </w:rPr>
        <w:t xml:space="preserve"> </w:t>
      </w:r>
    </w:p>
    <w:p w:rsidR="001E18AD" w:rsidP="00BA4217" w14:paraId="13AD0E17" w14:textId="0B4A226E">
      <w:pPr>
        <w:numPr>
          <w:ilvl w:val="0"/>
          <w:numId w:val="2"/>
        </w:numPr>
        <w:spacing w:after="0" w:line="240" w:lineRule="auto"/>
        <w:ind w:right="2" w:hanging="360"/>
      </w:pPr>
      <w:r>
        <w:t xml:space="preserve">Submit proprietary, trade secret, or other confidential information unless the agency can demonstrate that it has instituted procedures to protect the </w:t>
      </w:r>
      <w:r w:rsidR="007A5AA5">
        <w:t xml:space="preserve">information’s </w:t>
      </w:r>
      <w:r>
        <w:t>confidentiality to the extent permitted by law.</w:t>
      </w:r>
      <w:r w:rsidRPr="007A5AA5">
        <w:rPr>
          <w:rFonts w:ascii="Calibri" w:eastAsia="Calibri" w:hAnsi="Calibri" w:cs="Calibri"/>
        </w:rPr>
        <w:t xml:space="preserve"> </w:t>
      </w:r>
    </w:p>
    <w:p w:rsidR="001E18AD" w:rsidP="00BA4217" w14:paraId="13AD0E18" w14:textId="77777777">
      <w:pPr>
        <w:spacing w:after="0" w:line="240" w:lineRule="auto"/>
        <w:ind w:left="720" w:firstLine="0"/>
      </w:pPr>
      <w:r>
        <w:rPr>
          <w:rFonts w:ascii="Calibri" w:eastAsia="Calibri" w:hAnsi="Calibri" w:cs="Calibri"/>
        </w:rPr>
        <w:t xml:space="preserve"> </w:t>
      </w:r>
    </w:p>
    <w:p w:rsidR="001E18AD" w:rsidRPr="00C27CF7" w:rsidP="00BA4217" w14:paraId="13AD0E19" w14:textId="7B650F93">
      <w:pPr>
        <w:pStyle w:val="Heading2"/>
        <w:spacing w:line="240" w:lineRule="auto"/>
        <w:rPr>
          <w:b w:val="0"/>
          <w:u w:val="single"/>
        </w:rPr>
      </w:pPr>
      <w:r w:rsidRPr="00C27CF7">
        <w:rPr>
          <w:b w:val="0"/>
          <w:u w:val="single"/>
        </w:rPr>
        <w:t>8</w:t>
      </w:r>
      <w:r w:rsidRPr="00C27CF7" w:rsidR="00576536">
        <w:rPr>
          <w:b w:val="0"/>
          <w:u w:val="single"/>
        </w:rPr>
        <w:t>.  Federal</w:t>
      </w:r>
      <w:r w:rsidRPr="00C27CF7">
        <w:rPr>
          <w:b w:val="0"/>
          <w:u w:val="single"/>
        </w:rPr>
        <w:t xml:space="preserve"> Register/Outside Consultation </w:t>
      </w:r>
    </w:p>
    <w:p w:rsidR="001E18AD" w:rsidRPr="00C27CF7" w:rsidP="00BA4217" w14:paraId="13AD0E1A" w14:textId="1D5134AD">
      <w:pPr>
        <w:spacing w:after="0" w:line="240" w:lineRule="auto"/>
        <w:ind w:left="0" w:firstLine="0"/>
      </w:pPr>
    </w:p>
    <w:p w:rsidR="0008536E" w:rsidRPr="00C27CF7" w:rsidP="008A0138" w14:paraId="45071152" w14:textId="683FBCB2">
      <w:pPr>
        <w:spacing w:after="0" w:line="240" w:lineRule="auto"/>
        <w:ind w:left="0" w:firstLine="0"/>
        <w:rPr>
          <w:i/>
          <w:iCs/>
        </w:rPr>
      </w:pPr>
      <w:r w:rsidRPr="00C27CF7">
        <w:rPr>
          <w:i/>
          <w:iCs/>
        </w:rPr>
        <w:t>Federal Register</w:t>
      </w:r>
    </w:p>
    <w:p w:rsidR="0008536E" w:rsidRPr="00C27CF7" w:rsidP="008A0138" w14:paraId="4D121CE2" w14:textId="77777777">
      <w:pPr>
        <w:spacing w:after="0" w:line="240" w:lineRule="auto"/>
        <w:ind w:left="0" w:firstLine="0"/>
      </w:pPr>
    </w:p>
    <w:p w:rsidR="001C03B4" w:rsidP="008A0138" w14:paraId="0B181F90" w14:textId="3F39B33A">
      <w:pPr>
        <w:spacing w:after="0" w:line="240" w:lineRule="auto"/>
        <w:ind w:left="0" w:firstLine="0"/>
      </w:pPr>
      <w:r w:rsidRPr="0025537C">
        <w:t>Serving as the 60-day notice, the CY 2027 PFS proposed rule (CMS-1848-P, RIN 0938-AV82) filed for public inspection on July 14 and published in the Federal Register on July 16, 2026 (91 FR 43842). Comments must be received by September 14, 2026.</w:t>
      </w:r>
    </w:p>
    <w:p w:rsidR="0025537C" w:rsidRPr="00C27CF7" w:rsidP="008A0138" w14:paraId="6DF95491" w14:textId="77777777">
      <w:pPr>
        <w:spacing w:after="0" w:line="240" w:lineRule="auto"/>
        <w:ind w:left="0" w:firstLine="0"/>
      </w:pPr>
    </w:p>
    <w:p w:rsidR="00C918C8" w:rsidP="00BA4217" w14:paraId="3BF0F444" w14:textId="73E25549">
      <w:pPr>
        <w:spacing w:after="0" w:line="240" w:lineRule="auto"/>
        <w:ind w:left="0" w:firstLine="0"/>
        <w:rPr>
          <w:i/>
          <w:iCs/>
        </w:rPr>
      </w:pPr>
      <w:r w:rsidRPr="00C27CF7">
        <w:rPr>
          <w:i/>
          <w:iCs/>
        </w:rPr>
        <w:t>Outside Consultation</w:t>
      </w:r>
    </w:p>
    <w:p w:rsidR="007E7553" w:rsidP="008A0138" w14:paraId="757F4C1E" w14:textId="77777777">
      <w:pPr>
        <w:spacing w:after="0" w:line="240" w:lineRule="auto"/>
        <w:ind w:left="0" w:firstLine="0"/>
        <w:rPr>
          <w:i/>
          <w:iCs/>
        </w:rPr>
      </w:pPr>
    </w:p>
    <w:p w:rsidR="00C918C8" w:rsidRPr="00C918C8" w:rsidP="00BA4217" w14:paraId="33A370C5" w14:textId="1DBA713F">
      <w:pPr>
        <w:spacing w:after="0" w:line="240" w:lineRule="auto"/>
        <w:ind w:left="0" w:firstLine="0"/>
      </w:pPr>
      <w:r>
        <w:t>In the develop</w:t>
      </w:r>
      <w:r w:rsidR="00321F09">
        <w:t>ment</w:t>
      </w:r>
      <w:r>
        <w:t xml:space="preserve"> of the</w:t>
      </w:r>
      <w:r w:rsidR="00F90C77">
        <w:t xml:space="preserve"> </w:t>
      </w:r>
      <w:r w:rsidRPr="00F90C77" w:rsidR="00F90C77">
        <w:t>Medicare Prescription Drug Inflation Rebate Program</w:t>
      </w:r>
      <w:r w:rsidR="00F90C77">
        <w:t xml:space="preserve"> ICR</w:t>
      </w:r>
      <w:r w:rsidR="00321F09">
        <w:t>, CMS sought input from other federal agencies</w:t>
      </w:r>
      <w:r w:rsidR="009B1224">
        <w:t>.</w:t>
      </w:r>
      <w:r w:rsidR="002C533D">
        <w:t xml:space="preserve"> </w:t>
      </w:r>
    </w:p>
    <w:p w:rsidR="00331402" w:rsidP="00BA4217" w14:paraId="059C5933" w14:textId="77777777">
      <w:pPr>
        <w:spacing w:after="0" w:line="240" w:lineRule="auto"/>
        <w:ind w:left="0" w:firstLine="0"/>
      </w:pPr>
    </w:p>
    <w:p w:rsidR="001E18AD" w:rsidRPr="002C10F3" w:rsidP="00BA4217" w14:paraId="13AD0E1D" w14:textId="4BBC64BE">
      <w:pPr>
        <w:pStyle w:val="Heading2"/>
        <w:keepNext/>
        <w:keepLines/>
        <w:spacing w:line="240" w:lineRule="auto"/>
        <w:rPr>
          <w:b w:val="0"/>
          <w:u w:val="single"/>
        </w:rPr>
      </w:pPr>
      <w:r w:rsidRPr="002C10F3">
        <w:rPr>
          <w:b w:val="0"/>
          <w:u w:val="single"/>
        </w:rPr>
        <w:t xml:space="preserve">9.  Payments/Gifts to Respondents </w:t>
      </w:r>
    </w:p>
    <w:p w:rsidR="001E18AD" w:rsidP="00BA4217" w14:paraId="13AD0E1E" w14:textId="77777777">
      <w:pPr>
        <w:keepNext/>
        <w:keepLines/>
        <w:spacing w:after="0" w:line="240" w:lineRule="auto"/>
        <w:ind w:left="0" w:firstLine="0"/>
      </w:pPr>
      <w:r>
        <w:t xml:space="preserve"> </w:t>
      </w:r>
    </w:p>
    <w:p w:rsidR="001E18AD" w:rsidP="00BA4217" w14:paraId="13AD0E21" w14:textId="14973676">
      <w:pPr>
        <w:keepNext/>
        <w:keepLines/>
        <w:spacing w:after="0" w:line="240" w:lineRule="auto"/>
        <w:ind w:left="-5" w:right="2"/>
      </w:pPr>
      <w:r>
        <w:t>No payments or gifts will be given to respondents for completing the information collection</w:t>
      </w:r>
      <w:r w:rsidR="00F80E74">
        <w:rPr>
          <w:rFonts w:eastAsia="Calibri"/>
          <w:szCs w:val="24"/>
        </w:rPr>
        <w:t>.</w:t>
      </w:r>
      <w:r w:rsidR="00F80E74">
        <w:rPr>
          <w:rFonts w:eastAsia="Calibri"/>
          <w:szCs w:val="24"/>
        </w:rPr>
        <w:t xml:space="preserve"> </w:t>
      </w:r>
      <w:r w:rsidR="00DB7881">
        <w:t xml:space="preserve">The information submitted by the </w:t>
      </w:r>
      <w:r w:rsidR="008A3A81">
        <w:t xml:space="preserve">340B provider </w:t>
      </w:r>
      <w:r w:rsidR="009A415F">
        <w:t>w</w:t>
      </w:r>
      <w:r w:rsidR="00183417">
        <w:t>ill</w:t>
      </w:r>
      <w:r w:rsidR="009A415F">
        <w:t xml:space="preserve"> </w:t>
      </w:r>
      <w:r w:rsidR="00DB7881">
        <w:t xml:space="preserve">be used to </w:t>
      </w:r>
      <w:r w:rsidR="007F1E0D">
        <w:t>test the 340B repository for use in identifying</w:t>
      </w:r>
      <w:r w:rsidR="00F320E0">
        <w:t xml:space="preserve"> </w:t>
      </w:r>
      <w:r w:rsidR="00DB7881">
        <w:t xml:space="preserve">the </w:t>
      </w:r>
      <w:r w:rsidR="003B1D80">
        <w:t xml:space="preserve">appropriate </w:t>
      </w:r>
      <w:r w:rsidR="00DB7881">
        <w:t xml:space="preserve">number of </w:t>
      </w:r>
      <w:r w:rsidR="00AC24BC">
        <w:t xml:space="preserve">340B </w:t>
      </w:r>
      <w:r w:rsidR="00DB7881">
        <w:t xml:space="preserve">units </w:t>
      </w:r>
      <w:r w:rsidR="00AC24BC">
        <w:t xml:space="preserve">that CMS </w:t>
      </w:r>
      <w:r w:rsidR="009A415F">
        <w:t xml:space="preserve">would </w:t>
      </w:r>
      <w:r w:rsidR="00AC24BC">
        <w:t>exclude from Part D inflation rebate calculations</w:t>
      </w:r>
      <w:r w:rsidR="00DB7881">
        <w:t xml:space="preserve">. </w:t>
      </w:r>
    </w:p>
    <w:p w:rsidR="001E18AD" w:rsidP="00BA4217" w14:paraId="13AD0E22" w14:textId="77777777">
      <w:pPr>
        <w:spacing w:after="0" w:line="240" w:lineRule="auto"/>
        <w:ind w:left="0" w:firstLine="0"/>
      </w:pPr>
      <w:r>
        <w:t xml:space="preserve"> </w:t>
      </w:r>
    </w:p>
    <w:p w:rsidR="001E18AD" w:rsidRPr="002C10F3" w:rsidP="00BA4217" w14:paraId="13AD0E23" w14:textId="08214019">
      <w:pPr>
        <w:pStyle w:val="Heading2"/>
        <w:spacing w:line="240" w:lineRule="auto"/>
        <w:rPr>
          <w:b w:val="0"/>
          <w:u w:val="single"/>
        </w:rPr>
      </w:pPr>
      <w:r w:rsidRPr="002C10F3">
        <w:rPr>
          <w:b w:val="0"/>
          <w:u w:val="single"/>
        </w:rPr>
        <w:t xml:space="preserve">10. </w:t>
      </w:r>
      <w:r w:rsidRPr="002C10F3" w:rsidR="006971B7">
        <w:rPr>
          <w:b w:val="0"/>
          <w:u w:val="single"/>
        </w:rPr>
        <w:t xml:space="preserve"> </w:t>
      </w:r>
      <w:r w:rsidRPr="002C10F3">
        <w:rPr>
          <w:b w:val="0"/>
          <w:u w:val="single"/>
        </w:rPr>
        <w:t xml:space="preserve">Confidentiality </w:t>
      </w:r>
    </w:p>
    <w:p w:rsidR="001E18AD" w:rsidP="00BA4217" w14:paraId="13AD0E24" w14:textId="77777777">
      <w:pPr>
        <w:spacing w:after="0" w:line="240" w:lineRule="auto"/>
        <w:ind w:left="0" w:firstLine="0"/>
      </w:pPr>
      <w:r>
        <w:t xml:space="preserve"> </w:t>
      </w:r>
    </w:p>
    <w:p w:rsidR="00C3125E" w:rsidP="008A0138" w14:paraId="61EC6AD0" w14:textId="6161F76A">
      <w:pPr>
        <w:pStyle w:val="BodyText"/>
      </w:pPr>
      <w:r>
        <w:t>CMS will keep confidential,</w:t>
      </w:r>
      <w:r w:rsidRPr="00D30284">
        <w:t xml:space="preserve"> </w:t>
      </w:r>
      <w:r>
        <w:t>to the extent allowable under law,</w:t>
      </w:r>
      <w:r w:rsidR="003B074A">
        <w:t xml:space="preserve"> </w:t>
      </w:r>
      <w:r w:rsidR="00052A4F">
        <w:t xml:space="preserve">proprietary information submitted by </w:t>
      </w:r>
      <w:r w:rsidR="008A3A81">
        <w:t xml:space="preserve">340B providers </w:t>
      </w:r>
      <w:r w:rsidR="00D15A61">
        <w:t>using the CMS-</w:t>
      </w:r>
      <w:r w:rsidR="00E2244B">
        <w:t>specified</w:t>
      </w:r>
      <w:r w:rsidR="00D15A61">
        <w:t xml:space="preserve"> format</w:t>
      </w:r>
      <w:r>
        <w:t>. I</w:t>
      </w:r>
      <w:r w:rsidRPr="00464979">
        <w:rPr>
          <w:rFonts w:eastAsia="Times New Roman"/>
        </w:rPr>
        <w:t xml:space="preserve">nformation </w:t>
      </w:r>
      <w:r>
        <w:rPr>
          <w:rFonts w:eastAsia="Times New Roman"/>
        </w:rPr>
        <w:t xml:space="preserve">provided as part of </w:t>
      </w:r>
      <w:r w:rsidR="009C282D">
        <w:rPr>
          <w:rFonts w:eastAsia="Times New Roman"/>
        </w:rPr>
        <w:t>the</w:t>
      </w:r>
      <w:r>
        <w:rPr>
          <w:rFonts w:eastAsia="Times New Roman"/>
        </w:rPr>
        <w:t xml:space="preserve"> </w:t>
      </w:r>
      <w:r w:rsidR="009C282D">
        <w:t xml:space="preserve">340B </w:t>
      </w:r>
      <w:r w:rsidR="000E6491">
        <w:t>r</w:t>
      </w:r>
      <w:r w:rsidR="009C282D">
        <w:t xml:space="preserve">epository </w:t>
      </w:r>
      <w:r w:rsidR="000E6491">
        <w:t>d</w:t>
      </w:r>
      <w:r w:rsidR="009C282D">
        <w:t xml:space="preserve">ata </w:t>
      </w:r>
      <w:r w:rsidR="000E6491">
        <w:t>e</w:t>
      </w:r>
      <w:r w:rsidR="009C282D">
        <w:t xml:space="preserve">lements </w:t>
      </w:r>
      <w:r w:rsidR="000E6491">
        <w:t>submission</w:t>
      </w:r>
      <w:r>
        <w:t xml:space="preserve"> </w:t>
      </w:r>
      <w:r w:rsidRPr="00464979">
        <w:rPr>
          <w:rFonts w:eastAsia="Times New Roman"/>
        </w:rPr>
        <w:t xml:space="preserve">will be protected from disclosure under Exemptions 3 and/or 4 of the Freedom of Information Act </w:t>
      </w:r>
      <w:r w:rsidRPr="003811E7">
        <w:rPr>
          <w:rFonts w:eastAsia="Times New Roman"/>
        </w:rPr>
        <w:t>(FOIA)</w:t>
      </w:r>
      <w:r w:rsidRPr="003811E7">
        <w:t xml:space="preserve"> (5 U.S.C.</w:t>
      </w:r>
      <w:r w:rsidRPr="003811E7" w:rsidR="00FC12E7">
        <w:t> </w:t>
      </w:r>
      <w:r w:rsidRPr="003811E7">
        <w:t>552(b)(3)</w:t>
      </w:r>
      <w:r w:rsidR="003811E7">
        <w:t xml:space="preserve"> and </w:t>
      </w:r>
      <w:r w:rsidRPr="003811E7">
        <w:t>(4)).</w:t>
      </w:r>
      <w:r>
        <w:rPr>
          <w:rStyle w:val="FootnoteReference"/>
        </w:rPr>
        <w:footnoteReference w:id="5"/>
      </w:r>
      <w:r w:rsidRPr="003811E7">
        <w:t xml:space="preserve"> In addition to the protections under the FOIA for trade</w:t>
      </w:r>
      <w:r w:rsidRPr="002B4A2F">
        <w:t xml:space="preserve"> secrets and commercial or financial information obtained from a person that is privileged or confidential, the Trade Secrets Act at 18 U.S.C. 1905 requires executive branch employees to protect such information. CMS will protect confidential and proprietary information as required by applicable law.</w:t>
      </w:r>
      <w:r w:rsidR="009F27AD">
        <w:t xml:space="preserve"> If additional information beyond what is outlined in this collection request is submitted to CMS, CMS w</w:t>
      </w:r>
      <w:r w:rsidR="00444981">
        <w:t>ould</w:t>
      </w:r>
      <w:r w:rsidR="009F27AD">
        <w:t xml:space="preserve"> </w:t>
      </w:r>
      <w:r w:rsidR="001045AC">
        <w:t>not use</w:t>
      </w:r>
      <w:r w:rsidR="009F27AD">
        <w:t xml:space="preserve"> extraneous data that is submitted.</w:t>
      </w:r>
    </w:p>
    <w:p w:rsidR="006060A1" w:rsidP="00BA4217" w14:paraId="3757A6E8" w14:textId="77777777">
      <w:pPr>
        <w:spacing w:after="0" w:line="240" w:lineRule="auto"/>
      </w:pPr>
    </w:p>
    <w:p w:rsidR="001E18AD" w:rsidRPr="002C10F3" w:rsidP="00BA4217" w14:paraId="13AD0E28" w14:textId="14245DB4">
      <w:pPr>
        <w:pStyle w:val="Heading2"/>
        <w:spacing w:line="240" w:lineRule="auto"/>
        <w:rPr>
          <w:b w:val="0"/>
          <w:u w:val="single"/>
        </w:rPr>
      </w:pPr>
      <w:r w:rsidRPr="002C10F3">
        <w:rPr>
          <w:b w:val="0"/>
          <w:u w:val="single"/>
        </w:rPr>
        <w:t xml:space="preserve">11. </w:t>
      </w:r>
      <w:r w:rsidRPr="002C10F3" w:rsidR="006971B7">
        <w:rPr>
          <w:b w:val="0"/>
          <w:u w:val="single"/>
        </w:rPr>
        <w:t xml:space="preserve"> </w:t>
      </w:r>
      <w:r w:rsidRPr="002C10F3">
        <w:rPr>
          <w:b w:val="0"/>
          <w:u w:val="single"/>
        </w:rPr>
        <w:t xml:space="preserve">Sensitive Questions </w:t>
      </w:r>
    </w:p>
    <w:p w:rsidR="001E18AD" w:rsidP="00BA4217" w14:paraId="13AD0E29" w14:textId="77777777">
      <w:pPr>
        <w:spacing w:after="0" w:line="240" w:lineRule="auto"/>
        <w:ind w:left="0" w:firstLine="0"/>
      </w:pPr>
      <w:r>
        <w:t xml:space="preserve"> </w:t>
      </w:r>
    </w:p>
    <w:p w:rsidR="00FF6926" w:rsidP="00BA4217" w14:paraId="32D10985" w14:textId="059A4FB5">
      <w:pPr>
        <w:spacing w:after="0" w:line="240" w:lineRule="auto"/>
        <w:ind w:left="-5" w:right="2"/>
      </w:pPr>
      <w:r>
        <w:t>There are no sensitive questions associated with this collection.</w:t>
      </w:r>
      <w:r>
        <w:t xml:space="preserve"> </w:t>
      </w:r>
      <w:r w:rsidRPr="008B74F0">
        <w:t xml:space="preserve">See </w:t>
      </w:r>
      <w:r w:rsidR="00A556B8">
        <w:t>S</w:t>
      </w:r>
      <w:r w:rsidRPr="008B74F0">
        <w:t>ection 10 (</w:t>
      </w:r>
      <w:r>
        <w:t>above)</w:t>
      </w:r>
      <w:r w:rsidRPr="008B74F0">
        <w:t xml:space="preserve"> for the confidentiality aspects of the information reported</w:t>
      </w:r>
      <w:r>
        <w:t xml:space="preserve"> </w:t>
      </w:r>
      <w:r w:rsidR="007428BB">
        <w:t>using the CMS-</w:t>
      </w:r>
      <w:r w:rsidR="00E2244B">
        <w:t>specified</w:t>
      </w:r>
      <w:r w:rsidR="007428BB">
        <w:t xml:space="preserve"> format. </w:t>
      </w:r>
    </w:p>
    <w:p w:rsidR="00FF6926" w:rsidP="00BA4217" w14:paraId="03246889" w14:textId="77777777">
      <w:pPr>
        <w:spacing w:after="0" w:line="240" w:lineRule="auto"/>
        <w:ind w:left="-5" w:right="2"/>
      </w:pPr>
    </w:p>
    <w:p w:rsidR="001E18AD" w:rsidRPr="002C10F3" w:rsidP="00F45298" w14:paraId="13AD0E2C" w14:textId="7C74A5AA">
      <w:pPr>
        <w:pStyle w:val="Heading2"/>
        <w:rPr>
          <w:b w:val="0"/>
          <w:bCs/>
          <w:u w:val="single"/>
        </w:rPr>
      </w:pPr>
      <w:r w:rsidRPr="002C10F3">
        <w:rPr>
          <w:b w:val="0"/>
          <w:bCs/>
          <w:u w:val="single"/>
        </w:rPr>
        <w:t xml:space="preserve">12. </w:t>
      </w:r>
      <w:r w:rsidRPr="002C10F3" w:rsidR="006971B7">
        <w:rPr>
          <w:b w:val="0"/>
          <w:bCs/>
          <w:u w:val="single"/>
        </w:rPr>
        <w:t xml:space="preserve"> </w:t>
      </w:r>
      <w:r w:rsidRPr="002C10F3">
        <w:rPr>
          <w:b w:val="0"/>
          <w:bCs/>
          <w:u w:val="single"/>
        </w:rPr>
        <w:t xml:space="preserve">Burden Estimates </w:t>
      </w:r>
    </w:p>
    <w:p w:rsidR="001E18AD" w:rsidP="006809B9" w14:paraId="13AD0E2D" w14:textId="3CCE07AA">
      <w:pPr>
        <w:keepNext/>
        <w:keepLines/>
        <w:spacing w:after="0" w:line="240" w:lineRule="auto"/>
        <w:ind w:left="0" w:firstLine="0"/>
      </w:pPr>
      <w:r>
        <w:t xml:space="preserve"> </w:t>
      </w:r>
    </w:p>
    <w:p w:rsidR="00C140E5" w:rsidRPr="002C31E8" w:rsidP="002C31E8" w14:paraId="0E9C0F75" w14:textId="28E5BCC0">
      <w:pPr>
        <w:pStyle w:val="Heading3"/>
        <w:spacing w:line="240" w:lineRule="auto"/>
      </w:pPr>
      <w:r w:rsidRPr="00BA4217">
        <w:t xml:space="preserve">Wage </w:t>
      </w:r>
      <w:r w:rsidR="002C10F3">
        <w:t>Data</w:t>
      </w:r>
    </w:p>
    <w:p w:rsidR="00C140E5" w:rsidP="006809B9" w14:paraId="3111ACB9" w14:textId="77777777">
      <w:pPr>
        <w:keepNext/>
        <w:keepLines/>
        <w:tabs>
          <w:tab w:val="left" w:pos="720"/>
        </w:tabs>
        <w:suppressAutoHyphens/>
        <w:spacing w:after="0" w:line="240" w:lineRule="auto"/>
      </w:pPr>
    </w:p>
    <w:p w:rsidR="00F25E9F" w:rsidP="006809B9" w14:paraId="2460BA9A" w14:textId="29AB3496">
      <w:pPr>
        <w:keepNext/>
        <w:keepLines/>
        <w:tabs>
          <w:tab w:val="left" w:pos="720"/>
        </w:tabs>
        <w:suppressAutoHyphens/>
        <w:spacing w:after="0" w:line="240" w:lineRule="auto"/>
      </w:pPr>
      <w:r>
        <w:t xml:space="preserve">To derive average costs, we </w:t>
      </w:r>
      <w:r w:rsidRPr="008B0462">
        <w:t xml:space="preserve">used data from the </w:t>
      </w:r>
      <w:r w:rsidR="00C0523A">
        <w:t xml:space="preserve">U.S. </w:t>
      </w:r>
      <w:r w:rsidRPr="008B0462">
        <w:t>Bureau of Labor Statistics’ (BLS) May 202</w:t>
      </w:r>
      <w:r w:rsidR="008074AE">
        <w:t>5</w:t>
      </w:r>
      <w:r w:rsidRPr="008B0462">
        <w:t xml:space="preserve"> National </w:t>
      </w:r>
      <w:r w:rsidR="00272E98">
        <w:t xml:space="preserve">Occupational Employment and Wages Estimates </w:t>
      </w:r>
      <w:r w:rsidRPr="008B0462">
        <w:t xml:space="preserve">for </w:t>
      </w:r>
      <w:r>
        <w:t>all salary estimates (</w:t>
      </w:r>
      <w:hyperlink r:id="rId14" w:history="1">
        <w:r w:rsidRPr="00890844" w:rsidR="0059553B">
          <w:rPr>
            <w:rStyle w:val="Hyperlink"/>
          </w:rPr>
          <w:t>www.bls.gov/oes/current/oes_nat.htm</w:t>
        </w:r>
      </w:hyperlink>
      <w:r>
        <w:t>).</w:t>
      </w:r>
      <w:r w:rsidR="0059553B">
        <w:t xml:space="preserve"> </w:t>
      </w:r>
      <w:r>
        <w:t xml:space="preserve">In this regard, the following table presents BLS’ mean hourly wage, our estimated </w:t>
      </w:r>
      <w:r w:rsidRPr="008B0462">
        <w:t xml:space="preserve">cost of fringe benefits and </w:t>
      </w:r>
      <w:r>
        <w:t xml:space="preserve">other indirect costs (consisting of a 100 percent increase) and our </w:t>
      </w:r>
      <w:r w:rsidRPr="008B0462">
        <w:t xml:space="preserve">adjusted hourly wage. </w:t>
      </w:r>
    </w:p>
    <w:p w:rsidR="00F25E9F" w:rsidP="00BA4217" w14:paraId="2DE36D21" w14:textId="77777777">
      <w:pPr>
        <w:tabs>
          <w:tab w:val="left" w:pos="720"/>
        </w:tabs>
        <w:suppressAutoHyphens/>
        <w:spacing w:after="0" w:line="240" w:lineRule="auto"/>
      </w:pPr>
    </w:p>
    <w:tbl>
      <w:tblPr>
        <w:tblStyle w:val="TableGrid0"/>
        <w:tblW w:w="0" w:type="auto"/>
        <w:tblInd w:w="10" w:type="dxa"/>
        <w:tblLook w:val="04A0"/>
      </w:tblPr>
      <w:tblGrid>
        <w:gridCol w:w="1867"/>
        <w:gridCol w:w="1867"/>
        <w:gridCol w:w="1868"/>
        <w:gridCol w:w="1869"/>
        <w:gridCol w:w="1869"/>
      </w:tblGrid>
      <w:tr w14:paraId="4B562193" w14:textId="77777777" w:rsidTr="00C140E5">
        <w:tblPrEx>
          <w:tblW w:w="0" w:type="auto"/>
          <w:tblInd w:w="10" w:type="dxa"/>
          <w:tblLook w:val="04A0"/>
        </w:tblPrEx>
        <w:tc>
          <w:tcPr>
            <w:tcW w:w="1868" w:type="dxa"/>
          </w:tcPr>
          <w:p w:rsidR="00C140E5" w:rsidRPr="00BA4217" w:rsidP="00BA4217" w14:paraId="0B4368FF" w14:textId="4C5E79DD">
            <w:pPr>
              <w:tabs>
                <w:tab w:val="left" w:pos="720"/>
              </w:tabs>
              <w:suppressAutoHyphens/>
              <w:spacing w:after="0" w:line="240" w:lineRule="auto"/>
              <w:ind w:left="0" w:firstLine="0"/>
              <w:jc w:val="center"/>
              <w:rPr>
                <w:sz w:val="20"/>
              </w:rPr>
            </w:pPr>
            <w:r w:rsidRPr="00BA4217">
              <w:rPr>
                <w:sz w:val="20"/>
              </w:rPr>
              <w:t>Occupation Title</w:t>
            </w:r>
          </w:p>
        </w:tc>
        <w:tc>
          <w:tcPr>
            <w:tcW w:w="1868" w:type="dxa"/>
          </w:tcPr>
          <w:p w:rsidR="00C140E5" w:rsidRPr="00BA4217" w:rsidP="00BA4217" w14:paraId="341FA321" w14:textId="5F75FE5B">
            <w:pPr>
              <w:tabs>
                <w:tab w:val="left" w:pos="720"/>
              </w:tabs>
              <w:suppressAutoHyphens/>
              <w:spacing w:after="0" w:line="240" w:lineRule="auto"/>
              <w:ind w:left="0" w:firstLine="0"/>
              <w:jc w:val="center"/>
              <w:rPr>
                <w:sz w:val="20"/>
              </w:rPr>
            </w:pPr>
            <w:r w:rsidRPr="00BA4217">
              <w:rPr>
                <w:sz w:val="20"/>
              </w:rPr>
              <w:t>Occupation Code</w:t>
            </w:r>
          </w:p>
        </w:tc>
        <w:tc>
          <w:tcPr>
            <w:tcW w:w="1868" w:type="dxa"/>
          </w:tcPr>
          <w:p w:rsidR="00C140E5" w:rsidRPr="00BA4217" w:rsidP="00BA4217" w14:paraId="3CC1EE13" w14:textId="4CABD88D">
            <w:pPr>
              <w:tabs>
                <w:tab w:val="left" w:pos="720"/>
              </w:tabs>
              <w:suppressAutoHyphens/>
              <w:spacing w:after="0" w:line="240" w:lineRule="auto"/>
              <w:ind w:left="0" w:firstLine="0"/>
              <w:jc w:val="center"/>
              <w:rPr>
                <w:sz w:val="20"/>
              </w:rPr>
            </w:pPr>
            <w:r w:rsidRPr="00BA4217">
              <w:rPr>
                <w:sz w:val="20"/>
              </w:rPr>
              <w:t>Mean Hourly Wage ($/hr)</w:t>
            </w:r>
          </w:p>
        </w:tc>
        <w:tc>
          <w:tcPr>
            <w:tcW w:w="1869" w:type="dxa"/>
          </w:tcPr>
          <w:p w:rsidR="00C140E5" w:rsidRPr="00BA4217" w:rsidP="00BA4217" w14:paraId="76D71482" w14:textId="779F7DD9">
            <w:pPr>
              <w:tabs>
                <w:tab w:val="left" w:pos="720"/>
              </w:tabs>
              <w:suppressAutoHyphens/>
              <w:spacing w:after="0" w:line="240" w:lineRule="auto"/>
              <w:ind w:left="0" w:firstLine="0"/>
              <w:jc w:val="center"/>
              <w:rPr>
                <w:sz w:val="20"/>
              </w:rPr>
            </w:pPr>
            <w:r w:rsidRPr="00BA4217">
              <w:rPr>
                <w:sz w:val="20"/>
              </w:rPr>
              <w:t>Fringe Benefits and Other Indirect Costs ($/hr)</w:t>
            </w:r>
          </w:p>
        </w:tc>
        <w:tc>
          <w:tcPr>
            <w:tcW w:w="1869" w:type="dxa"/>
          </w:tcPr>
          <w:p w:rsidR="00C140E5" w:rsidRPr="00BA4217" w:rsidP="00BA4217" w14:paraId="343AB59D" w14:textId="3CABEBDD">
            <w:pPr>
              <w:tabs>
                <w:tab w:val="left" w:pos="720"/>
              </w:tabs>
              <w:suppressAutoHyphens/>
              <w:spacing w:after="0" w:line="240" w:lineRule="auto"/>
              <w:ind w:left="0" w:firstLine="0"/>
              <w:jc w:val="center"/>
              <w:rPr>
                <w:sz w:val="20"/>
              </w:rPr>
            </w:pPr>
            <w:r w:rsidRPr="00BA4217">
              <w:rPr>
                <w:sz w:val="20"/>
              </w:rPr>
              <w:t>Adjusted Hourly Wage ($/hr)</w:t>
            </w:r>
          </w:p>
        </w:tc>
      </w:tr>
      <w:tr w14:paraId="318CE275" w14:textId="77777777" w:rsidTr="00C140E5">
        <w:tblPrEx>
          <w:tblW w:w="0" w:type="auto"/>
          <w:tblInd w:w="10" w:type="dxa"/>
          <w:tblLook w:val="04A0"/>
        </w:tblPrEx>
        <w:tc>
          <w:tcPr>
            <w:tcW w:w="1868" w:type="dxa"/>
          </w:tcPr>
          <w:p w:rsidR="00C140E5" w:rsidRPr="00BA4217" w:rsidP="00BA4217" w14:paraId="4252E090" w14:textId="2A8444D8">
            <w:pPr>
              <w:tabs>
                <w:tab w:val="left" w:pos="720"/>
              </w:tabs>
              <w:suppressAutoHyphens/>
              <w:spacing w:after="0" w:line="240" w:lineRule="auto"/>
              <w:ind w:left="0" w:firstLine="0"/>
              <w:rPr>
                <w:sz w:val="20"/>
              </w:rPr>
            </w:pPr>
            <w:r w:rsidRPr="00BA4217">
              <w:rPr>
                <w:sz w:val="20"/>
              </w:rPr>
              <w:t>General and Operations Managers</w:t>
            </w:r>
          </w:p>
        </w:tc>
        <w:tc>
          <w:tcPr>
            <w:tcW w:w="1868" w:type="dxa"/>
          </w:tcPr>
          <w:p w:rsidR="00C140E5" w:rsidRPr="00BA4217" w:rsidP="00BA4217" w14:paraId="007DDE31" w14:textId="2F51D7DB">
            <w:pPr>
              <w:tabs>
                <w:tab w:val="left" w:pos="720"/>
              </w:tabs>
              <w:suppressAutoHyphens/>
              <w:spacing w:after="0" w:line="240" w:lineRule="auto"/>
              <w:ind w:left="0" w:firstLine="0"/>
              <w:jc w:val="center"/>
              <w:rPr>
                <w:sz w:val="20"/>
              </w:rPr>
            </w:pPr>
            <w:r w:rsidRPr="00BA4217">
              <w:rPr>
                <w:sz w:val="20"/>
              </w:rPr>
              <w:t>11-1021</w:t>
            </w:r>
          </w:p>
        </w:tc>
        <w:tc>
          <w:tcPr>
            <w:tcW w:w="1868" w:type="dxa"/>
          </w:tcPr>
          <w:p w:rsidR="00C140E5" w:rsidRPr="00BA4217" w:rsidP="00BA4217" w14:paraId="77C1A429" w14:textId="280D2F7E">
            <w:pPr>
              <w:tabs>
                <w:tab w:val="left" w:pos="720"/>
              </w:tabs>
              <w:suppressAutoHyphens/>
              <w:spacing w:after="0" w:line="240" w:lineRule="auto"/>
              <w:ind w:left="0" w:firstLine="0"/>
              <w:jc w:val="center"/>
              <w:rPr>
                <w:sz w:val="20"/>
              </w:rPr>
            </w:pPr>
            <w:r>
              <w:rPr>
                <w:sz w:val="20"/>
              </w:rPr>
              <w:t>64.87</w:t>
            </w:r>
          </w:p>
        </w:tc>
        <w:tc>
          <w:tcPr>
            <w:tcW w:w="1869" w:type="dxa"/>
          </w:tcPr>
          <w:p w:rsidR="00C140E5" w:rsidRPr="00BA4217" w:rsidP="00BA4217" w14:paraId="5AC3B919" w14:textId="1CE3B5D0">
            <w:pPr>
              <w:tabs>
                <w:tab w:val="left" w:pos="720"/>
              </w:tabs>
              <w:suppressAutoHyphens/>
              <w:spacing w:after="0" w:line="240" w:lineRule="auto"/>
              <w:ind w:left="0" w:firstLine="0"/>
              <w:jc w:val="center"/>
              <w:rPr>
                <w:sz w:val="20"/>
              </w:rPr>
            </w:pPr>
            <w:r>
              <w:rPr>
                <w:sz w:val="20"/>
              </w:rPr>
              <w:t>64.87</w:t>
            </w:r>
          </w:p>
        </w:tc>
        <w:tc>
          <w:tcPr>
            <w:tcW w:w="1869" w:type="dxa"/>
          </w:tcPr>
          <w:p w:rsidR="00C140E5" w:rsidRPr="00BA4217" w:rsidP="00BA4217" w14:paraId="21A0D15F" w14:textId="66C2B983">
            <w:pPr>
              <w:tabs>
                <w:tab w:val="left" w:pos="720"/>
              </w:tabs>
              <w:suppressAutoHyphens/>
              <w:spacing w:after="0" w:line="240" w:lineRule="auto"/>
              <w:ind w:left="0" w:firstLine="0"/>
              <w:jc w:val="center"/>
              <w:rPr>
                <w:sz w:val="20"/>
              </w:rPr>
            </w:pPr>
            <w:r>
              <w:rPr>
                <w:sz w:val="20"/>
              </w:rPr>
              <w:t>129.74</w:t>
            </w:r>
          </w:p>
        </w:tc>
      </w:tr>
      <w:tr w14:paraId="7C35C470" w14:textId="77777777" w:rsidTr="00C140E5">
        <w:tblPrEx>
          <w:tblW w:w="0" w:type="auto"/>
          <w:tblInd w:w="10" w:type="dxa"/>
          <w:tblLook w:val="04A0"/>
        </w:tblPrEx>
        <w:tc>
          <w:tcPr>
            <w:tcW w:w="1868" w:type="dxa"/>
          </w:tcPr>
          <w:p w:rsidR="00C140E5" w:rsidRPr="00BA4217" w:rsidP="00BA4217" w14:paraId="04D87E25" w14:textId="40245875">
            <w:pPr>
              <w:tabs>
                <w:tab w:val="left" w:pos="720"/>
              </w:tabs>
              <w:suppressAutoHyphens/>
              <w:spacing w:after="0" w:line="240" w:lineRule="auto"/>
              <w:ind w:left="0" w:firstLine="0"/>
              <w:rPr>
                <w:sz w:val="20"/>
              </w:rPr>
            </w:pPr>
            <w:r w:rsidRPr="00BA4217">
              <w:rPr>
                <w:sz w:val="20"/>
              </w:rPr>
              <w:t>Software Quality Assurance Analysts and Testers</w:t>
            </w:r>
          </w:p>
        </w:tc>
        <w:tc>
          <w:tcPr>
            <w:tcW w:w="1868" w:type="dxa"/>
          </w:tcPr>
          <w:p w:rsidR="00C140E5" w:rsidRPr="00BA4217" w:rsidP="00BA4217" w14:paraId="006C0A8A" w14:textId="4D6264AF">
            <w:pPr>
              <w:tabs>
                <w:tab w:val="left" w:pos="720"/>
              </w:tabs>
              <w:suppressAutoHyphens/>
              <w:spacing w:after="0" w:line="240" w:lineRule="auto"/>
              <w:ind w:left="0" w:firstLine="0"/>
              <w:jc w:val="center"/>
              <w:rPr>
                <w:sz w:val="20"/>
              </w:rPr>
            </w:pPr>
            <w:r w:rsidRPr="00BA4217">
              <w:rPr>
                <w:sz w:val="20"/>
              </w:rPr>
              <w:t>15-1253</w:t>
            </w:r>
          </w:p>
        </w:tc>
        <w:tc>
          <w:tcPr>
            <w:tcW w:w="1868" w:type="dxa"/>
          </w:tcPr>
          <w:p w:rsidR="00C140E5" w:rsidRPr="00BA4217" w:rsidP="00BA4217" w14:paraId="4BDD1358" w14:textId="5753C555">
            <w:pPr>
              <w:tabs>
                <w:tab w:val="left" w:pos="720"/>
              </w:tabs>
              <w:suppressAutoHyphens/>
              <w:spacing w:after="0" w:line="240" w:lineRule="auto"/>
              <w:ind w:left="0" w:firstLine="0"/>
              <w:jc w:val="center"/>
              <w:rPr>
                <w:sz w:val="20"/>
              </w:rPr>
            </w:pPr>
            <w:r>
              <w:rPr>
                <w:sz w:val="20"/>
              </w:rPr>
              <w:t>53.60</w:t>
            </w:r>
          </w:p>
        </w:tc>
        <w:tc>
          <w:tcPr>
            <w:tcW w:w="1869" w:type="dxa"/>
          </w:tcPr>
          <w:p w:rsidR="00C140E5" w:rsidRPr="00BA4217" w:rsidP="00BA4217" w14:paraId="7B3BEE2F" w14:textId="43C6398D">
            <w:pPr>
              <w:tabs>
                <w:tab w:val="left" w:pos="720"/>
              </w:tabs>
              <w:suppressAutoHyphens/>
              <w:spacing w:after="0" w:line="240" w:lineRule="auto"/>
              <w:ind w:left="0" w:firstLine="0"/>
              <w:jc w:val="center"/>
              <w:rPr>
                <w:sz w:val="20"/>
              </w:rPr>
            </w:pPr>
            <w:r>
              <w:rPr>
                <w:sz w:val="20"/>
              </w:rPr>
              <w:t>53.60</w:t>
            </w:r>
          </w:p>
        </w:tc>
        <w:tc>
          <w:tcPr>
            <w:tcW w:w="1869" w:type="dxa"/>
          </w:tcPr>
          <w:p w:rsidR="00C140E5" w:rsidRPr="00BA4217" w:rsidP="00BA4217" w14:paraId="452D76DD" w14:textId="269AB0BD">
            <w:pPr>
              <w:tabs>
                <w:tab w:val="left" w:pos="720"/>
              </w:tabs>
              <w:suppressAutoHyphens/>
              <w:spacing w:after="0" w:line="240" w:lineRule="auto"/>
              <w:ind w:left="0" w:firstLine="0"/>
              <w:jc w:val="center"/>
              <w:rPr>
                <w:sz w:val="20"/>
              </w:rPr>
            </w:pPr>
            <w:r>
              <w:rPr>
                <w:sz w:val="20"/>
              </w:rPr>
              <w:t>107.20</w:t>
            </w:r>
          </w:p>
        </w:tc>
      </w:tr>
    </w:tbl>
    <w:p w:rsidR="00C140E5" w:rsidP="00BA4217" w14:paraId="6FD94CD2" w14:textId="77777777">
      <w:pPr>
        <w:tabs>
          <w:tab w:val="left" w:pos="720"/>
        </w:tabs>
        <w:suppressAutoHyphens/>
        <w:spacing w:after="0" w:line="240" w:lineRule="auto"/>
      </w:pPr>
    </w:p>
    <w:p w:rsidR="00F25E9F" w:rsidP="002F4A22" w14:paraId="62F7CA62" w14:textId="60192ABB">
      <w:pPr>
        <w:tabs>
          <w:tab w:val="left" w:pos="720"/>
        </w:tabs>
        <w:suppressAutoHyphens/>
        <w:spacing w:after="0" w:line="240" w:lineRule="auto"/>
      </w:pPr>
      <w:r w:rsidRPr="00F54509">
        <w:t>As noted, we are adjusting our employee hourly wage estimates by a factor of 100 percent. This is necessarily a rough adjustment, both because fringe benefits and other indirect costs vary significantly from employer to employer, and because methods of estimating these costs vary widely from study to study. We believe that doubling the hourly wage to estimate the total cost for the form</w:t>
      </w:r>
      <w:r w:rsidR="00A46F4B">
        <w:t xml:space="preserve"> </w:t>
      </w:r>
      <w:r w:rsidRPr="00F54509">
        <w:t>is a reasonably accurate estimation method</w:t>
      </w:r>
      <w:r>
        <w:t>.</w:t>
      </w:r>
    </w:p>
    <w:p w:rsidR="00A46F4B" w:rsidP="00BA4217" w14:paraId="2F1146E2" w14:textId="77777777">
      <w:pPr>
        <w:spacing w:after="0" w:line="240" w:lineRule="auto"/>
        <w:ind w:left="0" w:firstLine="0"/>
      </w:pPr>
    </w:p>
    <w:p w:rsidR="00F25E9F" w:rsidRPr="00FF3FF9" w:rsidP="00BA4217" w14:paraId="6A16BA3D" w14:textId="12361283">
      <w:pPr>
        <w:pStyle w:val="Heading3"/>
        <w:spacing w:line="240" w:lineRule="auto"/>
      </w:pPr>
      <w:r w:rsidRPr="00FF3FF9">
        <w:t>Collection of Information Requirements and Associated Burden Estimates</w:t>
      </w:r>
    </w:p>
    <w:p w:rsidR="00F25E9F" w:rsidP="00BA4217" w14:paraId="04F3B684" w14:textId="77777777">
      <w:pPr>
        <w:pStyle w:val="ListParagraph"/>
        <w:tabs>
          <w:tab w:val="left" w:pos="720"/>
        </w:tabs>
        <w:suppressAutoHyphens/>
        <w:spacing w:after="0" w:line="240" w:lineRule="auto"/>
        <w:ind w:left="360"/>
        <w:contextualSpacing w:val="0"/>
      </w:pPr>
    </w:p>
    <w:p w:rsidR="00C61177" w:rsidRPr="004306BA" w:rsidP="00BA4217" w14:paraId="1A52D7CA" w14:textId="2AFE8859">
      <w:pPr>
        <w:tabs>
          <w:tab w:val="left" w:pos="720"/>
        </w:tabs>
        <w:suppressAutoHyphens/>
        <w:spacing w:after="0" w:line="240" w:lineRule="auto"/>
        <w:ind w:left="0" w:firstLine="0"/>
      </w:pPr>
      <w:r>
        <w:t>CMS w</w:t>
      </w:r>
      <w:r w:rsidR="00444981">
        <w:t>ould</w:t>
      </w:r>
      <w:r>
        <w:t xml:space="preserve"> provide </w:t>
      </w:r>
      <w:r w:rsidR="008A3A81">
        <w:t xml:space="preserve">340B providers </w:t>
      </w:r>
      <w:r>
        <w:t>with a format</w:t>
      </w:r>
      <w:r w:rsidRPr="004306BA">
        <w:t xml:space="preserve"> to collect </w:t>
      </w:r>
      <w:r w:rsidR="00D866CF">
        <w:t xml:space="preserve">data elements from </w:t>
      </w:r>
      <w:r w:rsidRPr="004306BA">
        <w:t>340B</w:t>
      </w:r>
      <w:r>
        <w:t xml:space="preserve"> </w:t>
      </w:r>
      <w:r w:rsidR="00192D27">
        <w:t>Part D</w:t>
      </w:r>
      <w:r w:rsidRPr="004306BA">
        <w:t xml:space="preserve"> claims via the 340B </w:t>
      </w:r>
      <w:r w:rsidRPr="004306BA" w:rsidR="00B26E17">
        <w:t>r</w:t>
      </w:r>
      <w:r w:rsidRPr="004306BA">
        <w:t xml:space="preserve">epository. The </w:t>
      </w:r>
      <w:r w:rsidR="00B340BC">
        <w:t>Part D</w:t>
      </w:r>
      <w:r w:rsidRPr="004306BA">
        <w:t xml:space="preserve"> </w:t>
      </w:r>
      <w:r w:rsidRPr="004306BA" w:rsidR="00CD2416">
        <w:t>340B</w:t>
      </w:r>
      <w:r w:rsidR="00CD2416">
        <w:t xml:space="preserve"> </w:t>
      </w:r>
      <w:r w:rsidRPr="004306BA">
        <w:t>claim data elements include: (1) Date of Service (that is, the date the prescription was filled by the pharmacy); (2) Prescription or Service Reference Number; (3) Fill Number; (4) Dispensing Pharmacy NPI; and (5) NDC-</w:t>
      </w:r>
      <w:r w:rsidRPr="004306BA" w:rsidR="00D3054F">
        <w:t>11</w:t>
      </w:r>
      <w:r w:rsidRPr="004306BA">
        <w:t xml:space="preserve">. </w:t>
      </w:r>
      <w:r w:rsidRPr="004306BA" w:rsidR="00333B39">
        <w:t xml:space="preserve">Additional </w:t>
      </w:r>
      <w:r w:rsidRPr="004306BA" w:rsidR="00426FCB">
        <w:t>information collected include</w:t>
      </w:r>
      <w:r w:rsidR="00D464AA">
        <w:t>s</w:t>
      </w:r>
      <w:r w:rsidRPr="004306BA" w:rsidR="00426FCB">
        <w:t xml:space="preserve"> </w:t>
      </w:r>
      <w:r w:rsidRPr="004306BA" w:rsidR="00426FCB">
        <w:rPr>
          <w:rFonts w:eastAsia="Calibri"/>
          <w:szCs w:val="24"/>
        </w:rPr>
        <w:t xml:space="preserve">the 340B ID and name </w:t>
      </w:r>
      <w:r w:rsidR="00825173">
        <w:rPr>
          <w:rFonts w:eastAsia="Calibri"/>
          <w:szCs w:val="24"/>
        </w:rPr>
        <w:t xml:space="preserve">of the 340B provider </w:t>
      </w:r>
      <w:r w:rsidRPr="004306BA" w:rsidR="00426FCB">
        <w:rPr>
          <w:rFonts w:eastAsia="Calibri"/>
          <w:szCs w:val="24"/>
        </w:rPr>
        <w:t xml:space="preserve">as designated in </w:t>
      </w:r>
      <w:r w:rsidR="00071C7A">
        <w:rPr>
          <w:rFonts w:eastAsia="Calibri"/>
          <w:szCs w:val="24"/>
        </w:rPr>
        <w:t xml:space="preserve">340B </w:t>
      </w:r>
      <w:r w:rsidRPr="004306BA" w:rsidR="00426FCB">
        <w:rPr>
          <w:rFonts w:eastAsia="Calibri"/>
          <w:szCs w:val="24"/>
        </w:rPr>
        <w:t>OPAIS</w:t>
      </w:r>
      <w:r w:rsidR="00071C7A">
        <w:rPr>
          <w:rFonts w:eastAsia="Calibri"/>
          <w:szCs w:val="24"/>
        </w:rPr>
        <w:t xml:space="preserve"> database</w:t>
      </w:r>
      <w:r w:rsidRPr="004306BA" w:rsidR="00C13AF5">
        <w:rPr>
          <w:rFonts w:eastAsia="Calibri"/>
          <w:szCs w:val="24"/>
        </w:rPr>
        <w:t>.</w:t>
      </w:r>
      <w:r w:rsidRPr="004306BA">
        <w:t xml:space="preserve"> </w:t>
      </w:r>
      <w:r w:rsidR="00825173">
        <w:t>340B providers</w:t>
      </w:r>
      <w:r w:rsidRPr="004306BA">
        <w:t xml:space="preserve"> w</w:t>
      </w:r>
      <w:r w:rsidRPr="004306BA" w:rsidR="00BB3924">
        <w:t>ould</w:t>
      </w:r>
      <w:r w:rsidRPr="004306BA">
        <w:t xml:space="preserve"> be required to transmit</w:t>
      </w:r>
      <w:r w:rsidR="004D4BC8">
        <w:t xml:space="preserve"> the</w:t>
      </w:r>
      <w:r w:rsidR="00B87520">
        <w:t xml:space="preserve"> claim-level</w:t>
      </w:r>
      <w:r w:rsidR="004D4BC8">
        <w:t xml:space="preserve"> data elements</w:t>
      </w:r>
      <w:r w:rsidR="00B87520">
        <w:t xml:space="preserve"> and additional identifiers using </w:t>
      </w:r>
      <w:r w:rsidR="00502180">
        <w:t xml:space="preserve">the </w:t>
      </w:r>
      <w:r w:rsidR="00B87520">
        <w:t>CMS-</w:t>
      </w:r>
      <w:r w:rsidR="00E2244B">
        <w:t>specified</w:t>
      </w:r>
      <w:r w:rsidR="00B87520">
        <w:t xml:space="preserve"> format</w:t>
      </w:r>
      <w:r w:rsidRPr="004306BA">
        <w:t xml:space="preserve"> for </w:t>
      </w:r>
      <w:r w:rsidR="0021036E">
        <w:t xml:space="preserve">all </w:t>
      </w:r>
      <w:r w:rsidRPr="004306BA">
        <w:t>340B Part D claims</w:t>
      </w:r>
      <w:r w:rsidR="0021036E">
        <w:t xml:space="preserve"> from the relevant period</w:t>
      </w:r>
      <w:r>
        <w:t>.</w:t>
      </w:r>
    </w:p>
    <w:p w:rsidR="00C61177" w:rsidRPr="004306BA" w:rsidP="00BA4217" w14:paraId="772D20E5" w14:textId="77777777">
      <w:pPr>
        <w:tabs>
          <w:tab w:val="left" w:pos="720"/>
        </w:tabs>
        <w:suppressAutoHyphens/>
        <w:spacing w:after="0" w:line="240" w:lineRule="auto"/>
        <w:ind w:left="0" w:firstLine="0"/>
      </w:pPr>
    </w:p>
    <w:p w:rsidR="00C61177" w:rsidRPr="004306BA" w:rsidP="00BA4217" w14:paraId="1953DA18" w14:textId="29365FAC">
      <w:pPr>
        <w:tabs>
          <w:tab w:val="left" w:pos="720"/>
        </w:tabs>
        <w:suppressAutoHyphens/>
        <w:spacing w:after="0" w:line="240" w:lineRule="auto"/>
        <w:ind w:left="0" w:firstLine="0"/>
      </w:pPr>
      <w:r w:rsidRPr="004306BA">
        <w:t>Claim-level data elements</w:t>
      </w:r>
      <w:r w:rsidRPr="004306BA" w:rsidR="002910B6">
        <w:t xml:space="preserve"> from all </w:t>
      </w:r>
      <w:r w:rsidR="00E94BD5">
        <w:t>Part D 340B</w:t>
      </w:r>
      <w:r w:rsidRPr="004306BA" w:rsidR="002910B6">
        <w:t xml:space="preserve"> claims with</w:t>
      </w:r>
      <w:r w:rsidR="003162B8">
        <w:t xml:space="preserve"> a</w:t>
      </w:r>
      <w:r w:rsidRPr="004306BA" w:rsidR="002910B6">
        <w:t xml:space="preserve"> date of service during the relevant period</w:t>
      </w:r>
      <w:r w:rsidRPr="004306BA">
        <w:t xml:space="preserve"> </w:t>
      </w:r>
      <w:r w:rsidRPr="004306BA" w:rsidR="00357950">
        <w:t xml:space="preserve">should </w:t>
      </w:r>
      <w:r w:rsidRPr="004306BA">
        <w:t xml:space="preserve">be transmitted to the 340B </w:t>
      </w:r>
      <w:r w:rsidRPr="004306BA" w:rsidR="005429C3">
        <w:t xml:space="preserve">repository </w:t>
      </w:r>
      <w:r w:rsidRPr="004306BA">
        <w:t>on</w:t>
      </w:r>
      <w:r w:rsidR="00773930">
        <w:t xml:space="preserve"> </w:t>
      </w:r>
      <w:r w:rsidR="006D2BEF">
        <w:t>a</w:t>
      </w:r>
      <w:r w:rsidRPr="004306BA">
        <w:t xml:space="preserve"> quarterly basis</w:t>
      </w:r>
      <w:r w:rsidRPr="004306BA" w:rsidR="00E73A7D">
        <w:t xml:space="preserve"> </w:t>
      </w:r>
      <w:bookmarkStart w:id="16" w:name="_Hlk200720110"/>
      <w:r w:rsidRPr="004306BA" w:rsidR="00E73A7D">
        <w:t xml:space="preserve">by </w:t>
      </w:r>
      <w:r w:rsidR="001D5452">
        <w:t>340B providers</w:t>
      </w:r>
      <w:bookmarkEnd w:id="16"/>
      <w:r w:rsidR="00773930">
        <w:t xml:space="preserve"> (though they may choose to submit more frequently)</w:t>
      </w:r>
      <w:r w:rsidRPr="004306BA">
        <w:t xml:space="preserve">. For purposes of this burden estimate, CMS assumes </w:t>
      </w:r>
      <w:r w:rsidR="001D5452">
        <w:t xml:space="preserve">340B providers </w:t>
      </w:r>
      <w:r w:rsidRPr="004306BA">
        <w:t>or their TP</w:t>
      </w:r>
      <w:r w:rsidRPr="004306BA" w:rsidR="004614A4">
        <w:t>A</w:t>
      </w:r>
      <w:r w:rsidRPr="004306BA">
        <w:t>s w</w:t>
      </w:r>
      <w:r w:rsidRPr="004306BA" w:rsidR="00BB3924">
        <w:t>ould</w:t>
      </w:r>
      <w:r w:rsidRPr="004306BA">
        <w:t xml:space="preserve"> have a dedicated Quality Assurance Analyst or team of analysts reviewing sample claim-level data elements</w:t>
      </w:r>
      <w:r w:rsidR="00F17467">
        <w:t>,</w:t>
      </w:r>
      <w:r w:rsidRPr="004306BA" w:rsidR="005D31A6">
        <w:t xml:space="preserve"> administering reporting to furnish the required data elements</w:t>
      </w:r>
      <w:r w:rsidR="00F17467">
        <w:t>, and certifying that all data elements submitted are from verified 340B claims</w:t>
      </w:r>
      <w:r w:rsidRPr="004306BA">
        <w:t>. CMS also assumes if a TP</w:t>
      </w:r>
      <w:r w:rsidRPr="004306BA" w:rsidR="002C56DF">
        <w:t>A</w:t>
      </w:r>
      <w:r w:rsidRPr="004306BA">
        <w:t xml:space="preserve"> submits claim-level data on behalf of a </w:t>
      </w:r>
      <w:r w:rsidR="001D5452">
        <w:t>340B provider</w:t>
      </w:r>
      <w:r w:rsidRPr="004306BA">
        <w:t xml:space="preserve">, the </w:t>
      </w:r>
      <w:r w:rsidR="001D5452">
        <w:t xml:space="preserve">340B provider </w:t>
      </w:r>
      <w:r w:rsidRPr="004306BA">
        <w:t>w</w:t>
      </w:r>
      <w:r w:rsidRPr="004306BA" w:rsidR="00BB3924">
        <w:t>ould</w:t>
      </w:r>
      <w:r w:rsidRPr="004306BA">
        <w:t xml:space="preserve"> not also submit this data.</w:t>
      </w:r>
    </w:p>
    <w:p w:rsidR="00C61177" w:rsidRPr="004306BA" w:rsidP="00BA4217" w14:paraId="40E28995" w14:textId="77777777">
      <w:pPr>
        <w:tabs>
          <w:tab w:val="left" w:pos="720"/>
        </w:tabs>
        <w:suppressAutoHyphens/>
        <w:spacing w:after="0" w:line="240" w:lineRule="auto"/>
        <w:ind w:left="0" w:firstLine="0"/>
      </w:pPr>
    </w:p>
    <w:p w:rsidR="00C61177" w:rsidP="00BA4217" w14:paraId="4DC5022E" w14:textId="4218E7C4">
      <w:pPr>
        <w:tabs>
          <w:tab w:val="left" w:pos="720"/>
        </w:tabs>
        <w:suppressAutoHyphens/>
        <w:spacing w:after="0" w:line="240" w:lineRule="auto"/>
        <w:ind w:left="0" w:firstLine="0"/>
      </w:pPr>
      <w:r w:rsidRPr="004306BA">
        <w:t xml:space="preserve">For purposes of the burden estimates, CMS </w:t>
      </w:r>
      <w:r w:rsidR="009F3607">
        <w:t xml:space="preserve">estimated the number of </w:t>
      </w:r>
      <w:r w:rsidR="00A82AA9">
        <w:t xml:space="preserve">340B providers </w:t>
      </w:r>
      <w:r w:rsidR="009F3607">
        <w:t>that would respon</w:t>
      </w:r>
      <w:r w:rsidR="004C4939">
        <w:t>d</w:t>
      </w:r>
      <w:r w:rsidR="002107DC">
        <w:t xml:space="preserve"> by providing Part D 34</w:t>
      </w:r>
      <w:r w:rsidR="00563314">
        <w:t>0</w:t>
      </w:r>
      <w:r w:rsidR="002107DC">
        <w:t xml:space="preserve">B claims data to the 340B </w:t>
      </w:r>
      <w:r w:rsidR="005131C0">
        <w:t>r</w:t>
      </w:r>
      <w:r w:rsidR="002107DC">
        <w:t>epository</w:t>
      </w:r>
      <w:r w:rsidR="009F3607">
        <w:t xml:space="preserve"> in 202</w:t>
      </w:r>
      <w:r w:rsidR="00897C04">
        <w:t>7</w:t>
      </w:r>
      <w:r w:rsidR="009F3607">
        <w:t>. We</w:t>
      </w:r>
      <w:r w:rsidR="0097089E">
        <w:t xml:space="preserve"> estimated that</w:t>
      </w:r>
      <w:r w:rsidR="009F3607">
        <w:t xml:space="preserve"> </w:t>
      </w:r>
      <w:r w:rsidR="000948DA">
        <w:t>nearly</w:t>
      </w:r>
      <w:r w:rsidR="00E41F2E">
        <w:t xml:space="preserve"> </w:t>
      </w:r>
      <w:r w:rsidR="00DF76CB">
        <w:t xml:space="preserve">100 </w:t>
      </w:r>
      <w:r w:rsidR="00D4205A">
        <w:t>percent</w:t>
      </w:r>
      <w:r w:rsidRPr="004306BA" w:rsidR="00D039B3">
        <w:t xml:space="preserve"> of </w:t>
      </w:r>
      <w:r w:rsidRPr="004306BA" w:rsidR="004B090A">
        <w:t>1</w:t>
      </w:r>
      <w:r w:rsidR="0097089E">
        <w:t>4</w:t>
      </w:r>
      <w:r w:rsidRPr="004306BA" w:rsidR="004B090A">
        <w:t xml:space="preserve">,000 </w:t>
      </w:r>
      <w:r>
        <w:t xml:space="preserve">covered entities </w:t>
      </w:r>
      <w:r w:rsidR="00B42B5D">
        <w:t>w</w:t>
      </w:r>
      <w:r w:rsidR="00BB3924">
        <w:t>ould</w:t>
      </w:r>
      <w:r w:rsidR="00B42B5D">
        <w:t xml:space="preserve"> respon</w:t>
      </w:r>
      <w:r w:rsidR="003B631F">
        <w:t>d</w:t>
      </w:r>
      <w:r w:rsidR="00B42B5D">
        <w:t xml:space="preserve"> </w:t>
      </w:r>
      <w:r w:rsidR="00CA3DA5">
        <w:t>by submitting data</w:t>
      </w:r>
      <w:r w:rsidR="00B42B5D">
        <w:t xml:space="preserve"> to the 340B </w:t>
      </w:r>
      <w:r w:rsidR="00CA3DA5">
        <w:t xml:space="preserve">repository in </w:t>
      </w:r>
      <w:r>
        <w:t>202</w:t>
      </w:r>
      <w:r w:rsidR="00DF76CB">
        <w:t>7</w:t>
      </w:r>
      <w:r>
        <w:t xml:space="preserve">. </w:t>
      </w:r>
      <w:r w:rsidR="004B090A">
        <w:t xml:space="preserve">This </w:t>
      </w:r>
      <w:r w:rsidR="009F3607">
        <w:t xml:space="preserve">range of </w:t>
      </w:r>
      <w:r w:rsidR="004B090A">
        <w:t>number</w:t>
      </w:r>
      <w:r w:rsidR="009F3607">
        <w:t>s</w:t>
      </w:r>
      <w:r w:rsidR="004B090A">
        <w:t xml:space="preserve"> is representative of the unique 340B ID numbers in the </w:t>
      </w:r>
      <w:r w:rsidR="00912D23">
        <w:t xml:space="preserve">340B </w:t>
      </w:r>
      <w:r w:rsidR="004B090A">
        <w:t>OPAIS database that are active (i.e.</w:t>
      </w:r>
      <w:r w:rsidR="00B42B5D">
        <w:t>,</w:t>
      </w:r>
      <w:r w:rsidR="004B090A">
        <w:t xml:space="preserve"> not terminated) with at least </w:t>
      </w:r>
      <w:r w:rsidR="00F05CE2">
        <w:t>one (</w:t>
      </w:r>
      <w:r w:rsidR="004B090A">
        <w:t>1</w:t>
      </w:r>
      <w:r w:rsidR="00F05CE2">
        <w:t>)</w:t>
      </w:r>
      <w:r w:rsidR="004B090A">
        <w:t xml:space="preserve"> contract pharmacy associat</w:t>
      </w:r>
      <w:r w:rsidR="00137AE5">
        <w:t>ion</w:t>
      </w:r>
      <w:r w:rsidR="004B090A">
        <w:t xml:space="preserve"> listed.</w:t>
      </w:r>
      <w:r>
        <w:rPr>
          <w:rStyle w:val="FootnoteReference"/>
        </w:rPr>
        <w:footnoteReference w:id="6"/>
      </w:r>
      <w:r w:rsidR="004B090A">
        <w:t xml:space="preserve"> </w:t>
      </w:r>
      <w:r w:rsidR="00912D23">
        <w:rPr>
          <w:rFonts w:eastAsia="Calibri"/>
          <w:szCs w:val="24"/>
        </w:rPr>
        <w:t xml:space="preserve">CMS understands that this is representative of an estimate based on the publicly available information from the 340B OPAIS database and that the number of respondents could be higher or lower than what is outlined here. Potential for underestimates of the number of respondents could include covered entities that </w:t>
      </w:r>
      <w:r w:rsidR="002D717F">
        <w:rPr>
          <w:rFonts w:eastAsia="Calibri"/>
          <w:szCs w:val="24"/>
        </w:rPr>
        <w:t xml:space="preserve">do not meet the </w:t>
      </w:r>
      <w:r w:rsidR="00E54FCD">
        <w:rPr>
          <w:rFonts w:eastAsia="Calibri"/>
          <w:szCs w:val="24"/>
        </w:rPr>
        <w:t>parameters described above, such as</w:t>
      </w:r>
      <w:r w:rsidR="00F867E2">
        <w:rPr>
          <w:rFonts w:eastAsia="Calibri"/>
          <w:szCs w:val="24"/>
        </w:rPr>
        <w:t xml:space="preserve"> covered entities that </w:t>
      </w:r>
      <w:r w:rsidR="00912D23">
        <w:rPr>
          <w:rFonts w:eastAsia="Calibri"/>
          <w:szCs w:val="24"/>
        </w:rPr>
        <w:t xml:space="preserve">have “in-house” pharmacies that are not registered </w:t>
      </w:r>
      <w:r w:rsidR="00912D23">
        <w:rPr>
          <w:rFonts w:eastAsia="Calibri"/>
          <w:szCs w:val="24"/>
        </w:rPr>
        <w:t>in the 340B OPAIS database</w:t>
      </w:r>
      <w:r w:rsidR="003A6E5B">
        <w:rPr>
          <w:rFonts w:eastAsia="Calibri"/>
          <w:szCs w:val="24"/>
        </w:rPr>
        <w:t xml:space="preserve"> as 340B contract pharmacies</w:t>
      </w:r>
      <w:r w:rsidR="00912D23">
        <w:rPr>
          <w:rFonts w:eastAsia="Calibri"/>
          <w:szCs w:val="24"/>
        </w:rPr>
        <w:t xml:space="preserve">. </w:t>
      </w:r>
      <w:r w:rsidR="00137EAD">
        <w:t>We also acknowledge that a small number of covered entities are not 340B providers and therefore may not submit to the 340B repository, but we believe this number is negligible as a percent of total covered entities.</w:t>
      </w:r>
    </w:p>
    <w:p w:rsidR="00C61177" w:rsidP="00BA4217" w14:paraId="19F16B84" w14:textId="77777777">
      <w:pPr>
        <w:tabs>
          <w:tab w:val="left" w:pos="720"/>
        </w:tabs>
        <w:suppressAutoHyphens/>
        <w:spacing w:after="0" w:line="240" w:lineRule="auto"/>
        <w:ind w:left="0" w:firstLine="0"/>
      </w:pPr>
    </w:p>
    <w:p w:rsidR="00F25E9F" w:rsidP="00BA4217" w14:paraId="10CD42B1" w14:textId="1FE991BF">
      <w:pPr>
        <w:tabs>
          <w:tab w:val="left" w:pos="720"/>
        </w:tabs>
        <w:suppressAutoHyphens/>
        <w:spacing w:after="0" w:line="240" w:lineRule="auto"/>
        <w:ind w:left="0"/>
      </w:pPr>
      <w:r>
        <w:t>CMS anticipates that TP</w:t>
      </w:r>
      <w:r w:rsidR="00B96AEE">
        <w:t>A</w:t>
      </w:r>
      <w:r>
        <w:t>s w</w:t>
      </w:r>
      <w:r w:rsidR="00BB3924">
        <w:t>ould</w:t>
      </w:r>
      <w:r>
        <w:t xml:space="preserve"> </w:t>
      </w:r>
      <w:r w:rsidR="00901308">
        <w:t>submit claims data to</w:t>
      </w:r>
      <w:r>
        <w:t xml:space="preserve"> the 340B repository to support their covered entity clients</w:t>
      </w:r>
      <w:r w:rsidR="00901308">
        <w:t xml:space="preserve">, </w:t>
      </w:r>
      <w:r>
        <w:t>as is the practice in some state Medicaid 340B clearinghouses today</w:t>
      </w:r>
      <w:r w:rsidR="00B42B5D">
        <w:t>.</w:t>
      </w:r>
      <w:r>
        <w:rPr>
          <w:rStyle w:val="FootnoteReference"/>
        </w:rPr>
        <w:footnoteReference w:id="7"/>
      </w:r>
      <w:r>
        <w:t xml:space="preserve"> As a result, CMS expects the number of parties submitting claims data </w:t>
      </w:r>
      <w:r w:rsidR="00B42B5D">
        <w:t>may</w:t>
      </w:r>
      <w:r>
        <w:t xml:space="preserve"> be less than what is outlined </w:t>
      </w:r>
      <w:r w:rsidR="00334800">
        <w:t>below</w:t>
      </w:r>
      <w:r w:rsidR="0029718A">
        <w:t>,</w:t>
      </w:r>
      <w:r w:rsidR="00334800">
        <w:t xml:space="preserve"> which</w:t>
      </w:r>
      <w:r w:rsidR="002420A9">
        <w:t xml:space="preserve"> is representative of </w:t>
      </w:r>
      <w:r w:rsidR="00137488">
        <w:t>individual covered entities as</w:t>
      </w:r>
      <w:r w:rsidR="002420A9">
        <w:t xml:space="preserve"> potential respondents</w:t>
      </w:r>
      <w:r w:rsidR="00137488">
        <w:t xml:space="preserve"> where</w:t>
      </w:r>
      <w:r w:rsidR="00AA4877">
        <w:t>as</w:t>
      </w:r>
      <w:r w:rsidR="00137488">
        <w:t xml:space="preserve"> TPAs may submit claims on behalf of multiple covered entities</w:t>
      </w:r>
      <w:r w:rsidR="00634E13">
        <w:t>.</w:t>
      </w:r>
      <w:r w:rsidR="008E0E38">
        <w:t xml:space="preserve"> CMS has not factored the potential operational efficiency gained in such a practice in</w:t>
      </w:r>
      <w:r w:rsidR="00A84437">
        <w:t>to</w:t>
      </w:r>
      <w:r w:rsidR="008E0E38">
        <w:t xml:space="preserve"> the provided burden estimates</w:t>
      </w:r>
      <w:r w:rsidR="002420A9">
        <w:t xml:space="preserve">. </w:t>
      </w:r>
    </w:p>
    <w:p w:rsidR="00112628" w:rsidP="004B02AD" w14:paraId="7C4AB902" w14:textId="77777777">
      <w:pPr>
        <w:tabs>
          <w:tab w:val="left" w:pos="720"/>
        </w:tabs>
        <w:suppressAutoHyphens/>
        <w:spacing w:after="0" w:line="240" w:lineRule="auto"/>
        <w:ind w:left="0" w:firstLine="0"/>
      </w:pPr>
    </w:p>
    <w:p w:rsidR="006531DB" w:rsidP="00BA4217" w14:paraId="25D57E70" w14:textId="7E19FAF3">
      <w:pPr>
        <w:tabs>
          <w:tab w:val="left" w:pos="720"/>
        </w:tabs>
        <w:suppressAutoHyphens/>
        <w:spacing w:after="0" w:line="240" w:lineRule="auto"/>
        <w:ind w:left="0"/>
      </w:pPr>
      <w:r w:rsidRPr="008B1482">
        <w:t xml:space="preserve">For the purposes of </w:t>
      </w:r>
      <w:r>
        <w:t>the</w:t>
      </w:r>
      <w:r w:rsidRPr="008B1482">
        <w:t xml:space="preserve"> </w:t>
      </w:r>
      <w:r>
        <w:t>burden estimates</w:t>
      </w:r>
      <w:r w:rsidRPr="008B1482">
        <w:t xml:space="preserve">, we estimated a specific number of </w:t>
      </w:r>
      <w:r w:rsidR="00BE2E72">
        <w:t>340B providers</w:t>
      </w:r>
      <w:r>
        <w:t>, rather than utiliz</w:t>
      </w:r>
      <w:r w:rsidR="00696774">
        <w:t>ing</w:t>
      </w:r>
      <w:r>
        <w:t xml:space="preserve"> the range</w:t>
      </w:r>
      <w:r w:rsidRPr="008B1482">
        <w:t xml:space="preserve">. This is because it is necessary to establish a specific population of </w:t>
      </w:r>
      <w:r w:rsidR="00BE2E72">
        <w:t>340B providers</w:t>
      </w:r>
      <w:r w:rsidRPr="008B1482">
        <w:t xml:space="preserve"> to use to </w:t>
      </w:r>
      <w:r>
        <w:t xml:space="preserve">estimate </w:t>
      </w:r>
      <w:r w:rsidRPr="008B1482">
        <w:t xml:space="preserve">the </w:t>
      </w:r>
      <w:r>
        <w:t xml:space="preserve">burden </w:t>
      </w:r>
      <w:r w:rsidRPr="008B1482">
        <w:t xml:space="preserve">of our policies. </w:t>
      </w:r>
      <w:r w:rsidR="00334800">
        <w:t>We expect that each submission w</w:t>
      </w:r>
      <w:r w:rsidR="00AF7220">
        <w:t>ill</w:t>
      </w:r>
      <w:r w:rsidR="00334800">
        <w:t xml:space="preserve"> take 6 hours at $</w:t>
      </w:r>
      <w:r w:rsidR="00D023C7">
        <w:t>107.20</w:t>
      </w:r>
      <w:r w:rsidR="00334800">
        <w:t>/hr for a Software Quality Assurance Analyst and Tester and 2 hours at $</w:t>
      </w:r>
      <w:r w:rsidR="00D023C7">
        <w:t>129.74</w:t>
      </w:r>
      <w:r w:rsidR="00334800">
        <w:t xml:space="preserve">/hr for a General and Operations Manager. </w:t>
      </w:r>
      <w:r w:rsidRPr="00900701" w:rsidR="00900701">
        <w:t>In addition to the recurring submissions, we estimate it would take a General and Operations Manager one hour at $129.74/hr to complete the one-time registration for the 340B repository.</w:t>
      </w:r>
      <w:r w:rsidR="00900701">
        <w:t xml:space="preserve"> </w:t>
      </w:r>
      <w:r w:rsidRPr="005D5D11" w:rsidR="00334800">
        <w:t xml:space="preserve">In aggregate, we estimate an </w:t>
      </w:r>
      <w:r w:rsidRPr="005D5D11" w:rsidR="005D5D11">
        <w:t xml:space="preserve">initial year-one </w:t>
      </w:r>
      <w:r w:rsidRPr="005D5D11" w:rsidR="00334800">
        <w:t xml:space="preserve">burden of </w:t>
      </w:r>
      <w:r w:rsidR="003D33A5">
        <w:t>4</w:t>
      </w:r>
      <w:r w:rsidR="00DB184C">
        <w:t>62</w:t>
      </w:r>
      <w:r w:rsidR="003D33A5">
        <w:t>,000</w:t>
      </w:r>
      <w:r w:rsidR="00D023C7">
        <w:t xml:space="preserve"> </w:t>
      </w:r>
      <w:r w:rsidRPr="005D5D11" w:rsidR="00334800">
        <w:t>hours (</w:t>
      </w:r>
      <w:r w:rsidR="003D33A5">
        <w:t>14,000</w:t>
      </w:r>
      <w:r w:rsidR="00A447F8">
        <w:t xml:space="preserve"> </w:t>
      </w:r>
      <w:r w:rsidR="00BE2E72">
        <w:t>340B providers</w:t>
      </w:r>
      <w:r w:rsidR="00334800">
        <w:t xml:space="preserve"> x 8 hr/response x 4 responses/year</w:t>
      </w:r>
      <w:r w:rsidR="00371702">
        <w:t xml:space="preserve"> + 14,000 </w:t>
      </w:r>
      <w:r w:rsidR="00BE2E72">
        <w:t>340B providers</w:t>
      </w:r>
      <w:r w:rsidR="00371702">
        <w:t xml:space="preserve"> x 1 hr</w:t>
      </w:r>
      <w:r w:rsidR="00A36C64">
        <w:t>/registration</w:t>
      </w:r>
      <w:r w:rsidR="00334800">
        <w:t>) at a cost of $</w:t>
      </w:r>
      <w:r w:rsidR="00D023C7">
        <w:t>5</w:t>
      </w:r>
      <w:r w:rsidR="00A36C64">
        <w:t>2,366,440</w:t>
      </w:r>
      <w:r w:rsidR="00334800">
        <w:t xml:space="preserve"> (</w:t>
      </w:r>
      <w:r w:rsidR="003D33A5">
        <w:t xml:space="preserve">56,000 </w:t>
      </w:r>
      <w:r w:rsidR="00334800">
        <w:t>responses x [(2 hr x $</w:t>
      </w:r>
      <w:r w:rsidR="00D023C7">
        <w:t>129.74</w:t>
      </w:r>
      <w:r w:rsidR="00334800">
        <w:t>/hr) + (6 hr x $</w:t>
      </w:r>
      <w:r w:rsidR="00D023C7">
        <w:t>107.20</w:t>
      </w:r>
      <w:r w:rsidR="00334800">
        <w:t>/hr)]</w:t>
      </w:r>
      <w:r w:rsidR="00A36C64">
        <w:t xml:space="preserve"> + 14,000 registrations x (1 hr x $129.74</w:t>
      </w:r>
      <w:r w:rsidR="003867CF">
        <w:t>/hr</w:t>
      </w:r>
      <w:r w:rsidR="00A36C64">
        <w:t>)</w:t>
      </w:r>
      <w:r w:rsidR="00334800">
        <w:t>).</w:t>
      </w:r>
    </w:p>
    <w:p w:rsidR="00334800" w:rsidP="00BA4217" w14:paraId="352DADCC" w14:textId="77777777">
      <w:pPr>
        <w:tabs>
          <w:tab w:val="left" w:pos="720"/>
        </w:tabs>
        <w:suppressAutoHyphens/>
        <w:spacing w:after="0" w:line="240" w:lineRule="auto"/>
        <w:ind w:left="0"/>
        <w:rPr>
          <w:b/>
          <w:bCs/>
        </w:rPr>
      </w:pPr>
    </w:p>
    <w:p w:rsidR="006531DB" w:rsidRPr="00BA4217" w:rsidP="00BA4217" w14:paraId="0C483B47" w14:textId="05228AC0">
      <w:pPr>
        <w:tabs>
          <w:tab w:val="left" w:pos="720"/>
        </w:tabs>
        <w:suppressAutoHyphens/>
        <w:spacing w:after="0" w:line="240" w:lineRule="auto"/>
        <w:ind w:left="0"/>
        <w:rPr>
          <w:sz w:val="22"/>
        </w:rPr>
      </w:pPr>
      <w:r w:rsidRPr="00BA4217">
        <w:rPr>
          <w:sz w:val="22"/>
        </w:rPr>
        <w:t xml:space="preserve">Total </w:t>
      </w:r>
      <w:r w:rsidRPr="00AD5AAD" w:rsidR="009E63A3">
        <w:rPr>
          <w:sz w:val="22"/>
        </w:rPr>
        <w:t>Burden</w:t>
      </w:r>
      <w:r w:rsidR="000932BF">
        <w:rPr>
          <w:sz w:val="22"/>
        </w:rPr>
        <w:t xml:space="preserve"> For One Year of Testing</w:t>
      </w:r>
      <w:r>
        <w:rPr>
          <w:rStyle w:val="FootnoteReference"/>
          <w:sz w:val="22"/>
        </w:rPr>
        <w:footnoteReference w:id="8"/>
      </w:r>
    </w:p>
    <w:tbl>
      <w:tblPr>
        <w:tblStyle w:val="TableGrid0"/>
        <w:tblW w:w="9990" w:type="dxa"/>
        <w:tblInd w:w="-455" w:type="dxa"/>
        <w:tblLook w:val="04A0"/>
      </w:tblPr>
      <w:tblGrid>
        <w:gridCol w:w="1250"/>
        <w:gridCol w:w="1205"/>
        <w:gridCol w:w="1239"/>
        <w:gridCol w:w="1100"/>
        <w:gridCol w:w="983"/>
        <w:gridCol w:w="866"/>
        <w:gridCol w:w="1302"/>
        <w:gridCol w:w="2045"/>
      </w:tblGrid>
      <w:tr w14:paraId="2057686F" w14:textId="77777777" w:rsidTr="00880D7E">
        <w:tblPrEx>
          <w:tblW w:w="9990" w:type="dxa"/>
          <w:tblInd w:w="-455" w:type="dxa"/>
          <w:tblLook w:val="04A0"/>
        </w:tblPrEx>
        <w:tc>
          <w:tcPr>
            <w:tcW w:w="1250" w:type="dxa"/>
          </w:tcPr>
          <w:p w:rsidR="006531DB" w:rsidRPr="006F7AA4" w:rsidP="00B76951" w14:paraId="36D8DABE" w14:textId="00F7A095">
            <w:pPr>
              <w:tabs>
                <w:tab w:val="left" w:pos="720"/>
              </w:tabs>
              <w:suppressAutoHyphens/>
              <w:spacing w:after="0" w:line="240" w:lineRule="auto"/>
              <w:ind w:left="0" w:firstLine="0"/>
              <w:rPr>
                <w:sz w:val="20"/>
              </w:rPr>
            </w:pPr>
            <w:r w:rsidRPr="006F7AA4">
              <w:rPr>
                <w:sz w:val="20"/>
              </w:rPr>
              <w:t>Requirement</w:t>
            </w:r>
          </w:p>
        </w:tc>
        <w:tc>
          <w:tcPr>
            <w:tcW w:w="1205" w:type="dxa"/>
          </w:tcPr>
          <w:p w:rsidR="00C128C4" w:rsidRPr="00321D33" w:rsidP="00BA4217" w14:paraId="758E0FFE" w14:textId="66472B57">
            <w:pPr>
              <w:tabs>
                <w:tab w:val="left" w:pos="720"/>
              </w:tabs>
              <w:suppressAutoHyphens/>
              <w:spacing w:after="0" w:line="240" w:lineRule="auto"/>
              <w:ind w:left="0" w:firstLine="0"/>
              <w:jc w:val="center"/>
              <w:rPr>
                <w:sz w:val="20"/>
              </w:rPr>
            </w:pPr>
            <w:r w:rsidRPr="00321D33">
              <w:rPr>
                <w:sz w:val="20"/>
              </w:rPr>
              <w:t>Occupation Title (Occupation Code)</w:t>
            </w:r>
          </w:p>
        </w:tc>
        <w:tc>
          <w:tcPr>
            <w:tcW w:w="1239" w:type="dxa"/>
          </w:tcPr>
          <w:p w:rsidR="006531DB" w:rsidRPr="006F7AA4" w:rsidP="00BA4217" w14:paraId="384C70C8" w14:textId="3A7523EE">
            <w:pPr>
              <w:tabs>
                <w:tab w:val="left" w:pos="720"/>
              </w:tabs>
              <w:suppressAutoHyphens/>
              <w:spacing w:after="0" w:line="240" w:lineRule="auto"/>
              <w:ind w:left="0" w:firstLine="0"/>
              <w:jc w:val="center"/>
              <w:rPr>
                <w:sz w:val="20"/>
              </w:rPr>
            </w:pPr>
            <w:r w:rsidRPr="006F7AA4">
              <w:rPr>
                <w:sz w:val="20"/>
              </w:rPr>
              <w:t>Respondents</w:t>
            </w:r>
          </w:p>
        </w:tc>
        <w:tc>
          <w:tcPr>
            <w:tcW w:w="1100" w:type="dxa"/>
          </w:tcPr>
          <w:p w:rsidR="006531DB" w:rsidRPr="006F7AA4" w:rsidP="00BA4217" w14:paraId="678F869D" w14:textId="159C4644">
            <w:pPr>
              <w:tabs>
                <w:tab w:val="left" w:pos="720"/>
              </w:tabs>
              <w:suppressAutoHyphens/>
              <w:spacing w:after="0" w:line="240" w:lineRule="auto"/>
              <w:ind w:left="0" w:firstLine="0"/>
              <w:jc w:val="center"/>
              <w:rPr>
                <w:sz w:val="20"/>
              </w:rPr>
            </w:pPr>
            <w:r w:rsidRPr="006F7AA4">
              <w:rPr>
                <w:sz w:val="20"/>
              </w:rPr>
              <w:t>Total Responses</w:t>
            </w:r>
          </w:p>
        </w:tc>
        <w:tc>
          <w:tcPr>
            <w:tcW w:w="983" w:type="dxa"/>
          </w:tcPr>
          <w:p w:rsidR="006531DB" w:rsidRPr="006F7AA4" w:rsidP="00BA4217" w14:paraId="082C2CB3" w14:textId="2AF7E37A">
            <w:pPr>
              <w:tabs>
                <w:tab w:val="left" w:pos="720"/>
              </w:tabs>
              <w:suppressAutoHyphens/>
              <w:spacing w:after="0" w:line="240" w:lineRule="auto"/>
              <w:ind w:left="0" w:firstLine="0"/>
              <w:jc w:val="center"/>
              <w:rPr>
                <w:sz w:val="20"/>
              </w:rPr>
            </w:pPr>
            <w:r w:rsidRPr="006F7AA4">
              <w:rPr>
                <w:sz w:val="20"/>
              </w:rPr>
              <w:t>Time per Response (hours)</w:t>
            </w:r>
          </w:p>
        </w:tc>
        <w:tc>
          <w:tcPr>
            <w:tcW w:w="866" w:type="dxa"/>
          </w:tcPr>
          <w:p w:rsidR="006531DB" w:rsidRPr="006F7AA4" w:rsidP="00BA4217" w14:paraId="21BB8594" w14:textId="02DE8A54">
            <w:pPr>
              <w:tabs>
                <w:tab w:val="left" w:pos="720"/>
              </w:tabs>
              <w:suppressAutoHyphens/>
              <w:spacing w:after="0" w:line="240" w:lineRule="auto"/>
              <w:ind w:left="0" w:firstLine="0"/>
              <w:jc w:val="center"/>
              <w:rPr>
                <w:sz w:val="20"/>
              </w:rPr>
            </w:pPr>
            <w:r w:rsidRPr="006F7AA4">
              <w:rPr>
                <w:sz w:val="20"/>
              </w:rPr>
              <w:t>Total Time (hours)</w:t>
            </w:r>
          </w:p>
        </w:tc>
        <w:tc>
          <w:tcPr>
            <w:tcW w:w="1302" w:type="dxa"/>
          </w:tcPr>
          <w:p w:rsidR="006531DB" w:rsidRPr="006F7AA4" w:rsidP="00BA4217" w14:paraId="32003B3C" w14:textId="6A5364AA">
            <w:pPr>
              <w:tabs>
                <w:tab w:val="left" w:pos="720"/>
              </w:tabs>
              <w:suppressAutoHyphens/>
              <w:spacing w:after="0" w:line="240" w:lineRule="auto"/>
              <w:ind w:left="0" w:firstLine="0"/>
              <w:jc w:val="center"/>
              <w:rPr>
                <w:sz w:val="20"/>
              </w:rPr>
            </w:pPr>
            <w:r w:rsidRPr="006F7AA4">
              <w:rPr>
                <w:sz w:val="20"/>
              </w:rPr>
              <w:t>Labor Cost</w:t>
            </w:r>
            <w:r w:rsidRPr="006F7AA4" w:rsidR="009E63A3">
              <w:rPr>
                <w:sz w:val="20"/>
              </w:rPr>
              <w:t xml:space="preserve"> ($/hr)</w:t>
            </w:r>
          </w:p>
        </w:tc>
        <w:tc>
          <w:tcPr>
            <w:tcW w:w="2045" w:type="dxa"/>
          </w:tcPr>
          <w:p w:rsidR="006531DB" w:rsidRPr="006F7AA4" w:rsidP="00BA4217" w14:paraId="4DED36AD" w14:textId="60117D94">
            <w:pPr>
              <w:tabs>
                <w:tab w:val="left" w:pos="720"/>
              </w:tabs>
              <w:suppressAutoHyphens/>
              <w:spacing w:after="0" w:line="240" w:lineRule="auto"/>
              <w:ind w:left="0" w:firstLine="0"/>
              <w:jc w:val="center"/>
              <w:rPr>
                <w:sz w:val="20"/>
              </w:rPr>
            </w:pPr>
            <w:r w:rsidRPr="006F7AA4">
              <w:rPr>
                <w:sz w:val="20"/>
              </w:rPr>
              <w:t>Total Cost</w:t>
            </w:r>
            <w:r w:rsidRPr="006F7AA4" w:rsidR="009E63A3">
              <w:rPr>
                <w:sz w:val="20"/>
              </w:rPr>
              <w:t xml:space="preserve"> ($)</w:t>
            </w:r>
          </w:p>
        </w:tc>
      </w:tr>
      <w:tr w14:paraId="0B372C1E" w14:textId="77777777" w:rsidTr="00880D7E">
        <w:tblPrEx>
          <w:tblW w:w="9990" w:type="dxa"/>
          <w:tblInd w:w="-455" w:type="dxa"/>
          <w:tblLook w:val="04A0"/>
        </w:tblPrEx>
        <w:tc>
          <w:tcPr>
            <w:tcW w:w="1250" w:type="dxa"/>
          </w:tcPr>
          <w:p w:rsidR="00900701" w:rsidRPr="00FA5A77" w:rsidP="00B76951" w14:paraId="08533CA3" w14:textId="27B556F1">
            <w:pPr>
              <w:tabs>
                <w:tab w:val="left" w:pos="720"/>
              </w:tabs>
              <w:suppressAutoHyphens/>
              <w:spacing w:after="0" w:line="240" w:lineRule="auto"/>
              <w:ind w:left="0" w:firstLine="0"/>
              <w:rPr>
                <w:sz w:val="20"/>
              </w:rPr>
            </w:pPr>
            <w:r w:rsidRPr="00FA5A77">
              <w:rPr>
                <w:sz w:val="20"/>
              </w:rPr>
              <w:t>340B Repository Registration</w:t>
            </w:r>
          </w:p>
        </w:tc>
        <w:tc>
          <w:tcPr>
            <w:tcW w:w="1205" w:type="dxa"/>
          </w:tcPr>
          <w:p w:rsidR="00900701" w:rsidRPr="00321D33" w:rsidP="00900701" w14:paraId="2B5DA80E" w14:textId="77777777">
            <w:pPr>
              <w:tabs>
                <w:tab w:val="left" w:pos="720"/>
              </w:tabs>
              <w:suppressAutoHyphens/>
              <w:spacing w:after="0" w:line="240" w:lineRule="auto"/>
              <w:ind w:left="0" w:firstLine="0"/>
              <w:jc w:val="center"/>
              <w:rPr>
                <w:sz w:val="20"/>
              </w:rPr>
            </w:pPr>
            <w:r w:rsidRPr="00321D33">
              <w:rPr>
                <w:sz w:val="20"/>
              </w:rPr>
              <w:t>General and Operations Manager</w:t>
            </w:r>
          </w:p>
          <w:p w:rsidR="00900701" w:rsidRPr="00321D33" w:rsidP="00900701" w14:paraId="7C49FB60" w14:textId="4304E7BE">
            <w:pPr>
              <w:tabs>
                <w:tab w:val="left" w:pos="720"/>
              </w:tabs>
              <w:suppressAutoHyphens/>
              <w:spacing w:after="0" w:line="240" w:lineRule="auto"/>
              <w:ind w:left="0" w:firstLine="0"/>
              <w:jc w:val="center"/>
              <w:rPr>
                <w:sz w:val="20"/>
              </w:rPr>
            </w:pPr>
            <w:r w:rsidRPr="00321D33">
              <w:rPr>
                <w:sz w:val="20"/>
              </w:rPr>
              <w:t>(15-1253)</w:t>
            </w:r>
          </w:p>
        </w:tc>
        <w:tc>
          <w:tcPr>
            <w:tcW w:w="1239" w:type="dxa"/>
          </w:tcPr>
          <w:p w:rsidR="00900701" w:rsidRPr="00FA5A77" w:rsidP="00BA4217" w14:paraId="3D3D7AA0" w14:textId="61B1A821">
            <w:pPr>
              <w:tabs>
                <w:tab w:val="left" w:pos="720"/>
              </w:tabs>
              <w:suppressAutoHyphens/>
              <w:spacing w:after="0" w:line="240" w:lineRule="auto"/>
              <w:ind w:left="0" w:firstLine="0"/>
              <w:jc w:val="center"/>
              <w:rPr>
                <w:sz w:val="20"/>
              </w:rPr>
            </w:pPr>
            <w:r w:rsidRPr="00FA5A77">
              <w:rPr>
                <w:sz w:val="20"/>
              </w:rPr>
              <w:t xml:space="preserve">14,000 </w:t>
            </w:r>
            <w:r w:rsidRPr="00FA5A77" w:rsidR="00BE2E72">
              <w:rPr>
                <w:sz w:val="20"/>
              </w:rPr>
              <w:t>340B providers</w:t>
            </w:r>
          </w:p>
        </w:tc>
        <w:tc>
          <w:tcPr>
            <w:tcW w:w="1100" w:type="dxa"/>
          </w:tcPr>
          <w:p w:rsidR="00900701" w:rsidRPr="00FA5A77" w:rsidP="00BA4217" w14:paraId="7A962390" w14:textId="4D2C39ED">
            <w:pPr>
              <w:tabs>
                <w:tab w:val="left" w:pos="720"/>
              </w:tabs>
              <w:suppressAutoHyphens/>
              <w:spacing w:after="0" w:line="240" w:lineRule="auto"/>
              <w:ind w:left="0" w:firstLine="0"/>
              <w:jc w:val="center"/>
              <w:rPr>
                <w:sz w:val="20"/>
              </w:rPr>
            </w:pPr>
            <w:r w:rsidRPr="00FA5A77">
              <w:rPr>
                <w:sz w:val="20"/>
              </w:rPr>
              <w:t>14,000</w:t>
            </w:r>
          </w:p>
        </w:tc>
        <w:tc>
          <w:tcPr>
            <w:tcW w:w="983" w:type="dxa"/>
          </w:tcPr>
          <w:p w:rsidR="00900701" w:rsidRPr="00FA5A77" w:rsidP="00BA4217" w14:paraId="6CDF4A8A" w14:textId="69412F20">
            <w:pPr>
              <w:tabs>
                <w:tab w:val="left" w:pos="720"/>
              </w:tabs>
              <w:suppressAutoHyphens/>
              <w:spacing w:after="0" w:line="240" w:lineRule="auto"/>
              <w:ind w:left="0" w:firstLine="0"/>
              <w:jc w:val="center"/>
              <w:rPr>
                <w:sz w:val="20"/>
              </w:rPr>
            </w:pPr>
            <w:r w:rsidRPr="00FA5A77">
              <w:rPr>
                <w:sz w:val="20"/>
              </w:rPr>
              <w:t>1</w:t>
            </w:r>
          </w:p>
        </w:tc>
        <w:tc>
          <w:tcPr>
            <w:tcW w:w="866" w:type="dxa"/>
          </w:tcPr>
          <w:p w:rsidR="00900701" w:rsidRPr="00FA5A77" w:rsidP="00BA4217" w14:paraId="4D3B7A75" w14:textId="4ECFD075">
            <w:pPr>
              <w:tabs>
                <w:tab w:val="left" w:pos="720"/>
              </w:tabs>
              <w:suppressAutoHyphens/>
              <w:spacing w:after="0" w:line="240" w:lineRule="auto"/>
              <w:ind w:left="0" w:firstLine="0"/>
              <w:jc w:val="center"/>
              <w:rPr>
                <w:sz w:val="20"/>
              </w:rPr>
            </w:pPr>
            <w:r w:rsidRPr="00FA5A77">
              <w:rPr>
                <w:sz w:val="20"/>
              </w:rPr>
              <w:t>14,000</w:t>
            </w:r>
          </w:p>
        </w:tc>
        <w:tc>
          <w:tcPr>
            <w:tcW w:w="1302" w:type="dxa"/>
          </w:tcPr>
          <w:p w:rsidR="00900701" w:rsidRPr="00FA5A77" w:rsidP="00BA4217" w14:paraId="7DD5AAC0" w14:textId="52BA498A">
            <w:pPr>
              <w:tabs>
                <w:tab w:val="left" w:pos="720"/>
              </w:tabs>
              <w:suppressAutoHyphens/>
              <w:spacing w:after="0" w:line="240" w:lineRule="auto"/>
              <w:ind w:left="0" w:firstLine="0"/>
              <w:jc w:val="center"/>
              <w:rPr>
                <w:sz w:val="20"/>
              </w:rPr>
            </w:pPr>
            <w:r w:rsidRPr="00FA5A77">
              <w:rPr>
                <w:sz w:val="20"/>
              </w:rPr>
              <w:t>129.74</w:t>
            </w:r>
          </w:p>
        </w:tc>
        <w:tc>
          <w:tcPr>
            <w:tcW w:w="2045" w:type="dxa"/>
          </w:tcPr>
          <w:p w:rsidR="00900701" w:rsidRPr="00FA5A77" w:rsidP="00BA4217" w14:paraId="09047633" w14:textId="47CD67CA">
            <w:pPr>
              <w:tabs>
                <w:tab w:val="left" w:pos="720"/>
              </w:tabs>
              <w:suppressAutoHyphens/>
              <w:spacing w:after="0" w:line="240" w:lineRule="auto"/>
              <w:ind w:left="0" w:firstLine="0"/>
              <w:jc w:val="center"/>
              <w:rPr>
                <w:sz w:val="20"/>
              </w:rPr>
            </w:pPr>
            <w:r w:rsidRPr="00FA5A77">
              <w:rPr>
                <w:sz w:val="20"/>
              </w:rPr>
              <w:t>1,816,360</w:t>
            </w:r>
          </w:p>
        </w:tc>
      </w:tr>
      <w:tr w14:paraId="154A7928" w14:textId="77777777" w:rsidTr="00880D7E">
        <w:tblPrEx>
          <w:tblW w:w="9990" w:type="dxa"/>
          <w:tblInd w:w="-455" w:type="dxa"/>
          <w:tblLook w:val="04A0"/>
        </w:tblPrEx>
        <w:tc>
          <w:tcPr>
            <w:tcW w:w="1250" w:type="dxa"/>
            <w:vMerge w:val="restart"/>
          </w:tcPr>
          <w:p w:rsidR="006531DB" w:rsidRPr="00FA5A77" w:rsidP="00BA4217" w14:paraId="544E3F24" w14:textId="1931A425">
            <w:pPr>
              <w:tabs>
                <w:tab w:val="left" w:pos="720"/>
              </w:tabs>
              <w:suppressAutoHyphens/>
              <w:spacing w:after="0" w:line="240" w:lineRule="auto"/>
              <w:ind w:left="0" w:firstLine="0"/>
              <w:rPr>
                <w:sz w:val="20"/>
              </w:rPr>
            </w:pPr>
            <w:r w:rsidRPr="00FA5A77">
              <w:rPr>
                <w:sz w:val="20"/>
              </w:rPr>
              <w:t>340B Repository Data Element Reporting</w:t>
            </w:r>
          </w:p>
        </w:tc>
        <w:tc>
          <w:tcPr>
            <w:tcW w:w="1205" w:type="dxa"/>
          </w:tcPr>
          <w:p w:rsidR="008B1482" w:rsidRPr="00321D33" w:rsidP="00BA4217" w14:paraId="75606B47" w14:textId="77777777">
            <w:pPr>
              <w:tabs>
                <w:tab w:val="left" w:pos="720"/>
              </w:tabs>
              <w:suppressAutoHyphens/>
              <w:spacing w:after="0" w:line="240" w:lineRule="auto"/>
              <w:ind w:left="0" w:firstLine="0"/>
              <w:jc w:val="center"/>
              <w:rPr>
                <w:sz w:val="20"/>
              </w:rPr>
            </w:pPr>
            <w:r w:rsidRPr="00321D33">
              <w:rPr>
                <w:sz w:val="20"/>
              </w:rPr>
              <w:t>Software Quality Assurance Analyst and Tester</w:t>
            </w:r>
          </w:p>
          <w:p w:rsidR="008B1482" w:rsidRPr="00321D33" w:rsidP="00BA4217" w14:paraId="0B03FB68" w14:textId="45A96256">
            <w:pPr>
              <w:tabs>
                <w:tab w:val="left" w:pos="720"/>
              </w:tabs>
              <w:suppressAutoHyphens/>
              <w:spacing w:after="0" w:line="240" w:lineRule="auto"/>
              <w:ind w:left="0" w:firstLine="0"/>
              <w:jc w:val="center"/>
              <w:rPr>
                <w:sz w:val="20"/>
              </w:rPr>
            </w:pPr>
            <w:r w:rsidRPr="00321D33">
              <w:rPr>
                <w:sz w:val="20"/>
              </w:rPr>
              <w:t>(11-1021)</w:t>
            </w:r>
          </w:p>
        </w:tc>
        <w:tc>
          <w:tcPr>
            <w:tcW w:w="1239" w:type="dxa"/>
            <w:vMerge w:val="restart"/>
            <w:vAlign w:val="center"/>
          </w:tcPr>
          <w:p w:rsidR="00880D7E" w:rsidRPr="00FA5A77" w:rsidP="004210BC" w14:paraId="4130815B" w14:textId="72627866">
            <w:pPr>
              <w:tabs>
                <w:tab w:val="left" w:pos="720"/>
              </w:tabs>
              <w:suppressAutoHyphens/>
              <w:spacing w:after="0" w:line="240" w:lineRule="auto"/>
              <w:ind w:left="0" w:firstLine="0"/>
              <w:jc w:val="center"/>
              <w:rPr>
                <w:sz w:val="20"/>
              </w:rPr>
            </w:pPr>
            <w:r w:rsidRPr="00FA5A77">
              <w:rPr>
                <w:sz w:val="20"/>
              </w:rPr>
              <w:t>14,000 340B providers</w:t>
            </w:r>
          </w:p>
          <w:p w:rsidR="006531DB" w:rsidRPr="00FA5A77" w:rsidP="004210BC" w14:paraId="58D93998" w14:textId="2875E081">
            <w:pPr>
              <w:tabs>
                <w:tab w:val="left" w:pos="720"/>
              </w:tabs>
              <w:suppressAutoHyphens/>
              <w:spacing w:after="0" w:line="240" w:lineRule="auto"/>
              <w:ind w:left="0"/>
              <w:jc w:val="center"/>
              <w:rPr>
                <w:sz w:val="20"/>
              </w:rPr>
            </w:pPr>
          </w:p>
        </w:tc>
        <w:tc>
          <w:tcPr>
            <w:tcW w:w="1100" w:type="dxa"/>
            <w:vMerge w:val="restart"/>
            <w:vAlign w:val="center"/>
          </w:tcPr>
          <w:p w:rsidR="00880D7E" w:rsidRPr="00FA5A77" w:rsidP="004210BC" w14:paraId="182C8E3D" w14:textId="783008BF">
            <w:pPr>
              <w:tabs>
                <w:tab w:val="left" w:pos="720"/>
              </w:tabs>
              <w:suppressAutoHyphens/>
              <w:spacing w:after="0" w:line="240" w:lineRule="auto"/>
              <w:ind w:left="0" w:firstLine="0"/>
              <w:jc w:val="center"/>
              <w:rPr>
                <w:sz w:val="20"/>
              </w:rPr>
            </w:pPr>
            <w:r w:rsidRPr="00FA5A77">
              <w:rPr>
                <w:sz w:val="20"/>
              </w:rPr>
              <w:t>56,000 (14,000 x 4 qtr)</w:t>
            </w:r>
          </w:p>
          <w:p w:rsidR="006531DB" w:rsidRPr="00FA5A77" w:rsidP="004210BC" w14:paraId="20835D2E" w14:textId="3E9A1B59">
            <w:pPr>
              <w:tabs>
                <w:tab w:val="left" w:pos="720"/>
              </w:tabs>
              <w:suppressAutoHyphens/>
              <w:spacing w:after="0" w:line="240" w:lineRule="auto"/>
              <w:ind w:left="0"/>
              <w:jc w:val="center"/>
              <w:rPr>
                <w:sz w:val="20"/>
              </w:rPr>
            </w:pPr>
          </w:p>
        </w:tc>
        <w:tc>
          <w:tcPr>
            <w:tcW w:w="983" w:type="dxa"/>
            <w:vAlign w:val="center"/>
          </w:tcPr>
          <w:p w:rsidR="006531DB" w:rsidRPr="00FA5A77" w:rsidP="004210BC" w14:paraId="6A9A62D5" w14:textId="187CDD4B">
            <w:pPr>
              <w:tabs>
                <w:tab w:val="left" w:pos="720"/>
              </w:tabs>
              <w:suppressAutoHyphens/>
              <w:spacing w:after="0" w:line="240" w:lineRule="auto"/>
              <w:ind w:left="0" w:firstLine="0"/>
              <w:jc w:val="center"/>
              <w:rPr>
                <w:sz w:val="20"/>
              </w:rPr>
            </w:pPr>
            <w:r w:rsidRPr="00FA5A77">
              <w:rPr>
                <w:sz w:val="20"/>
              </w:rPr>
              <w:t>6</w:t>
            </w:r>
          </w:p>
        </w:tc>
        <w:tc>
          <w:tcPr>
            <w:tcW w:w="866" w:type="dxa"/>
            <w:vAlign w:val="center"/>
          </w:tcPr>
          <w:p w:rsidR="006531DB" w:rsidRPr="00FA5A77" w:rsidP="004210BC" w14:paraId="3FCE7D44" w14:textId="0A4CF522">
            <w:pPr>
              <w:tabs>
                <w:tab w:val="left" w:pos="720"/>
              </w:tabs>
              <w:suppressAutoHyphens/>
              <w:spacing w:after="0" w:line="240" w:lineRule="auto"/>
              <w:ind w:left="0" w:firstLine="0"/>
              <w:jc w:val="center"/>
              <w:rPr>
                <w:sz w:val="20"/>
              </w:rPr>
            </w:pPr>
            <w:r w:rsidRPr="00FA5A77">
              <w:rPr>
                <w:sz w:val="20"/>
              </w:rPr>
              <w:t>336,000</w:t>
            </w:r>
          </w:p>
        </w:tc>
        <w:tc>
          <w:tcPr>
            <w:tcW w:w="1302" w:type="dxa"/>
            <w:vAlign w:val="center"/>
          </w:tcPr>
          <w:p w:rsidR="006531DB" w:rsidRPr="00FA5A77" w:rsidP="004210BC" w14:paraId="6FA86527" w14:textId="124E5E96">
            <w:pPr>
              <w:tabs>
                <w:tab w:val="left" w:pos="720"/>
              </w:tabs>
              <w:suppressAutoHyphens/>
              <w:spacing w:after="0" w:line="240" w:lineRule="auto"/>
              <w:ind w:left="0" w:firstLine="0"/>
              <w:jc w:val="center"/>
              <w:rPr>
                <w:sz w:val="20"/>
              </w:rPr>
            </w:pPr>
            <w:r w:rsidRPr="00FA5A77">
              <w:rPr>
                <w:sz w:val="20"/>
              </w:rPr>
              <w:t>107.20</w:t>
            </w:r>
          </w:p>
        </w:tc>
        <w:tc>
          <w:tcPr>
            <w:tcW w:w="2045" w:type="dxa"/>
            <w:vAlign w:val="center"/>
          </w:tcPr>
          <w:p w:rsidR="003D33A5" w:rsidRPr="00FA5A77" w:rsidP="004210BC" w14:paraId="265B3702" w14:textId="640D6707">
            <w:pPr>
              <w:tabs>
                <w:tab w:val="left" w:pos="720"/>
              </w:tabs>
              <w:suppressAutoHyphens/>
              <w:spacing w:after="0" w:line="240" w:lineRule="auto"/>
              <w:ind w:left="0" w:firstLine="0"/>
              <w:jc w:val="center"/>
              <w:rPr>
                <w:sz w:val="20"/>
              </w:rPr>
            </w:pPr>
            <w:r w:rsidRPr="00FA5A77">
              <w:rPr>
                <w:sz w:val="20"/>
              </w:rPr>
              <w:t>36,019,200</w:t>
            </w:r>
          </w:p>
          <w:p w:rsidR="006531DB" w:rsidRPr="00FA5A77" w:rsidP="004210BC" w14:paraId="2A3D8600" w14:textId="0C476E6B">
            <w:pPr>
              <w:tabs>
                <w:tab w:val="left" w:pos="720"/>
              </w:tabs>
              <w:suppressAutoHyphens/>
              <w:spacing w:after="0" w:line="240" w:lineRule="auto"/>
              <w:ind w:left="0" w:firstLine="0"/>
              <w:jc w:val="center"/>
              <w:rPr>
                <w:sz w:val="20"/>
              </w:rPr>
            </w:pPr>
          </w:p>
        </w:tc>
      </w:tr>
      <w:tr w14:paraId="41B96482" w14:textId="77777777" w:rsidTr="00880D7E">
        <w:tblPrEx>
          <w:tblW w:w="9990" w:type="dxa"/>
          <w:tblInd w:w="-455" w:type="dxa"/>
          <w:tblLook w:val="04A0"/>
        </w:tblPrEx>
        <w:tc>
          <w:tcPr>
            <w:tcW w:w="1250" w:type="dxa"/>
            <w:vMerge/>
            <w:tcBorders>
              <w:bottom w:val="single" w:sz="4" w:space="0" w:color="auto"/>
            </w:tcBorders>
          </w:tcPr>
          <w:p w:rsidR="006531DB" w:rsidRPr="00FA5A77" w:rsidP="00021AEB" w14:paraId="6516AE20" w14:textId="77777777">
            <w:pPr>
              <w:tabs>
                <w:tab w:val="left" w:pos="720"/>
              </w:tabs>
              <w:suppressAutoHyphens/>
              <w:spacing w:after="0" w:line="240" w:lineRule="auto"/>
              <w:ind w:left="0" w:firstLine="0"/>
              <w:rPr>
                <w:sz w:val="20"/>
              </w:rPr>
            </w:pPr>
          </w:p>
        </w:tc>
        <w:tc>
          <w:tcPr>
            <w:tcW w:w="1205" w:type="dxa"/>
            <w:tcBorders>
              <w:bottom w:val="single" w:sz="4" w:space="0" w:color="auto"/>
            </w:tcBorders>
          </w:tcPr>
          <w:p w:rsidR="008B1482" w:rsidRPr="00321D33" w14:paraId="53052061" w14:textId="77777777">
            <w:pPr>
              <w:tabs>
                <w:tab w:val="left" w:pos="720"/>
              </w:tabs>
              <w:suppressAutoHyphens/>
              <w:spacing w:after="0" w:line="240" w:lineRule="auto"/>
              <w:ind w:left="0" w:firstLine="0"/>
              <w:jc w:val="center"/>
              <w:rPr>
                <w:sz w:val="20"/>
              </w:rPr>
            </w:pPr>
            <w:r w:rsidRPr="00321D33">
              <w:rPr>
                <w:sz w:val="20"/>
              </w:rPr>
              <w:t>General and Operations Manager</w:t>
            </w:r>
          </w:p>
          <w:p w:rsidR="008B1482" w:rsidRPr="00321D33" w14:paraId="654CD4B0" w14:textId="79CAAC49">
            <w:pPr>
              <w:tabs>
                <w:tab w:val="left" w:pos="720"/>
              </w:tabs>
              <w:suppressAutoHyphens/>
              <w:spacing w:after="0" w:line="240" w:lineRule="auto"/>
              <w:ind w:left="0" w:firstLine="0"/>
              <w:jc w:val="center"/>
              <w:rPr>
                <w:sz w:val="20"/>
              </w:rPr>
            </w:pPr>
            <w:r w:rsidRPr="00321D33">
              <w:rPr>
                <w:sz w:val="20"/>
              </w:rPr>
              <w:t>(15-1253)</w:t>
            </w:r>
          </w:p>
        </w:tc>
        <w:tc>
          <w:tcPr>
            <w:tcW w:w="1239" w:type="dxa"/>
            <w:vMerge/>
            <w:tcBorders>
              <w:bottom w:val="single" w:sz="4" w:space="0" w:color="auto"/>
            </w:tcBorders>
            <w:vAlign w:val="center"/>
          </w:tcPr>
          <w:p w:rsidR="006531DB" w:rsidRPr="00FA5A77" w:rsidP="004210BC" w14:paraId="3222DD1D" w14:textId="304C7C09">
            <w:pPr>
              <w:tabs>
                <w:tab w:val="left" w:pos="720"/>
              </w:tabs>
              <w:suppressAutoHyphens/>
              <w:spacing w:after="0" w:line="240" w:lineRule="auto"/>
              <w:ind w:left="0" w:firstLine="0"/>
              <w:jc w:val="center"/>
              <w:rPr>
                <w:sz w:val="20"/>
              </w:rPr>
            </w:pPr>
          </w:p>
        </w:tc>
        <w:tc>
          <w:tcPr>
            <w:tcW w:w="1100" w:type="dxa"/>
            <w:vMerge/>
            <w:tcBorders>
              <w:bottom w:val="single" w:sz="4" w:space="0" w:color="auto"/>
            </w:tcBorders>
            <w:vAlign w:val="center"/>
          </w:tcPr>
          <w:p w:rsidR="006531DB" w:rsidRPr="00FA5A77" w:rsidP="004210BC" w14:paraId="7E89730E" w14:textId="4C8F1846">
            <w:pPr>
              <w:tabs>
                <w:tab w:val="left" w:pos="720"/>
              </w:tabs>
              <w:suppressAutoHyphens/>
              <w:spacing w:after="0" w:line="240" w:lineRule="auto"/>
              <w:ind w:left="0" w:firstLine="0"/>
              <w:jc w:val="center"/>
              <w:rPr>
                <w:sz w:val="20"/>
              </w:rPr>
            </w:pPr>
          </w:p>
        </w:tc>
        <w:tc>
          <w:tcPr>
            <w:tcW w:w="983" w:type="dxa"/>
            <w:tcBorders>
              <w:bottom w:val="single" w:sz="4" w:space="0" w:color="auto"/>
            </w:tcBorders>
            <w:vAlign w:val="center"/>
          </w:tcPr>
          <w:p w:rsidR="006531DB" w:rsidRPr="00FA5A77" w:rsidP="004210BC" w14:paraId="7A0FD1E6" w14:textId="0BA37BA4">
            <w:pPr>
              <w:tabs>
                <w:tab w:val="left" w:pos="720"/>
              </w:tabs>
              <w:suppressAutoHyphens/>
              <w:spacing w:after="0" w:line="240" w:lineRule="auto"/>
              <w:ind w:left="0" w:firstLine="0"/>
              <w:jc w:val="center"/>
              <w:rPr>
                <w:sz w:val="20"/>
              </w:rPr>
            </w:pPr>
            <w:r w:rsidRPr="00FA5A77">
              <w:rPr>
                <w:sz w:val="20"/>
              </w:rPr>
              <w:t>2</w:t>
            </w:r>
          </w:p>
        </w:tc>
        <w:tc>
          <w:tcPr>
            <w:tcW w:w="866" w:type="dxa"/>
            <w:tcBorders>
              <w:bottom w:val="single" w:sz="4" w:space="0" w:color="auto"/>
            </w:tcBorders>
            <w:vAlign w:val="center"/>
          </w:tcPr>
          <w:p w:rsidR="006531DB" w:rsidRPr="00FA5A77" w:rsidP="004210BC" w14:paraId="4BF46176" w14:textId="3E853B24">
            <w:pPr>
              <w:tabs>
                <w:tab w:val="left" w:pos="720"/>
              </w:tabs>
              <w:suppressAutoHyphens/>
              <w:spacing w:after="0" w:line="240" w:lineRule="auto"/>
              <w:ind w:left="0" w:firstLine="0"/>
              <w:jc w:val="center"/>
              <w:rPr>
                <w:sz w:val="20"/>
              </w:rPr>
            </w:pPr>
            <w:r w:rsidRPr="00FA5A77">
              <w:rPr>
                <w:sz w:val="20"/>
              </w:rPr>
              <w:t>112,000</w:t>
            </w:r>
          </w:p>
        </w:tc>
        <w:tc>
          <w:tcPr>
            <w:tcW w:w="1302" w:type="dxa"/>
            <w:tcBorders>
              <w:bottom w:val="single" w:sz="4" w:space="0" w:color="auto"/>
            </w:tcBorders>
            <w:vAlign w:val="center"/>
          </w:tcPr>
          <w:p w:rsidR="006531DB" w:rsidRPr="00FA5A77" w:rsidP="004210BC" w14:paraId="794BBDE9" w14:textId="59E606E9">
            <w:pPr>
              <w:tabs>
                <w:tab w:val="left" w:pos="720"/>
              </w:tabs>
              <w:suppressAutoHyphens/>
              <w:spacing w:after="0" w:line="240" w:lineRule="auto"/>
              <w:ind w:left="0" w:firstLine="0"/>
              <w:jc w:val="center"/>
              <w:rPr>
                <w:sz w:val="20"/>
              </w:rPr>
            </w:pPr>
            <w:r w:rsidRPr="00FA5A77">
              <w:rPr>
                <w:sz w:val="20"/>
              </w:rPr>
              <w:t>129.74</w:t>
            </w:r>
          </w:p>
        </w:tc>
        <w:tc>
          <w:tcPr>
            <w:tcW w:w="2045" w:type="dxa"/>
            <w:tcBorders>
              <w:bottom w:val="single" w:sz="4" w:space="0" w:color="auto"/>
            </w:tcBorders>
            <w:vAlign w:val="center"/>
          </w:tcPr>
          <w:p w:rsidR="003D33A5" w:rsidRPr="00FA5A77" w:rsidP="004210BC" w14:paraId="19FEACE4" w14:textId="1E9C1D22">
            <w:pPr>
              <w:tabs>
                <w:tab w:val="left" w:pos="720"/>
              </w:tabs>
              <w:suppressAutoHyphens/>
              <w:spacing w:after="0" w:line="240" w:lineRule="auto"/>
              <w:ind w:left="0" w:firstLine="0"/>
              <w:jc w:val="center"/>
              <w:rPr>
                <w:sz w:val="20"/>
              </w:rPr>
            </w:pPr>
            <w:r w:rsidRPr="00FA5A77">
              <w:rPr>
                <w:sz w:val="20"/>
              </w:rPr>
              <w:t>14,530,880</w:t>
            </w:r>
          </w:p>
          <w:p w:rsidR="006531DB" w:rsidRPr="00FA5A77" w:rsidP="004210BC" w14:paraId="69C18FE0" w14:textId="23D7D8A6">
            <w:pPr>
              <w:tabs>
                <w:tab w:val="left" w:pos="720"/>
              </w:tabs>
              <w:suppressAutoHyphens/>
              <w:spacing w:after="0" w:line="240" w:lineRule="auto"/>
              <w:ind w:left="0" w:firstLine="0"/>
              <w:jc w:val="center"/>
              <w:rPr>
                <w:sz w:val="20"/>
              </w:rPr>
            </w:pPr>
          </w:p>
        </w:tc>
      </w:tr>
      <w:tr w14:paraId="0C595AE2" w14:textId="77777777" w:rsidTr="00880D7E">
        <w:tblPrEx>
          <w:tblW w:w="9990" w:type="dxa"/>
          <w:tblInd w:w="-455" w:type="dxa"/>
          <w:tblLook w:val="04A0"/>
        </w:tblPrEx>
        <w:tc>
          <w:tcPr>
            <w:tcW w:w="1250" w:type="dxa"/>
            <w:shd w:val="clear" w:color="auto" w:fill="D9D9D9" w:themeFill="background1" w:themeFillShade="D9"/>
          </w:tcPr>
          <w:p w:rsidR="006531DB" w:rsidRPr="00FA5A77" w:rsidP="00BA4217" w14:paraId="0051AACB" w14:textId="559325AF">
            <w:pPr>
              <w:tabs>
                <w:tab w:val="left" w:pos="720"/>
              </w:tabs>
              <w:suppressAutoHyphens/>
              <w:spacing w:after="0" w:line="240" w:lineRule="auto"/>
              <w:ind w:left="0" w:firstLine="0"/>
              <w:rPr>
                <w:sz w:val="20"/>
              </w:rPr>
            </w:pPr>
            <w:r w:rsidRPr="00FA5A77">
              <w:rPr>
                <w:sz w:val="20"/>
              </w:rPr>
              <w:t>TOTAL</w:t>
            </w:r>
          </w:p>
        </w:tc>
        <w:tc>
          <w:tcPr>
            <w:tcW w:w="1205" w:type="dxa"/>
            <w:shd w:val="clear" w:color="auto" w:fill="D9D9D9" w:themeFill="background1" w:themeFillShade="D9"/>
          </w:tcPr>
          <w:p w:rsidR="008B1482" w:rsidRPr="00321D33" w:rsidP="00BA4217" w14:paraId="369AEA26" w14:textId="77777777">
            <w:pPr>
              <w:tabs>
                <w:tab w:val="left" w:pos="720"/>
              </w:tabs>
              <w:suppressAutoHyphens/>
              <w:spacing w:after="0" w:line="240" w:lineRule="auto"/>
              <w:ind w:left="0" w:firstLine="0"/>
              <w:jc w:val="center"/>
              <w:rPr>
                <w:sz w:val="20"/>
              </w:rPr>
            </w:pPr>
          </w:p>
        </w:tc>
        <w:tc>
          <w:tcPr>
            <w:tcW w:w="1239" w:type="dxa"/>
            <w:shd w:val="clear" w:color="auto" w:fill="D9D9D9" w:themeFill="background1" w:themeFillShade="D9"/>
            <w:vAlign w:val="center"/>
          </w:tcPr>
          <w:p w:rsidR="006531DB" w:rsidRPr="00FA5A77" w:rsidP="004210BC" w14:paraId="5811DFDF" w14:textId="3D2DDCC2">
            <w:pPr>
              <w:tabs>
                <w:tab w:val="left" w:pos="720"/>
              </w:tabs>
              <w:suppressAutoHyphens/>
              <w:spacing w:after="0" w:line="240" w:lineRule="auto"/>
              <w:ind w:left="0" w:firstLine="0"/>
              <w:jc w:val="center"/>
              <w:rPr>
                <w:sz w:val="20"/>
              </w:rPr>
            </w:pPr>
            <w:r w:rsidRPr="00FA5A77">
              <w:rPr>
                <w:sz w:val="20"/>
              </w:rPr>
              <w:t>14,000</w:t>
            </w:r>
            <w:r w:rsidRPr="00FA5A77" w:rsidR="00A07716">
              <w:rPr>
                <w:sz w:val="20"/>
              </w:rPr>
              <w:t xml:space="preserve"> </w:t>
            </w:r>
            <w:r w:rsidRPr="00FA5A77" w:rsidR="00BE2E72">
              <w:rPr>
                <w:sz w:val="20"/>
              </w:rPr>
              <w:t>340B providers</w:t>
            </w:r>
          </w:p>
        </w:tc>
        <w:tc>
          <w:tcPr>
            <w:tcW w:w="1100" w:type="dxa"/>
            <w:shd w:val="clear" w:color="auto" w:fill="D9D9D9" w:themeFill="background1" w:themeFillShade="D9"/>
            <w:vAlign w:val="center"/>
          </w:tcPr>
          <w:p w:rsidR="006531DB" w:rsidRPr="00FA5A77" w:rsidP="004210BC" w14:paraId="40C65BB5" w14:textId="7FBD6765">
            <w:pPr>
              <w:tabs>
                <w:tab w:val="left" w:pos="720"/>
              </w:tabs>
              <w:suppressAutoHyphens/>
              <w:spacing w:after="0" w:line="240" w:lineRule="auto"/>
              <w:ind w:left="0" w:firstLine="0"/>
              <w:jc w:val="center"/>
              <w:rPr>
                <w:sz w:val="20"/>
              </w:rPr>
            </w:pPr>
            <w:r w:rsidRPr="00FA5A77">
              <w:rPr>
                <w:sz w:val="20"/>
              </w:rPr>
              <w:t>70</w:t>
            </w:r>
            <w:r w:rsidRPr="00FA5A77" w:rsidR="003D33A5">
              <w:rPr>
                <w:sz w:val="20"/>
              </w:rPr>
              <w:t xml:space="preserve">,000 </w:t>
            </w:r>
            <w:r w:rsidRPr="00FA5A77">
              <w:rPr>
                <w:sz w:val="20"/>
              </w:rPr>
              <w:t xml:space="preserve"> </w:t>
            </w:r>
            <w:r w:rsidRPr="00FA5A77" w:rsidR="00120C0E">
              <w:rPr>
                <w:sz w:val="20"/>
              </w:rPr>
              <w:t>[</w:t>
            </w:r>
            <w:r w:rsidRPr="00FA5A77">
              <w:rPr>
                <w:sz w:val="20"/>
              </w:rPr>
              <w:t>(</w:t>
            </w:r>
            <w:r w:rsidRPr="00FA5A77" w:rsidR="002E5A84">
              <w:rPr>
                <w:sz w:val="20"/>
              </w:rPr>
              <w:t>14</w:t>
            </w:r>
            <w:r w:rsidRPr="00FA5A77" w:rsidR="00A07716">
              <w:rPr>
                <w:sz w:val="20"/>
              </w:rPr>
              <w:t>,000</w:t>
            </w:r>
            <w:r w:rsidRPr="00FA5A77">
              <w:rPr>
                <w:sz w:val="20"/>
              </w:rPr>
              <w:t xml:space="preserve"> </w:t>
            </w:r>
            <w:r w:rsidRPr="00FA5A77" w:rsidR="002E5A84">
              <w:rPr>
                <w:sz w:val="20"/>
              </w:rPr>
              <w:t>x</w:t>
            </w:r>
            <w:r w:rsidRPr="00FA5A77">
              <w:rPr>
                <w:sz w:val="20"/>
              </w:rPr>
              <w:t>4 qtr)</w:t>
            </w:r>
            <w:r w:rsidRPr="00FA5A77" w:rsidR="00120C0E">
              <w:rPr>
                <w:sz w:val="20"/>
              </w:rPr>
              <w:t xml:space="preserve"> + 14,000</w:t>
            </w:r>
            <w:r w:rsidRPr="00FA5A77" w:rsidR="00501401">
              <w:rPr>
                <w:sz w:val="20"/>
              </w:rPr>
              <w:t>]</w:t>
            </w:r>
          </w:p>
        </w:tc>
        <w:tc>
          <w:tcPr>
            <w:tcW w:w="983" w:type="dxa"/>
            <w:shd w:val="clear" w:color="auto" w:fill="D9D9D9" w:themeFill="background1" w:themeFillShade="D9"/>
            <w:vAlign w:val="center"/>
          </w:tcPr>
          <w:p w:rsidR="006531DB" w:rsidRPr="00FA5A77" w:rsidP="004210BC" w14:paraId="14B913FC" w14:textId="5126083E">
            <w:pPr>
              <w:tabs>
                <w:tab w:val="left" w:pos="720"/>
              </w:tabs>
              <w:suppressAutoHyphens/>
              <w:spacing w:after="0" w:line="240" w:lineRule="auto"/>
              <w:ind w:left="0" w:firstLine="0"/>
              <w:jc w:val="center"/>
              <w:rPr>
                <w:sz w:val="20"/>
              </w:rPr>
            </w:pPr>
            <w:r w:rsidRPr="00FA5A77">
              <w:rPr>
                <w:sz w:val="20"/>
              </w:rPr>
              <w:t>varies</w:t>
            </w:r>
          </w:p>
        </w:tc>
        <w:tc>
          <w:tcPr>
            <w:tcW w:w="866" w:type="dxa"/>
            <w:shd w:val="clear" w:color="auto" w:fill="D9D9D9" w:themeFill="background1" w:themeFillShade="D9"/>
            <w:vAlign w:val="center"/>
          </w:tcPr>
          <w:p w:rsidR="00DB184C" w:rsidRPr="00FA5A77" w:rsidP="004210BC" w14:paraId="675EEFC0" w14:textId="77777777">
            <w:pPr>
              <w:tabs>
                <w:tab w:val="left" w:pos="720"/>
              </w:tabs>
              <w:suppressAutoHyphens/>
              <w:spacing w:after="0" w:line="240" w:lineRule="auto"/>
              <w:ind w:left="0" w:firstLine="0"/>
              <w:jc w:val="center"/>
              <w:rPr>
                <w:sz w:val="20"/>
              </w:rPr>
            </w:pPr>
            <w:r w:rsidRPr="00FA5A77">
              <w:rPr>
                <w:sz w:val="20"/>
              </w:rPr>
              <w:t>462,000</w:t>
            </w:r>
          </w:p>
          <w:p w:rsidR="006531DB" w:rsidRPr="00FA5A77" w:rsidP="004210BC" w14:paraId="1B406D3C" w14:textId="3B1716DA">
            <w:pPr>
              <w:tabs>
                <w:tab w:val="left" w:pos="720"/>
              </w:tabs>
              <w:suppressAutoHyphens/>
              <w:spacing w:after="0" w:line="240" w:lineRule="auto"/>
              <w:ind w:left="0" w:firstLine="0"/>
              <w:jc w:val="center"/>
              <w:rPr>
                <w:sz w:val="20"/>
              </w:rPr>
            </w:pPr>
          </w:p>
        </w:tc>
        <w:tc>
          <w:tcPr>
            <w:tcW w:w="1302" w:type="dxa"/>
            <w:shd w:val="clear" w:color="auto" w:fill="D9D9D9" w:themeFill="background1" w:themeFillShade="D9"/>
            <w:vAlign w:val="center"/>
          </w:tcPr>
          <w:p w:rsidR="006531DB" w:rsidRPr="00FA5A77" w:rsidP="004210BC" w14:paraId="11AB639A" w14:textId="330F36B0">
            <w:pPr>
              <w:tabs>
                <w:tab w:val="left" w:pos="720"/>
              </w:tabs>
              <w:suppressAutoHyphens/>
              <w:spacing w:after="0" w:line="240" w:lineRule="auto"/>
              <w:ind w:left="0" w:firstLine="0"/>
              <w:jc w:val="center"/>
              <w:rPr>
                <w:sz w:val="20"/>
              </w:rPr>
            </w:pPr>
            <w:r w:rsidRPr="00FA5A77">
              <w:rPr>
                <w:sz w:val="20"/>
              </w:rPr>
              <w:t>varies</w:t>
            </w:r>
          </w:p>
        </w:tc>
        <w:tc>
          <w:tcPr>
            <w:tcW w:w="2045" w:type="dxa"/>
            <w:shd w:val="clear" w:color="auto" w:fill="D9D9D9" w:themeFill="background1" w:themeFillShade="D9"/>
            <w:vAlign w:val="center"/>
          </w:tcPr>
          <w:p w:rsidR="0052539A" w:rsidRPr="00FA5A77" w:rsidP="004210BC" w14:paraId="58BB8B38" w14:textId="77777777">
            <w:pPr>
              <w:tabs>
                <w:tab w:val="left" w:pos="720"/>
              </w:tabs>
              <w:suppressAutoHyphens/>
              <w:spacing w:after="0" w:line="240" w:lineRule="auto"/>
              <w:ind w:left="0" w:firstLine="0"/>
              <w:jc w:val="center"/>
              <w:rPr>
                <w:sz w:val="20"/>
              </w:rPr>
            </w:pPr>
            <w:r w:rsidRPr="00FA5A77">
              <w:rPr>
                <w:sz w:val="20"/>
              </w:rPr>
              <w:t>52</w:t>
            </w:r>
            <w:r w:rsidRPr="00FA5A77">
              <w:rPr>
                <w:sz w:val="20"/>
              </w:rPr>
              <w:t>,366,440</w:t>
            </w:r>
          </w:p>
          <w:p w:rsidR="006531DB" w:rsidRPr="00FA5A77" w:rsidP="004210BC" w14:paraId="7718C563" w14:textId="7FD48B59">
            <w:pPr>
              <w:tabs>
                <w:tab w:val="left" w:pos="720"/>
              </w:tabs>
              <w:suppressAutoHyphens/>
              <w:spacing w:after="0" w:line="240" w:lineRule="auto"/>
              <w:ind w:left="0" w:firstLine="0"/>
              <w:jc w:val="center"/>
              <w:rPr>
                <w:sz w:val="20"/>
              </w:rPr>
            </w:pPr>
          </w:p>
        </w:tc>
      </w:tr>
    </w:tbl>
    <w:p w:rsidR="007A31B8" w:rsidRPr="00C556F4" w:rsidP="00BA4217" w14:paraId="20F1A8B4" w14:textId="77777777">
      <w:pPr>
        <w:tabs>
          <w:tab w:val="left" w:pos="720"/>
        </w:tabs>
        <w:suppressAutoHyphens/>
        <w:spacing w:after="0" w:line="240" w:lineRule="auto"/>
        <w:ind w:left="0"/>
        <w:rPr>
          <w:color w:val="auto"/>
          <w:szCs w:val="24"/>
        </w:rPr>
      </w:pPr>
    </w:p>
    <w:p w:rsidR="009F0E58" w:rsidRPr="00C556F4" w:rsidP="008A0138" w14:paraId="7A5A1071" w14:textId="59ABFDE1">
      <w:pPr>
        <w:spacing w:after="0" w:line="240" w:lineRule="auto"/>
        <w:ind w:left="0" w:firstLine="0"/>
        <w:rPr>
          <w:i/>
          <w:iCs/>
          <w:color w:val="auto"/>
          <w:szCs w:val="24"/>
        </w:rPr>
      </w:pPr>
      <w:r w:rsidRPr="00C556F4">
        <w:rPr>
          <w:i/>
          <w:iCs/>
          <w:color w:val="auto"/>
          <w:szCs w:val="24"/>
        </w:rPr>
        <w:t>Collection of Information Instruments and Instruction/Guidance Documents</w:t>
      </w:r>
    </w:p>
    <w:p w:rsidR="009F0E58" w:rsidRPr="00C556F4" w:rsidP="008A0138" w14:paraId="6C35CB3D" w14:textId="77777777">
      <w:pPr>
        <w:spacing w:after="0" w:line="240" w:lineRule="auto"/>
        <w:ind w:left="0" w:firstLine="0"/>
        <w:rPr>
          <w:color w:val="auto"/>
          <w:szCs w:val="24"/>
        </w:rPr>
      </w:pPr>
    </w:p>
    <w:p w:rsidR="00C556F4" w:rsidRPr="00FF4324" w:rsidP="00C556F4" w14:paraId="7C149B5E" w14:textId="7EE30930">
      <w:pPr>
        <w:tabs>
          <w:tab w:val="left" w:pos="720"/>
        </w:tabs>
        <w:suppressAutoHyphens/>
        <w:spacing w:after="0" w:line="240" w:lineRule="auto"/>
        <w:ind w:left="0"/>
        <w:rPr>
          <w:color w:val="auto"/>
          <w:szCs w:val="24"/>
        </w:rPr>
      </w:pPr>
      <w:r w:rsidRPr="00FF4324">
        <w:rPr>
          <w:color w:val="auto"/>
          <w:szCs w:val="24"/>
        </w:rPr>
        <w:t>340B Repository Data Elements Reporting Instructions (Revised)</w:t>
      </w:r>
    </w:p>
    <w:p w:rsidR="00C556F4" w:rsidRPr="00FF4324" w:rsidP="008A0138" w14:paraId="26A6FE4A" w14:textId="77777777">
      <w:pPr>
        <w:spacing w:after="0" w:line="240" w:lineRule="auto"/>
        <w:ind w:left="0" w:firstLine="0"/>
        <w:rPr>
          <w:color w:val="auto"/>
          <w:szCs w:val="24"/>
        </w:rPr>
      </w:pPr>
    </w:p>
    <w:p w:rsidR="009F0E58" w:rsidRPr="00C556F4" w:rsidP="008A0138" w14:paraId="66C2DDAA" w14:textId="2C21C0B5">
      <w:pPr>
        <w:spacing w:after="0" w:line="240" w:lineRule="auto"/>
        <w:ind w:left="0" w:firstLine="0"/>
        <w:rPr>
          <w:color w:val="auto"/>
          <w:szCs w:val="24"/>
        </w:rPr>
      </w:pPr>
      <w:r w:rsidRPr="00FF4324">
        <w:rPr>
          <w:color w:val="auto"/>
          <w:szCs w:val="24"/>
        </w:rPr>
        <w:t xml:space="preserve">340B Repository Data Elements Reporting </w:t>
      </w:r>
      <w:r w:rsidRPr="00FF4324" w:rsidR="004B7B66">
        <w:rPr>
          <w:color w:val="auto"/>
          <w:szCs w:val="24"/>
        </w:rPr>
        <w:t xml:space="preserve">Example </w:t>
      </w:r>
      <w:r w:rsidRPr="00FF4324">
        <w:rPr>
          <w:color w:val="auto"/>
          <w:szCs w:val="24"/>
        </w:rPr>
        <w:t xml:space="preserve">Form </w:t>
      </w:r>
      <w:r w:rsidRPr="00FF4324" w:rsidR="008C596A">
        <w:rPr>
          <w:color w:val="auto"/>
          <w:szCs w:val="24"/>
        </w:rPr>
        <w:t>(</w:t>
      </w:r>
      <w:r w:rsidRPr="00FF4324" w:rsidR="00C556F4">
        <w:rPr>
          <w:color w:val="auto"/>
          <w:szCs w:val="24"/>
        </w:rPr>
        <w:t>Removed</w:t>
      </w:r>
      <w:r w:rsidRPr="00FF4324" w:rsidR="008C596A">
        <w:rPr>
          <w:color w:val="auto"/>
          <w:szCs w:val="24"/>
        </w:rPr>
        <w:t>)</w:t>
      </w:r>
    </w:p>
    <w:p w:rsidR="009F0E58" w:rsidRPr="00C556F4" w:rsidP="008A0138" w14:paraId="4C96B8C8" w14:textId="51BE28CC">
      <w:pPr>
        <w:spacing w:after="0" w:line="240" w:lineRule="auto"/>
        <w:ind w:left="0" w:firstLine="0"/>
        <w:rPr>
          <w:color w:val="auto"/>
          <w:szCs w:val="24"/>
        </w:rPr>
      </w:pPr>
    </w:p>
    <w:p w:rsidR="001E18AD" w:rsidRPr="00C556F4" w:rsidP="00BA4217" w14:paraId="13AD0EBF" w14:textId="6AD0DABD">
      <w:pPr>
        <w:pStyle w:val="Heading2"/>
        <w:spacing w:line="240" w:lineRule="auto"/>
        <w:rPr>
          <w:b w:val="0"/>
          <w:color w:val="auto"/>
          <w:u w:val="single"/>
        </w:rPr>
      </w:pPr>
      <w:r w:rsidRPr="00C556F4">
        <w:rPr>
          <w:b w:val="0"/>
          <w:color w:val="auto"/>
          <w:u w:val="single"/>
        </w:rPr>
        <w:t xml:space="preserve">13. </w:t>
      </w:r>
      <w:r w:rsidRPr="00C556F4" w:rsidR="006971B7">
        <w:rPr>
          <w:b w:val="0"/>
          <w:color w:val="auto"/>
          <w:u w:val="single"/>
        </w:rPr>
        <w:t xml:space="preserve"> </w:t>
      </w:r>
      <w:r w:rsidRPr="00C556F4">
        <w:rPr>
          <w:b w:val="0"/>
          <w:color w:val="auto"/>
          <w:u w:val="single"/>
        </w:rPr>
        <w:t xml:space="preserve">Capital Costs </w:t>
      </w:r>
    </w:p>
    <w:p w:rsidR="001E18AD" w:rsidP="00BA4217" w14:paraId="13AD0EC0" w14:textId="77777777">
      <w:pPr>
        <w:spacing w:after="0" w:line="240" w:lineRule="auto"/>
        <w:ind w:left="0" w:firstLine="0"/>
      </w:pPr>
      <w:r>
        <w:t xml:space="preserve"> </w:t>
      </w:r>
    </w:p>
    <w:p w:rsidR="001E18AD" w:rsidP="00BA4217" w14:paraId="13AD0EC1" w14:textId="00AE6F93">
      <w:pPr>
        <w:spacing w:after="0" w:line="240" w:lineRule="auto"/>
        <w:ind w:left="-5" w:right="2"/>
      </w:pPr>
      <w:r>
        <w:t xml:space="preserve">There are no anticipated capital costs </w:t>
      </w:r>
      <w:r w:rsidR="008410E7">
        <w:t xml:space="preserve">for respondents </w:t>
      </w:r>
      <w:r>
        <w:t xml:space="preserve">associated with this information collection. </w:t>
      </w:r>
    </w:p>
    <w:p w:rsidR="001E18AD" w:rsidP="00BA4217" w14:paraId="13AD0EC2" w14:textId="77777777">
      <w:pPr>
        <w:spacing w:after="0" w:line="240" w:lineRule="auto"/>
        <w:ind w:left="0" w:firstLine="0"/>
      </w:pPr>
      <w:r>
        <w:rPr>
          <w:b/>
        </w:rPr>
        <w:t xml:space="preserve"> </w:t>
      </w:r>
    </w:p>
    <w:p w:rsidR="007B71BE" w:rsidRPr="002C10F3" w:rsidP="00BA4217" w14:paraId="7E53BEA7" w14:textId="0324EE04">
      <w:pPr>
        <w:pStyle w:val="Heading2"/>
        <w:keepNext/>
        <w:keepLines/>
        <w:spacing w:line="240" w:lineRule="auto"/>
        <w:rPr>
          <w:b w:val="0"/>
          <w:u w:val="single"/>
        </w:rPr>
      </w:pPr>
      <w:r w:rsidRPr="002C10F3">
        <w:rPr>
          <w:b w:val="0"/>
          <w:u w:val="single"/>
        </w:rPr>
        <w:t xml:space="preserve">14. </w:t>
      </w:r>
      <w:r w:rsidRPr="002C10F3" w:rsidR="006971B7">
        <w:rPr>
          <w:b w:val="0"/>
          <w:u w:val="single"/>
        </w:rPr>
        <w:t xml:space="preserve"> </w:t>
      </w:r>
      <w:r w:rsidRPr="002C10F3">
        <w:rPr>
          <w:b w:val="0"/>
          <w:u w:val="single"/>
        </w:rPr>
        <w:t xml:space="preserve">Cost to Federal Government </w:t>
      </w:r>
    </w:p>
    <w:p w:rsidR="00A439C1" w:rsidP="00BA4217" w14:paraId="408CF581" w14:textId="77777777">
      <w:pPr>
        <w:keepNext/>
        <w:keepLines/>
        <w:spacing w:after="0" w:line="240" w:lineRule="auto"/>
        <w:ind w:left="0" w:firstLine="0"/>
      </w:pPr>
    </w:p>
    <w:p w:rsidR="005C6084" w:rsidP="00BA4217" w14:paraId="2B3AB84C" w14:textId="67616C39">
      <w:pPr>
        <w:keepNext/>
        <w:keepLines/>
        <w:spacing w:after="0" w:line="240" w:lineRule="auto"/>
        <w:ind w:left="-5" w:right="2"/>
      </w:pPr>
      <w:bookmarkStart w:id="17" w:name="_Hlk196288553"/>
      <w:r>
        <w:t xml:space="preserve">The federal government estimated </w:t>
      </w:r>
      <w:r w:rsidR="00E442F6">
        <w:t xml:space="preserve">labor </w:t>
      </w:r>
      <w:r>
        <w:t xml:space="preserve">cost </w:t>
      </w:r>
      <w:r w:rsidR="00297D62">
        <w:t xml:space="preserve">for </w:t>
      </w:r>
      <w:r w:rsidR="00DB353D">
        <w:t xml:space="preserve">directing policy and </w:t>
      </w:r>
      <w:r w:rsidR="00297D62">
        <w:t xml:space="preserve">operations of the 340B repository </w:t>
      </w:r>
      <w:r>
        <w:t xml:space="preserve">is based on the efforts expended by CMS staff with the following assumptions to </w:t>
      </w:r>
      <w:r w:rsidR="00DB353D">
        <w:t xml:space="preserve">establish policy and </w:t>
      </w:r>
      <w:r>
        <w:t xml:space="preserve">review data from </w:t>
      </w:r>
      <w:r w:rsidR="00817EDD">
        <w:t>340B providers</w:t>
      </w:r>
      <w:r>
        <w:t xml:space="preserve"> and TPAs </w:t>
      </w:r>
      <w:r w:rsidR="00407A5A">
        <w:t>that</w:t>
      </w:r>
      <w:r>
        <w:t xml:space="preserve"> submit claim-level data to the 340B repository.</w:t>
      </w:r>
      <w:r w:rsidR="00E442F6">
        <w:t xml:space="preserve"> </w:t>
      </w:r>
    </w:p>
    <w:p w:rsidR="005C6084" w:rsidP="00BA4217" w14:paraId="566DB95C" w14:textId="77777777">
      <w:pPr>
        <w:spacing w:after="0" w:line="240" w:lineRule="auto"/>
      </w:pPr>
    </w:p>
    <w:p w:rsidR="003C6269" w:rsidP="00BA4217" w14:paraId="4B3EA996" w14:textId="1F81A4D2">
      <w:pPr>
        <w:spacing w:after="0" w:line="240" w:lineRule="auto"/>
      </w:pPr>
      <w:r w:rsidRPr="00F23CF0">
        <w:t xml:space="preserve">To generate </w:t>
      </w:r>
      <w:r>
        <w:t xml:space="preserve">salary </w:t>
      </w:r>
      <w:r w:rsidRPr="00F23CF0">
        <w:t>estimates</w:t>
      </w:r>
      <w:r w:rsidRPr="4D085A28">
        <w:t xml:space="preserve">, </w:t>
      </w:r>
      <w:r>
        <w:t xml:space="preserve">CMS used </w:t>
      </w:r>
      <w:r w:rsidRPr="00F23CF0">
        <w:t xml:space="preserve">the </w:t>
      </w:r>
      <w:r>
        <w:t>202</w:t>
      </w:r>
      <w:r w:rsidR="00CE5AFB">
        <w:t>6</w:t>
      </w:r>
      <w:r w:rsidRPr="4D085A28">
        <w:t xml:space="preserve"> </w:t>
      </w:r>
      <w:r>
        <w:t xml:space="preserve">General Schedule (GS) Locality Pay Tables published by the Office of Personnel Management (OPM) </w:t>
      </w:r>
      <w:r w:rsidRPr="00F23CF0">
        <w:t xml:space="preserve">for the </w:t>
      </w:r>
      <w:r>
        <w:t>Washington</w:t>
      </w:r>
      <w:r w:rsidRPr="00F23CF0">
        <w:t>-Baltimore</w:t>
      </w:r>
      <w:r>
        <w:t>-Arlington</w:t>
      </w:r>
      <w:r w:rsidRPr="00F23CF0">
        <w:t xml:space="preserve"> region</w:t>
      </w:r>
      <w:r w:rsidRPr="4D085A28">
        <w:t>.</w:t>
      </w:r>
      <w:r>
        <w:rPr>
          <w:vertAlign w:val="superscript"/>
        </w:rPr>
        <w:footnoteReference w:id="9"/>
      </w:r>
      <w:bookmarkEnd w:id="17"/>
      <w:r w:rsidR="00D33277">
        <w:t xml:space="preserve"> </w:t>
      </w:r>
      <w:r>
        <w:t xml:space="preserve">In this regard, </w:t>
      </w:r>
      <w:bookmarkStart w:id="18" w:name="_Hlk162969951"/>
      <w:r w:rsidR="002B2B3C">
        <w:t xml:space="preserve">the following table </w:t>
      </w:r>
      <w:r>
        <w:t>presents the FTE equivalent of staff required for the task, the hourly wage (adjusted for the cost of fringe benefits</w:t>
      </w:r>
      <w:r w:rsidR="002B2B3C">
        <w:t xml:space="preserve"> and other indirect costs</w:t>
      </w:r>
      <w:r w:rsidRPr="4D085A28">
        <w:t xml:space="preserve">, </w:t>
      </w:r>
      <w:r>
        <w:t xml:space="preserve">calculated at 100 percent of salary), </w:t>
      </w:r>
      <w:bookmarkEnd w:id="18"/>
      <w:r>
        <w:t xml:space="preserve">total </w:t>
      </w:r>
      <w:r w:rsidR="002B2B3C">
        <w:t>time</w:t>
      </w:r>
      <w:r>
        <w:t>, and the total cost of the information collection</w:t>
      </w:r>
      <w:r w:rsidRPr="4D085A28">
        <w:t xml:space="preserve">. </w:t>
      </w:r>
    </w:p>
    <w:p w:rsidR="002253FA" w:rsidP="00BA4217" w14:paraId="7129869C" w14:textId="77777777">
      <w:pPr>
        <w:spacing w:after="0" w:line="240" w:lineRule="auto"/>
        <w:ind w:left="-5" w:right="2"/>
      </w:pPr>
    </w:p>
    <w:p w:rsidR="002B2B3C" w:rsidP="00BA4217" w14:paraId="7A238296" w14:textId="4B9CC529">
      <w:pPr>
        <w:spacing w:after="0" w:line="240" w:lineRule="auto"/>
        <w:ind w:left="-5" w:right="2"/>
      </w:pPr>
      <w:r>
        <w:t xml:space="preserve">The </w:t>
      </w:r>
      <w:r>
        <w:t>following</w:t>
      </w:r>
      <w:r>
        <w:t xml:space="preserve"> estimates </w:t>
      </w:r>
      <w:r w:rsidR="00AE73BA">
        <w:t xml:space="preserve">in the table </w:t>
      </w:r>
      <w:r>
        <w:t xml:space="preserve">below </w:t>
      </w:r>
      <w:r w:rsidR="000E7439">
        <w:t xml:space="preserve">show the total </w:t>
      </w:r>
      <w:r w:rsidR="00623994">
        <w:t xml:space="preserve">labor </w:t>
      </w:r>
      <w:r w:rsidR="000E7439">
        <w:t xml:space="preserve">cost to the government for </w:t>
      </w:r>
      <w:r w:rsidR="00297D62">
        <w:t>operationalizing</w:t>
      </w:r>
      <w:r w:rsidR="002253FA">
        <w:t xml:space="preserve"> the 340B </w:t>
      </w:r>
      <w:r w:rsidR="0098692F">
        <w:t>r</w:t>
      </w:r>
      <w:r w:rsidR="002253FA">
        <w:t>epository</w:t>
      </w:r>
      <w:r w:rsidR="00FE547E">
        <w:t xml:space="preserve">. </w:t>
      </w:r>
      <w:r>
        <w:t xml:space="preserve">This estimate does not include costs for design, development, implementation, or maintenance of the 340B repository or to receive and process data from </w:t>
      </w:r>
      <w:r w:rsidR="00817EDD">
        <w:t xml:space="preserve">340B providers </w:t>
      </w:r>
      <w:r>
        <w:t xml:space="preserve">and TPAs. </w:t>
      </w:r>
    </w:p>
    <w:p w:rsidR="002B2B3C" w:rsidP="00BA4217" w14:paraId="1CD0E63F" w14:textId="77777777">
      <w:pPr>
        <w:spacing w:after="0" w:line="240" w:lineRule="auto"/>
        <w:ind w:left="-5" w:right="2"/>
      </w:pPr>
    </w:p>
    <w:p w:rsidR="00FE547E" w:rsidP="00BA4217" w14:paraId="6F726D3B" w14:textId="558650A6">
      <w:pPr>
        <w:spacing w:after="0" w:line="240" w:lineRule="auto"/>
        <w:ind w:left="-5" w:right="2"/>
      </w:pPr>
      <w:r>
        <w:t>Staffing estimates are based on CMS duties as follows:</w:t>
      </w:r>
    </w:p>
    <w:p w:rsidR="003B68D5" w:rsidP="00BA4217" w14:paraId="327687A9" w14:textId="77777777">
      <w:pPr>
        <w:spacing w:after="0" w:line="240" w:lineRule="auto"/>
        <w:ind w:left="-5" w:right="2"/>
      </w:pPr>
    </w:p>
    <w:p w:rsidR="00297D62" w:rsidP="00584607" w14:paraId="3C1F3A62" w14:textId="58448A90">
      <w:pPr>
        <w:pStyle w:val="ListParagraph"/>
        <w:numPr>
          <w:ilvl w:val="0"/>
          <w:numId w:val="9"/>
        </w:numPr>
        <w:spacing w:after="0" w:line="240" w:lineRule="auto"/>
        <w:ind w:right="2"/>
        <w:contextualSpacing w:val="0"/>
      </w:pPr>
      <w:r>
        <w:t xml:space="preserve">340B providers </w:t>
      </w:r>
      <w:r w:rsidR="00DB353D">
        <w:t>and TPAs</w:t>
      </w:r>
      <w:r>
        <w:t xml:space="preserve"> </w:t>
      </w:r>
      <w:r w:rsidR="00DB353D">
        <w:t xml:space="preserve">send </w:t>
      </w:r>
      <w:r>
        <w:t>submissions formatted in a standardized file template.</w:t>
      </w:r>
    </w:p>
    <w:p w:rsidR="009B354F" w:rsidP="00584607" w14:paraId="5D1C67E1" w14:textId="7F0222E9">
      <w:pPr>
        <w:pStyle w:val="ListParagraph"/>
        <w:numPr>
          <w:ilvl w:val="0"/>
          <w:numId w:val="9"/>
        </w:numPr>
        <w:spacing w:after="0" w:line="240" w:lineRule="auto"/>
        <w:ind w:right="2"/>
        <w:contextualSpacing w:val="0"/>
      </w:pPr>
      <w:r>
        <w:t xml:space="preserve">Managing account creation and </w:t>
      </w:r>
      <w:r w:rsidR="004C0F76">
        <w:t xml:space="preserve">registration </w:t>
      </w:r>
      <w:r>
        <w:t>of 340B providers in the 340B repository</w:t>
      </w:r>
      <w:r w:rsidR="00255ACB">
        <w:t>.</w:t>
      </w:r>
    </w:p>
    <w:p w:rsidR="00047245" w:rsidP="00584607" w14:paraId="4D99718B" w14:textId="04314C49">
      <w:pPr>
        <w:pStyle w:val="ListParagraph"/>
        <w:numPr>
          <w:ilvl w:val="0"/>
          <w:numId w:val="9"/>
        </w:numPr>
        <w:spacing w:after="0" w:line="240" w:lineRule="auto"/>
        <w:ind w:right="2"/>
        <w:contextualSpacing w:val="0"/>
      </w:pPr>
      <w:r>
        <w:t>CMS w</w:t>
      </w:r>
      <w:r w:rsidR="00BB3924">
        <w:t>ould</w:t>
      </w:r>
      <w:r>
        <w:t xml:space="preserve"> perform </w:t>
      </w:r>
      <w:r w:rsidR="001448C8">
        <w:t>analys</w:t>
      </w:r>
      <w:r w:rsidR="002254E0">
        <w:t>es</w:t>
      </w:r>
      <w:r>
        <w:t xml:space="preserve"> on the submissions of data into the 340B repository, matching </w:t>
      </w:r>
      <w:r w:rsidR="00817EDD">
        <w:t xml:space="preserve">340B providers’ </w:t>
      </w:r>
      <w:r w:rsidR="00361D68">
        <w:t>submission</w:t>
      </w:r>
      <w:r w:rsidR="002254E0">
        <w:t>s</w:t>
      </w:r>
      <w:r>
        <w:t xml:space="preserve"> to </w:t>
      </w:r>
      <w:r w:rsidR="002254E0">
        <w:t>PDE transactions</w:t>
      </w:r>
      <w:r>
        <w:t>, and</w:t>
      </w:r>
      <w:r w:rsidR="00734793">
        <w:t xml:space="preserve"> assess the usability of this data to</w:t>
      </w:r>
      <w:r>
        <w:t xml:space="preserve"> calculat</w:t>
      </w:r>
      <w:r w:rsidR="00734793">
        <w:t>e</w:t>
      </w:r>
      <w:r>
        <w:t xml:space="preserve"> the appropriate number of 340B units to remove from the </w:t>
      </w:r>
      <w:r w:rsidR="002254E0">
        <w:t>Part D inflation</w:t>
      </w:r>
      <w:r>
        <w:t xml:space="preserve"> rebate calculation.</w:t>
      </w:r>
    </w:p>
    <w:p w:rsidR="00047245" w:rsidRPr="0087235B" w:rsidP="00584607" w14:paraId="12A5B904" w14:textId="72483ECB">
      <w:pPr>
        <w:pStyle w:val="ListParagraph"/>
        <w:numPr>
          <w:ilvl w:val="0"/>
          <w:numId w:val="9"/>
        </w:numPr>
        <w:spacing w:after="0" w:line="240" w:lineRule="auto"/>
        <w:ind w:right="2"/>
        <w:contextualSpacing w:val="0"/>
      </w:pPr>
      <w:r>
        <w:t xml:space="preserve">Review and analyze the information submitted by </w:t>
      </w:r>
      <w:r w:rsidR="00817EDD">
        <w:t xml:space="preserve">340B providers’ </w:t>
      </w:r>
      <w:r>
        <w:t>and TP</w:t>
      </w:r>
      <w:r w:rsidR="008861B2">
        <w:t>A</w:t>
      </w:r>
      <w:r>
        <w:t xml:space="preserve">s and perform follow up outreach for incomplete submissions. </w:t>
      </w:r>
      <w:r w:rsidR="00C30BD6">
        <w:t xml:space="preserve">In such instance, CMS may request that the 340B provider </w:t>
      </w:r>
      <w:r w:rsidRPr="143C0A36" w:rsidR="00C30BD6">
        <w:rPr>
          <w:rFonts w:cs="Times New Roman"/>
          <w:szCs w:val="24"/>
        </w:rPr>
        <w:t xml:space="preserve">resolve and resubmit the Part D 340B claims data </w:t>
      </w:r>
      <w:r w:rsidRPr="143C0A36" w:rsidR="00C30BD6">
        <w:rPr>
          <w:rFonts w:cs="Times New Roman"/>
          <w:szCs w:val="24"/>
        </w:rPr>
        <w:t>in order to</w:t>
      </w:r>
      <w:r w:rsidRPr="143C0A36" w:rsidR="00C30BD6">
        <w:rPr>
          <w:rFonts w:cs="Times New Roman"/>
          <w:szCs w:val="24"/>
        </w:rPr>
        <w:t xml:space="preserve"> process the submission successfully</w:t>
      </w:r>
      <w:r w:rsidR="00C30BD6">
        <w:rPr>
          <w:rFonts w:cs="Times New Roman"/>
          <w:szCs w:val="24"/>
        </w:rPr>
        <w:t>.</w:t>
      </w:r>
    </w:p>
    <w:p w:rsidR="0087235B" w:rsidP="00584607" w14:paraId="39A56018" w14:textId="152313C3">
      <w:pPr>
        <w:pStyle w:val="ListParagraph"/>
        <w:numPr>
          <w:ilvl w:val="0"/>
          <w:numId w:val="9"/>
        </w:numPr>
        <w:spacing w:after="0" w:line="240" w:lineRule="auto"/>
        <w:ind w:right="2"/>
        <w:contextualSpacing w:val="0"/>
      </w:pPr>
      <w:r>
        <w:t xml:space="preserve">Conduct other internal program analyses, such as those related to the Medicare Drug Price Negotiation Program, as necessary. </w:t>
      </w:r>
    </w:p>
    <w:p w:rsidR="008C0ED9" w:rsidP="008C0ED9" w14:paraId="5FF2E9AA" w14:textId="77777777">
      <w:pPr>
        <w:pStyle w:val="ListParagraph"/>
        <w:spacing w:after="0" w:line="240" w:lineRule="auto"/>
        <w:ind w:left="705" w:right="2"/>
        <w:contextualSpacing w:val="0"/>
      </w:pPr>
    </w:p>
    <w:p w:rsidR="00037A7B" w:rsidRPr="00A157CA" w:rsidP="00584607" w14:paraId="0A1B027A" w14:textId="02037015">
      <w:pPr>
        <w:spacing w:after="0" w:line="240" w:lineRule="auto"/>
        <w:ind w:left="0" w:right="2" w:firstLine="0"/>
      </w:pPr>
      <w:r w:rsidRPr="00A157CA">
        <w:t xml:space="preserve">The total </w:t>
      </w:r>
      <w:r w:rsidRPr="00A157CA" w:rsidR="00E442F6">
        <w:t xml:space="preserve">labor </w:t>
      </w:r>
      <w:r w:rsidRPr="00A157CA">
        <w:t xml:space="preserve">cost to the federal government </w:t>
      </w:r>
      <w:r w:rsidRPr="00A157CA" w:rsidR="00EC0F23">
        <w:t xml:space="preserve">for </w:t>
      </w:r>
      <w:r w:rsidRPr="00A157CA" w:rsidR="00AF752F">
        <w:t xml:space="preserve">directing policy and </w:t>
      </w:r>
      <w:r w:rsidRPr="00A157CA" w:rsidR="00EC0F23">
        <w:t>operation</w:t>
      </w:r>
      <w:r w:rsidRPr="00A157CA" w:rsidR="00AF752F">
        <w:t>s</w:t>
      </w:r>
      <w:r w:rsidRPr="00A157CA" w:rsidR="00EC0F23">
        <w:t xml:space="preserve"> of the 340B repository in the first year of implementation</w:t>
      </w:r>
      <w:r w:rsidRPr="00A157CA">
        <w:t xml:space="preserve"> is estimated at $</w:t>
      </w:r>
      <w:r w:rsidRPr="00A157CA" w:rsidR="007715D3">
        <w:t>1</w:t>
      </w:r>
      <w:r w:rsidRPr="00A157CA" w:rsidR="00F021B6">
        <w:t>,</w:t>
      </w:r>
      <w:r w:rsidRPr="00A157CA" w:rsidR="00E9487C">
        <w:t>277,</w:t>
      </w:r>
      <w:r w:rsidRPr="00A157CA" w:rsidR="00D73ED8">
        <w:t>346</w:t>
      </w:r>
      <w:r w:rsidRPr="00A157CA" w:rsidR="00F71741">
        <w:t>.</w:t>
      </w:r>
    </w:p>
    <w:p w:rsidR="00037A7B" w:rsidRPr="00A157CA" w:rsidP="00584607" w14:paraId="6DB895F3" w14:textId="77777777">
      <w:pPr>
        <w:spacing w:after="0" w:line="240" w:lineRule="auto"/>
        <w:ind w:right="2"/>
      </w:pPr>
    </w:p>
    <w:p w:rsidR="00037A7B" w:rsidRPr="00584607" w:rsidP="00584607" w14:paraId="7417B43D" w14:textId="58513B6B">
      <w:pPr>
        <w:tabs>
          <w:tab w:val="left" w:pos="720"/>
        </w:tabs>
        <w:suppressAutoHyphens/>
        <w:spacing w:after="0" w:line="240" w:lineRule="auto"/>
        <w:ind w:left="0" w:firstLine="0"/>
        <w:rPr>
          <w:sz w:val="22"/>
        </w:rPr>
      </w:pPr>
      <w:r w:rsidRPr="00A157CA">
        <w:rPr>
          <w:sz w:val="22"/>
        </w:rPr>
        <w:t>T</w:t>
      </w:r>
      <w:r w:rsidRPr="00A157CA" w:rsidR="009A238C">
        <w:rPr>
          <w:sz w:val="22"/>
        </w:rPr>
        <w:t>otal</w:t>
      </w:r>
      <w:r w:rsidRPr="00A157CA">
        <w:rPr>
          <w:sz w:val="22"/>
        </w:rPr>
        <w:t xml:space="preserve"> </w:t>
      </w:r>
      <w:r w:rsidRPr="00A157CA" w:rsidR="00E442F6">
        <w:rPr>
          <w:sz w:val="22"/>
        </w:rPr>
        <w:t>L</w:t>
      </w:r>
      <w:r w:rsidRPr="00A157CA" w:rsidR="009A238C">
        <w:rPr>
          <w:sz w:val="22"/>
        </w:rPr>
        <w:t>abor</w:t>
      </w:r>
      <w:r w:rsidRPr="00A157CA" w:rsidR="00E442F6">
        <w:rPr>
          <w:sz w:val="22"/>
        </w:rPr>
        <w:t xml:space="preserve"> </w:t>
      </w:r>
      <w:r w:rsidRPr="00A157CA">
        <w:rPr>
          <w:sz w:val="22"/>
        </w:rPr>
        <w:t>C</w:t>
      </w:r>
      <w:r w:rsidRPr="00A157CA" w:rsidR="009A238C">
        <w:rPr>
          <w:sz w:val="22"/>
        </w:rPr>
        <w:t>ost</w:t>
      </w:r>
      <w:r w:rsidRPr="00A157CA">
        <w:rPr>
          <w:sz w:val="22"/>
        </w:rPr>
        <w:t xml:space="preserve"> </w:t>
      </w:r>
      <w:r w:rsidRPr="00A157CA" w:rsidR="000360D7">
        <w:rPr>
          <w:sz w:val="22"/>
        </w:rPr>
        <w:t>t</w:t>
      </w:r>
      <w:r w:rsidRPr="00A157CA" w:rsidR="009A238C">
        <w:rPr>
          <w:sz w:val="22"/>
        </w:rPr>
        <w:t>o</w:t>
      </w:r>
      <w:r w:rsidRPr="00A157CA">
        <w:rPr>
          <w:sz w:val="22"/>
        </w:rPr>
        <w:t xml:space="preserve"> G</w:t>
      </w:r>
      <w:r w:rsidRPr="00A157CA" w:rsidR="009A238C">
        <w:rPr>
          <w:sz w:val="22"/>
        </w:rPr>
        <w:t>overnment</w:t>
      </w:r>
      <w:r w:rsidRPr="00A157CA">
        <w:rPr>
          <w:sz w:val="22"/>
        </w:rPr>
        <w:t xml:space="preserve"> </w:t>
      </w:r>
      <w:r w:rsidRPr="00A157CA" w:rsidR="009A238C">
        <w:rPr>
          <w:sz w:val="22"/>
        </w:rPr>
        <w:t>Over One</w:t>
      </w:r>
      <w:r w:rsidRPr="00A157CA" w:rsidR="00F5247F">
        <w:rPr>
          <w:sz w:val="22"/>
        </w:rPr>
        <w:t xml:space="preserve"> Year</w:t>
      </w:r>
      <w:r w:rsidRPr="00584607">
        <w:rPr>
          <w:sz w:val="22"/>
        </w:rPr>
        <w:t xml:space="preserve"> </w:t>
      </w:r>
    </w:p>
    <w:tbl>
      <w:tblPr>
        <w:tblStyle w:val="TableGrid0"/>
        <w:tblW w:w="9352" w:type="dxa"/>
        <w:tblLook w:val="04A0"/>
      </w:tblPr>
      <w:tblGrid>
        <w:gridCol w:w="2453"/>
        <w:gridCol w:w="910"/>
        <w:gridCol w:w="1402"/>
        <w:gridCol w:w="1260"/>
        <w:gridCol w:w="1260"/>
        <w:gridCol w:w="2067"/>
      </w:tblGrid>
      <w:tr w14:paraId="0A682F67" w14:textId="77777777" w:rsidTr="009A0517">
        <w:tblPrEx>
          <w:tblW w:w="9352" w:type="dxa"/>
          <w:tblLook w:val="04A0"/>
        </w:tblPrEx>
        <w:trPr>
          <w:trHeight w:val="300"/>
        </w:trPr>
        <w:tc>
          <w:tcPr>
            <w:tcW w:w="2453" w:type="dxa"/>
            <w:noWrap/>
            <w:hideMark/>
          </w:tcPr>
          <w:p w:rsidR="00B2751D" w:rsidRPr="00584607" w:rsidP="00584607" w14:paraId="3AA243DE" w14:textId="77777777">
            <w:pPr>
              <w:widowControl w:val="0"/>
              <w:tabs>
                <w:tab w:val="left" w:pos="1005"/>
              </w:tabs>
              <w:autoSpaceDE w:val="0"/>
              <w:autoSpaceDN w:val="0"/>
              <w:adjustRightInd w:val="0"/>
              <w:spacing w:after="0" w:line="240" w:lineRule="auto"/>
              <w:ind w:right="2"/>
              <w:rPr>
                <w:sz w:val="20"/>
              </w:rPr>
            </w:pPr>
          </w:p>
        </w:tc>
        <w:tc>
          <w:tcPr>
            <w:tcW w:w="910" w:type="dxa"/>
            <w:noWrap/>
            <w:hideMark/>
          </w:tcPr>
          <w:p w:rsidR="00B2751D" w:rsidRPr="00584607" w:rsidP="00584607" w14:paraId="7E127256" w14:textId="537C5F3E">
            <w:pPr>
              <w:widowControl w:val="0"/>
              <w:tabs>
                <w:tab w:val="left" w:pos="1005"/>
              </w:tabs>
              <w:autoSpaceDE w:val="0"/>
              <w:autoSpaceDN w:val="0"/>
              <w:adjustRightInd w:val="0"/>
              <w:spacing w:after="0" w:line="240" w:lineRule="auto"/>
              <w:ind w:right="2"/>
              <w:jc w:val="center"/>
              <w:rPr>
                <w:sz w:val="20"/>
              </w:rPr>
            </w:pPr>
            <w:r w:rsidRPr="00584607">
              <w:rPr>
                <w:sz w:val="20"/>
              </w:rPr>
              <w:t>FTEs</w:t>
            </w:r>
          </w:p>
        </w:tc>
        <w:tc>
          <w:tcPr>
            <w:tcW w:w="1402" w:type="dxa"/>
          </w:tcPr>
          <w:p w:rsidR="009A0517" w:rsidRPr="00584607" w:rsidP="00584607" w14:paraId="1E3B4BC0" w14:textId="36A60DD5">
            <w:pPr>
              <w:widowControl w:val="0"/>
              <w:tabs>
                <w:tab w:val="left" w:pos="1005"/>
              </w:tabs>
              <w:autoSpaceDE w:val="0"/>
              <w:autoSpaceDN w:val="0"/>
              <w:adjustRightInd w:val="0"/>
              <w:spacing w:after="0" w:line="240" w:lineRule="auto"/>
              <w:ind w:right="2"/>
              <w:jc w:val="center"/>
              <w:rPr>
                <w:sz w:val="20"/>
              </w:rPr>
            </w:pPr>
            <w:r w:rsidRPr="00584607">
              <w:rPr>
                <w:sz w:val="20"/>
              </w:rPr>
              <w:t>Time/ FTE</w:t>
            </w:r>
          </w:p>
        </w:tc>
        <w:tc>
          <w:tcPr>
            <w:tcW w:w="1260" w:type="dxa"/>
            <w:noWrap/>
            <w:hideMark/>
          </w:tcPr>
          <w:p w:rsidR="009A0517" w:rsidRPr="00584607" w:rsidP="00584607" w14:paraId="19630369" w14:textId="77777777">
            <w:pPr>
              <w:widowControl w:val="0"/>
              <w:tabs>
                <w:tab w:val="left" w:pos="1005"/>
              </w:tabs>
              <w:autoSpaceDE w:val="0"/>
              <w:autoSpaceDN w:val="0"/>
              <w:adjustRightInd w:val="0"/>
              <w:spacing w:after="0" w:line="240" w:lineRule="auto"/>
              <w:ind w:right="2"/>
              <w:jc w:val="center"/>
              <w:rPr>
                <w:sz w:val="20"/>
              </w:rPr>
            </w:pPr>
            <w:r w:rsidRPr="00584607">
              <w:rPr>
                <w:sz w:val="20"/>
              </w:rPr>
              <w:t xml:space="preserve">Adjusted </w:t>
            </w:r>
            <w:r w:rsidRPr="00584607" w:rsidR="00B2751D">
              <w:rPr>
                <w:sz w:val="20"/>
              </w:rPr>
              <w:t>Hourly Wage</w:t>
            </w:r>
          </w:p>
          <w:p w:rsidR="00B2751D" w:rsidRPr="00584607" w:rsidP="00584607" w14:paraId="24B95384" w14:textId="4440A3BC">
            <w:pPr>
              <w:widowControl w:val="0"/>
              <w:tabs>
                <w:tab w:val="left" w:pos="1005"/>
              </w:tabs>
              <w:autoSpaceDE w:val="0"/>
              <w:autoSpaceDN w:val="0"/>
              <w:adjustRightInd w:val="0"/>
              <w:spacing w:after="0" w:line="240" w:lineRule="auto"/>
              <w:ind w:right="2"/>
              <w:jc w:val="center"/>
              <w:rPr>
                <w:sz w:val="20"/>
              </w:rPr>
            </w:pPr>
            <w:r w:rsidRPr="00584607">
              <w:rPr>
                <w:sz w:val="20"/>
              </w:rPr>
              <w:t>($/hr)</w:t>
            </w:r>
          </w:p>
        </w:tc>
        <w:tc>
          <w:tcPr>
            <w:tcW w:w="1260" w:type="dxa"/>
            <w:noWrap/>
            <w:hideMark/>
          </w:tcPr>
          <w:p w:rsidR="009A0517" w:rsidRPr="00584607" w:rsidP="00584607" w14:paraId="0B0E418F" w14:textId="6127B16B">
            <w:pPr>
              <w:widowControl w:val="0"/>
              <w:tabs>
                <w:tab w:val="left" w:pos="1005"/>
              </w:tabs>
              <w:autoSpaceDE w:val="0"/>
              <w:autoSpaceDN w:val="0"/>
              <w:adjustRightInd w:val="0"/>
              <w:spacing w:after="0" w:line="240" w:lineRule="auto"/>
              <w:ind w:right="2"/>
              <w:jc w:val="center"/>
              <w:rPr>
                <w:sz w:val="20"/>
              </w:rPr>
            </w:pPr>
            <w:r w:rsidRPr="00584607">
              <w:rPr>
                <w:sz w:val="20"/>
              </w:rPr>
              <w:t xml:space="preserve">Total </w:t>
            </w:r>
            <w:r w:rsidRPr="00584607">
              <w:rPr>
                <w:sz w:val="20"/>
              </w:rPr>
              <w:t>Time</w:t>
            </w:r>
          </w:p>
          <w:p w:rsidR="00B2751D" w:rsidRPr="00584607" w:rsidP="00584607" w14:paraId="74C5B59C" w14:textId="01D2B8BC">
            <w:pPr>
              <w:widowControl w:val="0"/>
              <w:tabs>
                <w:tab w:val="left" w:pos="1005"/>
              </w:tabs>
              <w:autoSpaceDE w:val="0"/>
              <w:autoSpaceDN w:val="0"/>
              <w:adjustRightInd w:val="0"/>
              <w:spacing w:after="0" w:line="240" w:lineRule="auto"/>
              <w:ind w:right="2"/>
              <w:jc w:val="center"/>
              <w:rPr>
                <w:sz w:val="20"/>
              </w:rPr>
            </w:pPr>
            <w:r w:rsidRPr="00584607">
              <w:rPr>
                <w:sz w:val="20"/>
              </w:rPr>
              <w:t>(hr)</w:t>
            </w:r>
          </w:p>
        </w:tc>
        <w:tc>
          <w:tcPr>
            <w:tcW w:w="2067" w:type="dxa"/>
            <w:noWrap/>
            <w:hideMark/>
          </w:tcPr>
          <w:p w:rsidR="00B2751D" w:rsidRPr="00584607" w:rsidP="00584607" w14:paraId="5FD50686" w14:textId="51411B1F">
            <w:pPr>
              <w:widowControl w:val="0"/>
              <w:tabs>
                <w:tab w:val="left" w:pos="1005"/>
              </w:tabs>
              <w:autoSpaceDE w:val="0"/>
              <w:autoSpaceDN w:val="0"/>
              <w:adjustRightInd w:val="0"/>
              <w:spacing w:after="0" w:line="240" w:lineRule="auto"/>
              <w:ind w:right="2"/>
              <w:jc w:val="center"/>
              <w:rPr>
                <w:sz w:val="20"/>
              </w:rPr>
            </w:pPr>
            <w:r w:rsidRPr="00584607">
              <w:rPr>
                <w:sz w:val="20"/>
              </w:rPr>
              <w:t xml:space="preserve">Total </w:t>
            </w:r>
            <w:r w:rsidRPr="00584607" w:rsidR="00623994">
              <w:rPr>
                <w:sz w:val="20"/>
              </w:rPr>
              <w:t xml:space="preserve">Labor </w:t>
            </w:r>
            <w:r w:rsidRPr="00584607">
              <w:rPr>
                <w:sz w:val="20"/>
              </w:rPr>
              <w:t>Cost</w:t>
            </w:r>
            <w:r w:rsidRPr="00584607" w:rsidR="009A0517">
              <w:rPr>
                <w:sz w:val="20"/>
              </w:rPr>
              <w:t xml:space="preserve"> ($)</w:t>
            </w:r>
          </w:p>
        </w:tc>
      </w:tr>
      <w:tr w14:paraId="2E13B653" w14:textId="77777777" w:rsidTr="009A0517">
        <w:tblPrEx>
          <w:tblW w:w="9352" w:type="dxa"/>
          <w:tblLook w:val="04A0"/>
        </w:tblPrEx>
        <w:trPr>
          <w:trHeight w:val="300"/>
        </w:trPr>
        <w:tc>
          <w:tcPr>
            <w:tcW w:w="2453" w:type="dxa"/>
            <w:noWrap/>
            <w:hideMark/>
          </w:tcPr>
          <w:p w:rsidR="00B2751D" w:rsidRPr="00584607" w:rsidP="00584607" w14:paraId="5693885D" w14:textId="77777777">
            <w:pPr>
              <w:widowControl w:val="0"/>
              <w:tabs>
                <w:tab w:val="left" w:pos="1005"/>
              </w:tabs>
              <w:autoSpaceDE w:val="0"/>
              <w:autoSpaceDN w:val="0"/>
              <w:adjustRightInd w:val="0"/>
              <w:spacing w:after="0" w:line="240" w:lineRule="auto"/>
              <w:ind w:right="2"/>
              <w:rPr>
                <w:sz w:val="20"/>
              </w:rPr>
            </w:pPr>
            <w:r w:rsidRPr="00584607">
              <w:rPr>
                <w:sz w:val="20"/>
              </w:rPr>
              <w:t>GS-13 (step 1)</w:t>
            </w:r>
          </w:p>
        </w:tc>
        <w:tc>
          <w:tcPr>
            <w:tcW w:w="910" w:type="dxa"/>
            <w:noWrap/>
            <w:hideMark/>
          </w:tcPr>
          <w:p w:rsidR="00B2751D" w:rsidRPr="00584607" w:rsidP="00584607" w14:paraId="74E34E18" w14:textId="3F614DD0">
            <w:pPr>
              <w:widowControl w:val="0"/>
              <w:tabs>
                <w:tab w:val="left" w:pos="1005"/>
              </w:tabs>
              <w:autoSpaceDE w:val="0"/>
              <w:autoSpaceDN w:val="0"/>
              <w:adjustRightInd w:val="0"/>
              <w:spacing w:after="0" w:line="240" w:lineRule="auto"/>
              <w:ind w:right="2"/>
              <w:jc w:val="center"/>
              <w:rPr>
                <w:sz w:val="20"/>
              </w:rPr>
            </w:pPr>
            <w:r>
              <w:rPr>
                <w:sz w:val="20"/>
              </w:rPr>
              <w:t>9</w:t>
            </w:r>
          </w:p>
        </w:tc>
        <w:tc>
          <w:tcPr>
            <w:tcW w:w="1402" w:type="dxa"/>
          </w:tcPr>
          <w:p w:rsidR="009A0517" w:rsidRPr="00584607" w:rsidP="00584607" w14:paraId="14821A06" w14:textId="56FC4DDD">
            <w:pPr>
              <w:widowControl w:val="0"/>
              <w:tabs>
                <w:tab w:val="left" w:pos="1005"/>
              </w:tabs>
              <w:autoSpaceDE w:val="0"/>
              <w:autoSpaceDN w:val="0"/>
              <w:adjustRightInd w:val="0"/>
              <w:spacing w:after="0" w:line="240" w:lineRule="auto"/>
              <w:ind w:right="2"/>
              <w:jc w:val="center"/>
              <w:rPr>
                <w:sz w:val="20"/>
              </w:rPr>
            </w:pPr>
            <w:r w:rsidRPr="00584607">
              <w:rPr>
                <w:sz w:val="20"/>
              </w:rPr>
              <w:t>1,007.5</w:t>
            </w:r>
          </w:p>
        </w:tc>
        <w:tc>
          <w:tcPr>
            <w:tcW w:w="1260" w:type="dxa"/>
            <w:noWrap/>
            <w:hideMark/>
          </w:tcPr>
          <w:p w:rsidR="00B2751D" w:rsidRPr="00584607" w:rsidP="00584607" w14:paraId="4F37E7A7" w14:textId="12F30B84">
            <w:pPr>
              <w:widowControl w:val="0"/>
              <w:tabs>
                <w:tab w:val="left" w:pos="1005"/>
              </w:tabs>
              <w:autoSpaceDE w:val="0"/>
              <w:autoSpaceDN w:val="0"/>
              <w:adjustRightInd w:val="0"/>
              <w:spacing w:after="0" w:line="240" w:lineRule="auto"/>
              <w:ind w:right="2"/>
              <w:jc w:val="center"/>
              <w:rPr>
                <w:sz w:val="20"/>
              </w:rPr>
            </w:pPr>
            <w:r>
              <w:rPr>
                <w:sz w:val="20"/>
              </w:rPr>
              <w:t>116.70</w:t>
            </w:r>
          </w:p>
        </w:tc>
        <w:tc>
          <w:tcPr>
            <w:tcW w:w="1260" w:type="dxa"/>
            <w:noWrap/>
          </w:tcPr>
          <w:p w:rsidR="001A414C" w:rsidRPr="00584607" w:rsidP="00584607" w14:paraId="2EBED21A" w14:textId="110D9076">
            <w:pPr>
              <w:widowControl w:val="0"/>
              <w:tabs>
                <w:tab w:val="left" w:pos="1005"/>
              </w:tabs>
              <w:autoSpaceDE w:val="0"/>
              <w:autoSpaceDN w:val="0"/>
              <w:adjustRightInd w:val="0"/>
              <w:spacing w:after="0" w:line="240" w:lineRule="auto"/>
              <w:ind w:right="2"/>
              <w:jc w:val="center"/>
              <w:rPr>
                <w:sz w:val="20"/>
              </w:rPr>
            </w:pPr>
            <w:r>
              <w:rPr>
                <w:sz w:val="20"/>
              </w:rPr>
              <w:t>9,068</w:t>
            </w:r>
          </w:p>
        </w:tc>
        <w:tc>
          <w:tcPr>
            <w:tcW w:w="2067" w:type="dxa"/>
            <w:noWrap/>
          </w:tcPr>
          <w:p w:rsidR="00B2751D" w:rsidRPr="00584607" w:rsidP="00584607" w14:paraId="698F0084" w14:textId="4FBC7F18">
            <w:pPr>
              <w:widowControl w:val="0"/>
              <w:tabs>
                <w:tab w:val="left" w:pos="1005"/>
              </w:tabs>
              <w:autoSpaceDE w:val="0"/>
              <w:autoSpaceDN w:val="0"/>
              <w:adjustRightInd w:val="0"/>
              <w:spacing w:after="0" w:line="240" w:lineRule="auto"/>
              <w:ind w:right="2"/>
              <w:jc w:val="center"/>
              <w:rPr>
                <w:sz w:val="20"/>
              </w:rPr>
            </w:pPr>
            <w:r>
              <w:rPr>
                <w:sz w:val="20"/>
              </w:rPr>
              <w:t>1,058,177</w:t>
            </w:r>
          </w:p>
        </w:tc>
      </w:tr>
      <w:tr w14:paraId="2DE24F43" w14:textId="77777777" w:rsidTr="009A0517">
        <w:tblPrEx>
          <w:tblW w:w="9352" w:type="dxa"/>
          <w:tblLook w:val="04A0"/>
        </w:tblPrEx>
        <w:trPr>
          <w:trHeight w:val="300"/>
        </w:trPr>
        <w:tc>
          <w:tcPr>
            <w:tcW w:w="2453" w:type="dxa"/>
            <w:noWrap/>
            <w:hideMark/>
          </w:tcPr>
          <w:p w:rsidR="00B2751D" w:rsidRPr="00584607" w:rsidP="00584607" w14:paraId="454656FC" w14:textId="6194844A">
            <w:pPr>
              <w:widowControl w:val="0"/>
              <w:tabs>
                <w:tab w:val="left" w:pos="1005"/>
              </w:tabs>
              <w:autoSpaceDE w:val="0"/>
              <w:autoSpaceDN w:val="0"/>
              <w:adjustRightInd w:val="0"/>
              <w:spacing w:after="0" w:line="240" w:lineRule="auto"/>
              <w:ind w:right="2"/>
              <w:rPr>
                <w:sz w:val="20"/>
              </w:rPr>
            </w:pPr>
            <w:r w:rsidRPr="00584607">
              <w:rPr>
                <w:sz w:val="20"/>
              </w:rPr>
              <w:t>GS-14 (step 1)</w:t>
            </w:r>
          </w:p>
        </w:tc>
        <w:tc>
          <w:tcPr>
            <w:tcW w:w="910" w:type="dxa"/>
            <w:noWrap/>
            <w:hideMark/>
          </w:tcPr>
          <w:p w:rsidR="00B2751D" w:rsidRPr="00584607" w:rsidP="00584607" w14:paraId="3683CA4E" w14:textId="1FFFE608">
            <w:pPr>
              <w:widowControl w:val="0"/>
              <w:tabs>
                <w:tab w:val="left" w:pos="1005"/>
              </w:tabs>
              <w:autoSpaceDE w:val="0"/>
              <w:autoSpaceDN w:val="0"/>
              <w:adjustRightInd w:val="0"/>
              <w:spacing w:after="0" w:line="240" w:lineRule="auto"/>
              <w:ind w:right="2"/>
              <w:jc w:val="center"/>
              <w:rPr>
                <w:sz w:val="20"/>
              </w:rPr>
            </w:pPr>
            <w:r w:rsidRPr="00584607">
              <w:rPr>
                <w:sz w:val="20"/>
              </w:rPr>
              <w:t>3</w:t>
            </w:r>
          </w:p>
        </w:tc>
        <w:tc>
          <w:tcPr>
            <w:tcW w:w="1402" w:type="dxa"/>
          </w:tcPr>
          <w:p w:rsidR="00D0498F" w:rsidRPr="00584607" w:rsidP="00D0498F" w14:paraId="33232A9A" w14:textId="0D64AB5E">
            <w:pPr>
              <w:widowControl w:val="0"/>
              <w:tabs>
                <w:tab w:val="left" w:pos="1005"/>
              </w:tabs>
              <w:autoSpaceDE w:val="0"/>
              <w:autoSpaceDN w:val="0"/>
              <w:adjustRightInd w:val="0"/>
              <w:spacing w:after="0" w:line="240" w:lineRule="auto"/>
              <w:ind w:right="2"/>
              <w:jc w:val="center"/>
              <w:rPr>
                <w:sz w:val="20"/>
              </w:rPr>
            </w:pPr>
            <w:r>
              <w:rPr>
                <w:sz w:val="20"/>
              </w:rPr>
              <w:t>5</w:t>
            </w:r>
            <w:r w:rsidR="008673EF">
              <w:rPr>
                <w:sz w:val="20"/>
              </w:rPr>
              <w:t>05</w:t>
            </w:r>
          </w:p>
        </w:tc>
        <w:tc>
          <w:tcPr>
            <w:tcW w:w="1260" w:type="dxa"/>
            <w:noWrap/>
            <w:hideMark/>
          </w:tcPr>
          <w:p w:rsidR="00B2751D" w:rsidRPr="00584607" w:rsidP="00584607" w14:paraId="78F4D41F" w14:textId="6A0EDAFC">
            <w:pPr>
              <w:widowControl w:val="0"/>
              <w:tabs>
                <w:tab w:val="left" w:pos="1005"/>
              </w:tabs>
              <w:autoSpaceDE w:val="0"/>
              <w:autoSpaceDN w:val="0"/>
              <w:adjustRightInd w:val="0"/>
              <w:spacing w:after="0" w:line="240" w:lineRule="auto"/>
              <w:ind w:right="2"/>
              <w:jc w:val="center"/>
              <w:rPr>
                <w:sz w:val="20"/>
              </w:rPr>
            </w:pPr>
            <w:r>
              <w:rPr>
                <w:sz w:val="20"/>
              </w:rPr>
              <w:t>137.92</w:t>
            </w:r>
          </w:p>
        </w:tc>
        <w:tc>
          <w:tcPr>
            <w:tcW w:w="1260" w:type="dxa"/>
            <w:noWrap/>
          </w:tcPr>
          <w:p w:rsidR="00B2751D" w:rsidRPr="00584607" w:rsidP="00584607" w14:paraId="637A9588" w14:textId="56F3EB55">
            <w:pPr>
              <w:widowControl w:val="0"/>
              <w:tabs>
                <w:tab w:val="left" w:pos="1005"/>
              </w:tabs>
              <w:autoSpaceDE w:val="0"/>
              <w:autoSpaceDN w:val="0"/>
              <w:adjustRightInd w:val="0"/>
              <w:spacing w:after="0" w:line="240" w:lineRule="auto"/>
              <w:ind w:right="2"/>
              <w:jc w:val="center"/>
              <w:rPr>
                <w:sz w:val="20"/>
              </w:rPr>
            </w:pPr>
            <w:r>
              <w:rPr>
                <w:sz w:val="20"/>
              </w:rPr>
              <w:t>1,515</w:t>
            </w:r>
          </w:p>
        </w:tc>
        <w:tc>
          <w:tcPr>
            <w:tcW w:w="2067" w:type="dxa"/>
            <w:noWrap/>
          </w:tcPr>
          <w:p w:rsidR="003367BC" w:rsidRPr="00584607" w:rsidP="00584607" w14:paraId="70C76E60" w14:textId="66980A65">
            <w:pPr>
              <w:widowControl w:val="0"/>
              <w:tabs>
                <w:tab w:val="left" w:pos="1005"/>
              </w:tabs>
              <w:autoSpaceDE w:val="0"/>
              <w:autoSpaceDN w:val="0"/>
              <w:adjustRightInd w:val="0"/>
              <w:spacing w:after="0" w:line="240" w:lineRule="auto"/>
              <w:ind w:right="2"/>
              <w:jc w:val="center"/>
              <w:rPr>
                <w:sz w:val="20"/>
              </w:rPr>
            </w:pPr>
            <w:r>
              <w:rPr>
                <w:sz w:val="20"/>
              </w:rPr>
              <w:t>208,949</w:t>
            </w:r>
          </w:p>
        </w:tc>
      </w:tr>
      <w:tr w14:paraId="4E39E9BB" w14:textId="77777777" w:rsidTr="009A0517">
        <w:tblPrEx>
          <w:tblW w:w="9352" w:type="dxa"/>
          <w:tblLook w:val="04A0"/>
        </w:tblPrEx>
        <w:trPr>
          <w:trHeight w:val="300"/>
        </w:trPr>
        <w:tc>
          <w:tcPr>
            <w:tcW w:w="2453" w:type="dxa"/>
            <w:noWrap/>
          </w:tcPr>
          <w:p w:rsidR="00FB6888" w:rsidRPr="00584607" w:rsidP="00584607" w14:paraId="77DDBE2B" w14:textId="370D33B7">
            <w:pPr>
              <w:widowControl w:val="0"/>
              <w:tabs>
                <w:tab w:val="left" w:pos="1005"/>
              </w:tabs>
              <w:autoSpaceDE w:val="0"/>
              <w:autoSpaceDN w:val="0"/>
              <w:adjustRightInd w:val="0"/>
              <w:spacing w:after="0" w:line="240" w:lineRule="auto"/>
              <w:ind w:right="2"/>
              <w:rPr>
                <w:sz w:val="20"/>
              </w:rPr>
            </w:pPr>
            <w:r w:rsidRPr="00584607">
              <w:rPr>
                <w:sz w:val="20"/>
              </w:rPr>
              <w:t xml:space="preserve">GS-15 </w:t>
            </w:r>
            <w:r w:rsidRPr="00584607" w:rsidR="007A0104">
              <w:rPr>
                <w:sz w:val="20"/>
              </w:rPr>
              <w:t>(</w:t>
            </w:r>
            <w:r w:rsidRPr="00584607">
              <w:rPr>
                <w:sz w:val="20"/>
              </w:rPr>
              <w:t>step 1)</w:t>
            </w:r>
          </w:p>
        </w:tc>
        <w:tc>
          <w:tcPr>
            <w:tcW w:w="910" w:type="dxa"/>
            <w:noWrap/>
          </w:tcPr>
          <w:p w:rsidR="00FB6888" w:rsidRPr="00584607" w:rsidP="00584607" w14:paraId="10D57D39" w14:textId="40BAFDA4">
            <w:pPr>
              <w:widowControl w:val="0"/>
              <w:tabs>
                <w:tab w:val="left" w:pos="1005"/>
              </w:tabs>
              <w:autoSpaceDE w:val="0"/>
              <w:autoSpaceDN w:val="0"/>
              <w:adjustRightInd w:val="0"/>
              <w:spacing w:after="0" w:line="240" w:lineRule="auto"/>
              <w:ind w:right="2"/>
              <w:jc w:val="center"/>
              <w:rPr>
                <w:sz w:val="20"/>
              </w:rPr>
            </w:pPr>
            <w:r w:rsidRPr="00584607">
              <w:rPr>
                <w:sz w:val="20"/>
              </w:rPr>
              <w:t>1</w:t>
            </w:r>
          </w:p>
        </w:tc>
        <w:tc>
          <w:tcPr>
            <w:tcW w:w="1402" w:type="dxa"/>
          </w:tcPr>
          <w:p w:rsidR="009A0517" w:rsidRPr="00584607" w:rsidP="00584607" w14:paraId="309796A1" w14:textId="71D3C1D2">
            <w:pPr>
              <w:widowControl w:val="0"/>
              <w:tabs>
                <w:tab w:val="left" w:pos="1005"/>
              </w:tabs>
              <w:autoSpaceDE w:val="0"/>
              <w:autoSpaceDN w:val="0"/>
              <w:adjustRightInd w:val="0"/>
              <w:spacing w:after="0" w:line="240" w:lineRule="auto"/>
              <w:ind w:right="2"/>
              <w:jc w:val="center"/>
              <w:rPr>
                <w:sz w:val="20"/>
              </w:rPr>
            </w:pPr>
            <w:r>
              <w:rPr>
                <w:sz w:val="20"/>
              </w:rPr>
              <w:t>3</w:t>
            </w:r>
            <w:r w:rsidRPr="00584607">
              <w:rPr>
                <w:sz w:val="20"/>
              </w:rPr>
              <w:t>6</w:t>
            </w:r>
          </w:p>
        </w:tc>
        <w:tc>
          <w:tcPr>
            <w:tcW w:w="1260" w:type="dxa"/>
            <w:noWrap/>
          </w:tcPr>
          <w:p w:rsidR="00FB6888" w:rsidRPr="00584607" w:rsidP="00584607" w14:paraId="6931A216" w14:textId="63BF7C2A">
            <w:pPr>
              <w:widowControl w:val="0"/>
              <w:tabs>
                <w:tab w:val="left" w:pos="1005"/>
              </w:tabs>
              <w:autoSpaceDE w:val="0"/>
              <w:autoSpaceDN w:val="0"/>
              <w:adjustRightInd w:val="0"/>
              <w:spacing w:after="0" w:line="240" w:lineRule="auto"/>
              <w:ind w:right="2"/>
              <w:jc w:val="center"/>
              <w:rPr>
                <w:sz w:val="20"/>
              </w:rPr>
            </w:pPr>
            <w:r>
              <w:rPr>
                <w:sz w:val="20"/>
              </w:rPr>
              <w:t>162.22</w:t>
            </w:r>
          </w:p>
        </w:tc>
        <w:tc>
          <w:tcPr>
            <w:tcW w:w="1260" w:type="dxa"/>
            <w:noWrap/>
          </w:tcPr>
          <w:p w:rsidR="00FB6888" w:rsidRPr="00584607" w:rsidP="00584607" w14:paraId="3024108B" w14:textId="440B403C">
            <w:pPr>
              <w:widowControl w:val="0"/>
              <w:tabs>
                <w:tab w:val="left" w:pos="1005"/>
              </w:tabs>
              <w:autoSpaceDE w:val="0"/>
              <w:autoSpaceDN w:val="0"/>
              <w:adjustRightInd w:val="0"/>
              <w:spacing w:after="0" w:line="240" w:lineRule="auto"/>
              <w:ind w:right="2"/>
              <w:jc w:val="center"/>
              <w:rPr>
                <w:sz w:val="20"/>
              </w:rPr>
            </w:pPr>
            <w:r>
              <w:rPr>
                <w:sz w:val="20"/>
              </w:rPr>
              <w:t>36</w:t>
            </w:r>
          </w:p>
        </w:tc>
        <w:tc>
          <w:tcPr>
            <w:tcW w:w="2067" w:type="dxa"/>
            <w:noWrap/>
          </w:tcPr>
          <w:p w:rsidR="00FB6888" w:rsidRPr="00584607" w:rsidP="00584607" w14:paraId="729B6335" w14:textId="7EAC03A0">
            <w:pPr>
              <w:spacing w:after="0" w:line="240" w:lineRule="auto"/>
              <w:ind w:left="0" w:firstLine="0"/>
              <w:jc w:val="center"/>
              <w:rPr>
                <w:sz w:val="20"/>
              </w:rPr>
            </w:pPr>
            <w:r>
              <w:rPr>
                <w:sz w:val="20"/>
              </w:rPr>
              <w:t>5,840</w:t>
            </w:r>
          </w:p>
        </w:tc>
      </w:tr>
      <w:tr w14:paraId="01890D7E" w14:textId="77777777" w:rsidTr="00584607">
        <w:tblPrEx>
          <w:tblW w:w="9352" w:type="dxa"/>
          <w:tblLook w:val="04A0"/>
        </w:tblPrEx>
        <w:trPr>
          <w:trHeight w:val="300"/>
        </w:trPr>
        <w:tc>
          <w:tcPr>
            <w:tcW w:w="2453" w:type="dxa"/>
            <w:tcBorders>
              <w:bottom w:val="single" w:sz="4" w:space="0" w:color="auto"/>
            </w:tcBorders>
            <w:noWrap/>
          </w:tcPr>
          <w:p w:rsidR="00FB6888" w:rsidRPr="00584607" w:rsidP="00584607" w14:paraId="756C36CD" w14:textId="5639FB58">
            <w:pPr>
              <w:widowControl w:val="0"/>
              <w:tabs>
                <w:tab w:val="left" w:pos="1005"/>
              </w:tabs>
              <w:autoSpaceDE w:val="0"/>
              <w:autoSpaceDN w:val="0"/>
              <w:adjustRightInd w:val="0"/>
              <w:spacing w:after="0" w:line="240" w:lineRule="auto"/>
              <w:ind w:right="2"/>
              <w:rPr>
                <w:sz w:val="20"/>
              </w:rPr>
            </w:pPr>
            <w:r w:rsidRPr="00584607">
              <w:rPr>
                <w:sz w:val="20"/>
              </w:rPr>
              <w:t>Senior Executive Service</w:t>
            </w:r>
          </w:p>
        </w:tc>
        <w:tc>
          <w:tcPr>
            <w:tcW w:w="910" w:type="dxa"/>
            <w:tcBorders>
              <w:bottom w:val="single" w:sz="4" w:space="0" w:color="auto"/>
            </w:tcBorders>
            <w:noWrap/>
          </w:tcPr>
          <w:p w:rsidR="00FB6888" w:rsidRPr="00584607" w:rsidP="00584607" w14:paraId="537F42AB" w14:textId="5C35BCFF">
            <w:pPr>
              <w:widowControl w:val="0"/>
              <w:tabs>
                <w:tab w:val="left" w:pos="1005"/>
              </w:tabs>
              <w:autoSpaceDE w:val="0"/>
              <w:autoSpaceDN w:val="0"/>
              <w:adjustRightInd w:val="0"/>
              <w:spacing w:after="0" w:line="240" w:lineRule="auto"/>
              <w:ind w:right="2"/>
              <w:jc w:val="center"/>
              <w:rPr>
                <w:sz w:val="20"/>
              </w:rPr>
            </w:pPr>
            <w:r w:rsidRPr="00584607">
              <w:rPr>
                <w:sz w:val="20"/>
              </w:rPr>
              <w:t>1</w:t>
            </w:r>
          </w:p>
        </w:tc>
        <w:tc>
          <w:tcPr>
            <w:tcW w:w="1402" w:type="dxa"/>
            <w:tcBorders>
              <w:bottom w:val="single" w:sz="4" w:space="0" w:color="auto"/>
            </w:tcBorders>
          </w:tcPr>
          <w:p w:rsidR="009A0517" w:rsidRPr="00584607" w:rsidP="00584607" w14:paraId="18DA808B" w14:textId="28141C6B">
            <w:pPr>
              <w:widowControl w:val="0"/>
              <w:tabs>
                <w:tab w:val="left" w:pos="1005"/>
              </w:tabs>
              <w:autoSpaceDE w:val="0"/>
              <w:autoSpaceDN w:val="0"/>
              <w:adjustRightInd w:val="0"/>
              <w:spacing w:after="0" w:line="240" w:lineRule="auto"/>
              <w:ind w:right="2"/>
              <w:jc w:val="center"/>
              <w:rPr>
                <w:sz w:val="20"/>
              </w:rPr>
            </w:pPr>
            <w:r>
              <w:rPr>
                <w:sz w:val="20"/>
              </w:rPr>
              <w:t>2</w:t>
            </w:r>
            <w:r w:rsidRPr="00584607">
              <w:rPr>
                <w:sz w:val="20"/>
              </w:rPr>
              <w:t>3</w:t>
            </w:r>
          </w:p>
        </w:tc>
        <w:tc>
          <w:tcPr>
            <w:tcW w:w="1260" w:type="dxa"/>
            <w:tcBorders>
              <w:bottom w:val="single" w:sz="4" w:space="0" w:color="auto"/>
            </w:tcBorders>
            <w:noWrap/>
          </w:tcPr>
          <w:p w:rsidR="00FB6888" w:rsidRPr="00584607" w:rsidP="00584607" w14:paraId="542D7F0C" w14:textId="26930220">
            <w:pPr>
              <w:widowControl w:val="0"/>
              <w:tabs>
                <w:tab w:val="left" w:pos="1005"/>
              </w:tabs>
              <w:autoSpaceDE w:val="0"/>
              <w:autoSpaceDN w:val="0"/>
              <w:adjustRightInd w:val="0"/>
              <w:spacing w:after="0" w:line="240" w:lineRule="auto"/>
              <w:ind w:right="2"/>
              <w:jc w:val="center"/>
              <w:rPr>
                <w:sz w:val="20"/>
              </w:rPr>
            </w:pPr>
            <w:r>
              <w:rPr>
                <w:sz w:val="20"/>
              </w:rPr>
              <w:t>190.43</w:t>
            </w:r>
          </w:p>
        </w:tc>
        <w:tc>
          <w:tcPr>
            <w:tcW w:w="1260" w:type="dxa"/>
            <w:tcBorders>
              <w:bottom w:val="single" w:sz="4" w:space="0" w:color="auto"/>
            </w:tcBorders>
            <w:noWrap/>
          </w:tcPr>
          <w:p w:rsidR="00FB6888" w:rsidRPr="00584607" w:rsidP="00584607" w14:paraId="706FE2E5" w14:textId="70C54383">
            <w:pPr>
              <w:widowControl w:val="0"/>
              <w:tabs>
                <w:tab w:val="left" w:pos="1005"/>
              </w:tabs>
              <w:autoSpaceDE w:val="0"/>
              <w:autoSpaceDN w:val="0"/>
              <w:adjustRightInd w:val="0"/>
              <w:spacing w:after="0" w:line="240" w:lineRule="auto"/>
              <w:ind w:right="2"/>
              <w:jc w:val="center"/>
              <w:rPr>
                <w:sz w:val="20"/>
              </w:rPr>
            </w:pPr>
            <w:r>
              <w:rPr>
                <w:sz w:val="20"/>
              </w:rPr>
              <w:t>23</w:t>
            </w:r>
          </w:p>
        </w:tc>
        <w:tc>
          <w:tcPr>
            <w:tcW w:w="2067" w:type="dxa"/>
            <w:tcBorders>
              <w:bottom w:val="single" w:sz="4" w:space="0" w:color="auto"/>
            </w:tcBorders>
            <w:noWrap/>
          </w:tcPr>
          <w:p w:rsidR="00FB6888" w:rsidRPr="00584607" w:rsidP="00584607" w14:paraId="0F606ED8" w14:textId="5ABBFA24">
            <w:pPr>
              <w:spacing w:after="0" w:line="240" w:lineRule="auto"/>
              <w:ind w:left="0" w:firstLine="0"/>
              <w:jc w:val="center"/>
              <w:rPr>
                <w:sz w:val="20"/>
              </w:rPr>
            </w:pPr>
            <w:r>
              <w:rPr>
                <w:sz w:val="20"/>
              </w:rPr>
              <w:t>4,380</w:t>
            </w:r>
          </w:p>
        </w:tc>
      </w:tr>
      <w:tr w14:paraId="4B13A6F7" w14:textId="77777777" w:rsidTr="00584607">
        <w:tblPrEx>
          <w:tblW w:w="9352" w:type="dxa"/>
          <w:tblLook w:val="04A0"/>
        </w:tblPrEx>
        <w:trPr>
          <w:trHeight w:val="219"/>
        </w:trPr>
        <w:tc>
          <w:tcPr>
            <w:tcW w:w="2453" w:type="dxa"/>
            <w:shd w:val="clear" w:color="auto" w:fill="D9D9D9" w:themeFill="background1" w:themeFillShade="D9"/>
            <w:noWrap/>
            <w:hideMark/>
          </w:tcPr>
          <w:p w:rsidR="00B2751D" w:rsidRPr="00584607" w:rsidP="00584607" w14:paraId="5E0796E1" w14:textId="17864364">
            <w:pPr>
              <w:widowControl w:val="0"/>
              <w:tabs>
                <w:tab w:val="left" w:pos="1005"/>
              </w:tabs>
              <w:autoSpaceDE w:val="0"/>
              <w:autoSpaceDN w:val="0"/>
              <w:adjustRightInd w:val="0"/>
              <w:spacing w:after="0" w:line="240" w:lineRule="auto"/>
              <w:ind w:right="2"/>
              <w:rPr>
                <w:sz w:val="20"/>
              </w:rPr>
            </w:pPr>
            <w:r w:rsidRPr="00584607">
              <w:rPr>
                <w:sz w:val="20"/>
              </w:rPr>
              <w:t>TOTAL</w:t>
            </w:r>
            <w:r w:rsidRPr="00584607">
              <w:rPr>
                <w:sz w:val="20"/>
              </w:rPr>
              <w:t xml:space="preserve"> </w:t>
            </w:r>
          </w:p>
        </w:tc>
        <w:tc>
          <w:tcPr>
            <w:tcW w:w="910" w:type="dxa"/>
            <w:shd w:val="clear" w:color="auto" w:fill="D9D9D9" w:themeFill="background1" w:themeFillShade="D9"/>
            <w:noWrap/>
            <w:hideMark/>
          </w:tcPr>
          <w:p w:rsidR="00B2751D" w:rsidRPr="00584607" w:rsidP="00584607" w14:paraId="643411E6" w14:textId="78781329">
            <w:pPr>
              <w:widowControl w:val="0"/>
              <w:tabs>
                <w:tab w:val="left" w:pos="1005"/>
              </w:tabs>
              <w:autoSpaceDE w:val="0"/>
              <w:autoSpaceDN w:val="0"/>
              <w:adjustRightInd w:val="0"/>
              <w:spacing w:after="0" w:line="240" w:lineRule="auto"/>
              <w:ind w:right="2"/>
              <w:jc w:val="center"/>
              <w:rPr>
                <w:sz w:val="20"/>
              </w:rPr>
            </w:pPr>
            <w:r w:rsidRPr="00584607">
              <w:rPr>
                <w:sz w:val="20"/>
              </w:rPr>
              <w:t>1</w:t>
            </w:r>
            <w:r w:rsidR="00F8691C">
              <w:rPr>
                <w:sz w:val="20"/>
              </w:rPr>
              <w:t>4</w:t>
            </w:r>
          </w:p>
        </w:tc>
        <w:tc>
          <w:tcPr>
            <w:tcW w:w="1402" w:type="dxa"/>
            <w:shd w:val="clear" w:color="auto" w:fill="D9D9D9" w:themeFill="background1" w:themeFillShade="D9"/>
          </w:tcPr>
          <w:p w:rsidR="009A0517" w:rsidRPr="00584607" w:rsidP="00584607" w14:paraId="2508B537" w14:textId="3184152A">
            <w:pPr>
              <w:widowControl w:val="0"/>
              <w:tabs>
                <w:tab w:val="left" w:pos="1005"/>
              </w:tabs>
              <w:autoSpaceDE w:val="0"/>
              <w:autoSpaceDN w:val="0"/>
              <w:adjustRightInd w:val="0"/>
              <w:spacing w:after="0" w:line="240" w:lineRule="auto"/>
              <w:ind w:right="2"/>
              <w:jc w:val="center"/>
              <w:rPr>
                <w:sz w:val="20"/>
              </w:rPr>
            </w:pPr>
            <w:r>
              <w:rPr>
                <w:sz w:val="20"/>
              </w:rPr>
              <w:t>v</w:t>
            </w:r>
            <w:r w:rsidRPr="001668C8">
              <w:rPr>
                <w:sz w:val="20"/>
              </w:rPr>
              <w:t>aries</w:t>
            </w:r>
          </w:p>
        </w:tc>
        <w:tc>
          <w:tcPr>
            <w:tcW w:w="1260" w:type="dxa"/>
            <w:shd w:val="clear" w:color="auto" w:fill="D9D9D9" w:themeFill="background1" w:themeFillShade="D9"/>
            <w:noWrap/>
            <w:hideMark/>
          </w:tcPr>
          <w:p w:rsidR="00B2751D" w:rsidRPr="00584607" w:rsidP="00584607" w14:paraId="3C9F8E6E" w14:textId="14D421A2">
            <w:pPr>
              <w:widowControl w:val="0"/>
              <w:tabs>
                <w:tab w:val="left" w:pos="1005"/>
              </w:tabs>
              <w:autoSpaceDE w:val="0"/>
              <w:autoSpaceDN w:val="0"/>
              <w:adjustRightInd w:val="0"/>
              <w:spacing w:after="0" w:line="240" w:lineRule="auto"/>
              <w:ind w:right="2"/>
              <w:jc w:val="center"/>
              <w:rPr>
                <w:sz w:val="20"/>
              </w:rPr>
            </w:pPr>
            <w:r w:rsidRPr="00584607">
              <w:rPr>
                <w:sz w:val="20"/>
              </w:rPr>
              <w:t>varies</w:t>
            </w:r>
          </w:p>
        </w:tc>
        <w:tc>
          <w:tcPr>
            <w:tcW w:w="1260" w:type="dxa"/>
            <w:shd w:val="clear" w:color="auto" w:fill="D9D9D9" w:themeFill="background1" w:themeFillShade="D9"/>
            <w:noWrap/>
          </w:tcPr>
          <w:p w:rsidR="00B2751D" w:rsidRPr="00584607" w:rsidP="00584607" w14:paraId="5027DEB0" w14:textId="332CBD1B">
            <w:pPr>
              <w:widowControl w:val="0"/>
              <w:tabs>
                <w:tab w:val="left" w:pos="1005"/>
              </w:tabs>
              <w:autoSpaceDE w:val="0"/>
              <w:autoSpaceDN w:val="0"/>
              <w:adjustRightInd w:val="0"/>
              <w:spacing w:after="0" w:line="240" w:lineRule="auto"/>
              <w:ind w:right="2"/>
              <w:jc w:val="center"/>
              <w:rPr>
                <w:sz w:val="20"/>
              </w:rPr>
            </w:pPr>
            <w:r>
              <w:rPr>
                <w:sz w:val="20"/>
              </w:rPr>
              <w:t>10,</w:t>
            </w:r>
            <w:r w:rsidR="00C03424">
              <w:rPr>
                <w:sz w:val="20"/>
              </w:rPr>
              <w:t>6</w:t>
            </w:r>
            <w:r w:rsidR="008D27AD">
              <w:rPr>
                <w:sz w:val="20"/>
              </w:rPr>
              <w:t>42</w:t>
            </w:r>
          </w:p>
        </w:tc>
        <w:tc>
          <w:tcPr>
            <w:tcW w:w="2067" w:type="dxa"/>
            <w:shd w:val="clear" w:color="auto" w:fill="D9D9D9" w:themeFill="background1" w:themeFillShade="D9"/>
            <w:noWrap/>
          </w:tcPr>
          <w:p w:rsidR="00B2751D" w:rsidRPr="00584607" w:rsidP="00584607" w14:paraId="2496DFC7" w14:textId="2AE1E8A0">
            <w:pPr>
              <w:widowControl w:val="0"/>
              <w:tabs>
                <w:tab w:val="left" w:pos="1005"/>
              </w:tabs>
              <w:autoSpaceDE w:val="0"/>
              <w:autoSpaceDN w:val="0"/>
              <w:adjustRightInd w:val="0"/>
              <w:spacing w:after="0" w:line="240" w:lineRule="auto"/>
              <w:ind w:right="2"/>
              <w:jc w:val="center"/>
              <w:rPr>
                <w:sz w:val="20"/>
              </w:rPr>
            </w:pPr>
            <w:r>
              <w:rPr>
                <w:sz w:val="20"/>
              </w:rPr>
              <w:t>1,277,346</w:t>
            </w:r>
          </w:p>
        </w:tc>
      </w:tr>
    </w:tbl>
    <w:p w:rsidR="00173903" w:rsidRPr="00173903" w:rsidP="00584607" w14:paraId="6A7E819F" w14:textId="77777777">
      <w:pPr>
        <w:spacing w:after="0" w:line="240" w:lineRule="auto"/>
      </w:pPr>
    </w:p>
    <w:p w:rsidR="001E18AD" w:rsidRPr="008B071D" w:rsidP="00903556" w14:paraId="13AD0EEF" w14:textId="18170E07">
      <w:pPr>
        <w:pStyle w:val="Heading2"/>
        <w:spacing w:line="240" w:lineRule="auto"/>
        <w:ind w:left="0" w:firstLine="0"/>
        <w:rPr>
          <w:b w:val="0"/>
          <w:u w:val="single"/>
        </w:rPr>
      </w:pPr>
      <w:r w:rsidRPr="008B071D">
        <w:rPr>
          <w:b w:val="0"/>
          <w:u w:val="single"/>
        </w:rPr>
        <w:t xml:space="preserve">15. </w:t>
      </w:r>
      <w:r w:rsidRPr="008B071D" w:rsidR="006971B7">
        <w:rPr>
          <w:b w:val="0"/>
          <w:u w:val="single"/>
        </w:rPr>
        <w:t xml:space="preserve"> </w:t>
      </w:r>
      <w:r w:rsidRPr="008B071D">
        <w:rPr>
          <w:b w:val="0"/>
          <w:u w:val="single"/>
        </w:rPr>
        <w:t xml:space="preserve">Changes to Burden  </w:t>
      </w:r>
    </w:p>
    <w:p w:rsidR="00372486" w:rsidRPr="008B071D" w:rsidP="00115F53" w14:paraId="6DCB210E" w14:textId="37A609C2">
      <w:pPr>
        <w:widowControl w:val="0"/>
        <w:autoSpaceDE w:val="0"/>
        <w:autoSpaceDN w:val="0"/>
        <w:adjustRightInd w:val="0"/>
        <w:spacing w:after="0" w:line="240" w:lineRule="auto"/>
        <w:ind w:left="0" w:right="2" w:firstLine="0"/>
        <w:rPr>
          <w:szCs w:val="24"/>
        </w:rPr>
      </w:pPr>
    </w:p>
    <w:p w:rsidR="000A2F0E" w:rsidRPr="008B071D" w:rsidP="00115F53" w14:paraId="71331302" w14:textId="4C51E7BC">
      <w:pPr>
        <w:widowControl w:val="0"/>
        <w:autoSpaceDE w:val="0"/>
        <w:autoSpaceDN w:val="0"/>
        <w:adjustRightInd w:val="0"/>
        <w:spacing w:after="0" w:line="240" w:lineRule="auto"/>
        <w:ind w:left="0" w:right="2" w:firstLine="0"/>
        <w:rPr>
          <w:szCs w:val="24"/>
        </w:rPr>
      </w:pPr>
      <w:r w:rsidRPr="008B071D">
        <w:rPr>
          <w:szCs w:val="24"/>
        </w:rPr>
        <w:t>The purpose of this collection of information collection request is for the Centers for Medicare &amp; Medicaid Services (CMS) to collect information to implement the Medicare Part D Drug Inflation Rebate Program pursuant to the proposed policies in the Calendar Year (CY) 2027 Physician Fee Schedule rule (“CY 2027 PFS proposed rule”) (CMS-1848-P, RIN 0938-AV82).</w:t>
      </w:r>
    </w:p>
    <w:p w:rsidR="00CD66F2" w:rsidP="00CD66F2" w14:paraId="16EB442E" w14:textId="7D33F1BB">
      <w:pPr>
        <w:ind w:left="0"/>
      </w:pPr>
    </w:p>
    <w:p w:rsidR="00E21334" w:rsidP="00E21334" w14:paraId="4D3A2F88" w14:textId="77777777">
      <w:pPr>
        <w:spacing w:after="0" w:line="240" w:lineRule="auto"/>
        <w:ind w:left="0" w:firstLine="0"/>
        <w:rPr>
          <w:rFonts w:cs="Arial"/>
        </w:rPr>
      </w:pPr>
      <w:r w:rsidRPr="0041253B">
        <w:rPr>
          <w:rFonts w:eastAsia="Calibri"/>
        </w:rPr>
        <w:t xml:space="preserve">In section III.G.3.c.2.c. of this proposed rule, we are proposing to require all </w:t>
      </w:r>
      <w:r w:rsidRPr="0041253B">
        <w:rPr>
          <w:rFonts w:cs="Arial"/>
        </w:rPr>
        <w:t>providers and suppliers that are covered entities as defined under § 10.3 (hereinafter collectively “340B providers” unless otherwise noted)</w:t>
      </w:r>
      <w:r w:rsidRPr="0041253B">
        <w:rPr>
          <w:rFonts w:eastAsia="Calibri"/>
        </w:rPr>
        <w:t xml:space="preserve"> to submit data elements from their Part D 340B claims to the 340B repository for all covered Part D drugs billed to Medicare Part D </w:t>
      </w:r>
      <w:r w:rsidRPr="0041253B">
        <w:t>by such covered entity or its contractor(s)</w:t>
      </w:r>
      <w:r w:rsidRPr="0041253B">
        <w:rPr>
          <w:rFonts w:eastAsia="Calibri"/>
        </w:rPr>
        <w:t xml:space="preserve"> beginning in 2027 for Part D claims with dates of service on or after January 1, 2027. To allow sufficient time for 340B providers to gather, validate, and submit the specified data to the 340B repository, we propose to require that 340B providers would be expected to report data </w:t>
      </w:r>
      <w:r w:rsidRPr="0041253B">
        <w:rPr>
          <w:rFonts w:cs="Arial"/>
        </w:rPr>
        <w:t>on</w:t>
      </w:r>
      <w:r w:rsidRPr="0041253B">
        <w:rPr>
          <w:rFonts w:eastAsia="Calibri"/>
        </w:rPr>
        <w:t xml:space="preserve"> a </w:t>
      </w:r>
      <w:r w:rsidRPr="0041253B">
        <w:rPr>
          <w:rFonts w:cs="Arial"/>
        </w:rPr>
        <w:t xml:space="preserve">quarterly basis (though they may choose to submit more frequently) </w:t>
      </w:r>
      <w:r w:rsidRPr="0041253B">
        <w:rPr>
          <w:rFonts w:eastAsia="Calibri"/>
        </w:rPr>
        <w:t>to the 340B repository within one calendar quarter following the close of the relevant calendar quarter. For example, for claims with dates of service between October 1, 2027, through December 31, 2027, 340B providers would submit the data elements from Part D 340B claims to the 340B repository no later than March 31, 2028. 340B providers would submit this data directly to CMS to be included in the 340B repository. We propose that we would</w:t>
      </w:r>
      <w:r w:rsidRPr="0041253B">
        <w:rPr>
          <w:rFonts w:cs="Arial"/>
        </w:rPr>
        <w:t xml:space="preserve"> </w:t>
      </w:r>
      <w:r w:rsidRPr="0041253B">
        <w:rPr>
          <w:rFonts w:eastAsia="Calibri"/>
        </w:rPr>
        <w:t xml:space="preserve">rely </w:t>
      </w:r>
      <w:r w:rsidRPr="0041253B">
        <w:rPr>
          <w:rFonts w:cs="Arial"/>
        </w:rPr>
        <w:t xml:space="preserve">upon the completeness and accuracy of the data submitted by 340B providers to the 340B repository, consistent with the 340B provider requirement to certify the accuracy of such submissions, to consider all data elements received by the 340B repository to be associated with Part D 340B claims. We also propose, as part of every submission to require 340B providers (or </w:t>
      </w:r>
      <w:r w:rsidRPr="0041253B">
        <w:rPr>
          <w:szCs w:val="24"/>
        </w:rPr>
        <w:t xml:space="preserve">an individual or contractor with the delegated authority as an authorized representative of the </w:t>
      </w:r>
      <w:r w:rsidRPr="0041253B">
        <w:rPr>
          <w:rFonts w:eastAsia="Calibri"/>
          <w:szCs w:val="24"/>
        </w:rPr>
        <w:t>340B provider</w:t>
      </w:r>
      <w:r w:rsidRPr="0041253B">
        <w:rPr>
          <w:szCs w:val="24"/>
        </w:rPr>
        <w:t xml:space="preserve"> to perform the certification) </w:t>
      </w:r>
      <w:r w:rsidRPr="0041253B">
        <w:rPr>
          <w:rFonts w:cs="Arial"/>
        </w:rPr>
        <w:t xml:space="preserve">to certify that the data elements from all claims submitted to the 340B repository are from verified 340B claims and, to the best of the 340B provider’s knowledge, its submissions include all Part D 340B claims for the 340B provider at the time of submission for the relevant period. 340B providers or their authorized representative would be required to certify the completeness and accuracy of the data submitted and to certify that the submitter is authorized to submit on behalf of the 340B provider. We would match the stored data elements in the 340B repository to PDE transactions for each Part D rebatable drug dispensed during the applicable </w:t>
      </w:r>
      <w:r w:rsidRPr="0041253B">
        <w:rPr>
          <w:rFonts w:cs="Arial"/>
        </w:rPr>
        <w:t xml:space="preserve">period and would evaluate 340B repository data for:  (1) data integrity, and (2) submission frequency and completeness across covered entity types and geographies. </w:t>
      </w:r>
    </w:p>
    <w:p w:rsidR="00E21334" w:rsidRPr="0041253B" w:rsidP="00E21334" w14:paraId="4C3E6267" w14:textId="77777777">
      <w:pPr>
        <w:spacing w:after="0" w:line="240" w:lineRule="auto"/>
        <w:ind w:left="0" w:firstLine="0"/>
        <w:rPr>
          <w:rFonts w:eastAsia="Calibri"/>
        </w:rPr>
      </w:pPr>
    </w:p>
    <w:p w:rsidR="00E21334" w:rsidP="00E21334" w14:paraId="1051D5C6" w14:textId="018F8199">
      <w:pPr>
        <w:spacing w:after="0" w:line="240" w:lineRule="auto"/>
        <w:ind w:left="0" w:firstLine="0"/>
        <w:rPr>
          <w:rFonts w:eastAsia="Calibri"/>
        </w:rPr>
      </w:pPr>
      <w:r w:rsidRPr="0041253B">
        <w:rPr>
          <w:rFonts w:eastAsia="Calibri"/>
          <w:szCs w:val="24"/>
        </w:rPr>
        <w:t xml:space="preserve">The information collected by CMS from 340B providers </w:t>
      </w:r>
      <w:r w:rsidRPr="0041253B">
        <w:rPr>
          <w:rFonts w:eastAsia="Calibri"/>
        </w:rPr>
        <w:t>would provide</w:t>
      </w:r>
      <w:r w:rsidRPr="0041253B">
        <w:rPr>
          <w:rFonts w:eastAsia="Calibri"/>
          <w:szCs w:val="24"/>
        </w:rPr>
        <w:t xml:space="preserve"> CMS </w:t>
      </w:r>
      <w:r w:rsidRPr="0041253B">
        <w:rPr>
          <w:rFonts w:eastAsia="Calibri"/>
        </w:rPr>
        <w:t>with information to assess</w:t>
      </w:r>
      <w:r w:rsidRPr="0041253B">
        <w:rPr>
          <w:rFonts w:eastAsia="Calibri"/>
          <w:szCs w:val="24"/>
        </w:rPr>
        <w:t xml:space="preserve"> the usability of the data received and feasibility of CMS removing 340B units from the total number of units used to calculate the total rebate amount in the future based on the data submitted. This data and information </w:t>
      </w:r>
      <w:r w:rsidRPr="0041253B" w:rsidR="00EF5BC9">
        <w:rPr>
          <w:rFonts w:eastAsia="Calibri"/>
          <w:szCs w:val="24"/>
        </w:rPr>
        <w:t>are</w:t>
      </w:r>
      <w:r w:rsidRPr="0041253B">
        <w:rPr>
          <w:rFonts w:eastAsia="Calibri"/>
          <w:szCs w:val="24"/>
        </w:rPr>
        <w:t xml:space="preserve"> necessary to implement statutory requirements of the Medicare Part D Drug Inflation Rebate Program </w:t>
      </w:r>
      <w:r w:rsidRPr="0041253B">
        <w:rPr>
          <w:rFonts w:eastAsia="Calibri"/>
        </w:rPr>
        <w:t>at</w:t>
      </w:r>
      <w:r w:rsidRPr="0041253B">
        <w:rPr>
          <w:rFonts w:eastAsia="Calibri"/>
          <w:szCs w:val="24"/>
        </w:rPr>
        <w:t xml:space="preserve"> section 1860D-14B(b)(1)(B) of the Act, which requires that beginning with plan year 2026, we shall exclude from the total number of units for a Part D rebatable drug, with respect to an applicable period, those units for which a manufacturer provides a discount under the 340B Program. </w:t>
      </w:r>
      <w:r w:rsidRPr="0041253B">
        <w:rPr>
          <w:rFonts w:eastAsia="Calibri"/>
        </w:rPr>
        <w:t>As stated earlier, we are proposing to require all 340B providers to submit data elements from their Part D 340B claims to the 340B repository for all covered Part D drugs billed to Medicare Part D beginning in 2027</w:t>
      </w:r>
      <w:r w:rsidRPr="0041253B">
        <w:rPr>
          <w:rFonts w:eastAsia="Calibri"/>
          <w:szCs w:val="24"/>
        </w:rPr>
        <w:t xml:space="preserve"> for Part D claims with dates of service on or after January 1, 2027</w:t>
      </w:r>
      <w:r w:rsidRPr="0041253B">
        <w:rPr>
          <w:rFonts w:eastAsia="Calibri"/>
        </w:rPr>
        <w:t xml:space="preserve">. </w:t>
      </w:r>
    </w:p>
    <w:p w:rsidR="00E21334" w:rsidRPr="0041253B" w:rsidP="00E21334" w14:paraId="2E82C3EE" w14:textId="77777777">
      <w:pPr>
        <w:spacing w:after="0" w:line="240" w:lineRule="auto"/>
        <w:ind w:left="0" w:firstLine="0"/>
        <w:rPr>
          <w:rFonts w:eastAsia="Calibri"/>
        </w:rPr>
      </w:pPr>
    </w:p>
    <w:p w:rsidR="00E21334" w:rsidP="00E21334" w14:paraId="69A3415F" w14:textId="77777777">
      <w:pPr>
        <w:spacing w:after="0" w:line="240" w:lineRule="auto"/>
        <w:ind w:left="0" w:firstLine="0"/>
        <w:rPr>
          <w:rFonts w:eastAsia="Calibri"/>
        </w:rPr>
      </w:pPr>
      <w:r w:rsidRPr="0041253B">
        <w:rPr>
          <w:rFonts w:eastAsia="Calibri"/>
        </w:rPr>
        <w:t xml:space="preserve">Based on internal CMS analyses of the unique 340B ID numbers in the OPAIS database that are active (that is, not terminated) with at least one contract pharmacy association listed, we estimate that approximately 14,000 340B providers would respond by submitting </w:t>
      </w:r>
      <w:sdt>
        <w:sdtPr>
          <w:rPr>
            <w:rFonts w:eastAsia="Calibri"/>
          </w:rPr>
          <w:alias w:val=" "/>
          <w:tag w:val="NAV_SWIFT_bf08ee03-48ef-49f8-9baa-6bd3fae7e21c"/>
          <w:id w:val="-1942979039"/>
          <w:placeholder>
            <w:docPart w:val="EA744338827D4C44BC663DB7E9B1376A"/>
          </w:placeholder>
          <w:showingPlcHdr/>
          <w:richText/>
          <w15:appearance w15:val="hidden"/>
        </w:sdtPr>
        <w:sdtContent/>
      </w:sdt>
      <w:r w:rsidRPr="0041253B">
        <w:rPr>
          <w:rFonts w:eastAsia="Calibri"/>
        </w:rPr>
        <w:t>data 4 times per year (quarterly) to the 340B repository in the format and manner specified by CMS.</w:t>
      </w:r>
    </w:p>
    <w:p w:rsidR="00E21334" w:rsidRPr="0041253B" w:rsidP="00E21334" w14:paraId="370FD764" w14:textId="77777777">
      <w:pPr>
        <w:spacing w:after="0" w:line="240" w:lineRule="auto"/>
        <w:ind w:left="0" w:firstLine="0"/>
        <w:rPr>
          <w:rFonts w:eastAsia="Calibri"/>
        </w:rPr>
      </w:pPr>
    </w:p>
    <w:p w:rsidR="00E21334" w:rsidP="00E21334" w14:paraId="75C6F729" w14:textId="0032D4DF">
      <w:pPr>
        <w:spacing w:after="0" w:line="240" w:lineRule="auto"/>
        <w:ind w:left="0" w:firstLine="0"/>
        <w:rPr>
          <w:rFonts w:eastAsia="Calibri"/>
        </w:rPr>
      </w:pPr>
      <w:r w:rsidRPr="0041253B">
        <w:rPr>
          <w:rFonts w:eastAsia="Calibri"/>
        </w:rPr>
        <w:t xml:space="preserve">For a 340B provider or its </w:t>
      </w:r>
      <w:r w:rsidRPr="0041253B">
        <w:rPr>
          <w:rFonts w:eastAsia="Calibri" w:cs="Arial"/>
        </w:rPr>
        <w:t>third-party administrator (TPA)</w:t>
      </w:r>
      <w:r w:rsidRPr="0041253B">
        <w:rPr>
          <w:rFonts w:eastAsia="Calibri"/>
        </w:rPr>
        <w:t>, we estimate it would take 6 hours at $107.20/hr for a Software Quality Assurance Analyst and Tester sampling for each submission and 2 hours at $129.74/hr for a General and Operations Manager to review each submission.</w:t>
      </w:r>
      <w:r w:rsidRPr="0041253B">
        <w:rPr>
          <w:rFonts w:cs="Arial"/>
        </w:rPr>
        <w:t xml:space="preserve"> </w:t>
      </w:r>
      <w:r w:rsidRPr="0041253B">
        <w:rPr>
          <w:rFonts w:eastAsia="Calibri"/>
        </w:rPr>
        <w:t>In addition to the recurring submissions, we estimate it would take a General and Operations Manager one hour at $129.74/hr to complete the one-time registration for the 340B repository.</w:t>
      </w:r>
    </w:p>
    <w:p w:rsidR="00E21334" w:rsidRPr="0041253B" w:rsidP="00E21334" w14:paraId="6D04C5F2" w14:textId="77777777">
      <w:pPr>
        <w:spacing w:after="0" w:line="240" w:lineRule="auto"/>
        <w:ind w:left="0" w:firstLine="0"/>
        <w:rPr>
          <w:rFonts w:eastAsia="Calibri"/>
        </w:rPr>
      </w:pPr>
    </w:p>
    <w:p w:rsidR="00E21334" w:rsidRPr="0041253B" w:rsidP="00E21334" w14:paraId="6B2ABE09" w14:textId="51450DB5">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0"/>
        <w:rPr>
          <w:rFonts w:eastAsia="Calibri"/>
        </w:rPr>
      </w:pPr>
      <w:r w:rsidRPr="0041253B">
        <w:rPr>
          <w:rFonts w:eastAsia="Calibri"/>
        </w:rPr>
        <w:t xml:space="preserve">In aggregate, we estimate an </w:t>
      </w:r>
      <w:sdt>
        <w:sdtPr>
          <w:rPr>
            <w:rFonts w:eastAsia="Calibri"/>
          </w:rPr>
          <w:alias w:val=" "/>
          <w:tag w:val="NAV_SWIFT_5837a60e-337c-475c-a525-14276bfc8f35"/>
          <w:id w:val="1899394196"/>
          <w:placeholder>
            <w:docPart w:val="5B0DE0F595E046D58E3B4FFEF2F52A5F"/>
          </w:placeholder>
          <w:showingPlcHdr/>
          <w:richText/>
          <w15:appearance w15:val="hidden"/>
        </w:sdtPr>
        <w:sdtContent/>
      </w:sdt>
      <w:r w:rsidRPr="0041253B">
        <w:rPr>
          <w:rFonts w:eastAsia="Calibri"/>
        </w:rPr>
        <w:t>annual burden of 462,000 hours ([56,000 responses x 8 hr/response] + [14,000 340B providers x 1 hr/registration]) at a cost of $52,366,440 [(2 hr x $129.74/hr x 56,000 responses) + (6 hr x $107.20/hr x 56,000 responses) + (1 hr x $129.74/hr x 14,000 registrations)]).</w:t>
      </w:r>
    </w:p>
    <w:p w:rsidR="00CD66F2" w:rsidRPr="008B071D" w:rsidP="00CD66F2" w14:paraId="498B729F" w14:textId="77777777">
      <w:pPr>
        <w:ind w:left="0"/>
      </w:pPr>
      <w:r w:rsidRPr="008B071D">
        <w:t> </w:t>
      </w:r>
    </w:p>
    <w:p w:rsidR="00CD66F2" w:rsidRPr="008B071D" w:rsidP="00CD66F2" w14:paraId="05B918F4" w14:textId="43A322BC">
      <w:r w:rsidRPr="008B071D">
        <w:t xml:space="preserve">Comparison </w:t>
      </w:r>
      <w:r>
        <w:t>o</w:t>
      </w:r>
      <w:r w:rsidRPr="008B071D">
        <w:t xml:space="preserve">f Currently Approved </w:t>
      </w:r>
      <w:r>
        <w:t xml:space="preserve">Burden vs our </w:t>
      </w:r>
      <w:r w:rsidRPr="008B071D">
        <w:t>Proposed Revisions  </w:t>
      </w:r>
    </w:p>
    <w:tbl>
      <w:tblPr>
        <w:tblW w:w="9329"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39"/>
        <w:gridCol w:w="2655"/>
        <w:gridCol w:w="2268"/>
        <w:gridCol w:w="1867"/>
      </w:tblGrid>
      <w:tr w14:paraId="52E89AF7" w14:textId="77777777" w:rsidTr="00880A65">
        <w:tblPrEx>
          <w:tblW w:w="9329"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60"/>
        </w:trPr>
        <w:tc>
          <w:tcPr>
            <w:tcW w:w="2539" w:type="dxa"/>
            <w:tcBorders>
              <w:top w:val="single" w:sz="6" w:space="0" w:color="000000"/>
              <w:left w:val="single" w:sz="6" w:space="0" w:color="000000"/>
              <w:bottom w:val="single" w:sz="6" w:space="0" w:color="000000"/>
              <w:right w:val="single" w:sz="6" w:space="0" w:color="000000"/>
            </w:tcBorders>
            <w:vAlign w:val="center"/>
            <w:hideMark/>
          </w:tcPr>
          <w:p w:rsidR="00CD66F2" w:rsidRPr="008B071D" w:rsidP="00880A65" w14:paraId="28FEFE4B" w14:textId="77777777">
            <w:pPr>
              <w:rPr>
                <w:sz w:val="20"/>
                <w:szCs w:val="20"/>
              </w:rPr>
            </w:pPr>
            <w:r w:rsidRPr="008B071D">
              <w:rPr>
                <w:sz w:val="20"/>
                <w:szCs w:val="20"/>
              </w:rPr>
              <w:t>Item </w:t>
            </w:r>
          </w:p>
        </w:tc>
        <w:tc>
          <w:tcPr>
            <w:tcW w:w="2655" w:type="dxa"/>
            <w:tcBorders>
              <w:top w:val="single" w:sz="6" w:space="0" w:color="000000"/>
              <w:left w:val="single" w:sz="6" w:space="0" w:color="000000"/>
              <w:bottom w:val="single" w:sz="6" w:space="0" w:color="000000"/>
              <w:right w:val="single" w:sz="6" w:space="0" w:color="000000"/>
            </w:tcBorders>
            <w:vAlign w:val="center"/>
            <w:hideMark/>
          </w:tcPr>
          <w:p w:rsidR="00CD66F2" w:rsidRPr="008B071D" w:rsidP="00880A65" w14:paraId="596E38D2" w14:textId="77777777">
            <w:pPr>
              <w:rPr>
                <w:sz w:val="20"/>
                <w:szCs w:val="20"/>
              </w:rPr>
            </w:pPr>
            <w:r w:rsidRPr="008B071D">
              <w:rPr>
                <w:sz w:val="20"/>
                <w:szCs w:val="20"/>
              </w:rPr>
              <w:t>Total for Currently Approved ICR </w:t>
            </w:r>
          </w:p>
        </w:tc>
        <w:tc>
          <w:tcPr>
            <w:tcW w:w="2268" w:type="dxa"/>
            <w:tcBorders>
              <w:top w:val="single" w:sz="6" w:space="0" w:color="000000"/>
              <w:left w:val="single" w:sz="6" w:space="0" w:color="000000"/>
              <w:bottom w:val="single" w:sz="6" w:space="0" w:color="000000"/>
              <w:right w:val="single" w:sz="6" w:space="0" w:color="000000"/>
            </w:tcBorders>
            <w:hideMark/>
          </w:tcPr>
          <w:p w:rsidR="00CD66F2" w:rsidRPr="008B071D" w:rsidP="00880A65" w14:paraId="7486A541" w14:textId="6526194F">
            <w:pPr>
              <w:rPr>
                <w:sz w:val="20"/>
                <w:szCs w:val="20"/>
              </w:rPr>
            </w:pPr>
            <w:r w:rsidRPr="008B071D">
              <w:rPr>
                <w:sz w:val="20"/>
                <w:szCs w:val="20"/>
              </w:rPr>
              <w:t>Total for</w:t>
            </w:r>
            <w:r w:rsidRPr="008B071D" w:rsidR="00D959DB">
              <w:rPr>
                <w:sz w:val="20"/>
                <w:szCs w:val="20"/>
              </w:rPr>
              <w:t xml:space="preserve"> Proposed </w:t>
            </w:r>
            <w:r w:rsidRPr="008B071D">
              <w:rPr>
                <w:sz w:val="20"/>
                <w:szCs w:val="20"/>
              </w:rPr>
              <w:t>60-Day Revisions </w:t>
            </w:r>
          </w:p>
        </w:tc>
        <w:tc>
          <w:tcPr>
            <w:tcW w:w="1867" w:type="dxa"/>
            <w:tcBorders>
              <w:top w:val="single" w:sz="6" w:space="0" w:color="000000"/>
              <w:left w:val="single" w:sz="6" w:space="0" w:color="000000"/>
              <w:bottom w:val="single" w:sz="6" w:space="0" w:color="000000"/>
              <w:right w:val="single" w:sz="6" w:space="0" w:color="000000"/>
            </w:tcBorders>
            <w:hideMark/>
          </w:tcPr>
          <w:p w:rsidR="00CD66F2" w:rsidRPr="008B071D" w:rsidP="00880A65" w14:paraId="6C7EAE10" w14:textId="77777777">
            <w:pPr>
              <w:rPr>
                <w:sz w:val="20"/>
                <w:szCs w:val="20"/>
              </w:rPr>
            </w:pPr>
            <w:r w:rsidRPr="008B071D">
              <w:rPr>
                <w:sz w:val="20"/>
                <w:szCs w:val="20"/>
              </w:rPr>
              <w:t>Total Difference </w:t>
            </w:r>
          </w:p>
        </w:tc>
      </w:tr>
      <w:tr w14:paraId="11088364" w14:textId="77777777" w:rsidTr="00880A65">
        <w:tblPrEx>
          <w:tblW w:w="9329" w:type="dxa"/>
          <w:tblInd w:w="15" w:type="dxa"/>
          <w:tblCellMar>
            <w:left w:w="0" w:type="dxa"/>
            <w:right w:w="0" w:type="dxa"/>
          </w:tblCellMar>
          <w:tblLook w:val="04A0"/>
        </w:tblPrEx>
        <w:trPr>
          <w:trHeight w:val="465"/>
        </w:trPr>
        <w:tc>
          <w:tcPr>
            <w:tcW w:w="2539" w:type="dxa"/>
            <w:tcBorders>
              <w:top w:val="single" w:sz="6" w:space="0" w:color="000000"/>
              <w:left w:val="single" w:sz="6" w:space="0" w:color="000000"/>
              <w:bottom w:val="single" w:sz="6" w:space="0" w:color="000000"/>
              <w:right w:val="single" w:sz="6" w:space="0" w:color="000000"/>
            </w:tcBorders>
            <w:vAlign w:val="center"/>
            <w:hideMark/>
          </w:tcPr>
          <w:p w:rsidR="00CD66F2" w:rsidRPr="008B071D" w:rsidP="00880A65" w14:paraId="408DD903" w14:textId="77777777">
            <w:pPr>
              <w:rPr>
                <w:sz w:val="20"/>
                <w:szCs w:val="20"/>
              </w:rPr>
            </w:pPr>
            <w:r w:rsidRPr="008B071D">
              <w:rPr>
                <w:sz w:val="20"/>
                <w:szCs w:val="20"/>
              </w:rPr>
              <w:t>Respondents </w:t>
            </w:r>
          </w:p>
        </w:tc>
        <w:tc>
          <w:tcPr>
            <w:tcW w:w="2655" w:type="dxa"/>
            <w:tcBorders>
              <w:top w:val="single" w:sz="6" w:space="0" w:color="000000"/>
              <w:left w:val="single" w:sz="6" w:space="0" w:color="000000"/>
              <w:bottom w:val="single" w:sz="6" w:space="0" w:color="000000"/>
              <w:right w:val="single" w:sz="6" w:space="0" w:color="000000"/>
            </w:tcBorders>
            <w:vAlign w:val="center"/>
          </w:tcPr>
          <w:p w:rsidR="00CD66F2" w:rsidRPr="008B071D" w:rsidP="00880A65" w14:paraId="1CCB156B" w14:textId="77777777">
            <w:pPr>
              <w:rPr>
                <w:sz w:val="20"/>
                <w:szCs w:val="20"/>
              </w:rPr>
            </w:pPr>
            <w:r w:rsidRPr="008B071D">
              <w:rPr>
                <w:sz w:val="20"/>
                <w:szCs w:val="20"/>
              </w:rPr>
              <w:t>2,600</w:t>
            </w:r>
          </w:p>
        </w:tc>
        <w:tc>
          <w:tcPr>
            <w:tcW w:w="2268" w:type="dxa"/>
            <w:tcBorders>
              <w:top w:val="single" w:sz="6" w:space="0" w:color="000000"/>
              <w:left w:val="single" w:sz="6" w:space="0" w:color="000000"/>
              <w:bottom w:val="single" w:sz="6" w:space="0" w:color="000000"/>
              <w:right w:val="single" w:sz="6" w:space="0" w:color="000000"/>
            </w:tcBorders>
          </w:tcPr>
          <w:p w:rsidR="00CD66F2" w:rsidRPr="008B071D" w:rsidP="00880A65" w14:paraId="36016EBB" w14:textId="77777777">
            <w:pPr>
              <w:rPr>
                <w:sz w:val="20"/>
                <w:szCs w:val="20"/>
              </w:rPr>
            </w:pPr>
            <w:r w:rsidRPr="008B071D">
              <w:rPr>
                <w:sz w:val="20"/>
                <w:szCs w:val="20"/>
              </w:rPr>
              <w:t>14,000</w:t>
            </w:r>
          </w:p>
        </w:tc>
        <w:tc>
          <w:tcPr>
            <w:tcW w:w="1867" w:type="dxa"/>
            <w:tcBorders>
              <w:top w:val="single" w:sz="6" w:space="0" w:color="000000"/>
              <w:left w:val="single" w:sz="6" w:space="0" w:color="000000"/>
              <w:bottom w:val="single" w:sz="6" w:space="0" w:color="000000"/>
              <w:right w:val="single" w:sz="6" w:space="0" w:color="000000"/>
            </w:tcBorders>
          </w:tcPr>
          <w:p w:rsidR="00CD66F2" w:rsidRPr="008B071D" w:rsidP="00880A65" w14:paraId="7001D2FF" w14:textId="77777777">
            <w:pPr>
              <w:rPr>
                <w:sz w:val="20"/>
                <w:szCs w:val="20"/>
              </w:rPr>
            </w:pPr>
            <w:r w:rsidRPr="008B071D">
              <w:rPr>
                <w:sz w:val="20"/>
                <w:szCs w:val="20"/>
              </w:rPr>
              <w:t>11,400</w:t>
            </w:r>
          </w:p>
        </w:tc>
      </w:tr>
      <w:tr w14:paraId="2E33BA2F" w14:textId="77777777" w:rsidTr="00880A65">
        <w:tblPrEx>
          <w:tblW w:w="9329" w:type="dxa"/>
          <w:tblInd w:w="15" w:type="dxa"/>
          <w:tblCellMar>
            <w:left w:w="0" w:type="dxa"/>
            <w:right w:w="0" w:type="dxa"/>
          </w:tblCellMar>
          <w:tblLook w:val="04A0"/>
        </w:tblPrEx>
        <w:trPr>
          <w:trHeight w:val="465"/>
        </w:trPr>
        <w:tc>
          <w:tcPr>
            <w:tcW w:w="2539" w:type="dxa"/>
            <w:tcBorders>
              <w:top w:val="single" w:sz="6" w:space="0" w:color="000000"/>
              <w:left w:val="single" w:sz="6" w:space="0" w:color="000000"/>
              <w:bottom w:val="single" w:sz="6" w:space="0" w:color="000000"/>
              <w:right w:val="single" w:sz="6" w:space="0" w:color="000000"/>
            </w:tcBorders>
            <w:vAlign w:val="center"/>
          </w:tcPr>
          <w:p w:rsidR="00CD66F2" w:rsidRPr="008B071D" w:rsidP="00880A65" w14:paraId="0EA54575" w14:textId="77777777">
            <w:pPr>
              <w:rPr>
                <w:sz w:val="20"/>
                <w:szCs w:val="20"/>
              </w:rPr>
            </w:pPr>
            <w:r w:rsidRPr="008B071D">
              <w:rPr>
                <w:sz w:val="20"/>
                <w:szCs w:val="20"/>
              </w:rPr>
              <w:t>Total Responses</w:t>
            </w:r>
          </w:p>
        </w:tc>
        <w:tc>
          <w:tcPr>
            <w:tcW w:w="2655" w:type="dxa"/>
            <w:tcBorders>
              <w:top w:val="single" w:sz="6" w:space="0" w:color="000000"/>
              <w:left w:val="single" w:sz="6" w:space="0" w:color="000000"/>
              <w:bottom w:val="single" w:sz="6" w:space="0" w:color="000000"/>
              <w:right w:val="single" w:sz="6" w:space="0" w:color="000000"/>
            </w:tcBorders>
            <w:vAlign w:val="center"/>
          </w:tcPr>
          <w:p w:rsidR="00CD66F2" w:rsidRPr="008B071D" w:rsidP="00880A65" w14:paraId="756660D5" w14:textId="77777777">
            <w:pPr>
              <w:rPr>
                <w:sz w:val="20"/>
                <w:szCs w:val="20"/>
              </w:rPr>
            </w:pPr>
            <w:r w:rsidRPr="008B071D">
              <w:rPr>
                <w:sz w:val="20"/>
                <w:szCs w:val="20"/>
              </w:rPr>
              <w:t>10,400</w:t>
            </w:r>
          </w:p>
        </w:tc>
        <w:tc>
          <w:tcPr>
            <w:tcW w:w="2268" w:type="dxa"/>
            <w:tcBorders>
              <w:top w:val="single" w:sz="6" w:space="0" w:color="000000"/>
              <w:left w:val="single" w:sz="6" w:space="0" w:color="000000"/>
              <w:bottom w:val="single" w:sz="6" w:space="0" w:color="000000"/>
              <w:right w:val="single" w:sz="6" w:space="0" w:color="000000"/>
            </w:tcBorders>
          </w:tcPr>
          <w:p w:rsidR="00CD66F2" w:rsidRPr="008B071D" w:rsidP="00880A65" w14:paraId="739DC895" w14:textId="4C4830C0">
            <w:pPr>
              <w:rPr>
                <w:sz w:val="20"/>
                <w:szCs w:val="20"/>
              </w:rPr>
            </w:pPr>
            <w:r w:rsidRPr="008B071D">
              <w:rPr>
                <w:sz w:val="20"/>
                <w:szCs w:val="20"/>
              </w:rPr>
              <w:t>70,000</w:t>
            </w:r>
          </w:p>
        </w:tc>
        <w:tc>
          <w:tcPr>
            <w:tcW w:w="1867" w:type="dxa"/>
            <w:tcBorders>
              <w:top w:val="single" w:sz="6" w:space="0" w:color="000000"/>
              <w:left w:val="single" w:sz="6" w:space="0" w:color="000000"/>
              <w:bottom w:val="single" w:sz="6" w:space="0" w:color="000000"/>
              <w:right w:val="single" w:sz="6" w:space="0" w:color="000000"/>
            </w:tcBorders>
          </w:tcPr>
          <w:p w:rsidR="00CD66F2" w:rsidRPr="008B071D" w:rsidP="00880A65" w14:paraId="0724EA0D" w14:textId="1B8881A6">
            <w:pPr>
              <w:rPr>
                <w:sz w:val="20"/>
                <w:szCs w:val="20"/>
              </w:rPr>
            </w:pPr>
            <w:r w:rsidRPr="008B071D">
              <w:rPr>
                <w:sz w:val="20"/>
                <w:szCs w:val="20"/>
              </w:rPr>
              <w:t>59,600</w:t>
            </w:r>
          </w:p>
        </w:tc>
      </w:tr>
      <w:tr w14:paraId="383CD9C4" w14:textId="77777777" w:rsidTr="00880A65">
        <w:tblPrEx>
          <w:tblW w:w="9329" w:type="dxa"/>
          <w:tblInd w:w="15" w:type="dxa"/>
          <w:tblCellMar>
            <w:left w:w="0" w:type="dxa"/>
            <w:right w:w="0" w:type="dxa"/>
          </w:tblCellMar>
          <w:tblLook w:val="04A0"/>
        </w:tblPrEx>
        <w:trPr>
          <w:trHeight w:val="465"/>
        </w:trPr>
        <w:tc>
          <w:tcPr>
            <w:tcW w:w="2539" w:type="dxa"/>
            <w:tcBorders>
              <w:top w:val="single" w:sz="6" w:space="0" w:color="000000"/>
              <w:left w:val="single" w:sz="6" w:space="0" w:color="000000"/>
              <w:bottom w:val="single" w:sz="6" w:space="0" w:color="000000"/>
              <w:right w:val="single" w:sz="6" w:space="0" w:color="000000"/>
            </w:tcBorders>
            <w:vAlign w:val="center"/>
            <w:hideMark/>
          </w:tcPr>
          <w:p w:rsidR="00CD66F2" w:rsidRPr="008B071D" w:rsidP="00880A65" w14:paraId="117A5F2A" w14:textId="66F2F184">
            <w:pPr>
              <w:rPr>
                <w:sz w:val="20"/>
                <w:szCs w:val="20"/>
              </w:rPr>
            </w:pPr>
            <w:r w:rsidRPr="008B071D">
              <w:rPr>
                <w:sz w:val="20"/>
                <w:szCs w:val="20"/>
              </w:rPr>
              <w:t>Total Time</w:t>
            </w:r>
            <w:r w:rsidRPr="008B071D" w:rsidR="001B4F98">
              <w:rPr>
                <w:sz w:val="20"/>
                <w:szCs w:val="20"/>
              </w:rPr>
              <w:t xml:space="preserve"> (hr)</w:t>
            </w:r>
          </w:p>
        </w:tc>
        <w:tc>
          <w:tcPr>
            <w:tcW w:w="2655" w:type="dxa"/>
            <w:tcBorders>
              <w:top w:val="single" w:sz="6" w:space="0" w:color="000000"/>
              <w:left w:val="single" w:sz="6" w:space="0" w:color="000000"/>
              <w:bottom w:val="single" w:sz="6" w:space="0" w:color="000000"/>
              <w:right w:val="single" w:sz="6" w:space="0" w:color="000000"/>
            </w:tcBorders>
            <w:vAlign w:val="center"/>
          </w:tcPr>
          <w:p w:rsidR="00CD66F2" w:rsidRPr="008B071D" w:rsidP="00880A65" w14:paraId="1EA189AE" w14:textId="77777777">
            <w:pPr>
              <w:rPr>
                <w:sz w:val="20"/>
                <w:szCs w:val="20"/>
              </w:rPr>
            </w:pPr>
            <w:r w:rsidRPr="008B071D">
              <w:rPr>
                <w:sz w:val="20"/>
                <w:szCs w:val="20"/>
              </w:rPr>
              <w:t>83,200</w:t>
            </w:r>
          </w:p>
        </w:tc>
        <w:tc>
          <w:tcPr>
            <w:tcW w:w="2268" w:type="dxa"/>
            <w:tcBorders>
              <w:top w:val="single" w:sz="6" w:space="0" w:color="000000"/>
              <w:left w:val="single" w:sz="6" w:space="0" w:color="000000"/>
              <w:bottom w:val="single" w:sz="6" w:space="0" w:color="000000"/>
              <w:right w:val="single" w:sz="6" w:space="0" w:color="000000"/>
            </w:tcBorders>
          </w:tcPr>
          <w:p w:rsidR="00CD66F2" w:rsidRPr="008B071D" w:rsidP="00880A65" w14:paraId="362B8D43" w14:textId="539B9E3B">
            <w:pPr>
              <w:rPr>
                <w:sz w:val="20"/>
                <w:szCs w:val="20"/>
              </w:rPr>
            </w:pPr>
            <w:r w:rsidRPr="008B071D">
              <w:rPr>
                <w:sz w:val="20"/>
                <w:szCs w:val="20"/>
              </w:rPr>
              <w:t>462,000</w:t>
            </w:r>
          </w:p>
        </w:tc>
        <w:tc>
          <w:tcPr>
            <w:tcW w:w="1867" w:type="dxa"/>
            <w:tcBorders>
              <w:top w:val="single" w:sz="6" w:space="0" w:color="000000"/>
              <w:left w:val="single" w:sz="6" w:space="0" w:color="000000"/>
              <w:bottom w:val="single" w:sz="6" w:space="0" w:color="000000"/>
              <w:right w:val="single" w:sz="6" w:space="0" w:color="000000"/>
            </w:tcBorders>
          </w:tcPr>
          <w:p w:rsidR="00CD66F2" w:rsidRPr="008B071D" w:rsidP="00880A65" w14:paraId="3FD70DE5" w14:textId="45AD0052">
            <w:pPr>
              <w:rPr>
                <w:sz w:val="20"/>
                <w:szCs w:val="20"/>
              </w:rPr>
            </w:pPr>
            <w:r w:rsidRPr="008B071D">
              <w:rPr>
                <w:sz w:val="20"/>
                <w:szCs w:val="20"/>
              </w:rPr>
              <w:t>378,800</w:t>
            </w:r>
          </w:p>
        </w:tc>
      </w:tr>
      <w:tr w14:paraId="6BE7223A" w14:textId="77777777" w:rsidTr="00880A65">
        <w:tblPrEx>
          <w:tblW w:w="9329" w:type="dxa"/>
          <w:tblInd w:w="15" w:type="dxa"/>
          <w:tblCellMar>
            <w:left w:w="0" w:type="dxa"/>
            <w:right w:w="0" w:type="dxa"/>
          </w:tblCellMar>
          <w:tblLook w:val="04A0"/>
        </w:tblPrEx>
        <w:trPr>
          <w:trHeight w:val="375"/>
        </w:trPr>
        <w:tc>
          <w:tcPr>
            <w:tcW w:w="2539" w:type="dxa"/>
            <w:tcBorders>
              <w:top w:val="single" w:sz="6" w:space="0" w:color="000000"/>
              <w:left w:val="single" w:sz="6" w:space="0" w:color="000000"/>
              <w:bottom w:val="single" w:sz="6" w:space="0" w:color="000000"/>
              <w:right w:val="single" w:sz="6" w:space="0" w:color="000000"/>
            </w:tcBorders>
            <w:vAlign w:val="center"/>
            <w:hideMark/>
          </w:tcPr>
          <w:p w:rsidR="00CD66F2" w:rsidRPr="008B071D" w:rsidP="00880A65" w14:paraId="117B0A4D" w14:textId="16E8D916">
            <w:pPr>
              <w:rPr>
                <w:sz w:val="20"/>
                <w:szCs w:val="20"/>
              </w:rPr>
            </w:pPr>
            <w:r w:rsidRPr="008B071D">
              <w:rPr>
                <w:sz w:val="20"/>
                <w:szCs w:val="20"/>
              </w:rPr>
              <w:t>Total Cost </w:t>
            </w:r>
            <w:r w:rsidRPr="008B071D" w:rsidR="001B4F98">
              <w:rPr>
                <w:sz w:val="20"/>
                <w:szCs w:val="20"/>
              </w:rPr>
              <w:t>($)</w:t>
            </w:r>
          </w:p>
        </w:tc>
        <w:tc>
          <w:tcPr>
            <w:tcW w:w="2655" w:type="dxa"/>
            <w:tcBorders>
              <w:top w:val="single" w:sz="6" w:space="0" w:color="000000"/>
              <w:left w:val="single" w:sz="6" w:space="0" w:color="000000"/>
              <w:bottom w:val="single" w:sz="6" w:space="0" w:color="000000"/>
              <w:right w:val="single" w:sz="6" w:space="0" w:color="000000"/>
            </w:tcBorders>
            <w:vAlign w:val="center"/>
          </w:tcPr>
          <w:p w:rsidR="00CD66F2" w:rsidRPr="008B071D" w:rsidP="00880A65" w14:paraId="3846D423" w14:textId="77777777">
            <w:pPr>
              <w:rPr>
                <w:sz w:val="20"/>
                <w:szCs w:val="20"/>
              </w:rPr>
            </w:pPr>
            <w:r w:rsidRPr="008B071D">
              <w:rPr>
                <w:sz w:val="20"/>
                <w:szCs w:val="20"/>
              </w:rPr>
              <w:t>9,278,048</w:t>
            </w:r>
          </w:p>
        </w:tc>
        <w:tc>
          <w:tcPr>
            <w:tcW w:w="2268" w:type="dxa"/>
            <w:tcBorders>
              <w:top w:val="single" w:sz="6" w:space="0" w:color="000000"/>
              <w:left w:val="single" w:sz="6" w:space="0" w:color="000000"/>
              <w:bottom w:val="single" w:sz="6" w:space="0" w:color="000000"/>
              <w:right w:val="single" w:sz="6" w:space="0" w:color="000000"/>
            </w:tcBorders>
          </w:tcPr>
          <w:p w:rsidR="00CD66F2" w:rsidRPr="008B071D" w:rsidP="00880A65" w14:paraId="104503FB" w14:textId="4ABAC498">
            <w:pPr>
              <w:rPr>
                <w:sz w:val="20"/>
                <w:szCs w:val="20"/>
              </w:rPr>
            </w:pPr>
            <w:r w:rsidRPr="008B071D">
              <w:rPr>
                <w:sz w:val="20"/>
                <w:szCs w:val="20"/>
              </w:rPr>
              <w:t>52,366,440</w:t>
            </w:r>
          </w:p>
        </w:tc>
        <w:tc>
          <w:tcPr>
            <w:tcW w:w="1867" w:type="dxa"/>
            <w:tcBorders>
              <w:top w:val="single" w:sz="6" w:space="0" w:color="000000"/>
              <w:left w:val="single" w:sz="6" w:space="0" w:color="000000"/>
              <w:bottom w:val="single" w:sz="6" w:space="0" w:color="000000"/>
              <w:right w:val="single" w:sz="6" w:space="0" w:color="000000"/>
            </w:tcBorders>
          </w:tcPr>
          <w:p w:rsidR="00CD66F2" w:rsidRPr="008B071D" w:rsidP="00880A65" w14:paraId="42B66FAD" w14:textId="5D2FFC25">
            <w:pPr>
              <w:rPr>
                <w:sz w:val="20"/>
                <w:szCs w:val="20"/>
              </w:rPr>
            </w:pPr>
            <w:r w:rsidRPr="008B071D">
              <w:rPr>
                <w:sz w:val="20"/>
                <w:szCs w:val="20"/>
              </w:rPr>
              <w:t>43,088,392</w:t>
            </w:r>
          </w:p>
        </w:tc>
      </w:tr>
    </w:tbl>
    <w:p w:rsidR="007A31B8" w:rsidP="00115F53" w14:paraId="75807966" w14:textId="77777777">
      <w:pPr>
        <w:widowControl w:val="0"/>
        <w:autoSpaceDE w:val="0"/>
        <w:autoSpaceDN w:val="0"/>
        <w:adjustRightInd w:val="0"/>
        <w:spacing w:after="0" w:line="240" w:lineRule="auto"/>
        <w:ind w:left="0" w:right="2" w:firstLine="0"/>
        <w:rPr>
          <w:szCs w:val="24"/>
        </w:rPr>
      </w:pPr>
    </w:p>
    <w:p w:rsidR="001E18AD" w:rsidRPr="00AC4CF5" w:rsidP="00115F53" w14:paraId="13AD0EF2" w14:textId="65DB873A">
      <w:pPr>
        <w:pStyle w:val="Heading2"/>
        <w:spacing w:line="240" w:lineRule="auto"/>
        <w:ind w:left="0" w:firstLine="0"/>
        <w:rPr>
          <w:b w:val="0"/>
          <w:u w:val="single"/>
        </w:rPr>
      </w:pPr>
      <w:r w:rsidRPr="00AC4CF5">
        <w:rPr>
          <w:b w:val="0"/>
          <w:u w:val="single"/>
        </w:rPr>
        <w:t xml:space="preserve">16. </w:t>
      </w:r>
      <w:r w:rsidRPr="00AC4CF5" w:rsidR="006971B7">
        <w:rPr>
          <w:b w:val="0"/>
          <w:u w:val="single"/>
        </w:rPr>
        <w:t xml:space="preserve"> </w:t>
      </w:r>
      <w:r w:rsidRPr="00AC4CF5">
        <w:rPr>
          <w:b w:val="0"/>
          <w:u w:val="single"/>
        </w:rPr>
        <w:t xml:space="preserve">Publication/Tabulation Dates </w:t>
      </w:r>
    </w:p>
    <w:p w:rsidR="001E18AD" w:rsidP="00584607" w14:paraId="13AD0EF3" w14:textId="77777777">
      <w:pPr>
        <w:spacing w:after="0" w:line="240" w:lineRule="auto"/>
        <w:ind w:left="0" w:firstLine="0"/>
      </w:pPr>
      <w:r>
        <w:t xml:space="preserve"> </w:t>
      </w:r>
    </w:p>
    <w:p w:rsidR="008C688F" w:rsidRPr="00887E02" w:rsidP="00584607" w14:paraId="6A2444FB" w14:textId="5C013FC0">
      <w:pPr>
        <w:spacing w:after="0" w:line="240" w:lineRule="auto"/>
        <w:ind w:left="0" w:firstLine="0"/>
      </w:pPr>
      <w:r w:rsidRPr="00887E02">
        <w:t>The results of this information collection will not be published for statistical use or analysis.</w:t>
      </w:r>
    </w:p>
    <w:p w:rsidR="001E18AD" w:rsidRPr="00887E02" w:rsidP="00584607" w14:paraId="13AD0EF5" w14:textId="55DF148D">
      <w:pPr>
        <w:spacing w:after="0" w:line="240" w:lineRule="auto"/>
        <w:ind w:left="0" w:firstLine="0"/>
      </w:pPr>
      <w:r w:rsidRPr="00887E02">
        <w:t xml:space="preserve"> </w:t>
      </w:r>
    </w:p>
    <w:p w:rsidR="001E18AD" w:rsidRPr="00AC4CF5" w:rsidP="00584607" w14:paraId="13AD0EF6" w14:textId="31DFB1A2">
      <w:pPr>
        <w:pStyle w:val="Heading2"/>
        <w:spacing w:line="240" w:lineRule="auto"/>
        <w:rPr>
          <w:b w:val="0"/>
          <w:u w:val="single"/>
        </w:rPr>
      </w:pPr>
      <w:r w:rsidRPr="00AC4CF5">
        <w:rPr>
          <w:b w:val="0"/>
          <w:u w:val="single"/>
        </w:rPr>
        <w:t xml:space="preserve">17. </w:t>
      </w:r>
      <w:r w:rsidRPr="00AC4CF5" w:rsidR="006971B7">
        <w:rPr>
          <w:b w:val="0"/>
          <w:u w:val="single"/>
        </w:rPr>
        <w:t xml:space="preserve"> </w:t>
      </w:r>
      <w:r w:rsidRPr="00AC4CF5">
        <w:rPr>
          <w:b w:val="0"/>
          <w:u w:val="single"/>
        </w:rPr>
        <w:t xml:space="preserve">Expiration Date </w:t>
      </w:r>
    </w:p>
    <w:p w:rsidR="001E18AD" w:rsidRPr="00887E02" w:rsidP="00584607" w14:paraId="13AD0EF7" w14:textId="77777777">
      <w:pPr>
        <w:spacing w:after="0" w:line="240" w:lineRule="auto"/>
        <w:ind w:left="0" w:firstLine="0"/>
      </w:pPr>
      <w:r w:rsidRPr="00887E02">
        <w:t xml:space="preserve"> </w:t>
      </w:r>
    </w:p>
    <w:p w:rsidR="001E18AD" w:rsidRPr="00887E02" w:rsidP="00584607" w14:paraId="13AD0EF8" w14:textId="610FB5F4">
      <w:pPr>
        <w:spacing w:after="0" w:line="240" w:lineRule="auto"/>
        <w:ind w:left="-5" w:right="2"/>
      </w:pPr>
      <w:r w:rsidRPr="00887E02">
        <w:t>When it becomes available, the</w:t>
      </w:r>
      <w:r w:rsidRPr="00887E02" w:rsidR="00C87D04">
        <w:t xml:space="preserve"> expiration date will be displayed within the data collection information technology system</w:t>
      </w:r>
      <w:r w:rsidRPr="00887E02">
        <w:t xml:space="preserve"> (see attached PRA Disclosure Statement)</w:t>
      </w:r>
      <w:r w:rsidRPr="00887E02" w:rsidR="00C87D04">
        <w:t xml:space="preserve">. </w:t>
      </w:r>
    </w:p>
    <w:p w:rsidR="001E18AD" w:rsidRPr="00887E02" w:rsidP="00584607" w14:paraId="13AD0EF9" w14:textId="77777777">
      <w:pPr>
        <w:spacing w:after="0" w:line="240" w:lineRule="auto"/>
        <w:ind w:left="0" w:firstLine="0"/>
      </w:pPr>
      <w:r w:rsidRPr="00887E02">
        <w:t xml:space="preserve"> </w:t>
      </w:r>
    </w:p>
    <w:p w:rsidR="001E18AD" w:rsidRPr="00AC4CF5" w:rsidP="00584607" w14:paraId="13AD0EFA" w14:textId="6DAE6D77">
      <w:pPr>
        <w:pStyle w:val="Heading2"/>
        <w:spacing w:line="240" w:lineRule="auto"/>
        <w:rPr>
          <w:b w:val="0"/>
          <w:u w:val="single"/>
        </w:rPr>
      </w:pPr>
      <w:r w:rsidRPr="00AC4CF5">
        <w:rPr>
          <w:b w:val="0"/>
          <w:u w:val="single"/>
        </w:rPr>
        <w:t xml:space="preserve">18. </w:t>
      </w:r>
      <w:r w:rsidRPr="00AC4CF5" w:rsidR="006971B7">
        <w:rPr>
          <w:b w:val="0"/>
          <w:u w:val="single"/>
        </w:rPr>
        <w:t xml:space="preserve"> </w:t>
      </w:r>
      <w:r w:rsidRPr="00AC4CF5">
        <w:rPr>
          <w:b w:val="0"/>
          <w:u w:val="single"/>
        </w:rPr>
        <w:t xml:space="preserve">Certification Statement </w:t>
      </w:r>
    </w:p>
    <w:p w:rsidR="001E18AD" w:rsidP="00584607" w14:paraId="13AD0EFB" w14:textId="77777777">
      <w:pPr>
        <w:spacing w:after="0" w:line="240" w:lineRule="auto"/>
        <w:ind w:left="0" w:firstLine="0"/>
      </w:pPr>
      <w:r>
        <w:t xml:space="preserve"> </w:t>
      </w:r>
    </w:p>
    <w:p w:rsidR="001E18AD" w:rsidP="00584607" w14:paraId="13AD0EFC" w14:textId="7D9BD9CD">
      <w:pPr>
        <w:spacing w:after="0" w:line="240" w:lineRule="auto"/>
        <w:ind w:left="-5" w:right="2"/>
      </w:pPr>
      <w:r>
        <w:t xml:space="preserve">There are no exceptions to the certification statement. </w:t>
      </w:r>
    </w:p>
    <w:p w:rsidR="002B2B3C" w:rsidP="00584607" w14:paraId="60C6E00B" w14:textId="77777777">
      <w:pPr>
        <w:spacing w:after="0" w:line="240" w:lineRule="auto"/>
        <w:ind w:left="-5" w:right="2"/>
      </w:pPr>
    </w:p>
    <w:p w:rsidR="002B2B3C" w:rsidRPr="00112439" w:rsidP="00112439" w14:paraId="39D7B46D" w14:textId="70E3B431">
      <w:pPr>
        <w:pStyle w:val="Heading1"/>
        <w:spacing w:line="240" w:lineRule="auto"/>
        <w:ind w:left="0" w:firstLine="0"/>
      </w:pPr>
      <w:r>
        <w:t>B</w:t>
      </w:r>
      <w:r w:rsidRPr="0038689D">
        <w:t>.</w:t>
      </w:r>
      <w:r w:rsidRPr="0038689D" w:rsidR="00A46F4B">
        <w:t xml:space="preserve">  </w:t>
      </w:r>
      <w:r w:rsidRPr="0038689D">
        <w:t>Collection of Information Employing Statistical Methods</w:t>
      </w:r>
    </w:p>
    <w:p w:rsidR="002B2B3C" w:rsidRPr="0053446C" w:rsidP="008A0138" w14:paraId="23317B76" w14:textId="77777777">
      <w:pPr>
        <w:spacing w:after="0" w:line="240" w:lineRule="auto"/>
        <w:ind w:left="0" w:firstLine="0"/>
      </w:pPr>
    </w:p>
    <w:p w:rsidR="002B2B3C" w:rsidRPr="0053446C" w:rsidP="008A0138" w14:paraId="3C5A2ABF" w14:textId="77777777">
      <w:pPr>
        <w:spacing w:after="0" w:line="240" w:lineRule="auto"/>
        <w:ind w:left="0" w:firstLine="0"/>
      </w:pPr>
      <w:r w:rsidRPr="0053446C">
        <w:t>This collection does not employ any statistical methods.</w:t>
      </w:r>
    </w:p>
    <w:p w:rsidR="001E18AD" w:rsidP="00584607" w14:paraId="2A4185F2" w14:textId="77777777">
      <w:pPr>
        <w:spacing w:after="0" w:line="240" w:lineRule="auto"/>
        <w:ind w:left="-5" w:right="2"/>
      </w:pPr>
    </w:p>
    <w:sectPr w:rsidSect="00F34129">
      <w:headerReference w:type="default" r:id="rId15"/>
      <w:footerReference w:type="even" r:id="rId16"/>
      <w:footerReference w:type="default" r:id="rId17"/>
      <w:footerReference w:type="first" r:id="rId18"/>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ACF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18AD" w14:paraId="13AD0F01" w14:textId="77777777">
    <w:pPr>
      <w:spacing w:after="0" w:line="259" w:lineRule="auto"/>
      <w:ind w:left="0" w:right="2" w:firstLine="0"/>
      <w:jc w:val="center"/>
    </w:pPr>
    <w:r>
      <w:fldChar w:fldCharType="begin"/>
    </w:r>
    <w:r>
      <w:instrText xml:space="preserve"> PAGE   \* MERGEFORMAT </w:instrText>
    </w:r>
    <w:r>
      <w:fldChar w:fldCharType="separate"/>
    </w:r>
    <w:r>
      <w:t>1</w:t>
    </w:r>
    <w:r>
      <w:fldChar w:fldCharType="end"/>
    </w:r>
    <w:r>
      <w:t xml:space="preserve"> </w:t>
    </w:r>
  </w:p>
  <w:p w:rsidR="001E18AD" w14:paraId="13AD0F02" w14:textId="77777777">
    <w:pPr>
      <w:spacing w:after="0" w:line="218" w:lineRule="auto"/>
      <w:ind w:left="0" w:right="-1" w:firstLine="0"/>
      <w:jc w:val="both"/>
    </w:pPr>
    <w:r>
      <w:rPr>
        <w:rFonts w:ascii="Arial" w:eastAsia="Arial" w:hAnsi="Arial" w:cs="Arial"/>
        <w:sz w:val="16"/>
      </w:rPr>
      <w:t>INFORMATION NOT RELEASABLE TO THE PUBLIC UNLESS AUTHORIZED BY LAW: This information has not been publicly disclosed and may be privileged and confidential. It is for internal government use only and must not be disseminated, distributed or copied to persons not authorized to receive the information. Unauthorized disclosure may result in prosecution to the full extent of law.</w:t>
    </w:r>
    <w:r>
      <w:rPr>
        <w:b/>
        <w:color w:val="80808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41454236"/>
      <w:docPartObj>
        <w:docPartGallery w:val="Page Numbers (Bottom of Page)"/>
        <w:docPartUnique/>
      </w:docPartObj>
    </w:sdtPr>
    <w:sdtEndPr>
      <w:rPr>
        <w:noProof/>
      </w:rPr>
    </w:sdtEndPr>
    <w:sdtContent>
      <w:p w:rsidR="001E18AD" w:rsidP="00021AEB" w14:paraId="13AD0F04" w14:textId="52760C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18AD" w14:paraId="13AD0F05" w14:textId="77777777">
    <w:pPr>
      <w:spacing w:after="0" w:line="259" w:lineRule="auto"/>
      <w:ind w:left="0" w:right="2" w:firstLine="0"/>
      <w:jc w:val="center"/>
    </w:pPr>
    <w:r>
      <w:fldChar w:fldCharType="begin"/>
    </w:r>
    <w:r>
      <w:instrText xml:space="preserve"> PAGE   \* MERGEFORMAT </w:instrText>
    </w:r>
    <w:r>
      <w:fldChar w:fldCharType="separate"/>
    </w:r>
    <w:r>
      <w:t>1</w:t>
    </w:r>
    <w:r>
      <w:fldChar w:fldCharType="end"/>
    </w:r>
    <w:r>
      <w:t xml:space="preserve"> </w:t>
    </w:r>
  </w:p>
  <w:p w:rsidR="001E18AD" w14:paraId="13AD0F06" w14:textId="77777777">
    <w:pPr>
      <w:spacing w:after="0" w:line="218" w:lineRule="auto"/>
      <w:ind w:left="0" w:right="-1" w:firstLine="0"/>
      <w:jc w:val="both"/>
    </w:pPr>
    <w:r>
      <w:rPr>
        <w:rFonts w:ascii="Arial" w:eastAsia="Arial" w:hAnsi="Arial" w:cs="Arial"/>
        <w:sz w:val="16"/>
      </w:rPr>
      <w:t>INFORMATION NOT RELEASABLE TO THE PUBLIC UNLESS AUTHORIZED BY LAW: This information has not been publicly disclosed and may be privileged and confidential. It is for internal government use only and must not be disseminated, distributed or copied to persons not authorized to receive the information. Unauthorized disclosure may result in prosecution to the full extent of law.</w:t>
    </w:r>
    <w:r>
      <w:rPr>
        <w:b/>
        <w:color w:val="80808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25CB8" w:rsidP="00A2337D" w14:paraId="4EE18D6F" w14:textId="77777777">
      <w:pPr>
        <w:spacing w:after="0" w:line="240" w:lineRule="auto"/>
      </w:pPr>
      <w:r>
        <w:separator/>
      </w:r>
    </w:p>
  </w:footnote>
  <w:footnote w:type="continuationSeparator" w:id="1">
    <w:p w:rsidR="00825CB8" w:rsidP="00A2337D" w14:paraId="7E58E74B" w14:textId="77777777">
      <w:pPr>
        <w:spacing w:after="0" w:line="240" w:lineRule="auto"/>
      </w:pPr>
      <w:r>
        <w:continuationSeparator/>
      </w:r>
    </w:p>
  </w:footnote>
  <w:footnote w:type="continuationNotice" w:id="2">
    <w:p w:rsidR="00825CB8" w14:paraId="3C6968E8" w14:textId="77777777">
      <w:pPr>
        <w:spacing w:after="0" w:line="240" w:lineRule="auto"/>
      </w:pPr>
    </w:p>
  </w:footnote>
  <w:footnote w:id="3">
    <w:p w:rsidR="00CE0B37" w:rsidP="00CE0B37" w14:paraId="3E205E2F" w14:textId="496E306C">
      <w:pPr>
        <w:pStyle w:val="FootnoteText"/>
      </w:pPr>
      <w:r>
        <w:rPr>
          <w:rStyle w:val="FootnoteReference"/>
        </w:rPr>
        <w:footnoteRef/>
      </w:r>
      <w:r>
        <w:t xml:space="preserve"> </w:t>
      </w:r>
      <w:r w:rsidRPr="00E36BC6">
        <w:t xml:space="preserve">A drug or biological described in section 1860D-14B(g)(1)(C) </w:t>
      </w:r>
      <w:r>
        <w:t>is</w:t>
      </w:r>
      <w:r w:rsidRPr="00E36BC6">
        <w:t xml:space="preserve"> a drug or biological</w:t>
      </w:r>
      <w:r>
        <w:t xml:space="preserve"> t</w:t>
      </w:r>
      <w:r w:rsidRPr="00E36BC6">
        <w:t xml:space="preserve">hat, as of the first day of the applicable period involved is: (1) a drug approved under a New Drug Application (NDA) under section 505(c) of the </w:t>
      </w:r>
      <w:r>
        <w:t>FD&amp;C</w:t>
      </w:r>
      <w:r w:rsidRPr="00E36BC6">
        <w:t xml:space="preserve"> Act; (2) a drug approved under an Abbreviated New Drug Application (ANDA) under section 505(j) of the FD&amp;C Act that meets </w:t>
      </w:r>
      <w:r>
        <w:t>certain</w:t>
      </w:r>
      <w:r w:rsidRPr="00E36BC6">
        <w:t xml:space="preserve"> criteria in section 1860D-14B(g)(1)(C)(ii)</w:t>
      </w:r>
      <w:r w:rsidR="00A9091C">
        <w:t xml:space="preserve"> of the Act</w:t>
      </w:r>
      <w:r w:rsidRPr="00E36BC6">
        <w:t xml:space="preserve">; or (3) a biological licensed under section 351 of the </w:t>
      </w:r>
      <w:r>
        <w:t>Public Health Service (</w:t>
      </w:r>
      <w:r w:rsidRPr="00E36BC6">
        <w:t>PHS</w:t>
      </w:r>
      <w:r>
        <w:t>)</w:t>
      </w:r>
      <w:r w:rsidRPr="00E36BC6">
        <w:t xml:space="preserve"> Act</w:t>
      </w:r>
      <w:r>
        <w:t>.</w:t>
      </w:r>
    </w:p>
  </w:footnote>
  <w:footnote w:id="4">
    <w:p w:rsidR="00032277" w14:paraId="3EA46747" w14:textId="5F4C68D5">
      <w:pPr>
        <w:pStyle w:val="FootnoteText"/>
      </w:pPr>
      <w:r>
        <w:rPr>
          <w:rStyle w:val="FootnoteReference"/>
        </w:rPr>
        <w:footnoteRef/>
      </w:r>
      <w:r>
        <w:t xml:space="preserve"> </w:t>
      </w:r>
      <w:r w:rsidR="00E60359">
        <w:t xml:space="preserve">For purposes of this ICR, the 340B ID </w:t>
      </w:r>
      <w:r w:rsidR="009F0311">
        <w:t>represents the covered entity that purchased the drug.</w:t>
      </w:r>
      <w:r w:rsidR="00E60359">
        <w:t xml:space="preserve"> </w:t>
      </w:r>
    </w:p>
  </w:footnote>
  <w:footnote w:id="5">
    <w:p w:rsidR="006060A1" w:rsidRPr="001422B3" w:rsidP="006060A1" w14:paraId="0C2C213C" w14:textId="77777777">
      <w:pPr>
        <w:pStyle w:val="FootnoteText"/>
      </w:pPr>
      <w:r w:rsidRPr="001422B3">
        <w:rPr>
          <w:rStyle w:val="FootnoteReference"/>
        </w:rPr>
        <w:footnoteRef/>
      </w:r>
      <w:r w:rsidRPr="00651780">
        <w:t xml:space="preserve"> See: </w:t>
      </w:r>
      <w:hyperlink r:id="rId1" w:history="1">
        <w:r w:rsidRPr="00651780">
          <w:rPr>
            <w:rStyle w:val="Hyperlink"/>
          </w:rPr>
          <w:t>https://www.justice.gov/oip/doj-guide-freedom-information-act-0</w:t>
        </w:r>
      </w:hyperlink>
      <w:r>
        <w:t>.</w:t>
      </w:r>
    </w:p>
  </w:footnote>
  <w:footnote w:id="6">
    <w:p w:rsidR="004B090A" w:rsidP="00D039B3" w14:paraId="57C5C46B" w14:textId="41DFB818">
      <w:pPr>
        <w:pStyle w:val="FootnoteText"/>
        <w:spacing w:after="0"/>
      </w:pPr>
      <w:r w:rsidRPr="001448C8">
        <w:rPr>
          <w:vertAlign w:val="superscript"/>
        </w:rPr>
        <w:footnoteRef/>
      </w:r>
      <w:r w:rsidR="0024594D">
        <w:t xml:space="preserve"> See:</w:t>
      </w:r>
      <w:r w:rsidRPr="001448C8">
        <w:t xml:space="preserve"> </w:t>
      </w:r>
      <w:hyperlink r:id="rId2" w:history="1">
        <w:r w:rsidRPr="001448C8">
          <w:rPr>
            <w:rStyle w:val="Hyperlink"/>
          </w:rPr>
          <w:t>https://340bopais.hrsa.gov/reports</w:t>
        </w:r>
      </w:hyperlink>
      <w:r w:rsidR="00B42B5D">
        <w:t xml:space="preserve">. </w:t>
      </w:r>
    </w:p>
  </w:footnote>
  <w:footnote w:id="7">
    <w:p w:rsidR="00102717" w:rsidP="003E2F83" w14:paraId="7946E4C4" w14:textId="252204D4">
      <w:pPr>
        <w:pStyle w:val="FootnoteText"/>
        <w:spacing w:after="0"/>
      </w:pPr>
      <w:r>
        <w:rPr>
          <w:rStyle w:val="FootnoteReference"/>
        </w:rPr>
        <w:footnoteRef/>
      </w:r>
      <w:r>
        <w:t xml:space="preserve"> </w:t>
      </w:r>
      <w:r w:rsidR="001448C8">
        <w:t xml:space="preserve">See: </w:t>
      </w:r>
      <w:hyperlink r:id="rId3" w:history="1">
        <w:r w:rsidRPr="00547C9F">
          <w:rPr>
            <w:rStyle w:val="Hyperlink"/>
          </w:rPr>
          <w:t>https://www.oregon.gov/oha/HSD/OHP/Tools/340B%20State%20Policy.doc</w:t>
        </w:r>
      </w:hyperlink>
      <w:r w:rsidR="008861B2">
        <w:t>.</w:t>
      </w:r>
    </w:p>
  </w:footnote>
  <w:footnote w:id="8">
    <w:p w:rsidR="00B44D42" w14:paraId="71AE0511" w14:textId="0C136721">
      <w:pPr>
        <w:pStyle w:val="FootnoteText"/>
      </w:pPr>
      <w:r>
        <w:rPr>
          <w:rStyle w:val="FootnoteReference"/>
        </w:rPr>
        <w:footnoteRef/>
      </w:r>
      <w:r>
        <w:t xml:space="preserve"> F</w:t>
      </w:r>
      <w:r w:rsidRPr="00B44D42">
        <w:t xml:space="preserve">or purposes of establishing the population used in our </w:t>
      </w:r>
      <w:r>
        <w:t>burden estimate</w:t>
      </w:r>
      <w:r w:rsidRPr="00B44D42">
        <w:t xml:space="preserve">, we estimate an absolute number of </w:t>
      </w:r>
      <w:r>
        <w:t xml:space="preserve">respondents </w:t>
      </w:r>
      <w:r w:rsidRPr="00B44D42">
        <w:t>rather than a range.</w:t>
      </w:r>
    </w:p>
  </w:footnote>
  <w:footnote w:id="9">
    <w:p w:rsidR="00A439C1" w:rsidP="00A439C1" w14:paraId="2DD02830" w14:textId="7884B2AF">
      <w:pPr>
        <w:pStyle w:val="FootnoteText"/>
        <w:spacing w:after="0"/>
      </w:pPr>
      <w:r w:rsidRPr="1DAA6A84">
        <w:rPr>
          <w:rStyle w:val="FootnoteReference"/>
        </w:rPr>
        <w:footnoteRef/>
      </w:r>
      <w:r>
        <w:t xml:space="preserve"> See: </w:t>
      </w:r>
      <w:hyperlink r:id="rId4" w:history="1">
        <w:r w:rsidRPr="00795CCA" w:rsidR="00CE5AFB">
          <w:rPr>
            <w:rStyle w:val="Hyperlink"/>
          </w:rPr>
          <w:t>https://www.opm.gov/policy-data-oversight/pay-leave/salaries-wages/salary-tables/pdf/2026/DCB_h.pdf</w:t>
        </w:r>
      </w:hyperlink>
      <w:r w:rsidR="008861B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0E55" w14:paraId="5F5F110D" w14:textId="3E1CA62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E83B89"/>
    <w:multiLevelType w:val="hybridMultilevel"/>
    <w:tmpl w:val="5BA42850"/>
    <w:lvl w:ilvl="0">
      <w:start w:val="1"/>
      <w:numFmt w:val="bullet"/>
      <w:lvlText w:val=""/>
      <w:lvlJc w:val="left"/>
      <w:pPr>
        <w:ind w:left="730" w:hanging="360"/>
      </w:pPr>
      <w:rPr>
        <w:rFonts w:ascii="Symbol" w:hAnsi="Symbol" w:hint="default"/>
      </w:rPr>
    </w:lvl>
    <w:lvl w:ilvl="1" w:tentative="1">
      <w:start w:val="1"/>
      <w:numFmt w:val="bullet"/>
      <w:lvlText w:val="o"/>
      <w:lvlJc w:val="left"/>
      <w:pPr>
        <w:ind w:left="1450" w:hanging="360"/>
      </w:pPr>
      <w:rPr>
        <w:rFonts w:ascii="Courier New" w:hAnsi="Courier New" w:cs="Courier New" w:hint="default"/>
      </w:rPr>
    </w:lvl>
    <w:lvl w:ilvl="2" w:tentative="1">
      <w:start w:val="1"/>
      <w:numFmt w:val="bullet"/>
      <w:lvlText w:val=""/>
      <w:lvlJc w:val="left"/>
      <w:pPr>
        <w:ind w:left="2170" w:hanging="360"/>
      </w:pPr>
      <w:rPr>
        <w:rFonts w:ascii="Wingdings" w:hAnsi="Wingdings" w:hint="default"/>
      </w:rPr>
    </w:lvl>
    <w:lvl w:ilvl="3" w:tentative="1">
      <w:start w:val="1"/>
      <w:numFmt w:val="bullet"/>
      <w:lvlText w:val=""/>
      <w:lvlJc w:val="left"/>
      <w:pPr>
        <w:ind w:left="2890" w:hanging="360"/>
      </w:pPr>
      <w:rPr>
        <w:rFonts w:ascii="Symbol" w:hAnsi="Symbol" w:hint="default"/>
      </w:rPr>
    </w:lvl>
    <w:lvl w:ilvl="4" w:tentative="1">
      <w:start w:val="1"/>
      <w:numFmt w:val="bullet"/>
      <w:lvlText w:val="o"/>
      <w:lvlJc w:val="left"/>
      <w:pPr>
        <w:ind w:left="3610" w:hanging="360"/>
      </w:pPr>
      <w:rPr>
        <w:rFonts w:ascii="Courier New" w:hAnsi="Courier New" w:cs="Courier New" w:hint="default"/>
      </w:rPr>
    </w:lvl>
    <w:lvl w:ilvl="5" w:tentative="1">
      <w:start w:val="1"/>
      <w:numFmt w:val="bullet"/>
      <w:lvlText w:val=""/>
      <w:lvlJc w:val="left"/>
      <w:pPr>
        <w:ind w:left="4330" w:hanging="360"/>
      </w:pPr>
      <w:rPr>
        <w:rFonts w:ascii="Wingdings" w:hAnsi="Wingdings" w:hint="default"/>
      </w:rPr>
    </w:lvl>
    <w:lvl w:ilvl="6" w:tentative="1">
      <w:start w:val="1"/>
      <w:numFmt w:val="bullet"/>
      <w:lvlText w:val=""/>
      <w:lvlJc w:val="left"/>
      <w:pPr>
        <w:ind w:left="5050" w:hanging="360"/>
      </w:pPr>
      <w:rPr>
        <w:rFonts w:ascii="Symbol" w:hAnsi="Symbol" w:hint="default"/>
      </w:rPr>
    </w:lvl>
    <w:lvl w:ilvl="7" w:tentative="1">
      <w:start w:val="1"/>
      <w:numFmt w:val="bullet"/>
      <w:lvlText w:val="o"/>
      <w:lvlJc w:val="left"/>
      <w:pPr>
        <w:ind w:left="5770" w:hanging="360"/>
      </w:pPr>
      <w:rPr>
        <w:rFonts w:ascii="Courier New" w:hAnsi="Courier New" w:cs="Courier New" w:hint="default"/>
      </w:rPr>
    </w:lvl>
    <w:lvl w:ilvl="8" w:tentative="1">
      <w:start w:val="1"/>
      <w:numFmt w:val="bullet"/>
      <w:lvlText w:val=""/>
      <w:lvlJc w:val="left"/>
      <w:pPr>
        <w:ind w:left="6490" w:hanging="360"/>
      </w:pPr>
      <w:rPr>
        <w:rFonts w:ascii="Wingdings" w:hAnsi="Wingdings" w:hint="default"/>
      </w:rPr>
    </w:lvl>
  </w:abstractNum>
  <w:abstractNum w:abstractNumId="1">
    <w:nsid w:val="058021D8"/>
    <w:multiLevelType w:val="hybridMultilevel"/>
    <w:tmpl w:val="2738D84C"/>
    <w:lvl w:ilvl="0">
      <w:start w:val="1"/>
      <w:numFmt w:val="decimal"/>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5C5791E"/>
    <w:multiLevelType w:val="hybridMultilevel"/>
    <w:tmpl w:val="05BA03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8251EFE"/>
    <w:multiLevelType w:val="hybridMultilevel"/>
    <w:tmpl w:val="1CFEB136"/>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94377E6"/>
    <w:multiLevelType w:val="hybridMultilevel"/>
    <w:tmpl w:val="55FE43A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0164777"/>
    <w:multiLevelType w:val="hybridMultilevel"/>
    <w:tmpl w:val="67B89436"/>
    <w:lvl w:ilvl="0">
      <w:start w:val="1"/>
      <w:numFmt w:val="bullet"/>
      <w:lvlText w:val="•"/>
      <w:lvlJc w:val="left"/>
      <w:pPr>
        <w:ind w:left="705"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425" w:hanging="360"/>
      </w:pPr>
      <w:rPr>
        <w:rFonts w:ascii="Courier New" w:hAnsi="Courier New" w:cs="Courier New" w:hint="default"/>
      </w:rPr>
    </w:lvl>
    <w:lvl w:ilvl="2" w:tentative="1">
      <w:start w:val="1"/>
      <w:numFmt w:val="bullet"/>
      <w:lvlText w:val=""/>
      <w:lvlJc w:val="left"/>
      <w:pPr>
        <w:ind w:left="2145" w:hanging="360"/>
      </w:pPr>
      <w:rPr>
        <w:rFonts w:ascii="Wingdings" w:hAnsi="Wingdings" w:hint="default"/>
      </w:rPr>
    </w:lvl>
    <w:lvl w:ilvl="3" w:tentative="1">
      <w:start w:val="1"/>
      <w:numFmt w:val="bullet"/>
      <w:lvlText w:val=""/>
      <w:lvlJc w:val="left"/>
      <w:pPr>
        <w:ind w:left="2865" w:hanging="360"/>
      </w:pPr>
      <w:rPr>
        <w:rFonts w:ascii="Symbol" w:hAnsi="Symbol" w:hint="default"/>
      </w:rPr>
    </w:lvl>
    <w:lvl w:ilvl="4" w:tentative="1">
      <w:start w:val="1"/>
      <w:numFmt w:val="bullet"/>
      <w:lvlText w:val="o"/>
      <w:lvlJc w:val="left"/>
      <w:pPr>
        <w:ind w:left="3585" w:hanging="360"/>
      </w:pPr>
      <w:rPr>
        <w:rFonts w:ascii="Courier New" w:hAnsi="Courier New" w:cs="Courier New" w:hint="default"/>
      </w:rPr>
    </w:lvl>
    <w:lvl w:ilvl="5" w:tentative="1">
      <w:start w:val="1"/>
      <w:numFmt w:val="bullet"/>
      <w:lvlText w:val=""/>
      <w:lvlJc w:val="left"/>
      <w:pPr>
        <w:ind w:left="4305" w:hanging="360"/>
      </w:pPr>
      <w:rPr>
        <w:rFonts w:ascii="Wingdings" w:hAnsi="Wingdings" w:hint="default"/>
      </w:rPr>
    </w:lvl>
    <w:lvl w:ilvl="6" w:tentative="1">
      <w:start w:val="1"/>
      <w:numFmt w:val="bullet"/>
      <w:lvlText w:val=""/>
      <w:lvlJc w:val="left"/>
      <w:pPr>
        <w:ind w:left="5025" w:hanging="360"/>
      </w:pPr>
      <w:rPr>
        <w:rFonts w:ascii="Symbol" w:hAnsi="Symbol" w:hint="default"/>
      </w:rPr>
    </w:lvl>
    <w:lvl w:ilvl="7" w:tentative="1">
      <w:start w:val="1"/>
      <w:numFmt w:val="bullet"/>
      <w:lvlText w:val="o"/>
      <w:lvlJc w:val="left"/>
      <w:pPr>
        <w:ind w:left="5745" w:hanging="360"/>
      </w:pPr>
      <w:rPr>
        <w:rFonts w:ascii="Courier New" w:hAnsi="Courier New" w:cs="Courier New" w:hint="default"/>
      </w:rPr>
    </w:lvl>
    <w:lvl w:ilvl="8" w:tentative="1">
      <w:start w:val="1"/>
      <w:numFmt w:val="bullet"/>
      <w:lvlText w:val=""/>
      <w:lvlJc w:val="left"/>
      <w:pPr>
        <w:ind w:left="6465" w:hanging="360"/>
      </w:pPr>
      <w:rPr>
        <w:rFonts w:ascii="Wingdings" w:hAnsi="Wingdings" w:hint="default"/>
      </w:rPr>
    </w:lvl>
  </w:abstractNum>
  <w:abstractNum w:abstractNumId="6">
    <w:nsid w:val="115525BA"/>
    <w:multiLevelType w:val="hybridMultilevel"/>
    <w:tmpl w:val="E4C2ADA4"/>
    <w:lvl w:ilvl="0">
      <w:start w:val="1"/>
      <w:numFmt w:val="upperLetter"/>
      <w:lvlText w:val="%1."/>
      <w:lvlJc w:val="left"/>
      <w:pPr>
        <w:ind w:left="345" w:hanging="360"/>
      </w:pPr>
      <w:rPr>
        <w:rFonts w:hint="default"/>
      </w:rPr>
    </w:lvl>
    <w:lvl w:ilvl="1" w:tentative="1">
      <w:start w:val="1"/>
      <w:numFmt w:val="lowerLetter"/>
      <w:lvlText w:val="%2."/>
      <w:lvlJc w:val="left"/>
      <w:pPr>
        <w:ind w:left="1065" w:hanging="360"/>
      </w:pPr>
    </w:lvl>
    <w:lvl w:ilvl="2" w:tentative="1">
      <w:start w:val="1"/>
      <w:numFmt w:val="lowerRoman"/>
      <w:lvlText w:val="%3."/>
      <w:lvlJc w:val="right"/>
      <w:pPr>
        <w:ind w:left="1785" w:hanging="180"/>
      </w:pPr>
    </w:lvl>
    <w:lvl w:ilvl="3" w:tentative="1">
      <w:start w:val="1"/>
      <w:numFmt w:val="decimal"/>
      <w:lvlText w:val="%4."/>
      <w:lvlJc w:val="left"/>
      <w:pPr>
        <w:ind w:left="2505" w:hanging="360"/>
      </w:pPr>
    </w:lvl>
    <w:lvl w:ilvl="4" w:tentative="1">
      <w:start w:val="1"/>
      <w:numFmt w:val="lowerLetter"/>
      <w:lvlText w:val="%5."/>
      <w:lvlJc w:val="left"/>
      <w:pPr>
        <w:ind w:left="3225" w:hanging="360"/>
      </w:pPr>
    </w:lvl>
    <w:lvl w:ilvl="5" w:tentative="1">
      <w:start w:val="1"/>
      <w:numFmt w:val="lowerRoman"/>
      <w:lvlText w:val="%6."/>
      <w:lvlJc w:val="right"/>
      <w:pPr>
        <w:ind w:left="3945" w:hanging="180"/>
      </w:pPr>
    </w:lvl>
    <w:lvl w:ilvl="6" w:tentative="1">
      <w:start w:val="1"/>
      <w:numFmt w:val="decimal"/>
      <w:lvlText w:val="%7."/>
      <w:lvlJc w:val="left"/>
      <w:pPr>
        <w:ind w:left="4665" w:hanging="360"/>
      </w:pPr>
    </w:lvl>
    <w:lvl w:ilvl="7" w:tentative="1">
      <w:start w:val="1"/>
      <w:numFmt w:val="lowerLetter"/>
      <w:lvlText w:val="%8."/>
      <w:lvlJc w:val="left"/>
      <w:pPr>
        <w:ind w:left="5385" w:hanging="360"/>
      </w:pPr>
    </w:lvl>
    <w:lvl w:ilvl="8" w:tentative="1">
      <w:start w:val="1"/>
      <w:numFmt w:val="lowerRoman"/>
      <w:lvlText w:val="%9."/>
      <w:lvlJc w:val="right"/>
      <w:pPr>
        <w:ind w:left="6105" w:hanging="180"/>
      </w:pPr>
    </w:lvl>
  </w:abstractNum>
  <w:abstractNum w:abstractNumId="7">
    <w:nsid w:val="167E1305"/>
    <w:multiLevelType w:val="hybridMultilevel"/>
    <w:tmpl w:val="BD201E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A804D75"/>
    <w:multiLevelType w:val="hybridMultilevel"/>
    <w:tmpl w:val="86C0F8C4"/>
    <w:lvl w:ilvl="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nsid w:val="1C4E2021"/>
    <w:multiLevelType w:val="hybridMultilevel"/>
    <w:tmpl w:val="6046DAA4"/>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DA83E0B"/>
    <w:multiLevelType w:val="hybridMultilevel"/>
    <w:tmpl w:val="3464655A"/>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2EBA484E"/>
    <w:multiLevelType w:val="hybridMultilevel"/>
    <w:tmpl w:val="4C8AA5BE"/>
    <w:lvl w:ilvl="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nsid w:val="302D691B"/>
    <w:multiLevelType w:val="hybridMultilevel"/>
    <w:tmpl w:val="3C1A30D6"/>
    <w:lvl w:ilvl="0">
      <w:start w:val="2"/>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33BB3A6E"/>
    <w:multiLevelType w:val="hybridMultilevel"/>
    <w:tmpl w:val="97DEBD08"/>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354600FA"/>
    <w:multiLevelType w:val="hybridMultilevel"/>
    <w:tmpl w:val="E01AF974"/>
    <w:lvl w:ilvl="0">
      <w:start w:val="1"/>
      <w:numFmt w:val="decimal"/>
      <w:lvlText w:val="%1."/>
      <w:lvlJc w:val="left"/>
      <w:pPr>
        <w:ind w:left="345" w:hanging="360"/>
      </w:pPr>
      <w:rPr>
        <w:rFonts w:hint="default"/>
      </w:rPr>
    </w:lvl>
    <w:lvl w:ilvl="1" w:tentative="1">
      <w:start w:val="1"/>
      <w:numFmt w:val="lowerLetter"/>
      <w:lvlText w:val="%2."/>
      <w:lvlJc w:val="left"/>
      <w:pPr>
        <w:ind w:left="1065" w:hanging="360"/>
      </w:pPr>
    </w:lvl>
    <w:lvl w:ilvl="2" w:tentative="1">
      <w:start w:val="1"/>
      <w:numFmt w:val="lowerRoman"/>
      <w:lvlText w:val="%3."/>
      <w:lvlJc w:val="right"/>
      <w:pPr>
        <w:ind w:left="1785" w:hanging="180"/>
      </w:pPr>
    </w:lvl>
    <w:lvl w:ilvl="3" w:tentative="1">
      <w:start w:val="1"/>
      <w:numFmt w:val="decimal"/>
      <w:lvlText w:val="%4."/>
      <w:lvlJc w:val="left"/>
      <w:pPr>
        <w:ind w:left="2505" w:hanging="360"/>
      </w:pPr>
    </w:lvl>
    <w:lvl w:ilvl="4" w:tentative="1">
      <w:start w:val="1"/>
      <w:numFmt w:val="lowerLetter"/>
      <w:lvlText w:val="%5."/>
      <w:lvlJc w:val="left"/>
      <w:pPr>
        <w:ind w:left="3225" w:hanging="360"/>
      </w:pPr>
    </w:lvl>
    <w:lvl w:ilvl="5" w:tentative="1">
      <w:start w:val="1"/>
      <w:numFmt w:val="lowerRoman"/>
      <w:lvlText w:val="%6."/>
      <w:lvlJc w:val="right"/>
      <w:pPr>
        <w:ind w:left="3945" w:hanging="180"/>
      </w:pPr>
    </w:lvl>
    <w:lvl w:ilvl="6" w:tentative="1">
      <w:start w:val="1"/>
      <w:numFmt w:val="decimal"/>
      <w:lvlText w:val="%7."/>
      <w:lvlJc w:val="left"/>
      <w:pPr>
        <w:ind w:left="4665" w:hanging="360"/>
      </w:pPr>
    </w:lvl>
    <w:lvl w:ilvl="7" w:tentative="1">
      <w:start w:val="1"/>
      <w:numFmt w:val="lowerLetter"/>
      <w:lvlText w:val="%8."/>
      <w:lvlJc w:val="left"/>
      <w:pPr>
        <w:ind w:left="5385" w:hanging="360"/>
      </w:pPr>
    </w:lvl>
    <w:lvl w:ilvl="8" w:tentative="1">
      <w:start w:val="1"/>
      <w:numFmt w:val="lowerRoman"/>
      <w:lvlText w:val="%9."/>
      <w:lvlJc w:val="right"/>
      <w:pPr>
        <w:ind w:left="6105" w:hanging="180"/>
      </w:pPr>
    </w:lvl>
  </w:abstractNum>
  <w:abstractNum w:abstractNumId="15">
    <w:nsid w:val="3B707554"/>
    <w:multiLevelType w:val="hybridMultilevel"/>
    <w:tmpl w:val="5D260C86"/>
    <w:lvl w:ilvl="0">
      <w:start w:val="1"/>
      <w:numFmt w:val="upperLetter"/>
      <w:lvlText w:val="%1."/>
      <w:lvlJc w:val="left"/>
      <w:pPr>
        <w:ind w:left="350" w:hanging="360"/>
      </w:pPr>
      <w:rPr>
        <w:rFonts w:hint="default"/>
      </w:rPr>
    </w:lvl>
    <w:lvl w:ilvl="1" w:tentative="1">
      <w:start w:val="1"/>
      <w:numFmt w:val="lowerLetter"/>
      <w:lvlText w:val="%2."/>
      <w:lvlJc w:val="left"/>
      <w:pPr>
        <w:ind w:left="1070" w:hanging="360"/>
      </w:pPr>
    </w:lvl>
    <w:lvl w:ilvl="2" w:tentative="1">
      <w:start w:val="1"/>
      <w:numFmt w:val="lowerRoman"/>
      <w:lvlText w:val="%3."/>
      <w:lvlJc w:val="right"/>
      <w:pPr>
        <w:ind w:left="1790" w:hanging="180"/>
      </w:pPr>
    </w:lvl>
    <w:lvl w:ilvl="3" w:tentative="1">
      <w:start w:val="1"/>
      <w:numFmt w:val="decimal"/>
      <w:lvlText w:val="%4."/>
      <w:lvlJc w:val="left"/>
      <w:pPr>
        <w:ind w:left="2510" w:hanging="360"/>
      </w:pPr>
    </w:lvl>
    <w:lvl w:ilvl="4" w:tentative="1">
      <w:start w:val="1"/>
      <w:numFmt w:val="lowerLetter"/>
      <w:lvlText w:val="%5."/>
      <w:lvlJc w:val="left"/>
      <w:pPr>
        <w:ind w:left="3230" w:hanging="360"/>
      </w:pPr>
    </w:lvl>
    <w:lvl w:ilvl="5" w:tentative="1">
      <w:start w:val="1"/>
      <w:numFmt w:val="lowerRoman"/>
      <w:lvlText w:val="%6."/>
      <w:lvlJc w:val="right"/>
      <w:pPr>
        <w:ind w:left="3950" w:hanging="180"/>
      </w:pPr>
    </w:lvl>
    <w:lvl w:ilvl="6" w:tentative="1">
      <w:start w:val="1"/>
      <w:numFmt w:val="decimal"/>
      <w:lvlText w:val="%7."/>
      <w:lvlJc w:val="left"/>
      <w:pPr>
        <w:ind w:left="4670" w:hanging="360"/>
      </w:pPr>
    </w:lvl>
    <w:lvl w:ilvl="7" w:tentative="1">
      <w:start w:val="1"/>
      <w:numFmt w:val="lowerLetter"/>
      <w:lvlText w:val="%8."/>
      <w:lvlJc w:val="left"/>
      <w:pPr>
        <w:ind w:left="5390" w:hanging="360"/>
      </w:pPr>
    </w:lvl>
    <w:lvl w:ilvl="8" w:tentative="1">
      <w:start w:val="1"/>
      <w:numFmt w:val="lowerRoman"/>
      <w:lvlText w:val="%9."/>
      <w:lvlJc w:val="right"/>
      <w:pPr>
        <w:ind w:left="6110" w:hanging="180"/>
      </w:pPr>
    </w:lvl>
  </w:abstractNum>
  <w:abstractNum w:abstractNumId="16">
    <w:nsid w:val="45D66B70"/>
    <w:multiLevelType w:val="hybridMultilevel"/>
    <w:tmpl w:val="0F42C73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50F0545B"/>
    <w:multiLevelType w:val="hybridMultilevel"/>
    <w:tmpl w:val="EFC29264"/>
    <w:lvl w:ilvl="0">
      <w:start w:val="0"/>
      <w:numFmt w:val="bullet"/>
      <w:lvlText w:val=""/>
      <w:lvlJc w:val="left"/>
      <w:pPr>
        <w:ind w:left="1240"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2196" w:hanging="360"/>
      </w:pPr>
      <w:rPr>
        <w:lang w:val="en-US" w:eastAsia="en-US" w:bidi="ar-SA"/>
      </w:rPr>
    </w:lvl>
    <w:lvl w:ilvl="2">
      <w:start w:val="0"/>
      <w:numFmt w:val="bullet"/>
      <w:lvlText w:val="•"/>
      <w:lvlJc w:val="left"/>
      <w:pPr>
        <w:ind w:left="3152" w:hanging="360"/>
      </w:pPr>
      <w:rPr>
        <w:lang w:val="en-US" w:eastAsia="en-US" w:bidi="ar-SA"/>
      </w:rPr>
    </w:lvl>
    <w:lvl w:ilvl="3">
      <w:start w:val="0"/>
      <w:numFmt w:val="bullet"/>
      <w:lvlText w:val="•"/>
      <w:lvlJc w:val="left"/>
      <w:pPr>
        <w:ind w:left="4108" w:hanging="360"/>
      </w:pPr>
      <w:rPr>
        <w:lang w:val="en-US" w:eastAsia="en-US" w:bidi="ar-SA"/>
      </w:rPr>
    </w:lvl>
    <w:lvl w:ilvl="4">
      <w:start w:val="0"/>
      <w:numFmt w:val="bullet"/>
      <w:lvlText w:val="•"/>
      <w:lvlJc w:val="left"/>
      <w:pPr>
        <w:ind w:left="5064" w:hanging="360"/>
      </w:pPr>
      <w:rPr>
        <w:lang w:val="en-US" w:eastAsia="en-US" w:bidi="ar-SA"/>
      </w:rPr>
    </w:lvl>
    <w:lvl w:ilvl="5">
      <w:start w:val="0"/>
      <w:numFmt w:val="bullet"/>
      <w:lvlText w:val="•"/>
      <w:lvlJc w:val="left"/>
      <w:pPr>
        <w:ind w:left="6020" w:hanging="360"/>
      </w:pPr>
      <w:rPr>
        <w:lang w:val="en-US" w:eastAsia="en-US" w:bidi="ar-SA"/>
      </w:rPr>
    </w:lvl>
    <w:lvl w:ilvl="6">
      <w:start w:val="0"/>
      <w:numFmt w:val="bullet"/>
      <w:lvlText w:val="•"/>
      <w:lvlJc w:val="left"/>
      <w:pPr>
        <w:ind w:left="6976" w:hanging="360"/>
      </w:pPr>
      <w:rPr>
        <w:lang w:val="en-US" w:eastAsia="en-US" w:bidi="ar-SA"/>
      </w:rPr>
    </w:lvl>
    <w:lvl w:ilvl="7">
      <w:start w:val="0"/>
      <w:numFmt w:val="bullet"/>
      <w:lvlText w:val="•"/>
      <w:lvlJc w:val="left"/>
      <w:pPr>
        <w:ind w:left="7932" w:hanging="360"/>
      </w:pPr>
      <w:rPr>
        <w:lang w:val="en-US" w:eastAsia="en-US" w:bidi="ar-SA"/>
      </w:rPr>
    </w:lvl>
    <w:lvl w:ilvl="8">
      <w:start w:val="0"/>
      <w:numFmt w:val="bullet"/>
      <w:lvlText w:val="•"/>
      <w:lvlJc w:val="left"/>
      <w:pPr>
        <w:ind w:left="8888" w:hanging="360"/>
      </w:pPr>
      <w:rPr>
        <w:lang w:val="en-US" w:eastAsia="en-US" w:bidi="ar-SA"/>
      </w:rPr>
    </w:lvl>
  </w:abstractNum>
  <w:abstractNum w:abstractNumId="18">
    <w:nsid w:val="5DC8044A"/>
    <w:multiLevelType w:val="hybridMultilevel"/>
    <w:tmpl w:val="8794CF72"/>
    <w:lvl w:ilvl="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nsid w:val="609507E7"/>
    <w:multiLevelType w:val="hybridMultilevel"/>
    <w:tmpl w:val="9EE2B7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A034855"/>
    <w:multiLevelType w:val="hybridMultilevel"/>
    <w:tmpl w:val="CFB275F6"/>
    <w:lvl w:ilvl="0">
      <w:start w:val="1"/>
      <w:numFmt w:val="upperLetter"/>
      <w:lvlText w:val="%1."/>
      <w:lvlJc w:val="left"/>
      <w:pPr>
        <w:ind w:left="345" w:hanging="360"/>
      </w:pPr>
      <w:rPr>
        <w:rFonts w:hint="default"/>
      </w:rPr>
    </w:lvl>
    <w:lvl w:ilvl="1" w:tentative="1">
      <w:start w:val="1"/>
      <w:numFmt w:val="lowerLetter"/>
      <w:lvlText w:val="%2."/>
      <w:lvlJc w:val="left"/>
      <w:pPr>
        <w:ind w:left="1065" w:hanging="360"/>
      </w:pPr>
    </w:lvl>
    <w:lvl w:ilvl="2" w:tentative="1">
      <w:start w:val="1"/>
      <w:numFmt w:val="lowerRoman"/>
      <w:lvlText w:val="%3."/>
      <w:lvlJc w:val="right"/>
      <w:pPr>
        <w:ind w:left="1785" w:hanging="180"/>
      </w:pPr>
    </w:lvl>
    <w:lvl w:ilvl="3" w:tentative="1">
      <w:start w:val="1"/>
      <w:numFmt w:val="decimal"/>
      <w:lvlText w:val="%4."/>
      <w:lvlJc w:val="left"/>
      <w:pPr>
        <w:ind w:left="2505" w:hanging="360"/>
      </w:pPr>
    </w:lvl>
    <w:lvl w:ilvl="4" w:tentative="1">
      <w:start w:val="1"/>
      <w:numFmt w:val="lowerLetter"/>
      <w:lvlText w:val="%5."/>
      <w:lvlJc w:val="left"/>
      <w:pPr>
        <w:ind w:left="3225" w:hanging="360"/>
      </w:pPr>
    </w:lvl>
    <w:lvl w:ilvl="5" w:tentative="1">
      <w:start w:val="1"/>
      <w:numFmt w:val="lowerRoman"/>
      <w:lvlText w:val="%6."/>
      <w:lvlJc w:val="right"/>
      <w:pPr>
        <w:ind w:left="3945" w:hanging="180"/>
      </w:pPr>
    </w:lvl>
    <w:lvl w:ilvl="6" w:tentative="1">
      <w:start w:val="1"/>
      <w:numFmt w:val="decimal"/>
      <w:lvlText w:val="%7."/>
      <w:lvlJc w:val="left"/>
      <w:pPr>
        <w:ind w:left="4665" w:hanging="360"/>
      </w:pPr>
    </w:lvl>
    <w:lvl w:ilvl="7" w:tentative="1">
      <w:start w:val="1"/>
      <w:numFmt w:val="lowerLetter"/>
      <w:lvlText w:val="%8."/>
      <w:lvlJc w:val="left"/>
      <w:pPr>
        <w:ind w:left="5385" w:hanging="360"/>
      </w:pPr>
    </w:lvl>
    <w:lvl w:ilvl="8" w:tentative="1">
      <w:start w:val="1"/>
      <w:numFmt w:val="lowerRoman"/>
      <w:lvlText w:val="%9."/>
      <w:lvlJc w:val="right"/>
      <w:pPr>
        <w:ind w:left="6105" w:hanging="180"/>
      </w:pPr>
    </w:lvl>
  </w:abstractNum>
  <w:abstractNum w:abstractNumId="21">
    <w:nsid w:val="7ACF2BB0"/>
    <w:multiLevelType w:val="hybridMultilevel"/>
    <w:tmpl w:val="8AFEBE54"/>
    <w:lvl w:ilvl="0">
      <w:start w:val="0"/>
      <w:numFmt w:val="bullet"/>
      <w:lvlText w:val="-"/>
      <w:lvlJc w:val="left"/>
      <w:pPr>
        <w:ind w:left="705" w:hanging="360"/>
      </w:pPr>
      <w:rPr>
        <w:rFonts w:ascii="Times New Roman" w:eastAsia="Times New Roman" w:hAnsi="Times New Roman" w:cs="Times New Roman" w:hint="default"/>
      </w:rPr>
    </w:lvl>
    <w:lvl w:ilvl="1" w:tentative="1">
      <w:start w:val="1"/>
      <w:numFmt w:val="bullet"/>
      <w:lvlText w:val="o"/>
      <w:lvlJc w:val="left"/>
      <w:pPr>
        <w:ind w:left="1425" w:hanging="360"/>
      </w:pPr>
      <w:rPr>
        <w:rFonts w:ascii="Courier New" w:hAnsi="Courier New" w:cs="Courier New" w:hint="default"/>
      </w:rPr>
    </w:lvl>
    <w:lvl w:ilvl="2" w:tentative="1">
      <w:start w:val="1"/>
      <w:numFmt w:val="bullet"/>
      <w:lvlText w:val=""/>
      <w:lvlJc w:val="left"/>
      <w:pPr>
        <w:ind w:left="2145" w:hanging="360"/>
      </w:pPr>
      <w:rPr>
        <w:rFonts w:ascii="Wingdings" w:hAnsi="Wingdings" w:hint="default"/>
      </w:rPr>
    </w:lvl>
    <w:lvl w:ilvl="3" w:tentative="1">
      <w:start w:val="1"/>
      <w:numFmt w:val="bullet"/>
      <w:lvlText w:val=""/>
      <w:lvlJc w:val="left"/>
      <w:pPr>
        <w:ind w:left="2865" w:hanging="360"/>
      </w:pPr>
      <w:rPr>
        <w:rFonts w:ascii="Symbol" w:hAnsi="Symbol" w:hint="default"/>
      </w:rPr>
    </w:lvl>
    <w:lvl w:ilvl="4" w:tentative="1">
      <w:start w:val="1"/>
      <w:numFmt w:val="bullet"/>
      <w:lvlText w:val="o"/>
      <w:lvlJc w:val="left"/>
      <w:pPr>
        <w:ind w:left="3585" w:hanging="360"/>
      </w:pPr>
      <w:rPr>
        <w:rFonts w:ascii="Courier New" w:hAnsi="Courier New" w:cs="Courier New" w:hint="default"/>
      </w:rPr>
    </w:lvl>
    <w:lvl w:ilvl="5" w:tentative="1">
      <w:start w:val="1"/>
      <w:numFmt w:val="bullet"/>
      <w:lvlText w:val=""/>
      <w:lvlJc w:val="left"/>
      <w:pPr>
        <w:ind w:left="4305" w:hanging="360"/>
      </w:pPr>
      <w:rPr>
        <w:rFonts w:ascii="Wingdings" w:hAnsi="Wingdings" w:hint="default"/>
      </w:rPr>
    </w:lvl>
    <w:lvl w:ilvl="6" w:tentative="1">
      <w:start w:val="1"/>
      <w:numFmt w:val="bullet"/>
      <w:lvlText w:val=""/>
      <w:lvlJc w:val="left"/>
      <w:pPr>
        <w:ind w:left="5025" w:hanging="360"/>
      </w:pPr>
      <w:rPr>
        <w:rFonts w:ascii="Symbol" w:hAnsi="Symbol" w:hint="default"/>
      </w:rPr>
    </w:lvl>
    <w:lvl w:ilvl="7" w:tentative="1">
      <w:start w:val="1"/>
      <w:numFmt w:val="bullet"/>
      <w:lvlText w:val="o"/>
      <w:lvlJc w:val="left"/>
      <w:pPr>
        <w:ind w:left="5745" w:hanging="360"/>
      </w:pPr>
      <w:rPr>
        <w:rFonts w:ascii="Courier New" w:hAnsi="Courier New" w:cs="Courier New" w:hint="default"/>
      </w:rPr>
    </w:lvl>
    <w:lvl w:ilvl="8" w:tentative="1">
      <w:start w:val="1"/>
      <w:numFmt w:val="bullet"/>
      <w:lvlText w:val=""/>
      <w:lvlJc w:val="left"/>
      <w:pPr>
        <w:ind w:left="6465" w:hanging="360"/>
      </w:pPr>
      <w:rPr>
        <w:rFonts w:ascii="Wingdings" w:hAnsi="Wingdings" w:hint="default"/>
      </w:rPr>
    </w:lvl>
  </w:abstractNum>
  <w:num w:numId="1" w16cid:durableId="515657631">
    <w:abstractNumId w:val="1"/>
  </w:num>
  <w:num w:numId="2" w16cid:durableId="1558937587">
    <w:abstractNumId w:val="8"/>
  </w:num>
  <w:num w:numId="3" w16cid:durableId="1080298898">
    <w:abstractNumId w:val="18"/>
  </w:num>
  <w:num w:numId="4" w16cid:durableId="774137044">
    <w:abstractNumId w:val="11"/>
  </w:num>
  <w:num w:numId="5" w16cid:durableId="1986275362">
    <w:abstractNumId w:val="2"/>
  </w:num>
  <w:num w:numId="6" w16cid:durableId="158624006">
    <w:abstractNumId w:val="14"/>
  </w:num>
  <w:num w:numId="7" w16cid:durableId="691688921">
    <w:abstractNumId w:val="3"/>
  </w:num>
  <w:num w:numId="8" w16cid:durableId="1397317228">
    <w:abstractNumId w:val="21"/>
  </w:num>
  <w:num w:numId="9" w16cid:durableId="626084469">
    <w:abstractNumId w:val="5"/>
  </w:num>
  <w:num w:numId="10" w16cid:durableId="1451168910">
    <w:abstractNumId w:val="13"/>
  </w:num>
  <w:num w:numId="11" w16cid:durableId="2141410965">
    <w:abstractNumId w:val="12"/>
  </w:num>
  <w:num w:numId="12" w16cid:durableId="558321116">
    <w:abstractNumId w:val="20"/>
  </w:num>
  <w:num w:numId="13" w16cid:durableId="377516609">
    <w:abstractNumId w:val="0"/>
  </w:num>
  <w:num w:numId="14" w16cid:durableId="612133240">
    <w:abstractNumId w:val="19"/>
  </w:num>
  <w:num w:numId="15" w16cid:durableId="560678448">
    <w:abstractNumId w:val="15"/>
  </w:num>
  <w:num w:numId="16" w16cid:durableId="648048625">
    <w:abstractNumId w:val="16"/>
  </w:num>
  <w:num w:numId="17" w16cid:durableId="1410347767">
    <w:abstractNumId w:val="4"/>
  </w:num>
  <w:num w:numId="18" w16cid:durableId="765467479">
    <w:abstractNumId w:val="9"/>
  </w:num>
  <w:num w:numId="19" w16cid:durableId="546181377">
    <w:abstractNumId w:val="17"/>
  </w:num>
  <w:num w:numId="20" w16cid:durableId="357202975">
    <w:abstractNumId w:val="7"/>
  </w:num>
  <w:num w:numId="21" w16cid:durableId="935091970">
    <w:abstractNumId w:val="6"/>
  </w:num>
  <w:num w:numId="22" w16cid:durableId="682324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Formatting/>
  <w:defaultTabStop w:val="720"/>
  <w:characterSpacingControl w:val="doNotCompress"/>
  <w:footnotePr>
    <w:footnote w:id="0"/>
    <w:footnote w:id="1"/>
    <w:footnote w:id="2"/>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8AD"/>
    <w:rsid w:val="00000A94"/>
    <w:rsid w:val="0000181D"/>
    <w:rsid w:val="00001941"/>
    <w:rsid w:val="00001FD3"/>
    <w:rsid w:val="0000220F"/>
    <w:rsid w:val="00002966"/>
    <w:rsid w:val="000029F7"/>
    <w:rsid w:val="00002C7D"/>
    <w:rsid w:val="00002D42"/>
    <w:rsid w:val="0000359A"/>
    <w:rsid w:val="00003C31"/>
    <w:rsid w:val="00003D65"/>
    <w:rsid w:val="000041F3"/>
    <w:rsid w:val="000047A0"/>
    <w:rsid w:val="000048C4"/>
    <w:rsid w:val="00004B8D"/>
    <w:rsid w:val="000053AA"/>
    <w:rsid w:val="0000724B"/>
    <w:rsid w:val="0000794D"/>
    <w:rsid w:val="00010988"/>
    <w:rsid w:val="000111FF"/>
    <w:rsid w:val="000113D6"/>
    <w:rsid w:val="000113E8"/>
    <w:rsid w:val="0001174B"/>
    <w:rsid w:val="00011C32"/>
    <w:rsid w:val="00011E26"/>
    <w:rsid w:val="00012113"/>
    <w:rsid w:val="000124E6"/>
    <w:rsid w:val="0001290F"/>
    <w:rsid w:val="00012CE6"/>
    <w:rsid w:val="000130D1"/>
    <w:rsid w:val="00013216"/>
    <w:rsid w:val="0001330F"/>
    <w:rsid w:val="0001340A"/>
    <w:rsid w:val="00013E27"/>
    <w:rsid w:val="000144BC"/>
    <w:rsid w:val="0001480A"/>
    <w:rsid w:val="00014932"/>
    <w:rsid w:val="00014A8D"/>
    <w:rsid w:val="00014EB4"/>
    <w:rsid w:val="00015140"/>
    <w:rsid w:val="000151A0"/>
    <w:rsid w:val="00015351"/>
    <w:rsid w:val="00015395"/>
    <w:rsid w:val="000155EF"/>
    <w:rsid w:val="000158C5"/>
    <w:rsid w:val="0001595E"/>
    <w:rsid w:val="00015CE5"/>
    <w:rsid w:val="00016B38"/>
    <w:rsid w:val="00016B74"/>
    <w:rsid w:val="00017C66"/>
    <w:rsid w:val="00017CE3"/>
    <w:rsid w:val="00017F5B"/>
    <w:rsid w:val="00020FF1"/>
    <w:rsid w:val="000210AC"/>
    <w:rsid w:val="000210EC"/>
    <w:rsid w:val="000212D2"/>
    <w:rsid w:val="000214CE"/>
    <w:rsid w:val="0002182B"/>
    <w:rsid w:val="000218DB"/>
    <w:rsid w:val="00021907"/>
    <w:rsid w:val="00021AEB"/>
    <w:rsid w:val="0002215C"/>
    <w:rsid w:val="000223B3"/>
    <w:rsid w:val="00022DD1"/>
    <w:rsid w:val="00023736"/>
    <w:rsid w:val="00023FA8"/>
    <w:rsid w:val="00024A0A"/>
    <w:rsid w:val="00024FFB"/>
    <w:rsid w:val="00026009"/>
    <w:rsid w:val="0002660D"/>
    <w:rsid w:val="00026874"/>
    <w:rsid w:val="000268C7"/>
    <w:rsid w:val="00027201"/>
    <w:rsid w:val="000274F0"/>
    <w:rsid w:val="00027E58"/>
    <w:rsid w:val="00030627"/>
    <w:rsid w:val="000308CD"/>
    <w:rsid w:val="00030AB2"/>
    <w:rsid w:val="00030CE1"/>
    <w:rsid w:val="000313C5"/>
    <w:rsid w:val="000314FE"/>
    <w:rsid w:val="000315BA"/>
    <w:rsid w:val="000318C0"/>
    <w:rsid w:val="00031F21"/>
    <w:rsid w:val="00032277"/>
    <w:rsid w:val="00032664"/>
    <w:rsid w:val="0003285F"/>
    <w:rsid w:val="00032D1D"/>
    <w:rsid w:val="00032F0B"/>
    <w:rsid w:val="0003382D"/>
    <w:rsid w:val="00033A1C"/>
    <w:rsid w:val="00033E3A"/>
    <w:rsid w:val="000343F7"/>
    <w:rsid w:val="000346B2"/>
    <w:rsid w:val="00034A53"/>
    <w:rsid w:val="000353A8"/>
    <w:rsid w:val="00035652"/>
    <w:rsid w:val="000358B1"/>
    <w:rsid w:val="00035914"/>
    <w:rsid w:val="00035AE5"/>
    <w:rsid w:val="00035EB3"/>
    <w:rsid w:val="0003601D"/>
    <w:rsid w:val="000360D7"/>
    <w:rsid w:val="000365D4"/>
    <w:rsid w:val="00037026"/>
    <w:rsid w:val="00037151"/>
    <w:rsid w:val="000379F8"/>
    <w:rsid w:val="00037A7B"/>
    <w:rsid w:val="00037A95"/>
    <w:rsid w:val="00037D76"/>
    <w:rsid w:val="00040685"/>
    <w:rsid w:val="00040794"/>
    <w:rsid w:val="00041064"/>
    <w:rsid w:val="00041759"/>
    <w:rsid w:val="00041998"/>
    <w:rsid w:val="00041DAE"/>
    <w:rsid w:val="00041FD8"/>
    <w:rsid w:val="00042036"/>
    <w:rsid w:val="0004210E"/>
    <w:rsid w:val="0004247B"/>
    <w:rsid w:val="00042B65"/>
    <w:rsid w:val="0004396C"/>
    <w:rsid w:val="00044179"/>
    <w:rsid w:val="000446B0"/>
    <w:rsid w:val="00044C79"/>
    <w:rsid w:val="00044D10"/>
    <w:rsid w:val="000451AF"/>
    <w:rsid w:val="000454AC"/>
    <w:rsid w:val="000454D9"/>
    <w:rsid w:val="00045765"/>
    <w:rsid w:val="00045A16"/>
    <w:rsid w:val="0004602D"/>
    <w:rsid w:val="000462A9"/>
    <w:rsid w:val="00046AFF"/>
    <w:rsid w:val="00046B16"/>
    <w:rsid w:val="00046CDF"/>
    <w:rsid w:val="00046E1D"/>
    <w:rsid w:val="00046E3A"/>
    <w:rsid w:val="00046F9E"/>
    <w:rsid w:val="00047143"/>
    <w:rsid w:val="00047245"/>
    <w:rsid w:val="00047741"/>
    <w:rsid w:val="00047D62"/>
    <w:rsid w:val="00050320"/>
    <w:rsid w:val="00050630"/>
    <w:rsid w:val="00050751"/>
    <w:rsid w:val="000509EE"/>
    <w:rsid w:val="00051277"/>
    <w:rsid w:val="000514A0"/>
    <w:rsid w:val="00051635"/>
    <w:rsid w:val="00051859"/>
    <w:rsid w:val="00051AC8"/>
    <w:rsid w:val="00051CD7"/>
    <w:rsid w:val="00051F03"/>
    <w:rsid w:val="00051FC1"/>
    <w:rsid w:val="000523E1"/>
    <w:rsid w:val="00052796"/>
    <w:rsid w:val="00052A4F"/>
    <w:rsid w:val="00052CF0"/>
    <w:rsid w:val="00053160"/>
    <w:rsid w:val="00053219"/>
    <w:rsid w:val="0005345D"/>
    <w:rsid w:val="000534A7"/>
    <w:rsid w:val="000538C5"/>
    <w:rsid w:val="00053951"/>
    <w:rsid w:val="0005423E"/>
    <w:rsid w:val="000542B7"/>
    <w:rsid w:val="00054484"/>
    <w:rsid w:val="00054A63"/>
    <w:rsid w:val="00054F88"/>
    <w:rsid w:val="00055845"/>
    <w:rsid w:val="00055BE1"/>
    <w:rsid w:val="000562AD"/>
    <w:rsid w:val="000563DA"/>
    <w:rsid w:val="000564A5"/>
    <w:rsid w:val="0005666F"/>
    <w:rsid w:val="00057249"/>
    <w:rsid w:val="0005767A"/>
    <w:rsid w:val="0006004C"/>
    <w:rsid w:val="00060285"/>
    <w:rsid w:val="000602D7"/>
    <w:rsid w:val="0006061E"/>
    <w:rsid w:val="000606DB"/>
    <w:rsid w:val="00061079"/>
    <w:rsid w:val="000611D3"/>
    <w:rsid w:val="000618C8"/>
    <w:rsid w:val="0006193D"/>
    <w:rsid w:val="00061AD8"/>
    <w:rsid w:val="00061E51"/>
    <w:rsid w:val="0006351F"/>
    <w:rsid w:val="0006359A"/>
    <w:rsid w:val="0006401C"/>
    <w:rsid w:val="000640C9"/>
    <w:rsid w:val="00064204"/>
    <w:rsid w:val="00064264"/>
    <w:rsid w:val="0006431C"/>
    <w:rsid w:val="00064BA2"/>
    <w:rsid w:val="00064F98"/>
    <w:rsid w:val="00064FE6"/>
    <w:rsid w:val="00065182"/>
    <w:rsid w:val="000654A4"/>
    <w:rsid w:val="0006554F"/>
    <w:rsid w:val="0006599B"/>
    <w:rsid w:val="00065DE6"/>
    <w:rsid w:val="00066102"/>
    <w:rsid w:val="00066110"/>
    <w:rsid w:val="0006638E"/>
    <w:rsid w:val="000668A2"/>
    <w:rsid w:val="0006704D"/>
    <w:rsid w:val="000671A5"/>
    <w:rsid w:val="00067977"/>
    <w:rsid w:val="00067AAC"/>
    <w:rsid w:val="00067C63"/>
    <w:rsid w:val="00067EA1"/>
    <w:rsid w:val="000707D1"/>
    <w:rsid w:val="000719BF"/>
    <w:rsid w:val="00071C7A"/>
    <w:rsid w:val="00071D31"/>
    <w:rsid w:val="00071DE8"/>
    <w:rsid w:val="00073683"/>
    <w:rsid w:val="00073FFF"/>
    <w:rsid w:val="00074802"/>
    <w:rsid w:val="00075E74"/>
    <w:rsid w:val="00076374"/>
    <w:rsid w:val="00076985"/>
    <w:rsid w:val="0007763E"/>
    <w:rsid w:val="0008026A"/>
    <w:rsid w:val="000805BF"/>
    <w:rsid w:val="00080A3D"/>
    <w:rsid w:val="00080D20"/>
    <w:rsid w:val="00080D23"/>
    <w:rsid w:val="000810F5"/>
    <w:rsid w:val="0008129B"/>
    <w:rsid w:val="00081441"/>
    <w:rsid w:val="000816AF"/>
    <w:rsid w:val="00081807"/>
    <w:rsid w:val="00081F53"/>
    <w:rsid w:val="000830D0"/>
    <w:rsid w:val="00083130"/>
    <w:rsid w:val="000833B0"/>
    <w:rsid w:val="0008359F"/>
    <w:rsid w:val="00083814"/>
    <w:rsid w:val="0008431E"/>
    <w:rsid w:val="000843D4"/>
    <w:rsid w:val="00084581"/>
    <w:rsid w:val="0008480C"/>
    <w:rsid w:val="00084A4B"/>
    <w:rsid w:val="0008536E"/>
    <w:rsid w:val="00085DA3"/>
    <w:rsid w:val="00086140"/>
    <w:rsid w:val="000863EA"/>
    <w:rsid w:val="00086698"/>
    <w:rsid w:val="000866EE"/>
    <w:rsid w:val="0008671D"/>
    <w:rsid w:val="00086781"/>
    <w:rsid w:val="00086A5E"/>
    <w:rsid w:val="00086D93"/>
    <w:rsid w:val="00086EAA"/>
    <w:rsid w:val="000872B7"/>
    <w:rsid w:val="00087737"/>
    <w:rsid w:val="00087B44"/>
    <w:rsid w:val="00087C75"/>
    <w:rsid w:val="0009028E"/>
    <w:rsid w:val="00090C34"/>
    <w:rsid w:val="0009104C"/>
    <w:rsid w:val="0009129C"/>
    <w:rsid w:val="000920FF"/>
    <w:rsid w:val="000928B8"/>
    <w:rsid w:val="00092B83"/>
    <w:rsid w:val="00092E09"/>
    <w:rsid w:val="00093275"/>
    <w:rsid w:val="000932BF"/>
    <w:rsid w:val="00093599"/>
    <w:rsid w:val="00093774"/>
    <w:rsid w:val="00093912"/>
    <w:rsid w:val="00093B50"/>
    <w:rsid w:val="00093EBD"/>
    <w:rsid w:val="000945C1"/>
    <w:rsid w:val="0009471F"/>
    <w:rsid w:val="000948DA"/>
    <w:rsid w:val="00094AC5"/>
    <w:rsid w:val="00095120"/>
    <w:rsid w:val="0009694F"/>
    <w:rsid w:val="00096C72"/>
    <w:rsid w:val="00096EFD"/>
    <w:rsid w:val="000975A0"/>
    <w:rsid w:val="0009761E"/>
    <w:rsid w:val="000978A1"/>
    <w:rsid w:val="0009791B"/>
    <w:rsid w:val="00097CB5"/>
    <w:rsid w:val="00097E90"/>
    <w:rsid w:val="00097F1D"/>
    <w:rsid w:val="000A000A"/>
    <w:rsid w:val="000A0EAB"/>
    <w:rsid w:val="000A0ED3"/>
    <w:rsid w:val="000A1E93"/>
    <w:rsid w:val="000A2249"/>
    <w:rsid w:val="000A2562"/>
    <w:rsid w:val="000A2567"/>
    <w:rsid w:val="000A25C0"/>
    <w:rsid w:val="000A266C"/>
    <w:rsid w:val="000A2A64"/>
    <w:rsid w:val="000A2BA6"/>
    <w:rsid w:val="000A2F02"/>
    <w:rsid w:val="000A2F0E"/>
    <w:rsid w:val="000A3441"/>
    <w:rsid w:val="000A3610"/>
    <w:rsid w:val="000A3817"/>
    <w:rsid w:val="000A3D6A"/>
    <w:rsid w:val="000A4028"/>
    <w:rsid w:val="000A4147"/>
    <w:rsid w:val="000A43E8"/>
    <w:rsid w:val="000A45B0"/>
    <w:rsid w:val="000A4BED"/>
    <w:rsid w:val="000A5B6C"/>
    <w:rsid w:val="000A5F03"/>
    <w:rsid w:val="000A6158"/>
    <w:rsid w:val="000A68C6"/>
    <w:rsid w:val="000A68DC"/>
    <w:rsid w:val="000A6A79"/>
    <w:rsid w:val="000A6B54"/>
    <w:rsid w:val="000A6C2D"/>
    <w:rsid w:val="000A6EB5"/>
    <w:rsid w:val="000A7016"/>
    <w:rsid w:val="000A72EC"/>
    <w:rsid w:val="000A7490"/>
    <w:rsid w:val="000A74E1"/>
    <w:rsid w:val="000A78D4"/>
    <w:rsid w:val="000B0103"/>
    <w:rsid w:val="000B0445"/>
    <w:rsid w:val="000B0C78"/>
    <w:rsid w:val="000B0CDF"/>
    <w:rsid w:val="000B0D80"/>
    <w:rsid w:val="000B10A4"/>
    <w:rsid w:val="000B1375"/>
    <w:rsid w:val="000B1B2C"/>
    <w:rsid w:val="000B22D4"/>
    <w:rsid w:val="000B23AC"/>
    <w:rsid w:val="000B2544"/>
    <w:rsid w:val="000B263E"/>
    <w:rsid w:val="000B274A"/>
    <w:rsid w:val="000B2891"/>
    <w:rsid w:val="000B2DE1"/>
    <w:rsid w:val="000B3322"/>
    <w:rsid w:val="000B3F4F"/>
    <w:rsid w:val="000B403E"/>
    <w:rsid w:val="000B4359"/>
    <w:rsid w:val="000B44BE"/>
    <w:rsid w:val="000B44E6"/>
    <w:rsid w:val="000B46FE"/>
    <w:rsid w:val="000B4830"/>
    <w:rsid w:val="000B4A74"/>
    <w:rsid w:val="000B4E59"/>
    <w:rsid w:val="000B5184"/>
    <w:rsid w:val="000B556C"/>
    <w:rsid w:val="000B5EBD"/>
    <w:rsid w:val="000B66BD"/>
    <w:rsid w:val="000B6A42"/>
    <w:rsid w:val="000B70E5"/>
    <w:rsid w:val="000B7649"/>
    <w:rsid w:val="000B7B91"/>
    <w:rsid w:val="000C0243"/>
    <w:rsid w:val="000C0292"/>
    <w:rsid w:val="000C0835"/>
    <w:rsid w:val="000C0E0A"/>
    <w:rsid w:val="000C0F52"/>
    <w:rsid w:val="000C10A4"/>
    <w:rsid w:val="000C13CF"/>
    <w:rsid w:val="000C16C0"/>
    <w:rsid w:val="000C17F6"/>
    <w:rsid w:val="000C2328"/>
    <w:rsid w:val="000C274B"/>
    <w:rsid w:val="000C2D20"/>
    <w:rsid w:val="000C3273"/>
    <w:rsid w:val="000C33F6"/>
    <w:rsid w:val="000C3630"/>
    <w:rsid w:val="000C3A71"/>
    <w:rsid w:val="000C44FE"/>
    <w:rsid w:val="000C4A99"/>
    <w:rsid w:val="000C4B63"/>
    <w:rsid w:val="000C4CF7"/>
    <w:rsid w:val="000C6582"/>
    <w:rsid w:val="000C6969"/>
    <w:rsid w:val="000C7569"/>
    <w:rsid w:val="000C79EB"/>
    <w:rsid w:val="000D011D"/>
    <w:rsid w:val="000D05DD"/>
    <w:rsid w:val="000D0B0A"/>
    <w:rsid w:val="000D0BFD"/>
    <w:rsid w:val="000D190F"/>
    <w:rsid w:val="000D1CF8"/>
    <w:rsid w:val="000D1D50"/>
    <w:rsid w:val="000D1F5E"/>
    <w:rsid w:val="000D21F5"/>
    <w:rsid w:val="000D283A"/>
    <w:rsid w:val="000D28DD"/>
    <w:rsid w:val="000D299B"/>
    <w:rsid w:val="000D36B9"/>
    <w:rsid w:val="000D4FB8"/>
    <w:rsid w:val="000D53F1"/>
    <w:rsid w:val="000D541A"/>
    <w:rsid w:val="000D5424"/>
    <w:rsid w:val="000D5783"/>
    <w:rsid w:val="000D5838"/>
    <w:rsid w:val="000D5BE0"/>
    <w:rsid w:val="000D5C9B"/>
    <w:rsid w:val="000D61C1"/>
    <w:rsid w:val="000D6356"/>
    <w:rsid w:val="000D6419"/>
    <w:rsid w:val="000D6801"/>
    <w:rsid w:val="000D6B25"/>
    <w:rsid w:val="000D7037"/>
    <w:rsid w:val="000D774B"/>
    <w:rsid w:val="000D78CD"/>
    <w:rsid w:val="000D7BB3"/>
    <w:rsid w:val="000D7D7B"/>
    <w:rsid w:val="000E04EB"/>
    <w:rsid w:val="000E06FA"/>
    <w:rsid w:val="000E07A3"/>
    <w:rsid w:val="000E0F91"/>
    <w:rsid w:val="000E146B"/>
    <w:rsid w:val="000E14D8"/>
    <w:rsid w:val="000E1C1F"/>
    <w:rsid w:val="000E1F8E"/>
    <w:rsid w:val="000E2468"/>
    <w:rsid w:val="000E25B0"/>
    <w:rsid w:val="000E25C8"/>
    <w:rsid w:val="000E2648"/>
    <w:rsid w:val="000E2DF4"/>
    <w:rsid w:val="000E3182"/>
    <w:rsid w:val="000E3205"/>
    <w:rsid w:val="000E3FF6"/>
    <w:rsid w:val="000E4BA6"/>
    <w:rsid w:val="000E4BE7"/>
    <w:rsid w:val="000E4F8D"/>
    <w:rsid w:val="000E63A4"/>
    <w:rsid w:val="000E6491"/>
    <w:rsid w:val="000E64D2"/>
    <w:rsid w:val="000E6742"/>
    <w:rsid w:val="000E6B3E"/>
    <w:rsid w:val="000E6CEB"/>
    <w:rsid w:val="000E7439"/>
    <w:rsid w:val="000E744E"/>
    <w:rsid w:val="000E76DF"/>
    <w:rsid w:val="000E772C"/>
    <w:rsid w:val="000E78BA"/>
    <w:rsid w:val="000E7C56"/>
    <w:rsid w:val="000E7F04"/>
    <w:rsid w:val="000F04E2"/>
    <w:rsid w:val="000F0D44"/>
    <w:rsid w:val="000F1214"/>
    <w:rsid w:val="000F127C"/>
    <w:rsid w:val="000F13C3"/>
    <w:rsid w:val="000F2283"/>
    <w:rsid w:val="000F24F7"/>
    <w:rsid w:val="000F29C7"/>
    <w:rsid w:val="000F2AC7"/>
    <w:rsid w:val="000F3921"/>
    <w:rsid w:val="000F4A0F"/>
    <w:rsid w:val="000F4BDB"/>
    <w:rsid w:val="000F5615"/>
    <w:rsid w:val="000F562A"/>
    <w:rsid w:val="000F5905"/>
    <w:rsid w:val="000F606A"/>
    <w:rsid w:val="000F62BC"/>
    <w:rsid w:val="000F64B5"/>
    <w:rsid w:val="000F678B"/>
    <w:rsid w:val="000F73F8"/>
    <w:rsid w:val="000F7857"/>
    <w:rsid w:val="000F7D55"/>
    <w:rsid w:val="000F7DA9"/>
    <w:rsid w:val="001006A5"/>
    <w:rsid w:val="0010081E"/>
    <w:rsid w:val="001018EF"/>
    <w:rsid w:val="0010196B"/>
    <w:rsid w:val="00102472"/>
    <w:rsid w:val="00102717"/>
    <w:rsid w:val="0010278D"/>
    <w:rsid w:val="00102AC0"/>
    <w:rsid w:val="00102CCB"/>
    <w:rsid w:val="00103584"/>
    <w:rsid w:val="00103E22"/>
    <w:rsid w:val="0010450A"/>
    <w:rsid w:val="001045AC"/>
    <w:rsid w:val="001048F1"/>
    <w:rsid w:val="00104BE6"/>
    <w:rsid w:val="00104C7A"/>
    <w:rsid w:val="00104E10"/>
    <w:rsid w:val="00105148"/>
    <w:rsid w:val="00105C54"/>
    <w:rsid w:val="0010652D"/>
    <w:rsid w:val="00106740"/>
    <w:rsid w:val="00106815"/>
    <w:rsid w:val="001069CD"/>
    <w:rsid w:val="00106B0C"/>
    <w:rsid w:val="00106EEF"/>
    <w:rsid w:val="00107445"/>
    <w:rsid w:val="00107F30"/>
    <w:rsid w:val="001109E3"/>
    <w:rsid w:val="00110B1A"/>
    <w:rsid w:val="00110C1E"/>
    <w:rsid w:val="00110C4B"/>
    <w:rsid w:val="001115B4"/>
    <w:rsid w:val="001119A5"/>
    <w:rsid w:val="00111FF4"/>
    <w:rsid w:val="00112439"/>
    <w:rsid w:val="00112628"/>
    <w:rsid w:val="001128F4"/>
    <w:rsid w:val="00112A3E"/>
    <w:rsid w:val="00112F09"/>
    <w:rsid w:val="00112FB7"/>
    <w:rsid w:val="001130B1"/>
    <w:rsid w:val="00113787"/>
    <w:rsid w:val="00113BBD"/>
    <w:rsid w:val="00114124"/>
    <w:rsid w:val="00114352"/>
    <w:rsid w:val="001144DA"/>
    <w:rsid w:val="00114717"/>
    <w:rsid w:val="00114D77"/>
    <w:rsid w:val="00115A0F"/>
    <w:rsid w:val="00115BDF"/>
    <w:rsid w:val="00115BE3"/>
    <w:rsid w:val="00115F53"/>
    <w:rsid w:val="00116141"/>
    <w:rsid w:val="001163AF"/>
    <w:rsid w:val="0011667F"/>
    <w:rsid w:val="00116890"/>
    <w:rsid w:val="00116F1C"/>
    <w:rsid w:val="001178E0"/>
    <w:rsid w:val="00117906"/>
    <w:rsid w:val="00117E86"/>
    <w:rsid w:val="00117EEF"/>
    <w:rsid w:val="001201C2"/>
    <w:rsid w:val="001205B6"/>
    <w:rsid w:val="00120C0E"/>
    <w:rsid w:val="00120CA5"/>
    <w:rsid w:val="00121065"/>
    <w:rsid w:val="00121159"/>
    <w:rsid w:val="0012140A"/>
    <w:rsid w:val="0012146D"/>
    <w:rsid w:val="00121C93"/>
    <w:rsid w:val="0012209A"/>
    <w:rsid w:val="00123035"/>
    <w:rsid w:val="00123133"/>
    <w:rsid w:val="001235C2"/>
    <w:rsid w:val="00123664"/>
    <w:rsid w:val="00123B3F"/>
    <w:rsid w:val="00123BAC"/>
    <w:rsid w:val="00123BB1"/>
    <w:rsid w:val="00123CFF"/>
    <w:rsid w:val="0012417A"/>
    <w:rsid w:val="001247FE"/>
    <w:rsid w:val="00124F4E"/>
    <w:rsid w:val="00124F73"/>
    <w:rsid w:val="00124FB7"/>
    <w:rsid w:val="0012556E"/>
    <w:rsid w:val="001257E1"/>
    <w:rsid w:val="00125856"/>
    <w:rsid w:val="00125860"/>
    <w:rsid w:val="00125A1F"/>
    <w:rsid w:val="00125DE6"/>
    <w:rsid w:val="0012686F"/>
    <w:rsid w:val="00126B6C"/>
    <w:rsid w:val="00126D35"/>
    <w:rsid w:val="001276B4"/>
    <w:rsid w:val="00127DB9"/>
    <w:rsid w:val="00127F67"/>
    <w:rsid w:val="0013063D"/>
    <w:rsid w:val="00130D8D"/>
    <w:rsid w:val="00130DDF"/>
    <w:rsid w:val="0013196F"/>
    <w:rsid w:val="00131EB0"/>
    <w:rsid w:val="00132168"/>
    <w:rsid w:val="0013246F"/>
    <w:rsid w:val="00132531"/>
    <w:rsid w:val="00132663"/>
    <w:rsid w:val="0013298F"/>
    <w:rsid w:val="001336CC"/>
    <w:rsid w:val="00133C66"/>
    <w:rsid w:val="00133CB8"/>
    <w:rsid w:val="00133FF4"/>
    <w:rsid w:val="00134696"/>
    <w:rsid w:val="00134BC7"/>
    <w:rsid w:val="00134D9A"/>
    <w:rsid w:val="00134E22"/>
    <w:rsid w:val="00135077"/>
    <w:rsid w:val="0013507D"/>
    <w:rsid w:val="00135F24"/>
    <w:rsid w:val="00136503"/>
    <w:rsid w:val="0013738B"/>
    <w:rsid w:val="00137488"/>
    <w:rsid w:val="001378C2"/>
    <w:rsid w:val="00137AE5"/>
    <w:rsid w:val="00137EAD"/>
    <w:rsid w:val="00140CE5"/>
    <w:rsid w:val="00140D81"/>
    <w:rsid w:val="0014114B"/>
    <w:rsid w:val="00141367"/>
    <w:rsid w:val="00141511"/>
    <w:rsid w:val="001418E9"/>
    <w:rsid w:val="00141D48"/>
    <w:rsid w:val="00141F25"/>
    <w:rsid w:val="001422B3"/>
    <w:rsid w:val="0014345A"/>
    <w:rsid w:val="00143AE7"/>
    <w:rsid w:val="00143B47"/>
    <w:rsid w:val="00143B80"/>
    <w:rsid w:val="00143BB8"/>
    <w:rsid w:val="00143BE2"/>
    <w:rsid w:val="00143F99"/>
    <w:rsid w:val="00144282"/>
    <w:rsid w:val="001443F7"/>
    <w:rsid w:val="001448C8"/>
    <w:rsid w:val="00144A7C"/>
    <w:rsid w:val="00144E21"/>
    <w:rsid w:val="00144E6F"/>
    <w:rsid w:val="00145343"/>
    <w:rsid w:val="001456D5"/>
    <w:rsid w:val="00145857"/>
    <w:rsid w:val="00145907"/>
    <w:rsid w:val="00145B1B"/>
    <w:rsid w:val="00146372"/>
    <w:rsid w:val="001464F2"/>
    <w:rsid w:val="00146E68"/>
    <w:rsid w:val="001471D3"/>
    <w:rsid w:val="00147637"/>
    <w:rsid w:val="00147685"/>
    <w:rsid w:val="001478BA"/>
    <w:rsid w:val="00147E41"/>
    <w:rsid w:val="00147F45"/>
    <w:rsid w:val="0015054B"/>
    <w:rsid w:val="0015056D"/>
    <w:rsid w:val="00150B51"/>
    <w:rsid w:val="00150B73"/>
    <w:rsid w:val="00150EFE"/>
    <w:rsid w:val="001517C7"/>
    <w:rsid w:val="001519E8"/>
    <w:rsid w:val="00151E48"/>
    <w:rsid w:val="00152D09"/>
    <w:rsid w:val="001531F1"/>
    <w:rsid w:val="00153296"/>
    <w:rsid w:val="0015358A"/>
    <w:rsid w:val="001537BC"/>
    <w:rsid w:val="00153A38"/>
    <w:rsid w:val="00153B5E"/>
    <w:rsid w:val="00154C6F"/>
    <w:rsid w:val="001552FC"/>
    <w:rsid w:val="00155390"/>
    <w:rsid w:val="001553E2"/>
    <w:rsid w:val="00155828"/>
    <w:rsid w:val="001559B2"/>
    <w:rsid w:val="001559DA"/>
    <w:rsid w:val="0015648A"/>
    <w:rsid w:val="0015680A"/>
    <w:rsid w:val="00157608"/>
    <w:rsid w:val="00157EBB"/>
    <w:rsid w:val="00160A0A"/>
    <w:rsid w:val="00160AC7"/>
    <w:rsid w:val="00160D89"/>
    <w:rsid w:val="001611DD"/>
    <w:rsid w:val="00161589"/>
    <w:rsid w:val="001615C3"/>
    <w:rsid w:val="0016162F"/>
    <w:rsid w:val="001618AE"/>
    <w:rsid w:val="001618D2"/>
    <w:rsid w:val="0016192C"/>
    <w:rsid w:val="00161C2C"/>
    <w:rsid w:val="00161EB0"/>
    <w:rsid w:val="00161FA2"/>
    <w:rsid w:val="0016201D"/>
    <w:rsid w:val="00162433"/>
    <w:rsid w:val="00162B5B"/>
    <w:rsid w:val="00162D3F"/>
    <w:rsid w:val="00163286"/>
    <w:rsid w:val="001632FF"/>
    <w:rsid w:val="0016364F"/>
    <w:rsid w:val="0016380D"/>
    <w:rsid w:val="001638A5"/>
    <w:rsid w:val="001641CD"/>
    <w:rsid w:val="0016439A"/>
    <w:rsid w:val="00164541"/>
    <w:rsid w:val="00164688"/>
    <w:rsid w:val="0016479A"/>
    <w:rsid w:val="00164895"/>
    <w:rsid w:val="00164956"/>
    <w:rsid w:val="001653E7"/>
    <w:rsid w:val="00165429"/>
    <w:rsid w:val="001656B7"/>
    <w:rsid w:val="00166223"/>
    <w:rsid w:val="0016669B"/>
    <w:rsid w:val="001668C8"/>
    <w:rsid w:val="001668EE"/>
    <w:rsid w:val="00166AF1"/>
    <w:rsid w:val="00166D90"/>
    <w:rsid w:val="00166FD0"/>
    <w:rsid w:val="0016743F"/>
    <w:rsid w:val="001675DB"/>
    <w:rsid w:val="001676D9"/>
    <w:rsid w:val="00170A38"/>
    <w:rsid w:val="00170BD5"/>
    <w:rsid w:val="00170C2E"/>
    <w:rsid w:val="00170FA7"/>
    <w:rsid w:val="00170FFA"/>
    <w:rsid w:val="00171094"/>
    <w:rsid w:val="001711E0"/>
    <w:rsid w:val="00171957"/>
    <w:rsid w:val="0017240E"/>
    <w:rsid w:val="00172985"/>
    <w:rsid w:val="00172A22"/>
    <w:rsid w:val="00172D0F"/>
    <w:rsid w:val="001732E4"/>
    <w:rsid w:val="00173903"/>
    <w:rsid w:val="001741FE"/>
    <w:rsid w:val="00174204"/>
    <w:rsid w:val="00174242"/>
    <w:rsid w:val="00174968"/>
    <w:rsid w:val="0017521E"/>
    <w:rsid w:val="001753C8"/>
    <w:rsid w:val="001755C4"/>
    <w:rsid w:val="00175787"/>
    <w:rsid w:val="00175D78"/>
    <w:rsid w:val="00175ED5"/>
    <w:rsid w:val="00175F11"/>
    <w:rsid w:val="00175F1B"/>
    <w:rsid w:val="00175FB5"/>
    <w:rsid w:val="0017600E"/>
    <w:rsid w:val="00176ACA"/>
    <w:rsid w:val="00176D3E"/>
    <w:rsid w:val="00177A88"/>
    <w:rsid w:val="00177C45"/>
    <w:rsid w:val="00177F13"/>
    <w:rsid w:val="001810F4"/>
    <w:rsid w:val="00181127"/>
    <w:rsid w:val="0018195E"/>
    <w:rsid w:val="00181ED0"/>
    <w:rsid w:val="00181F39"/>
    <w:rsid w:val="0018207E"/>
    <w:rsid w:val="00182967"/>
    <w:rsid w:val="00182D26"/>
    <w:rsid w:val="00183161"/>
    <w:rsid w:val="001832E4"/>
    <w:rsid w:val="0018334C"/>
    <w:rsid w:val="00183417"/>
    <w:rsid w:val="0018368E"/>
    <w:rsid w:val="001838A8"/>
    <w:rsid w:val="00183C9C"/>
    <w:rsid w:val="00184350"/>
    <w:rsid w:val="00184398"/>
    <w:rsid w:val="00184B7B"/>
    <w:rsid w:val="001851CF"/>
    <w:rsid w:val="001851EC"/>
    <w:rsid w:val="001855CD"/>
    <w:rsid w:val="00185A18"/>
    <w:rsid w:val="00186260"/>
    <w:rsid w:val="00186608"/>
    <w:rsid w:val="00186672"/>
    <w:rsid w:val="0018672F"/>
    <w:rsid w:val="001868C8"/>
    <w:rsid w:val="00186D7F"/>
    <w:rsid w:val="00186ED3"/>
    <w:rsid w:val="00186F59"/>
    <w:rsid w:val="00187B3C"/>
    <w:rsid w:val="00187E18"/>
    <w:rsid w:val="00187E23"/>
    <w:rsid w:val="0019000E"/>
    <w:rsid w:val="001909F2"/>
    <w:rsid w:val="00190DF2"/>
    <w:rsid w:val="0019121F"/>
    <w:rsid w:val="0019175E"/>
    <w:rsid w:val="00191BE8"/>
    <w:rsid w:val="00191E93"/>
    <w:rsid w:val="001923AB"/>
    <w:rsid w:val="00192D27"/>
    <w:rsid w:val="00192E66"/>
    <w:rsid w:val="00193D18"/>
    <w:rsid w:val="00194590"/>
    <w:rsid w:val="00194634"/>
    <w:rsid w:val="0019478B"/>
    <w:rsid w:val="00194D74"/>
    <w:rsid w:val="00194DD0"/>
    <w:rsid w:val="001950ED"/>
    <w:rsid w:val="001952BB"/>
    <w:rsid w:val="001958F0"/>
    <w:rsid w:val="00195EDD"/>
    <w:rsid w:val="00197044"/>
    <w:rsid w:val="00197195"/>
    <w:rsid w:val="00197313"/>
    <w:rsid w:val="001973D7"/>
    <w:rsid w:val="00197622"/>
    <w:rsid w:val="001977F4"/>
    <w:rsid w:val="00197C2C"/>
    <w:rsid w:val="00197F15"/>
    <w:rsid w:val="001A0586"/>
    <w:rsid w:val="001A0AE2"/>
    <w:rsid w:val="001A1B27"/>
    <w:rsid w:val="001A1B9B"/>
    <w:rsid w:val="001A214A"/>
    <w:rsid w:val="001A29A2"/>
    <w:rsid w:val="001A2B98"/>
    <w:rsid w:val="001A3091"/>
    <w:rsid w:val="001A37A5"/>
    <w:rsid w:val="001A3840"/>
    <w:rsid w:val="001A3E7E"/>
    <w:rsid w:val="001A414C"/>
    <w:rsid w:val="001A44EE"/>
    <w:rsid w:val="001A45A8"/>
    <w:rsid w:val="001A4614"/>
    <w:rsid w:val="001A4C99"/>
    <w:rsid w:val="001A544F"/>
    <w:rsid w:val="001A566C"/>
    <w:rsid w:val="001A575A"/>
    <w:rsid w:val="001A5976"/>
    <w:rsid w:val="001A5E1A"/>
    <w:rsid w:val="001A5E90"/>
    <w:rsid w:val="001A6096"/>
    <w:rsid w:val="001A68C5"/>
    <w:rsid w:val="001A6AC0"/>
    <w:rsid w:val="001A6BAF"/>
    <w:rsid w:val="001B1582"/>
    <w:rsid w:val="001B1A3F"/>
    <w:rsid w:val="001B2088"/>
    <w:rsid w:val="001B211B"/>
    <w:rsid w:val="001B2764"/>
    <w:rsid w:val="001B2DA8"/>
    <w:rsid w:val="001B2DB9"/>
    <w:rsid w:val="001B2FBE"/>
    <w:rsid w:val="001B3706"/>
    <w:rsid w:val="001B37F8"/>
    <w:rsid w:val="001B3BB2"/>
    <w:rsid w:val="001B3DE8"/>
    <w:rsid w:val="001B4130"/>
    <w:rsid w:val="001B4397"/>
    <w:rsid w:val="001B4BCA"/>
    <w:rsid w:val="001B4F98"/>
    <w:rsid w:val="001B5243"/>
    <w:rsid w:val="001B580D"/>
    <w:rsid w:val="001B5CD6"/>
    <w:rsid w:val="001B5F69"/>
    <w:rsid w:val="001B605D"/>
    <w:rsid w:val="001B622F"/>
    <w:rsid w:val="001B63EC"/>
    <w:rsid w:val="001B705D"/>
    <w:rsid w:val="001B7877"/>
    <w:rsid w:val="001B7B83"/>
    <w:rsid w:val="001C03B4"/>
    <w:rsid w:val="001C076F"/>
    <w:rsid w:val="001C0A83"/>
    <w:rsid w:val="001C0B1C"/>
    <w:rsid w:val="001C148C"/>
    <w:rsid w:val="001C159C"/>
    <w:rsid w:val="001C166E"/>
    <w:rsid w:val="001C1788"/>
    <w:rsid w:val="001C1EC8"/>
    <w:rsid w:val="001C26CF"/>
    <w:rsid w:val="001C282C"/>
    <w:rsid w:val="001C2BBC"/>
    <w:rsid w:val="001C3138"/>
    <w:rsid w:val="001C329D"/>
    <w:rsid w:val="001C35B3"/>
    <w:rsid w:val="001C378F"/>
    <w:rsid w:val="001C3847"/>
    <w:rsid w:val="001C3CF4"/>
    <w:rsid w:val="001C4E98"/>
    <w:rsid w:val="001C4EA1"/>
    <w:rsid w:val="001C53B2"/>
    <w:rsid w:val="001C5638"/>
    <w:rsid w:val="001C56DE"/>
    <w:rsid w:val="001C613C"/>
    <w:rsid w:val="001C6211"/>
    <w:rsid w:val="001C63F1"/>
    <w:rsid w:val="001C69D1"/>
    <w:rsid w:val="001C6C04"/>
    <w:rsid w:val="001C6EDA"/>
    <w:rsid w:val="001C6F04"/>
    <w:rsid w:val="001C6F1E"/>
    <w:rsid w:val="001C71B9"/>
    <w:rsid w:val="001C7518"/>
    <w:rsid w:val="001C7600"/>
    <w:rsid w:val="001C78B1"/>
    <w:rsid w:val="001C7A98"/>
    <w:rsid w:val="001C7C41"/>
    <w:rsid w:val="001C7DBC"/>
    <w:rsid w:val="001C7E0A"/>
    <w:rsid w:val="001D078B"/>
    <w:rsid w:val="001D0F1E"/>
    <w:rsid w:val="001D11F3"/>
    <w:rsid w:val="001D1366"/>
    <w:rsid w:val="001D151E"/>
    <w:rsid w:val="001D1733"/>
    <w:rsid w:val="001D186C"/>
    <w:rsid w:val="001D1C1A"/>
    <w:rsid w:val="001D1D3C"/>
    <w:rsid w:val="001D2510"/>
    <w:rsid w:val="001D3475"/>
    <w:rsid w:val="001D3DAB"/>
    <w:rsid w:val="001D403D"/>
    <w:rsid w:val="001D452D"/>
    <w:rsid w:val="001D4C1C"/>
    <w:rsid w:val="001D5452"/>
    <w:rsid w:val="001D5614"/>
    <w:rsid w:val="001D5616"/>
    <w:rsid w:val="001D58BC"/>
    <w:rsid w:val="001D60B2"/>
    <w:rsid w:val="001D66DB"/>
    <w:rsid w:val="001D6B72"/>
    <w:rsid w:val="001D6D0A"/>
    <w:rsid w:val="001D6E9B"/>
    <w:rsid w:val="001D7071"/>
    <w:rsid w:val="001D7697"/>
    <w:rsid w:val="001D78F2"/>
    <w:rsid w:val="001D79B3"/>
    <w:rsid w:val="001D7DD1"/>
    <w:rsid w:val="001D7F33"/>
    <w:rsid w:val="001E0710"/>
    <w:rsid w:val="001E0E55"/>
    <w:rsid w:val="001E1484"/>
    <w:rsid w:val="001E177F"/>
    <w:rsid w:val="001E18AD"/>
    <w:rsid w:val="001E2371"/>
    <w:rsid w:val="001E298E"/>
    <w:rsid w:val="001E2C91"/>
    <w:rsid w:val="001E2FF6"/>
    <w:rsid w:val="001E387B"/>
    <w:rsid w:val="001E3AE3"/>
    <w:rsid w:val="001E3D46"/>
    <w:rsid w:val="001E3FA5"/>
    <w:rsid w:val="001E4A95"/>
    <w:rsid w:val="001E4BE4"/>
    <w:rsid w:val="001E518C"/>
    <w:rsid w:val="001E56B6"/>
    <w:rsid w:val="001E589D"/>
    <w:rsid w:val="001E59AB"/>
    <w:rsid w:val="001E5B35"/>
    <w:rsid w:val="001E5FBC"/>
    <w:rsid w:val="001E6134"/>
    <w:rsid w:val="001E67A2"/>
    <w:rsid w:val="001F0227"/>
    <w:rsid w:val="001F050D"/>
    <w:rsid w:val="001F0CF2"/>
    <w:rsid w:val="001F1592"/>
    <w:rsid w:val="001F2077"/>
    <w:rsid w:val="001F20F7"/>
    <w:rsid w:val="001F2539"/>
    <w:rsid w:val="001F2A50"/>
    <w:rsid w:val="001F2D57"/>
    <w:rsid w:val="001F3296"/>
    <w:rsid w:val="001F356B"/>
    <w:rsid w:val="001F3D8A"/>
    <w:rsid w:val="001F3F15"/>
    <w:rsid w:val="001F3FFA"/>
    <w:rsid w:val="001F4480"/>
    <w:rsid w:val="001F46B6"/>
    <w:rsid w:val="001F4C14"/>
    <w:rsid w:val="001F4CD0"/>
    <w:rsid w:val="001F549E"/>
    <w:rsid w:val="001F58F8"/>
    <w:rsid w:val="001F6B11"/>
    <w:rsid w:val="001F6CEB"/>
    <w:rsid w:val="001F754E"/>
    <w:rsid w:val="001F767D"/>
    <w:rsid w:val="001F7A7D"/>
    <w:rsid w:val="001F7B33"/>
    <w:rsid w:val="001F7E97"/>
    <w:rsid w:val="002000B2"/>
    <w:rsid w:val="0020030F"/>
    <w:rsid w:val="0020043E"/>
    <w:rsid w:val="0020049E"/>
    <w:rsid w:val="002005A2"/>
    <w:rsid w:val="002006B0"/>
    <w:rsid w:val="002014D3"/>
    <w:rsid w:val="002020D2"/>
    <w:rsid w:val="002020F8"/>
    <w:rsid w:val="00203B60"/>
    <w:rsid w:val="00203EA1"/>
    <w:rsid w:val="00203F08"/>
    <w:rsid w:val="00204078"/>
    <w:rsid w:val="00204101"/>
    <w:rsid w:val="0020458E"/>
    <w:rsid w:val="00204779"/>
    <w:rsid w:val="00204862"/>
    <w:rsid w:val="00204BD6"/>
    <w:rsid w:val="00204D01"/>
    <w:rsid w:val="00205120"/>
    <w:rsid w:val="00205271"/>
    <w:rsid w:val="002053A5"/>
    <w:rsid w:val="00205A83"/>
    <w:rsid w:val="00205D35"/>
    <w:rsid w:val="00205E55"/>
    <w:rsid w:val="00206009"/>
    <w:rsid w:val="00206051"/>
    <w:rsid w:val="00206C35"/>
    <w:rsid w:val="00206DDB"/>
    <w:rsid w:val="00207162"/>
    <w:rsid w:val="00207597"/>
    <w:rsid w:val="0020764F"/>
    <w:rsid w:val="002079E6"/>
    <w:rsid w:val="00207BE2"/>
    <w:rsid w:val="0021036E"/>
    <w:rsid w:val="0021057B"/>
    <w:rsid w:val="0021065E"/>
    <w:rsid w:val="002107DC"/>
    <w:rsid w:val="00211905"/>
    <w:rsid w:val="00211B7E"/>
    <w:rsid w:val="00211EA6"/>
    <w:rsid w:val="00211FF7"/>
    <w:rsid w:val="002120D6"/>
    <w:rsid w:val="002124AF"/>
    <w:rsid w:val="0021254F"/>
    <w:rsid w:val="00212571"/>
    <w:rsid w:val="00212A77"/>
    <w:rsid w:val="00212BC3"/>
    <w:rsid w:val="002132F2"/>
    <w:rsid w:val="00213DE4"/>
    <w:rsid w:val="00214A44"/>
    <w:rsid w:val="00214A6D"/>
    <w:rsid w:val="00214BBD"/>
    <w:rsid w:val="00214F9F"/>
    <w:rsid w:val="002156AB"/>
    <w:rsid w:val="00215AFA"/>
    <w:rsid w:val="00215CA4"/>
    <w:rsid w:val="00215FAB"/>
    <w:rsid w:val="0021622C"/>
    <w:rsid w:val="002166E4"/>
    <w:rsid w:val="00216868"/>
    <w:rsid w:val="00216C3C"/>
    <w:rsid w:val="00216E95"/>
    <w:rsid w:val="002173A6"/>
    <w:rsid w:val="002174BB"/>
    <w:rsid w:val="0021791D"/>
    <w:rsid w:val="00217DB0"/>
    <w:rsid w:val="002204C1"/>
    <w:rsid w:val="00220827"/>
    <w:rsid w:val="00220F2F"/>
    <w:rsid w:val="002217CF"/>
    <w:rsid w:val="00221A36"/>
    <w:rsid w:val="00221A40"/>
    <w:rsid w:val="00221A53"/>
    <w:rsid w:val="00222ABE"/>
    <w:rsid w:val="00223816"/>
    <w:rsid w:val="002241C3"/>
    <w:rsid w:val="00224344"/>
    <w:rsid w:val="00224566"/>
    <w:rsid w:val="0022495E"/>
    <w:rsid w:val="00224B91"/>
    <w:rsid w:val="00224C84"/>
    <w:rsid w:val="002253FA"/>
    <w:rsid w:val="002254E0"/>
    <w:rsid w:val="002257DC"/>
    <w:rsid w:val="00225E59"/>
    <w:rsid w:val="00226F14"/>
    <w:rsid w:val="002277C3"/>
    <w:rsid w:val="00230228"/>
    <w:rsid w:val="002303F2"/>
    <w:rsid w:val="00230712"/>
    <w:rsid w:val="002309C0"/>
    <w:rsid w:val="0023125E"/>
    <w:rsid w:val="002314C9"/>
    <w:rsid w:val="002318C6"/>
    <w:rsid w:val="00231D82"/>
    <w:rsid w:val="00232137"/>
    <w:rsid w:val="002322B1"/>
    <w:rsid w:val="002330A6"/>
    <w:rsid w:val="00233C75"/>
    <w:rsid w:val="002341CF"/>
    <w:rsid w:val="00234278"/>
    <w:rsid w:val="00234AF7"/>
    <w:rsid w:val="00234C06"/>
    <w:rsid w:val="00234C6E"/>
    <w:rsid w:val="00234C79"/>
    <w:rsid w:val="00234CAF"/>
    <w:rsid w:val="00234ED0"/>
    <w:rsid w:val="002354E4"/>
    <w:rsid w:val="002356F3"/>
    <w:rsid w:val="00235BB4"/>
    <w:rsid w:val="00235D2A"/>
    <w:rsid w:val="00235EF3"/>
    <w:rsid w:val="00236015"/>
    <w:rsid w:val="00236E58"/>
    <w:rsid w:val="00236F8E"/>
    <w:rsid w:val="0023708F"/>
    <w:rsid w:val="00237243"/>
    <w:rsid w:val="0023730A"/>
    <w:rsid w:val="00237345"/>
    <w:rsid w:val="0023748F"/>
    <w:rsid w:val="002374D2"/>
    <w:rsid w:val="00237852"/>
    <w:rsid w:val="0023796B"/>
    <w:rsid w:val="00237EE4"/>
    <w:rsid w:val="00240087"/>
    <w:rsid w:val="002402F9"/>
    <w:rsid w:val="00240604"/>
    <w:rsid w:val="0024085B"/>
    <w:rsid w:val="002408A7"/>
    <w:rsid w:val="00240BFD"/>
    <w:rsid w:val="00240C5E"/>
    <w:rsid w:val="00241D44"/>
    <w:rsid w:val="0024204C"/>
    <w:rsid w:val="002420A9"/>
    <w:rsid w:val="00242E61"/>
    <w:rsid w:val="002432EB"/>
    <w:rsid w:val="00243354"/>
    <w:rsid w:val="002433CA"/>
    <w:rsid w:val="00243C9C"/>
    <w:rsid w:val="00243F9D"/>
    <w:rsid w:val="0024407B"/>
    <w:rsid w:val="00244C62"/>
    <w:rsid w:val="00244E2A"/>
    <w:rsid w:val="00245226"/>
    <w:rsid w:val="00245549"/>
    <w:rsid w:val="0024557A"/>
    <w:rsid w:val="002457C1"/>
    <w:rsid w:val="0024594D"/>
    <w:rsid w:val="00245A2E"/>
    <w:rsid w:val="0024637A"/>
    <w:rsid w:val="002463A1"/>
    <w:rsid w:val="00246485"/>
    <w:rsid w:val="00246624"/>
    <w:rsid w:val="002466E9"/>
    <w:rsid w:val="00247340"/>
    <w:rsid w:val="00247B9B"/>
    <w:rsid w:val="00247D37"/>
    <w:rsid w:val="00247FBD"/>
    <w:rsid w:val="00250D6A"/>
    <w:rsid w:val="002511BF"/>
    <w:rsid w:val="00251A01"/>
    <w:rsid w:val="002520F3"/>
    <w:rsid w:val="00252331"/>
    <w:rsid w:val="00252D5A"/>
    <w:rsid w:val="002531D1"/>
    <w:rsid w:val="002534DD"/>
    <w:rsid w:val="00253AA9"/>
    <w:rsid w:val="00253D58"/>
    <w:rsid w:val="00253EE3"/>
    <w:rsid w:val="0025413C"/>
    <w:rsid w:val="00254380"/>
    <w:rsid w:val="0025453D"/>
    <w:rsid w:val="0025482B"/>
    <w:rsid w:val="002548C7"/>
    <w:rsid w:val="00254F14"/>
    <w:rsid w:val="00254F6B"/>
    <w:rsid w:val="0025537C"/>
    <w:rsid w:val="002553E2"/>
    <w:rsid w:val="00255732"/>
    <w:rsid w:val="0025580F"/>
    <w:rsid w:val="0025589B"/>
    <w:rsid w:val="00255ACB"/>
    <w:rsid w:val="0025651E"/>
    <w:rsid w:val="00256A07"/>
    <w:rsid w:val="00256E49"/>
    <w:rsid w:val="00256E9B"/>
    <w:rsid w:val="00257A20"/>
    <w:rsid w:val="002601D8"/>
    <w:rsid w:val="00260796"/>
    <w:rsid w:val="002608CC"/>
    <w:rsid w:val="0026104B"/>
    <w:rsid w:val="002613FB"/>
    <w:rsid w:val="00261562"/>
    <w:rsid w:val="002617F3"/>
    <w:rsid w:val="00261882"/>
    <w:rsid w:val="00261933"/>
    <w:rsid w:val="00261C64"/>
    <w:rsid w:val="00261D2D"/>
    <w:rsid w:val="00262452"/>
    <w:rsid w:val="002625AD"/>
    <w:rsid w:val="00262653"/>
    <w:rsid w:val="002626CE"/>
    <w:rsid w:val="00262B0B"/>
    <w:rsid w:val="00262B24"/>
    <w:rsid w:val="00262F17"/>
    <w:rsid w:val="00262FFA"/>
    <w:rsid w:val="00263275"/>
    <w:rsid w:val="00263E73"/>
    <w:rsid w:val="0026487D"/>
    <w:rsid w:val="00264EF9"/>
    <w:rsid w:val="002650BC"/>
    <w:rsid w:val="00265853"/>
    <w:rsid w:val="00265C2E"/>
    <w:rsid w:val="00265CF8"/>
    <w:rsid w:val="00266887"/>
    <w:rsid w:val="00266904"/>
    <w:rsid w:val="00266F69"/>
    <w:rsid w:val="002675AD"/>
    <w:rsid w:val="002675CA"/>
    <w:rsid w:val="00267645"/>
    <w:rsid w:val="002676E5"/>
    <w:rsid w:val="00267920"/>
    <w:rsid w:val="00267D2F"/>
    <w:rsid w:val="002700BD"/>
    <w:rsid w:val="00270EC6"/>
    <w:rsid w:val="002710BF"/>
    <w:rsid w:val="002715CB"/>
    <w:rsid w:val="002716BD"/>
    <w:rsid w:val="002719B6"/>
    <w:rsid w:val="0027238A"/>
    <w:rsid w:val="002723DB"/>
    <w:rsid w:val="00272611"/>
    <w:rsid w:val="00272725"/>
    <w:rsid w:val="00272937"/>
    <w:rsid w:val="002729FD"/>
    <w:rsid w:val="00272E98"/>
    <w:rsid w:val="00272FB7"/>
    <w:rsid w:val="00273280"/>
    <w:rsid w:val="002735BE"/>
    <w:rsid w:val="00273763"/>
    <w:rsid w:val="00274101"/>
    <w:rsid w:val="0027458D"/>
    <w:rsid w:val="00274636"/>
    <w:rsid w:val="00274C49"/>
    <w:rsid w:val="00274E3C"/>
    <w:rsid w:val="00274F61"/>
    <w:rsid w:val="00274FA5"/>
    <w:rsid w:val="00275596"/>
    <w:rsid w:val="0027564F"/>
    <w:rsid w:val="002758B9"/>
    <w:rsid w:val="00275F9F"/>
    <w:rsid w:val="00276512"/>
    <w:rsid w:val="00276525"/>
    <w:rsid w:val="00276880"/>
    <w:rsid w:val="002768DF"/>
    <w:rsid w:val="00276AEF"/>
    <w:rsid w:val="002773C2"/>
    <w:rsid w:val="00277639"/>
    <w:rsid w:val="00277899"/>
    <w:rsid w:val="00277BA0"/>
    <w:rsid w:val="0028098D"/>
    <w:rsid w:val="00280B0F"/>
    <w:rsid w:val="00280B50"/>
    <w:rsid w:val="00281232"/>
    <w:rsid w:val="00281772"/>
    <w:rsid w:val="00281D6B"/>
    <w:rsid w:val="002822CA"/>
    <w:rsid w:val="00283026"/>
    <w:rsid w:val="002836EB"/>
    <w:rsid w:val="0028372B"/>
    <w:rsid w:val="0028456F"/>
    <w:rsid w:val="0028478D"/>
    <w:rsid w:val="00284829"/>
    <w:rsid w:val="00284C0F"/>
    <w:rsid w:val="00284DD2"/>
    <w:rsid w:val="00284F31"/>
    <w:rsid w:val="00285187"/>
    <w:rsid w:val="0028576B"/>
    <w:rsid w:val="00286E35"/>
    <w:rsid w:val="00286F88"/>
    <w:rsid w:val="002871FF"/>
    <w:rsid w:val="00287839"/>
    <w:rsid w:val="00290022"/>
    <w:rsid w:val="002902B1"/>
    <w:rsid w:val="00290794"/>
    <w:rsid w:val="002909CF"/>
    <w:rsid w:val="00290C98"/>
    <w:rsid w:val="002910B6"/>
    <w:rsid w:val="00291149"/>
    <w:rsid w:val="002913C3"/>
    <w:rsid w:val="00291B4A"/>
    <w:rsid w:val="00291E26"/>
    <w:rsid w:val="002920D3"/>
    <w:rsid w:val="0029370C"/>
    <w:rsid w:val="002938F6"/>
    <w:rsid w:val="00293D99"/>
    <w:rsid w:val="002944BE"/>
    <w:rsid w:val="00294C93"/>
    <w:rsid w:val="00294FA3"/>
    <w:rsid w:val="00295E6D"/>
    <w:rsid w:val="00295F48"/>
    <w:rsid w:val="002960FE"/>
    <w:rsid w:val="00296167"/>
    <w:rsid w:val="00296186"/>
    <w:rsid w:val="0029630D"/>
    <w:rsid w:val="002968B7"/>
    <w:rsid w:val="00296DEF"/>
    <w:rsid w:val="0029718A"/>
    <w:rsid w:val="002971BA"/>
    <w:rsid w:val="002972BA"/>
    <w:rsid w:val="002979ED"/>
    <w:rsid w:val="00297D62"/>
    <w:rsid w:val="002A0223"/>
    <w:rsid w:val="002A034D"/>
    <w:rsid w:val="002A0DB1"/>
    <w:rsid w:val="002A0EE7"/>
    <w:rsid w:val="002A121E"/>
    <w:rsid w:val="002A1C2A"/>
    <w:rsid w:val="002A1C6D"/>
    <w:rsid w:val="002A1D78"/>
    <w:rsid w:val="002A1EF4"/>
    <w:rsid w:val="002A1FF7"/>
    <w:rsid w:val="002A2232"/>
    <w:rsid w:val="002A2654"/>
    <w:rsid w:val="002A28F0"/>
    <w:rsid w:val="002A2A9C"/>
    <w:rsid w:val="002A2D4A"/>
    <w:rsid w:val="002A2FCD"/>
    <w:rsid w:val="002A3041"/>
    <w:rsid w:val="002A3401"/>
    <w:rsid w:val="002A36AD"/>
    <w:rsid w:val="002A3A4B"/>
    <w:rsid w:val="002A3D1F"/>
    <w:rsid w:val="002A4717"/>
    <w:rsid w:val="002A492A"/>
    <w:rsid w:val="002A4BBE"/>
    <w:rsid w:val="002A4C81"/>
    <w:rsid w:val="002A57E3"/>
    <w:rsid w:val="002A58EC"/>
    <w:rsid w:val="002A5B36"/>
    <w:rsid w:val="002A5EED"/>
    <w:rsid w:val="002A5F90"/>
    <w:rsid w:val="002A62E4"/>
    <w:rsid w:val="002A63E5"/>
    <w:rsid w:val="002A6A7A"/>
    <w:rsid w:val="002A6CD3"/>
    <w:rsid w:val="002A6E15"/>
    <w:rsid w:val="002A7AC3"/>
    <w:rsid w:val="002B03E1"/>
    <w:rsid w:val="002B0A58"/>
    <w:rsid w:val="002B0AC3"/>
    <w:rsid w:val="002B1190"/>
    <w:rsid w:val="002B1E76"/>
    <w:rsid w:val="002B1FF5"/>
    <w:rsid w:val="002B24C2"/>
    <w:rsid w:val="002B27A8"/>
    <w:rsid w:val="002B2B3C"/>
    <w:rsid w:val="002B2D71"/>
    <w:rsid w:val="002B2E97"/>
    <w:rsid w:val="002B32B4"/>
    <w:rsid w:val="002B39F7"/>
    <w:rsid w:val="002B4076"/>
    <w:rsid w:val="002B41EC"/>
    <w:rsid w:val="002B4210"/>
    <w:rsid w:val="002B43B9"/>
    <w:rsid w:val="002B44DF"/>
    <w:rsid w:val="002B4A27"/>
    <w:rsid w:val="002B4A2F"/>
    <w:rsid w:val="002B4FD3"/>
    <w:rsid w:val="002B5A25"/>
    <w:rsid w:val="002B5D76"/>
    <w:rsid w:val="002B6452"/>
    <w:rsid w:val="002B6C53"/>
    <w:rsid w:val="002B6F39"/>
    <w:rsid w:val="002B79AE"/>
    <w:rsid w:val="002B7D51"/>
    <w:rsid w:val="002C027B"/>
    <w:rsid w:val="002C0360"/>
    <w:rsid w:val="002C065B"/>
    <w:rsid w:val="002C0C10"/>
    <w:rsid w:val="002C0C67"/>
    <w:rsid w:val="002C0E40"/>
    <w:rsid w:val="002C10F3"/>
    <w:rsid w:val="002C11DA"/>
    <w:rsid w:val="002C13E8"/>
    <w:rsid w:val="002C1496"/>
    <w:rsid w:val="002C1766"/>
    <w:rsid w:val="002C251B"/>
    <w:rsid w:val="002C2C13"/>
    <w:rsid w:val="002C2D5D"/>
    <w:rsid w:val="002C2F25"/>
    <w:rsid w:val="002C31AD"/>
    <w:rsid w:val="002C31E8"/>
    <w:rsid w:val="002C320F"/>
    <w:rsid w:val="002C32E7"/>
    <w:rsid w:val="002C36CA"/>
    <w:rsid w:val="002C3915"/>
    <w:rsid w:val="002C428F"/>
    <w:rsid w:val="002C43AF"/>
    <w:rsid w:val="002C4408"/>
    <w:rsid w:val="002C4C38"/>
    <w:rsid w:val="002C4D6E"/>
    <w:rsid w:val="002C533D"/>
    <w:rsid w:val="002C564B"/>
    <w:rsid w:val="002C56DF"/>
    <w:rsid w:val="002C571F"/>
    <w:rsid w:val="002C5967"/>
    <w:rsid w:val="002C5AEF"/>
    <w:rsid w:val="002C64C5"/>
    <w:rsid w:val="002C65AC"/>
    <w:rsid w:val="002C7196"/>
    <w:rsid w:val="002C71C1"/>
    <w:rsid w:val="002C7709"/>
    <w:rsid w:val="002C7B08"/>
    <w:rsid w:val="002D0074"/>
    <w:rsid w:val="002D064C"/>
    <w:rsid w:val="002D08E4"/>
    <w:rsid w:val="002D0C41"/>
    <w:rsid w:val="002D132C"/>
    <w:rsid w:val="002D1A59"/>
    <w:rsid w:val="002D1E0B"/>
    <w:rsid w:val="002D2703"/>
    <w:rsid w:val="002D2D7C"/>
    <w:rsid w:val="002D2D96"/>
    <w:rsid w:val="002D2ED6"/>
    <w:rsid w:val="002D34C6"/>
    <w:rsid w:val="002D3908"/>
    <w:rsid w:val="002D3A60"/>
    <w:rsid w:val="002D3F01"/>
    <w:rsid w:val="002D4411"/>
    <w:rsid w:val="002D4415"/>
    <w:rsid w:val="002D4AB8"/>
    <w:rsid w:val="002D4BA7"/>
    <w:rsid w:val="002D4D4A"/>
    <w:rsid w:val="002D4F7C"/>
    <w:rsid w:val="002D4FE5"/>
    <w:rsid w:val="002D5077"/>
    <w:rsid w:val="002D554C"/>
    <w:rsid w:val="002D55A1"/>
    <w:rsid w:val="002D5ED9"/>
    <w:rsid w:val="002D5F03"/>
    <w:rsid w:val="002D6102"/>
    <w:rsid w:val="002D68AC"/>
    <w:rsid w:val="002D717F"/>
    <w:rsid w:val="002D71AA"/>
    <w:rsid w:val="002D73F6"/>
    <w:rsid w:val="002D7F3B"/>
    <w:rsid w:val="002E0132"/>
    <w:rsid w:val="002E0265"/>
    <w:rsid w:val="002E029A"/>
    <w:rsid w:val="002E0807"/>
    <w:rsid w:val="002E0E8D"/>
    <w:rsid w:val="002E13C3"/>
    <w:rsid w:val="002E17C8"/>
    <w:rsid w:val="002E1D21"/>
    <w:rsid w:val="002E23FA"/>
    <w:rsid w:val="002E25B1"/>
    <w:rsid w:val="002E25FA"/>
    <w:rsid w:val="002E27C2"/>
    <w:rsid w:val="002E2B82"/>
    <w:rsid w:val="002E2DA0"/>
    <w:rsid w:val="002E2F52"/>
    <w:rsid w:val="002E3177"/>
    <w:rsid w:val="002E3378"/>
    <w:rsid w:val="002E3519"/>
    <w:rsid w:val="002E3666"/>
    <w:rsid w:val="002E394A"/>
    <w:rsid w:val="002E3B76"/>
    <w:rsid w:val="002E4228"/>
    <w:rsid w:val="002E4D6C"/>
    <w:rsid w:val="002E50D2"/>
    <w:rsid w:val="002E5375"/>
    <w:rsid w:val="002E562D"/>
    <w:rsid w:val="002E5A84"/>
    <w:rsid w:val="002E5C79"/>
    <w:rsid w:val="002E5CD1"/>
    <w:rsid w:val="002E6941"/>
    <w:rsid w:val="002E6DE4"/>
    <w:rsid w:val="002E73E4"/>
    <w:rsid w:val="002E73EC"/>
    <w:rsid w:val="002E765A"/>
    <w:rsid w:val="002E7A41"/>
    <w:rsid w:val="002E7E69"/>
    <w:rsid w:val="002F0108"/>
    <w:rsid w:val="002F08FE"/>
    <w:rsid w:val="002F094B"/>
    <w:rsid w:val="002F1367"/>
    <w:rsid w:val="002F13E1"/>
    <w:rsid w:val="002F199E"/>
    <w:rsid w:val="002F1C34"/>
    <w:rsid w:val="002F1C80"/>
    <w:rsid w:val="002F20F2"/>
    <w:rsid w:val="002F25E4"/>
    <w:rsid w:val="002F29F7"/>
    <w:rsid w:val="002F2CA0"/>
    <w:rsid w:val="002F32A0"/>
    <w:rsid w:val="002F36E7"/>
    <w:rsid w:val="002F3AD0"/>
    <w:rsid w:val="002F4409"/>
    <w:rsid w:val="002F467B"/>
    <w:rsid w:val="002F4A22"/>
    <w:rsid w:val="002F4D12"/>
    <w:rsid w:val="002F4D1A"/>
    <w:rsid w:val="002F4DC4"/>
    <w:rsid w:val="002F53AC"/>
    <w:rsid w:val="002F547C"/>
    <w:rsid w:val="002F5714"/>
    <w:rsid w:val="002F61A4"/>
    <w:rsid w:val="002F620B"/>
    <w:rsid w:val="002F6F19"/>
    <w:rsid w:val="0030070C"/>
    <w:rsid w:val="00300DDC"/>
    <w:rsid w:val="00300EA5"/>
    <w:rsid w:val="00300F1A"/>
    <w:rsid w:val="00301029"/>
    <w:rsid w:val="0030188A"/>
    <w:rsid w:val="0030192D"/>
    <w:rsid w:val="00301D24"/>
    <w:rsid w:val="0030259C"/>
    <w:rsid w:val="0030261D"/>
    <w:rsid w:val="003026D2"/>
    <w:rsid w:val="00302E92"/>
    <w:rsid w:val="003038EF"/>
    <w:rsid w:val="0030395C"/>
    <w:rsid w:val="00304E33"/>
    <w:rsid w:val="00305551"/>
    <w:rsid w:val="00305844"/>
    <w:rsid w:val="0030597B"/>
    <w:rsid w:val="00305CD4"/>
    <w:rsid w:val="00305D7A"/>
    <w:rsid w:val="00305F41"/>
    <w:rsid w:val="00305F7E"/>
    <w:rsid w:val="00306A8A"/>
    <w:rsid w:val="00306F27"/>
    <w:rsid w:val="003073AE"/>
    <w:rsid w:val="0030740E"/>
    <w:rsid w:val="003076EC"/>
    <w:rsid w:val="00307A19"/>
    <w:rsid w:val="0031097D"/>
    <w:rsid w:val="00311008"/>
    <w:rsid w:val="00311904"/>
    <w:rsid w:val="003119C7"/>
    <w:rsid w:val="00311FBF"/>
    <w:rsid w:val="00312039"/>
    <w:rsid w:val="00312598"/>
    <w:rsid w:val="00312698"/>
    <w:rsid w:val="00312749"/>
    <w:rsid w:val="0031285C"/>
    <w:rsid w:val="00312A66"/>
    <w:rsid w:val="00312A89"/>
    <w:rsid w:val="00312AA8"/>
    <w:rsid w:val="00312D88"/>
    <w:rsid w:val="00312EAE"/>
    <w:rsid w:val="00313341"/>
    <w:rsid w:val="003133B4"/>
    <w:rsid w:val="00313BA6"/>
    <w:rsid w:val="0031443E"/>
    <w:rsid w:val="0031450E"/>
    <w:rsid w:val="0031458B"/>
    <w:rsid w:val="00314898"/>
    <w:rsid w:val="003151C9"/>
    <w:rsid w:val="00315313"/>
    <w:rsid w:val="0031542F"/>
    <w:rsid w:val="003157C6"/>
    <w:rsid w:val="00315CCD"/>
    <w:rsid w:val="00315F54"/>
    <w:rsid w:val="003162B8"/>
    <w:rsid w:val="00316405"/>
    <w:rsid w:val="0031704E"/>
    <w:rsid w:val="00317094"/>
    <w:rsid w:val="00317B01"/>
    <w:rsid w:val="00317FD6"/>
    <w:rsid w:val="00320927"/>
    <w:rsid w:val="00320C54"/>
    <w:rsid w:val="00321A86"/>
    <w:rsid w:val="00321D33"/>
    <w:rsid w:val="00321EAA"/>
    <w:rsid w:val="00321F09"/>
    <w:rsid w:val="00322390"/>
    <w:rsid w:val="00322442"/>
    <w:rsid w:val="003226A9"/>
    <w:rsid w:val="00322EDD"/>
    <w:rsid w:val="00322F2D"/>
    <w:rsid w:val="003230E9"/>
    <w:rsid w:val="003236C9"/>
    <w:rsid w:val="00323E78"/>
    <w:rsid w:val="00323F52"/>
    <w:rsid w:val="00323FD4"/>
    <w:rsid w:val="003249A3"/>
    <w:rsid w:val="00324D02"/>
    <w:rsid w:val="00324D52"/>
    <w:rsid w:val="003254BE"/>
    <w:rsid w:val="003255ED"/>
    <w:rsid w:val="00325ABE"/>
    <w:rsid w:val="00326462"/>
    <w:rsid w:val="0032687B"/>
    <w:rsid w:val="00326916"/>
    <w:rsid w:val="0032798D"/>
    <w:rsid w:val="00327D96"/>
    <w:rsid w:val="003300FA"/>
    <w:rsid w:val="003302B5"/>
    <w:rsid w:val="00330378"/>
    <w:rsid w:val="0033122D"/>
    <w:rsid w:val="00331402"/>
    <w:rsid w:val="003315F0"/>
    <w:rsid w:val="003317D3"/>
    <w:rsid w:val="003319D9"/>
    <w:rsid w:val="00331B59"/>
    <w:rsid w:val="00332786"/>
    <w:rsid w:val="003332EA"/>
    <w:rsid w:val="00333381"/>
    <w:rsid w:val="00333B39"/>
    <w:rsid w:val="00333EE4"/>
    <w:rsid w:val="00333F6D"/>
    <w:rsid w:val="003345C9"/>
    <w:rsid w:val="00334800"/>
    <w:rsid w:val="00334C9D"/>
    <w:rsid w:val="003351EC"/>
    <w:rsid w:val="003351FB"/>
    <w:rsid w:val="00335445"/>
    <w:rsid w:val="003359D6"/>
    <w:rsid w:val="00335BE3"/>
    <w:rsid w:val="00335DC6"/>
    <w:rsid w:val="00335FCB"/>
    <w:rsid w:val="00336031"/>
    <w:rsid w:val="00336077"/>
    <w:rsid w:val="0033631B"/>
    <w:rsid w:val="003367BC"/>
    <w:rsid w:val="003372C2"/>
    <w:rsid w:val="003372E9"/>
    <w:rsid w:val="00337312"/>
    <w:rsid w:val="0033734C"/>
    <w:rsid w:val="00337AB9"/>
    <w:rsid w:val="00337D99"/>
    <w:rsid w:val="0034008C"/>
    <w:rsid w:val="003403FF"/>
    <w:rsid w:val="00340C7D"/>
    <w:rsid w:val="00340D70"/>
    <w:rsid w:val="00340DDB"/>
    <w:rsid w:val="00341291"/>
    <w:rsid w:val="003420AA"/>
    <w:rsid w:val="0034269B"/>
    <w:rsid w:val="0034297E"/>
    <w:rsid w:val="003432F6"/>
    <w:rsid w:val="00343BCF"/>
    <w:rsid w:val="00343E3D"/>
    <w:rsid w:val="00344547"/>
    <w:rsid w:val="003445F8"/>
    <w:rsid w:val="0034461C"/>
    <w:rsid w:val="00344794"/>
    <w:rsid w:val="003448B4"/>
    <w:rsid w:val="00344B84"/>
    <w:rsid w:val="00344EA5"/>
    <w:rsid w:val="0034519B"/>
    <w:rsid w:val="00345231"/>
    <w:rsid w:val="00345BDA"/>
    <w:rsid w:val="003461A5"/>
    <w:rsid w:val="003461D7"/>
    <w:rsid w:val="00347118"/>
    <w:rsid w:val="00347D62"/>
    <w:rsid w:val="00347FB6"/>
    <w:rsid w:val="00350254"/>
    <w:rsid w:val="00350300"/>
    <w:rsid w:val="00350BB9"/>
    <w:rsid w:val="00351027"/>
    <w:rsid w:val="0035161C"/>
    <w:rsid w:val="003516C9"/>
    <w:rsid w:val="00352896"/>
    <w:rsid w:val="00352B1D"/>
    <w:rsid w:val="003538EA"/>
    <w:rsid w:val="003539EC"/>
    <w:rsid w:val="0035417A"/>
    <w:rsid w:val="0035435A"/>
    <w:rsid w:val="0035467C"/>
    <w:rsid w:val="0035469B"/>
    <w:rsid w:val="00354EB2"/>
    <w:rsid w:val="00355F9F"/>
    <w:rsid w:val="00356A4D"/>
    <w:rsid w:val="00356B4C"/>
    <w:rsid w:val="0035748C"/>
    <w:rsid w:val="00357833"/>
    <w:rsid w:val="00357950"/>
    <w:rsid w:val="00357A3E"/>
    <w:rsid w:val="00357A8D"/>
    <w:rsid w:val="00357FEE"/>
    <w:rsid w:val="0036015C"/>
    <w:rsid w:val="00360886"/>
    <w:rsid w:val="003611E8"/>
    <w:rsid w:val="003617A5"/>
    <w:rsid w:val="00361D68"/>
    <w:rsid w:val="00361DE5"/>
    <w:rsid w:val="00361E28"/>
    <w:rsid w:val="00361FEC"/>
    <w:rsid w:val="003627DC"/>
    <w:rsid w:val="00362BCF"/>
    <w:rsid w:val="00362D75"/>
    <w:rsid w:val="00363376"/>
    <w:rsid w:val="00363393"/>
    <w:rsid w:val="00363788"/>
    <w:rsid w:val="00363CA6"/>
    <w:rsid w:val="00364167"/>
    <w:rsid w:val="00364643"/>
    <w:rsid w:val="00364726"/>
    <w:rsid w:val="0036481A"/>
    <w:rsid w:val="003652EA"/>
    <w:rsid w:val="00365BD8"/>
    <w:rsid w:val="00365ED9"/>
    <w:rsid w:val="00366FBF"/>
    <w:rsid w:val="003671E9"/>
    <w:rsid w:val="00367494"/>
    <w:rsid w:val="00367D19"/>
    <w:rsid w:val="0037026F"/>
    <w:rsid w:val="003702F6"/>
    <w:rsid w:val="0037077A"/>
    <w:rsid w:val="00370A88"/>
    <w:rsid w:val="00370CBD"/>
    <w:rsid w:val="00371207"/>
    <w:rsid w:val="003712FE"/>
    <w:rsid w:val="00371702"/>
    <w:rsid w:val="003719AE"/>
    <w:rsid w:val="00371A87"/>
    <w:rsid w:val="00371D4C"/>
    <w:rsid w:val="00371E82"/>
    <w:rsid w:val="00371EE8"/>
    <w:rsid w:val="00372486"/>
    <w:rsid w:val="00372630"/>
    <w:rsid w:val="00372C39"/>
    <w:rsid w:val="0037303C"/>
    <w:rsid w:val="00373117"/>
    <w:rsid w:val="0037377A"/>
    <w:rsid w:val="003737E8"/>
    <w:rsid w:val="00373A3B"/>
    <w:rsid w:val="0037412E"/>
    <w:rsid w:val="00374CB7"/>
    <w:rsid w:val="00374CF9"/>
    <w:rsid w:val="00374FD6"/>
    <w:rsid w:val="00375021"/>
    <w:rsid w:val="00375265"/>
    <w:rsid w:val="00375474"/>
    <w:rsid w:val="00375E0C"/>
    <w:rsid w:val="0037601A"/>
    <w:rsid w:val="0037614C"/>
    <w:rsid w:val="00376B30"/>
    <w:rsid w:val="0037702E"/>
    <w:rsid w:val="0037762A"/>
    <w:rsid w:val="00377AB7"/>
    <w:rsid w:val="00380C8D"/>
    <w:rsid w:val="00380F14"/>
    <w:rsid w:val="003811B8"/>
    <w:rsid w:val="003811E7"/>
    <w:rsid w:val="00381271"/>
    <w:rsid w:val="003819D3"/>
    <w:rsid w:val="003822D3"/>
    <w:rsid w:val="003825AC"/>
    <w:rsid w:val="00382EAA"/>
    <w:rsid w:val="00382FFE"/>
    <w:rsid w:val="003831A5"/>
    <w:rsid w:val="00383CB9"/>
    <w:rsid w:val="00384396"/>
    <w:rsid w:val="00384F55"/>
    <w:rsid w:val="00385191"/>
    <w:rsid w:val="003853F0"/>
    <w:rsid w:val="00385803"/>
    <w:rsid w:val="00385E6F"/>
    <w:rsid w:val="00385FBE"/>
    <w:rsid w:val="003867CF"/>
    <w:rsid w:val="0038689D"/>
    <w:rsid w:val="00387A7C"/>
    <w:rsid w:val="00387D51"/>
    <w:rsid w:val="0039002D"/>
    <w:rsid w:val="003906D3"/>
    <w:rsid w:val="00390EBC"/>
    <w:rsid w:val="0039104B"/>
    <w:rsid w:val="0039145F"/>
    <w:rsid w:val="003914B8"/>
    <w:rsid w:val="0039237E"/>
    <w:rsid w:val="003925F5"/>
    <w:rsid w:val="00392661"/>
    <w:rsid w:val="00392978"/>
    <w:rsid w:val="00393025"/>
    <w:rsid w:val="0039329A"/>
    <w:rsid w:val="00393510"/>
    <w:rsid w:val="0039380E"/>
    <w:rsid w:val="003938F3"/>
    <w:rsid w:val="00393B3B"/>
    <w:rsid w:val="00393BEA"/>
    <w:rsid w:val="00393C5A"/>
    <w:rsid w:val="00394780"/>
    <w:rsid w:val="00394F2F"/>
    <w:rsid w:val="0039500E"/>
    <w:rsid w:val="00395A3E"/>
    <w:rsid w:val="0039609A"/>
    <w:rsid w:val="00396F56"/>
    <w:rsid w:val="00397354"/>
    <w:rsid w:val="00397DA2"/>
    <w:rsid w:val="00397DB1"/>
    <w:rsid w:val="00397E8D"/>
    <w:rsid w:val="00397F66"/>
    <w:rsid w:val="003A0D22"/>
    <w:rsid w:val="003A17AE"/>
    <w:rsid w:val="003A18E3"/>
    <w:rsid w:val="003A19D5"/>
    <w:rsid w:val="003A1F7B"/>
    <w:rsid w:val="003A1FB3"/>
    <w:rsid w:val="003A2614"/>
    <w:rsid w:val="003A27AA"/>
    <w:rsid w:val="003A348D"/>
    <w:rsid w:val="003A370B"/>
    <w:rsid w:val="003A3C47"/>
    <w:rsid w:val="003A4426"/>
    <w:rsid w:val="003A46A8"/>
    <w:rsid w:val="003A47CC"/>
    <w:rsid w:val="003A49A4"/>
    <w:rsid w:val="003A4FAD"/>
    <w:rsid w:val="003A5756"/>
    <w:rsid w:val="003A5FA7"/>
    <w:rsid w:val="003A6387"/>
    <w:rsid w:val="003A665F"/>
    <w:rsid w:val="003A6959"/>
    <w:rsid w:val="003A6B72"/>
    <w:rsid w:val="003A6E5B"/>
    <w:rsid w:val="003A71C9"/>
    <w:rsid w:val="003A76D2"/>
    <w:rsid w:val="003A792E"/>
    <w:rsid w:val="003A7A6A"/>
    <w:rsid w:val="003B0725"/>
    <w:rsid w:val="003B074A"/>
    <w:rsid w:val="003B090C"/>
    <w:rsid w:val="003B0E54"/>
    <w:rsid w:val="003B12B3"/>
    <w:rsid w:val="003B176E"/>
    <w:rsid w:val="003B1832"/>
    <w:rsid w:val="003B1CC0"/>
    <w:rsid w:val="003B1D80"/>
    <w:rsid w:val="003B1F90"/>
    <w:rsid w:val="003B206F"/>
    <w:rsid w:val="003B30B5"/>
    <w:rsid w:val="003B3132"/>
    <w:rsid w:val="003B313C"/>
    <w:rsid w:val="003B31EA"/>
    <w:rsid w:val="003B37B6"/>
    <w:rsid w:val="003B42E8"/>
    <w:rsid w:val="003B47F9"/>
    <w:rsid w:val="003B4FD7"/>
    <w:rsid w:val="003B5ED3"/>
    <w:rsid w:val="003B631F"/>
    <w:rsid w:val="003B6585"/>
    <w:rsid w:val="003B68D5"/>
    <w:rsid w:val="003B69F0"/>
    <w:rsid w:val="003B6BB6"/>
    <w:rsid w:val="003B6C73"/>
    <w:rsid w:val="003B717F"/>
    <w:rsid w:val="003B7248"/>
    <w:rsid w:val="003B72BE"/>
    <w:rsid w:val="003B7790"/>
    <w:rsid w:val="003C0267"/>
    <w:rsid w:val="003C05FF"/>
    <w:rsid w:val="003C067B"/>
    <w:rsid w:val="003C0881"/>
    <w:rsid w:val="003C0967"/>
    <w:rsid w:val="003C0A77"/>
    <w:rsid w:val="003C0F20"/>
    <w:rsid w:val="003C0F87"/>
    <w:rsid w:val="003C0FE1"/>
    <w:rsid w:val="003C128F"/>
    <w:rsid w:val="003C1C1F"/>
    <w:rsid w:val="003C2458"/>
    <w:rsid w:val="003C2810"/>
    <w:rsid w:val="003C2FA8"/>
    <w:rsid w:val="003C37AA"/>
    <w:rsid w:val="003C3AA1"/>
    <w:rsid w:val="003C3FEA"/>
    <w:rsid w:val="003C456B"/>
    <w:rsid w:val="003C462C"/>
    <w:rsid w:val="003C475C"/>
    <w:rsid w:val="003C4A74"/>
    <w:rsid w:val="003C4F93"/>
    <w:rsid w:val="003C546E"/>
    <w:rsid w:val="003C5E37"/>
    <w:rsid w:val="003C60CD"/>
    <w:rsid w:val="003C6269"/>
    <w:rsid w:val="003C66EB"/>
    <w:rsid w:val="003C67B0"/>
    <w:rsid w:val="003C67E9"/>
    <w:rsid w:val="003C6B35"/>
    <w:rsid w:val="003C6EBD"/>
    <w:rsid w:val="003C731A"/>
    <w:rsid w:val="003C760F"/>
    <w:rsid w:val="003C7842"/>
    <w:rsid w:val="003D0002"/>
    <w:rsid w:val="003D077E"/>
    <w:rsid w:val="003D0A18"/>
    <w:rsid w:val="003D0C4D"/>
    <w:rsid w:val="003D1126"/>
    <w:rsid w:val="003D14F2"/>
    <w:rsid w:val="003D16E3"/>
    <w:rsid w:val="003D17A8"/>
    <w:rsid w:val="003D1E8D"/>
    <w:rsid w:val="003D1ECB"/>
    <w:rsid w:val="003D1EEE"/>
    <w:rsid w:val="003D1F78"/>
    <w:rsid w:val="003D2ADA"/>
    <w:rsid w:val="003D2BB2"/>
    <w:rsid w:val="003D2D23"/>
    <w:rsid w:val="003D2FC4"/>
    <w:rsid w:val="003D33A5"/>
    <w:rsid w:val="003D36F5"/>
    <w:rsid w:val="003D3801"/>
    <w:rsid w:val="003D3A03"/>
    <w:rsid w:val="003D4276"/>
    <w:rsid w:val="003D43FF"/>
    <w:rsid w:val="003D4C85"/>
    <w:rsid w:val="003D4E3F"/>
    <w:rsid w:val="003D4E55"/>
    <w:rsid w:val="003D4EED"/>
    <w:rsid w:val="003D5772"/>
    <w:rsid w:val="003D583E"/>
    <w:rsid w:val="003D5C8B"/>
    <w:rsid w:val="003D66F8"/>
    <w:rsid w:val="003D7186"/>
    <w:rsid w:val="003D74FB"/>
    <w:rsid w:val="003D7B3B"/>
    <w:rsid w:val="003D7C01"/>
    <w:rsid w:val="003D7CC0"/>
    <w:rsid w:val="003D7E7B"/>
    <w:rsid w:val="003E01F1"/>
    <w:rsid w:val="003E0433"/>
    <w:rsid w:val="003E07FA"/>
    <w:rsid w:val="003E0AE6"/>
    <w:rsid w:val="003E0CC9"/>
    <w:rsid w:val="003E188D"/>
    <w:rsid w:val="003E1DC8"/>
    <w:rsid w:val="003E26D9"/>
    <w:rsid w:val="003E275D"/>
    <w:rsid w:val="003E2903"/>
    <w:rsid w:val="003E2D16"/>
    <w:rsid w:val="003E2F83"/>
    <w:rsid w:val="003E302F"/>
    <w:rsid w:val="003E3121"/>
    <w:rsid w:val="003E3128"/>
    <w:rsid w:val="003E3607"/>
    <w:rsid w:val="003E3685"/>
    <w:rsid w:val="003E3916"/>
    <w:rsid w:val="003E3DDA"/>
    <w:rsid w:val="003E44B8"/>
    <w:rsid w:val="003E451F"/>
    <w:rsid w:val="003E45F2"/>
    <w:rsid w:val="003E4848"/>
    <w:rsid w:val="003E4E4D"/>
    <w:rsid w:val="003E504C"/>
    <w:rsid w:val="003E5757"/>
    <w:rsid w:val="003E58C9"/>
    <w:rsid w:val="003E59F0"/>
    <w:rsid w:val="003E5C38"/>
    <w:rsid w:val="003E6510"/>
    <w:rsid w:val="003E675D"/>
    <w:rsid w:val="003E7103"/>
    <w:rsid w:val="003E7181"/>
    <w:rsid w:val="003E71EC"/>
    <w:rsid w:val="003E721C"/>
    <w:rsid w:val="003E72B4"/>
    <w:rsid w:val="003E72EF"/>
    <w:rsid w:val="003E7BEC"/>
    <w:rsid w:val="003E7F09"/>
    <w:rsid w:val="003E7F19"/>
    <w:rsid w:val="003F191E"/>
    <w:rsid w:val="003F1F1B"/>
    <w:rsid w:val="003F2063"/>
    <w:rsid w:val="003F20C6"/>
    <w:rsid w:val="003F2AE9"/>
    <w:rsid w:val="003F2BE8"/>
    <w:rsid w:val="003F3121"/>
    <w:rsid w:val="003F34E7"/>
    <w:rsid w:val="003F3CFD"/>
    <w:rsid w:val="003F4344"/>
    <w:rsid w:val="003F44FA"/>
    <w:rsid w:val="003F4881"/>
    <w:rsid w:val="003F49D7"/>
    <w:rsid w:val="003F4B81"/>
    <w:rsid w:val="003F4D55"/>
    <w:rsid w:val="003F4F38"/>
    <w:rsid w:val="003F5630"/>
    <w:rsid w:val="003F57AD"/>
    <w:rsid w:val="003F58D0"/>
    <w:rsid w:val="003F6270"/>
    <w:rsid w:val="003F62CE"/>
    <w:rsid w:val="003F718C"/>
    <w:rsid w:val="003F7324"/>
    <w:rsid w:val="003F7A06"/>
    <w:rsid w:val="004000D2"/>
    <w:rsid w:val="00400322"/>
    <w:rsid w:val="00400446"/>
    <w:rsid w:val="004007F0"/>
    <w:rsid w:val="00400CA6"/>
    <w:rsid w:val="00400DA3"/>
    <w:rsid w:val="00400F64"/>
    <w:rsid w:val="0040106C"/>
    <w:rsid w:val="004015DD"/>
    <w:rsid w:val="004017DE"/>
    <w:rsid w:val="00401AB6"/>
    <w:rsid w:val="00401FEA"/>
    <w:rsid w:val="0040267F"/>
    <w:rsid w:val="00402BF1"/>
    <w:rsid w:val="0040308F"/>
    <w:rsid w:val="00403156"/>
    <w:rsid w:val="00403658"/>
    <w:rsid w:val="00403E66"/>
    <w:rsid w:val="004041FD"/>
    <w:rsid w:val="004043D4"/>
    <w:rsid w:val="00404617"/>
    <w:rsid w:val="004046C6"/>
    <w:rsid w:val="0040495B"/>
    <w:rsid w:val="00404CB1"/>
    <w:rsid w:val="00405262"/>
    <w:rsid w:val="00405406"/>
    <w:rsid w:val="00405ED5"/>
    <w:rsid w:val="004064D7"/>
    <w:rsid w:val="004065B7"/>
    <w:rsid w:val="00406695"/>
    <w:rsid w:val="0040672D"/>
    <w:rsid w:val="004068CA"/>
    <w:rsid w:val="004069F7"/>
    <w:rsid w:val="00406EDD"/>
    <w:rsid w:val="00407391"/>
    <w:rsid w:val="00407A5A"/>
    <w:rsid w:val="00407ACF"/>
    <w:rsid w:val="004105D7"/>
    <w:rsid w:val="00410943"/>
    <w:rsid w:val="00410FD7"/>
    <w:rsid w:val="00411507"/>
    <w:rsid w:val="0041153B"/>
    <w:rsid w:val="00411AA4"/>
    <w:rsid w:val="0041253B"/>
    <w:rsid w:val="0041253D"/>
    <w:rsid w:val="004127B1"/>
    <w:rsid w:val="00412B9C"/>
    <w:rsid w:val="00412C68"/>
    <w:rsid w:val="00413011"/>
    <w:rsid w:val="0041379D"/>
    <w:rsid w:val="00413D3C"/>
    <w:rsid w:val="00414AFA"/>
    <w:rsid w:val="00414D8B"/>
    <w:rsid w:val="004153D8"/>
    <w:rsid w:val="004155D3"/>
    <w:rsid w:val="0041583D"/>
    <w:rsid w:val="00415B84"/>
    <w:rsid w:val="00415BE1"/>
    <w:rsid w:val="0041602C"/>
    <w:rsid w:val="0041672F"/>
    <w:rsid w:val="00416781"/>
    <w:rsid w:val="00416955"/>
    <w:rsid w:val="00416D9F"/>
    <w:rsid w:val="00416E51"/>
    <w:rsid w:val="004170B2"/>
    <w:rsid w:val="0041715A"/>
    <w:rsid w:val="00417490"/>
    <w:rsid w:val="00417581"/>
    <w:rsid w:val="0041776E"/>
    <w:rsid w:val="0042038A"/>
    <w:rsid w:val="004206A0"/>
    <w:rsid w:val="00420928"/>
    <w:rsid w:val="0042096D"/>
    <w:rsid w:val="00420C42"/>
    <w:rsid w:val="00421096"/>
    <w:rsid w:val="004210BC"/>
    <w:rsid w:val="0042129C"/>
    <w:rsid w:val="00421389"/>
    <w:rsid w:val="0042186B"/>
    <w:rsid w:val="0042194F"/>
    <w:rsid w:val="00421B21"/>
    <w:rsid w:val="00421D15"/>
    <w:rsid w:val="00421DB0"/>
    <w:rsid w:val="00421E45"/>
    <w:rsid w:val="00422220"/>
    <w:rsid w:val="00422241"/>
    <w:rsid w:val="004223C3"/>
    <w:rsid w:val="0042245D"/>
    <w:rsid w:val="0042247F"/>
    <w:rsid w:val="00422611"/>
    <w:rsid w:val="00422636"/>
    <w:rsid w:val="00422D89"/>
    <w:rsid w:val="00422D96"/>
    <w:rsid w:val="00423453"/>
    <w:rsid w:val="00423CA0"/>
    <w:rsid w:val="0042407D"/>
    <w:rsid w:val="0042445C"/>
    <w:rsid w:val="004244AF"/>
    <w:rsid w:val="00424516"/>
    <w:rsid w:val="004248BA"/>
    <w:rsid w:val="004248E4"/>
    <w:rsid w:val="00424CB8"/>
    <w:rsid w:val="00424FB3"/>
    <w:rsid w:val="0042524A"/>
    <w:rsid w:val="004254A7"/>
    <w:rsid w:val="0042582A"/>
    <w:rsid w:val="00425B51"/>
    <w:rsid w:val="00425D56"/>
    <w:rsid w:val="00426B07"/>
    <w:rsid w:val="00426FCB"/>
    <w:rsid w:val="00427294"/>
    <w:rsid w:val="00427E2F"/>
    <w:rsid w:val="004300BA"/>
    <w:rsid w:val="00430261"/>
    <w:rsid w:val="004306BA"/>
    <w:rsid w:val="004306CB"/>
    <w:rsid w:val="00430F64"/>
    <w:rsid w:val="00431AB8"/>
    <w:rsid w:val="00431C3D"/>
    <w:rsid w:val="004322CE"/>
    <w:rsid w:val="004324E6"/>
    <w:rsid w:val="004325AF"/>
    <w:rsid w:val="004325C5"/>
    <w:rsid w:val="00432BDB"/>
    <w:rsid w:val="00434394"/>
    <w:rsid w:val="004345AB"/>
    <w:rsid w:val="00434853"/>
    <w:rsid w:val="004348C6"/>
    <w:rsid w:val="00434BB2"/>
    <w:rsid w:val="00435213"/>
    <w:rsid w:val="004352CC"/>
    <w:rsid w:val="00435B4B"/>
    <w:rsid w:val="00435BA5"/>
    <w:rsid w:val="00435E4E"/>
    <w:rsid w:val="0043645A"/>
    <w:rsid w:val="0043672F"/>
    <w:rsid w:val="00436A48"/>
    <w:rsid w:val="00436BDC"/>
    <w:rsid w:val="00436BED"/>
    <w:rsid w:val="004370BF"/>
    <w:rsid w:val="004370D4"/>
    <w:rsid w:val="004375D6"/>
    <w:rsid w:val="00437F0B"/>
    <w:rsid w:val="00440272"/>
    <w:rsid w:val="004405D4"/>
    <w:rsid w:val="00440962"/>
    <w:rsid w:val="00440E62"/>
    <w:rsid w:val="00440EE6"/>
    <w:rsid w:val="004414F6"/>
    <w:rsid w:val="00441869"/>
    <w:rsid w:val="00441D07"/>
    <w:rsid w:val="00441FC0"/>
    <w:rsid w:val="0044270A"/>
    <w:rsid w:val="004429A4"/>
    <w:rsid w:val="00442C2F"/>
    <w:rsid w:val="004431B2"/>
    <w:rsid w:val="00443473"/>
    <w:rsid w:val="00443727"/>
    <w:rsid w:val="00444981"/>
    <w:rsid w:val="00444E46"/>
    <w:rsid w:val="0044589D"/>
    <w:rsid w:val="00445E39"/>
    <w:rsid w:val="00445FC0"/>
    <w:rsid w:val="00445FEE"/>
    <w:rsid w:val="004466BC"/>
    <w:rsid w:val="00446723"/>
    <w:rsid w:val="00446A70"/>
    <w:rsid w:val="00447284"/>
    <w:rsid w:val="00447CD4"/>
    <w:rsid w:val="00447F12"/>
    <w:rsid w:val="004503E0"/>
    <w:rsid w:val="004507DB"/>
    <w:rsid w:val="00450AFB"/>
    <w:rsid w:val="00451371"/>
    <w:rsid w:val="004519D9"/>
    <w:rsid w:val="00451D90"/>
    <w:rsid w:val="00451EBF"/>
    <w:rsid w:val="00451F01"/>
    <w:rsid w:val="0045231A"/>
    <w:rsid w:val="00452782"/>
    <w:rsid w:val="00453117"/>
    <w:rsid w:val="00453CBA"/>
    <w:rsid w:val="00453E36"/>
    <w:rsid w:val="00454027"/>
    <w:rsid w:val="004545B2"/>
    <w:rsid w:val="00454973"/>
    <w:rsid w:val="00454ABD"/>
    <w:rsid w:val="00454F71"/>
    <w:rsid w:val="0045545C"/>
    <w:rsid w:val="00455C60"/>
    <w:rsid w:val="00456A53"/>
    <w:rsid w:val="00456BFB"/>
    <w:rsid w:val="00456E14"/>
    <w:rsid w:val="00456FEC"/>
    <w:rsid w:val="004574FB"/>
    <w:rsid w:val="00457903"/>
    <w:rsid w:val="00457E7F"/>
    <w:rsid w:val="00457E82"/>
    <w:rsid w:val="00457F4E"/>
    <w:rsid w:val="0046003D"/>
    <w:rsid w:val="00460A97"/>
    <w:rsid w:val="00460E0C"/>
    <w:rsid w:val="004610E3"/>
    <w:rsid w:val="004614A4"/>
    <w:rsid w:val="004618EC"/>
    <w:rsid w:val="00461DAD"/>
    <w:rsid w:val="00461FDC"/>
    <w:rsid w:val="0046229A"/>
    <w:rsid w:val="00462518"/>
    <w:rsid w:val="00462F0A"/>
    <w:rsid w:val="004631DF"/>
    <w:rsid w:val="004638B2"/>
    <w:rsid w:val="00463BB1"/>
    <w:rsid w:val="004645FC"/>
    <w:rsid w:val="00464660"/>
    <w:rsid w:val="00464979"/>
    <w:rsid w:val="00464C9A"/>
    <w:rsid w:val="00464F3B"/>
    <w:rsid w:val="0046529D"/>
    <w:rsid w:val="004657A4"/>
    <w:rsid w:val="0046589C"/>
    <w:rsid w:val="004658F6"/>
    <w:rsid w:val="00466A2F"/>
    <w:rsid w:val="00466BA7"/>
    <w:rsid w:val="00466CE0"/>
    <w:rsid w:val="004670D3"/>
    <w:rsid w:val="00467106"/>
    <w:rsid w:val="00467B8D"/>
    <w:rsid w:val="00467D68"/>
    <w:rsid w:val="00467ECC"/>
    <w:rsid w:val="00470049"/>
    <w:rsid w:val="004701D9"/>
    <w:rsid w:val="004701E2"/>
    <w:rsid w:val="0047024D"/>
    <w:rsid w:val="0047060E"/>
    <w:rsid w:val="004715D4"/>
    <w:rsid w:val="00472390"/>
    <w:rsid w:val="0047396B"/>
    <w:rsid w:val="004740F8"/>
    <w:rsid w:val="00474430"/>
    <w:rsid w:val="00474507"/>
    <w:rsid w:val="00474631"/>
    <w:rsid w:val="004747F5"/>
    <w:rsid w:val="00474A9B"/>
    <w:rsid w:val="00475132"/>
    <w:rsid w:val="004751AB"/>
    <w:rsid w:val="0047529A"/>
    <w:rsid w:val="004756C1"/>
    <w:rsid w:val="00476009"/>
    <w:rsid w:val="004767AA"/>
    <w:rsid w:val="00476B22"/>
    <w:rsid w:val="00476D6B"/>
    <w:rsid w:val="004771ED"/>
    <w:rsid w:val="0047723D"/>
    <w:rsid w:val="0047780B"/>
    <w:rsid w:val="00477BB3"/>
    <w:rsid w:val="0048133D"/>
    <w:rsid w:val="004816BB"/>
    <w:rsid w:val="004826F0"/>
    <w:rsid w:val="00482AF6"/>
    <w:rsid w:val="004831FC"/>
    <w:rsid w:val="00483367"/>
    <w:rsid w:val="00483431"/>
    <w:rsid w:val="00483DE9"/>
    <w:rsid w:val="00483E8B"/>
    <w:rsid w:val="004843DE"/>
    <w:rsid w:val="00484436"/>
    <w:rsid w:val="00484B40"/>
    <w:rsid w:val="0048529F"/>
    <w:rsid w:val="0048572A"/>
    <w:rsid w:val="004859CA"/>
    <w:rsid w:val="004859D9"/>
    <w:rsid w:val="00485AA7"/>
    <w:rsid w:val="00485BFE"/>
    <w:rsid w:val="00485C04"/>
    <w:rsid w:val="00485EAD"/>
    <w:rsid w:val="0048613E"/>
    <w:rsid w:val="00486504"/>
    <w:rsid w:val="004868FA"/>
    <w:rsid w:val="00486A98"/>
    <w:rsid w:val="00486C54"/>
    <w:rsid w:val="00486EAA"/>
    <w:rsid w:val="0048703D"/>
    <w:rsid w:val="00487139"/>
    <w:rsid w:val="00487674"/>
    <w:rsid w:val="004878EE"/>
    <w:rsid w:val="00490AE6"/>
    <w:rsid w:val="00490E60"/>
    <w:rsid w:val="00491177"/>
    <w:rsid w:val="00491815"/>
    <w:rsid w:val="00491A34"/>
    <w:rsid w:val="00491AF7"/>
    <w:rsid w:val="00492E03"/>
    <w:rsid w:val="00492E35"/>
    <w:rsid w:val="00492FF3"/>
    <w:rsid w:val="0049415B"/>
    <w:rsid w:val="0049539A"/>
    <w:rsid w:val="00495549"/>
    <w:rsid w:val="00496021"/>
    <w:rsid w:val="0049620D"/>
    <w:rsid w:val="00496403"/>
    <w:rsid w:val="0049652F"/>
    <w:rsid w:val="00496D0C"/>
    <w:rsid w:val="00497114"/>
    <w:rsid w:val="0049722C"/>
    <w:rsid w:val="00497E49"/>
    <w:rsid w:val="00497F06"/>
    <w:rsid w:val="004A09C1"/>
    <w:rsid w:val="004A0D16"/>
    <w:rsid w:val="004A0F82"/>
    <w:rsid w:val="004A1216"/>
    <w:rsid w:val="004A17BA"/>
    <w:rsid w:val="004A1A78"/>
    <w:rsid w:val="004A1C0B"/>
    <w:rsid w:val="004A1C76"/>
    <w:rsid w:val="004A1E51"/>
    <w:rsid w:val="004A24A8"/>
    <w:rsid w:val="004A2A9D"/>
    <w:rsid w:val="004A2B39"/>
    <w:rsid w:val="004A36A2"/>
    <w:rsid w:val="004A36A5"/>
    <w:rsid w:val="004A544A"/>
    <w:rsid w:val="004A5DAC"/>
    <w:rsid w:val="004A5F4B"/>
    <w:rsid w:val="004A5F6D"/>
    <w:rsid w:val="004A613C"/>
    <w:rsid w:val="004A6936"/>
    <w:rsid w:val="004A6F7A"/>
    <w:rsid w:val="004A736D"/>
    <w:rsid w:val="004A7E45"/>
    <w:rsid w:val="004B02AD"/>
    <w:rsid w:val="004B082E"/>
    <w:rsid w:val="004B090A"/>
    <w:rsid w:val="004B1052"/>
    <w:rsid w:val="004B1211"/>
    <w:rsid w:val="004B12DC"/>
    <w:rsid w:val="004B133F"/>
    <w:rsid w:val="004B18D4"/>
    <w:rsid w:val="004B1B07"/>
    <w:rsid w:val="004B1BDA"/>
    <w:rsid w:val="004B1C92"/>
    <w:rsid w:val="004B1D35"/>
    <w:rsid w:val="004B1EC7"/>
    <w:rsid w:val="004B22E4"/>
    <w:rsid w:val="004B235C"/>
    <w:rsid w:val="004B23E4"/>
    <w:rsid w:val="004B296E"/>
    <w:rsid w:val="004B2C1C"/>
    <w:rsid w:val="004B2C7A"/>
    <w:rsid w:val="004B31B3"/>
    <w:rsid w:val="004B3BE1"/>
    <w:rsid w:val="004B4E0B"/>
    <w:rsid w:val="004B4F8D"/>
    <w:rsid w:val="004B515E"/>
    <w:rsid w:val="004B5171"/>
    <w:rsid w:val="004B59E2"/>
    <w:rsid w:val="004B5F40"/>
    <w:rsid w:val="004B6194"/>
    <w:rsid w:val="004B6656"/>
    <w:rsid w:val="004B6EFC"/>
    <w:rsid w:val="004B7153"/>
    <w:rsid w:val="004B729C"/>
    <w:rsid w:val="004B749B"/>
    <w:rsid w:val="004B7714"/>
    <w:rsid w:val="004B77E8"/>
    <w:rsid w:val="004B796D"/>
    <w:rsid w:val="004B7B66"/>
    <w:rsid w:val="004C01C0"/>
    <w:rsid w:val="004C0492"/>
    <w:rsid w:val="004C094B"/>
    <w:rsid w:val="004C0AE9"/>
    <w:rsid w:val="004C0F76"/>
    <w:rsid w:val="004C13B6"/>
    <w:rsid w:val="004C1466"/>
    <w:rsid w:val="004C14AD"/>
    <w:rsid w:val="004C151A"/>
    <w:rsid w:val="004C1C25"/>
    <w:rsid w:val="004C1C8B"/>
    <w:rsid w:val="004C1CC3"/>
    <w:rsid w:val="004C2333"/>
    <w:rsid w:val="004C23D1"/>
    <w:rsid w:val="004C2D54"/>
    <w:rsid w:val="004C2FDA"/>
    <w:rsid w:val="004C320F"/>
    <w:rsid w:val="004C35C2"/>
    <w:rsid w:val="004C37DE"/>
    <w:rsid w:val="004C3D6B"/>
    <w:rsid w:val="004C4939"/>
    <w:rsid w:val="004C4A8E"/>
    <w:rsid w:val="004C4AC2"/>
    <w:rsid w:val="004C5428"/>
    <w:rsid w:val="004C5FA3"/>
    <w:rsid w:val="004C6484"/>
    <w:rsid w:val="004C694E"/>
    <w:rsid w:val="004C6C90"/>
    <w:rsid w:val="004C704F"/>
    <w:rsid w:val="004C71D7"/>
    <w:rsid w:val="004C7741"/>
    <w:rsid w:val="004C7DF2"/>
    <w:rsid w:val="004C7FFB"/>
    <w:rsid w:val="004D03EE"/>
    <w:rsid w:val="004D0520"/>
    <w:rsid w:val="004D0694"/>
    <w:rsid w:val="004D0AF3"/>
    <w:rsid w:val="004D1432"/>
    <w:rsid w:val="004D16C8"/>
    <w:rsid w:val="004D1747"/>
    <w:rsid w:val="004D214A"/>
    <w:rsid w:val="004D2976"/>
    <w:rsid w:val="004D2C48"/>
    <w:rsid w:val="004D2D66"/>
    <w:rsid w:val="004D3005"/>
    <w:rsid w:val="004D302F"/>
    <w:rsid w:val="004D32B8"/>
    <w:rsid w:val="004D3637"/>
    <w:rsid w:val="004D3931"/>
    <w:rsid w:val="004D3B4A"/>
    <w:rsid w:val="004D3FB9"/>
    <w:rsid w:val="004D4120"/>
    <w:rsid w:val="004D4BC8"/>
    <w:rsid w:val="004D4F80"/>
    <w:rsid w:val="004D4FAC"/>
    <w:rsid w:val="004D545A"/>
    <w:rsid w:val="004D5886"/>
    <w:rsid w:val="004D58F0"/>
    <w:rsid w:val="004D694A"/>
    <w:rsid w:val="004D6A76"/>
    <w:rsid w:val="004D6C4C"/>
    <w:rsid w:val="004D6F0E"/>
    <w:rsid w:val="004D7417"/>
    <w:rsid w:val="004D74AE"/>
    <w:rsid w:val="004D770A"/>
    <w:rsid w:val="004D7AEF"/>
    <w:rsid w:val="004D7F32"/>
    <w:rsid w:val="004E0178"/>
    <w:rsid w:val="004E020A"/>
    <w:rsid w:val="004E042E"/>
    <w:rsid w:val="004E06C7"/>
    <w:rsid w:val="004E093A"/>
    <w:rsid w:val="004E09C3"/>
    <w:rsid w:val="004E0E1C"/>
    <w:rsid w:val="004E13B4"/>
    <w:rsid w:val="004E15BA"/>
    <w:rsid w:val="004E167B"/>
    <w:rsid w:val="004E1A32"/>
    <w:rsid w:val="004E29B7"/>
    <w:rsid w:val="004E2E54"/>
    <w:rsid w:val="004E3068"/>
    <w:rsid w:val="004E30D2"/>
    <w:rsid w:val="004E3781"/>
    <w:rsid w:val="004E3899"/>
    <w:rsid w:val="004E3CA2"/>
    <w:rsid w:val="004E4A9B"/>
    <w:rsid w:val="004E5452"/>
    <w:rsid w:val="004E5C29"/>
    <w:rsid w:val="004E5FBA"/>
    <w:rsid w:val="004E5FCA"/>
    <w:rsid w:val="004E6611"/>
    <w:rsid w:val="004E66DB"/>
    <w:rsid w:val="004E697A"/>
    <w:rsid w:val="004E6F0A"/>
    <w:rsid w:val="004E7162"/>
    <w:rsid w:val="004F0081"/>
    <w:rsid w:val="004F02D9"/>
    <w:rsid w:val="004F0465"/>
    <w:rsid w:val="004F0510"/>
    <w:rsid w:val="004F13C3"/>
    <w:rsid w:val="004F1971"/>
    <w:rsid w:val="004F1A6B"/>
    <w:rsid w:val="004F1FE3"/>
    <w:rsid w:val="004F1FE4"/>
    <w:rsid w:val="004F3477"/>
    <w:rsid w:val="004F3A0A"/>
    <w:rsid w:val="004F3B59"/>
    <w:rsid w:val="004F3C0E"/>
    <w:rsid w:val="004F3C25"/>
    <w:rsid w:val="004F41FB"/>
    <w:rsid w:val="004F4641"/>
    <w:rsid w:val="004F5093"/>
    <w:rsid w:val="004F50CD"/>
    <w:rsid w:val="004F531C"/>
    <w:rsid w:val="004F535D"/>
    <w:rsid w:val="004F55AA"/>
    <w:rsid w:val="004F5DFD"/>
    <w:rsid w:val="004F610F"/>
    <w:rsid w:val="004F647B"/>
    <w:rsid w:val="004F65F5"/>
    <w:rsid w:val="004F66A2"/>
    <w:rsid w:val="004F6745"/>
    <w:rsid w:val="004F6E61"/>
    <w:rsid w:val="004F707E"/>
    <w:rsid w:val="004F7916"/>
    <w:rsid w:val="00500920"/>
    <w:rsid w:val="00501401"/>
    <w:rsid w:val="00502180"/>
    <w:rsid w:val="0050262E"/>
    <w:rsid w:val="0050271F"/>
    <w:rsid w:val="00502941"/>
    <w:rsid w:val="00502A44"/>
    <w:rsid w:val="00503660"/>
    <w:rsid w:val="00503B5D"/>
    <w:rsid w:val="00503D83"/>
    <w:rsid w:val="00504620"/>
    <w:rsid w:val="005048F1"/>
    <w:rsid w:val="00505086"/>
    <w:rsid w:val="00505317"/>
    <w:rsid w:val="00505593"/>
    <w:rsid w:val="00505760"/>
    <w:rsid w:val="005058BB"/>
    <w:rsid w:val="00505971"/>
    <w:rsid w:val="00505BF2"/>
    <w:rsid w:val="00505E40"/>
    <w:rsid w:val="005061AA"/>
    <w:rsid w:val="00506696"/>
    <w:rsid w:val="0050698E"/>
    <w:rsid w:val="005069A3"/>
    <w:rsid w:val="005069CC"/>
    <w:rsid w:val="00506B45"/>
    <w:rsid w:val="00506CFA"/>
    <w:rsid w:val="00507CF2"/>
    <w:rsid w:val="00507DBF"/>
    <w:rsid w:val="00507EF4"/>
    <w:rsid w:val="00507F23"/>
    <w:rsid w:val="00510AF7"/>
    <w:rsid w:val="00510C6E"/>
    <w:rsid w:val="00510D4E"/>
    <w:rsid w:val="00511545"/>
    <w:rsid w:val="0051154A"/>
    <w:rsid w:val="00511DBF"/>
    <w:rsid w:val="0051212E"/>
    <w:rsid w:val="00512A09"/>
    <w:rsid w:val="00512D6F"/>
    <w:rsid w:val="005130D9"/>
    <w:rsid w:val="005131C0"/>
    <w:rsid w:val="005145D0"/>
    <w:rsid w:val="00514AE0"/>
    <w:rsid w:val="00514C67"/>
    <w:rsid w:val="00514E04"/>
    <w:rsid w:val="005152A8"/>
    <w:rsid w:val="00515607"/>
    <w:rsid w:val="00515ACC"/>
    <w:rsid w:val="00515C05"/>
    <w:rsid w:val="00515C06"/>
    <w:rsid w:val="005160AF"/>
    <w:rsid w:val="005161FA"/>
    <w:rsid w:val="00516AF7"/>
    <w:rsid w:val="00516DFC"/>
    <w:rsid w:val="00517C48"/>
    <w:rsid w:val="00517F0E"/>
    <w:rsid w:val="00520117"/>
    <w:rsid w:val="0052094C"/>
    <w:rsid w:val="005209E7"/>
    <w:rsid w:val="00520D50"/>
    <w:rsid w:val="005210F7"/>
    <w:rsid w:val="005223F0"/>
    <w:rsid w:val="005226C6"/>
    <w:rsid w:val="00522D2B"/>
    <w:rsid w:val="0052304C"/>
    <w:rsid w:val="00523150"/>
    <w:rsid w:val="00523843"/>
    <w:rsid w:val="00523967"/>
    <w:rsid w:val="00523C00"/>
    <w:rsid w:val="0052491A"/>
    <w:rsid w:val="0052526F"/>
    <w:rsid w:val="0052539A"/>
    <w:rsid w:val="0052588D"/>
    <w:rsid w:val="00525B12"/>
    <w:rsid w:val="00525B5D"/>
    <w:rsid w:val="00526620"/>
    <w:rsid w:val="005267E0"/>
    <w:rsid w:val="0052692C"/>
    <w:rsid w:val="005270B7"/>
    <w:rsid w:val="00527330"/>
    <w:rsid w:val="0052795A"/>
    <w:rsid w:val="00530A82"/>
    <w:rsid w:val="00530BF4"/>
    <w:rsid w:val="00530CA8"/>
    <w:rsid w:val="00530D36"/>
    <w:rsid w:val="005311C3"/>
    <w:rsid w:val="0053145B"/>
    <w:rsid w:val="005321B3"/>
    <w:rsid w:val="00532506"/>
    <w:rsid w:val="0053277A"/>
    <w:rsid w:val="00532F8B"/>
    <w:rsid w:val="00533290"/>
    <w:rsid w:val="005332E6"/>
    <w:rsid w:val="005332E7"/>
    <w:rsid w:val="0053388F"/>
    <w:rsid w:val="00533CE4"/>
    <w:rsid w:val="00534248"/>
    <w:rsid w:val="0053431F"/>
    <w:rsid w:val="0053446C"/>
    <w:rsid w:val="00534806"/>
    <w:rsid w:val="0053485A"/>
    <w:rsid w:val="005349CD"/>
    <w:rsid w:val="00534C06"/>
    <w:rsid w:val="005357C7"/>
    <w:rsid w:val="00535CED"/>
    <w:rsid w:val="00535F11"/>
    <w:rsid w:val="005366D9"/>
    <w:rsid w:val="0053693C"/>
    <w:rsid w:val="00536E11"/>
    <w:rsid w:val="00537261"/>
    <w:rsid w:val="00537558"/>
    <w:rsid w:val="00540016"/>
    <w:rsid w:val="0054064F"/>
    <w:rsid w:val="005406F2"/>
    <w:rsid w:val="00540841"/>
    <w:rsid w:val="005410C3"/>
    <w:rsid w:val="005410F9"/>
    <w:rsid w:val="00541147"/>
    <w:rsid w:val="005417DC"/>
    <w:rsid w:val="0054208A"/>
    <w:rsid w:val="00542650"/>
    <w:rsid w:val="005429C3"/>
    <w:rsid w:val="00542A5D"/>
    <w:rsid w:val="00542FEA"/>
    <w:rsid w:val="005434FB"/>
    <w:rsid w:val="00543836"/>
    <w:rsid w:val="00543CC0"/>
    <w:rsid w:val="00543E31"/>
    <w:rsid w:val="005446A9"/>
    <w:rsid w:val="005446EF"/>
    <w:rsid w:val="005447D6"/>
    <w:rsid w:val="00544AE1"/>
    <w:rsid w:val="00544C55"/>
    <w:rsid w:val="005450B1"/>
    <w:rsid w:val="005453AF"/>
    <w:rsid w:val="005455E1"/>
    <w:rsid w:val="00545853"/>
    <w:rsid w:val="00545AC8"/>
    <w:rsid w:val="00545BFB"/>
    <w:rsid w:val="0054643E"/>
    <w:rsid w:val="00546445"/>
    <w:rsid w:val="005469B3"/>
    <w:rsid w:val="00547536"/>
    <w:rsid w:val="00547836"/>
    <w:rsid w:val="00547BCF"/>
    <w:rsid w:val="00547C79"/>
    <w:rsid w:val="00547C9F"/>
    <w:rsid w:val="00547EDC"/>
    <w:rsid w:val="00550409"/>
    <w:rsid w:val="005504B3"/>
    <w:rsid w:val="005504D7"/>
    <w:rsid w:val="00550576"/>
    <w:rsid w:val="0055082F"/>
    <w:rsid w:val="0055121F"/>
    <w:rsid w:val="005515FB"/>
    <w:rsid w:val="00551635"/>
    <w:rsid w:val="005516BD"/>
    <w:rsid w:val="00551721"/>
    <w:rsid w:val="00551770"/>
    <w:rsid w:val="005517D2"/>
    <w:rsid w:val="00551D36"/>
    <w:rsid w:val="00551D85"/>
    <w:rsid w:val="00551DDF"/>
    <w:rsid w:val="005523AE"/>
    <w:rsid w:val="005530FD"/>
    <w:rsid w:val="00553A50"/>
    <w:rsid w:val="0055400D"/>
    <w:rsid w:val="0055460D"/>
    <w:rsid w:val="00554696"/>
    <w:rsid w:val="00554801"/>
    <w:rsid w:val="00554C9A"/>
    <w:rsid w:val="005550B6"/>
    <w:rsid w:val="0055510E"/>
    <w:rsid w:val="00555568"/>
    <w:rsid w:val="005556FF"/>
    <w:rsid w:val="00555AC1"/>
    <w:rsid w:val="005566AE"/>
    <w:rsid w:val="005566DE"/>
    <w:rsid w:val="0055689A"/>
    <w:rsid w:val="00556F01"/>
    <w:rsid w:val="00556F8F"/>
    <w:rsid w:val="0055709B"/>
    <w:rsid w:val="0055744C"/>
    <w:rsid w:val="00557A2F"/>
    <w:rsid w:val="00557D02"/>
    <w:rsid w:val="00557EB6"/>
    <w:rsid w:val="005600C7"/>
    <w:rsid w:val="0056057C"/>
    <w:rsid w:val="00560863"/>
    <w:rsid w:val="00560A53"/>
    <w:rsid w:val="00560D0A"/>
    <w:rsid w:val="005612CC"/>
    <w:rsid w:val="00562213"/>
    <w:rsid w:val="0056226A"/>
    <w:rsid w:val="005622DC"/>
    <w:rsid w:val="00562460"/>
    <w:rsid w:val="005629FE"/>
    <w:rsid w:val="00562D1A"/>
    <w:rsid w:val="00562F45"/>
    <w:rsid w:val="00562F67"/>
    <w:rsid w:val="005631AF"/>
    <w:rsid w:val="00563314"/>
    <w:rsid w:val="00563719"/>
    <w:rsid w:val="00563934"/>
    <w:rsid w:val="00563A02"/>
    <w:rsid w:val="00563E39"/>
    <w:rsid w:val="00564018"/>
    <w:rsid w:val="005640AB"/>
    <w:rsid w:val="00564660"/>
    <w:rsid w:val="00564B91"/>
    <w:rsid w:val="00564ED8"/>
    <w:rsid w:val="00564F30"/>
    <w:rsid w:val="00564FD7"/>
    <w:rsid w:val="0056565D"/>
    <w:rsid w:val="0056574F"/>
    <w:rsid w:val="00566164"/>
    <w:rsid w:val="0056624C"/>
    <w:rsid w:val="005665AE"/>
    <w:rsid w:val="005667A3"/>
    <w:rsid w:val="00566CA6"/>
    <w:rsid w:val="0056708C"/>
    <w:rsid w:val="0056790E"/>
    <w:rsid w:val="00567F72"/>
    <w:rsid w:val="005700F0"/>
    <w:rsid w:val="00570311"/>
    <w:rsid w:val="00570B91"/>
    <w:rsid w:val="00571256"/>
    <w:rsid w:val="00571D13"/>
    <w:rsid w:val="00571D86"/>
    <w:rsid w:val="005721C0"/>
    <w:rsid w:val="0057278D"/>
    <w:rsid w:val="005727B5"/>
    <w:rsid w:val="00572E7A"/>
    <w:rsid w:val="005732B7"/>
    <w:rsid w:val="0057338B"/>
    <w:rsid w:val="00574279"/>
    <w:rsid w:val="00574321"/>
    <w:rsid w:val="0057464F"/>
    <w:rsid w:val="00574BD7"/>
    <w:rsid w:val="00575636"/>
    <w:rsid w:val="00575D8D"/>
    <w:rsid w:val="00575DFF"/>
    <w:rsid w:val="00576536"/>
    <w:rsid w:val="005765D6"/>
    <w:rsid w:val="005767FA"/>
    <w:rsid w:val="00576917"/>
    <w:rsid w:val="00576E71"/>
    <w:rsid w:val="00576ED4"/>
    <w:rsid w:val="0057773E"/>
    <w:rsid w:val="005801DD"/>
    <w:rsid w:val="0058067D"/>
    <w:rsid w:val="00580808"/>
    <w:rsid w:val="00580E80"/>
    <w:rsid w:val="0058154A"/>
    <w:rsid w:val="005818B9"/>
    <w:rsid w:val="00581AA1"/>
    <w:rsid w:val="00581CCB"/>
    <w:rsid w:val="00582080"/>
    <w:rsid w:val="00582201"/>
    <w:rsid w:val="00582614"/>
    <w:rsid w:val="0058283B"/>
    <w:rsid w:val="00582ACF"/>
    <w:rsid w:val="00582EF0"/>
    <w:rsid w:val="00583610"/>
    <w:rsid w:val="00583711"/>
    <w:rsid w:val="00583908"/>
    <w:rsid w:val="0058391E"/>
    <w:rsid w:val="00583BC0"/>
    <w:rsid w:val="00584395"/>
    <w:rsid w:val="00584607"/>
    <w:rsid w:val="00584F50"/>
    <w:rsid w:val="00585030"/>
    <w:rsid w:val="00585160"/>
    <w:rsid w:val="00585351"/>
    <w:rsid w:val="00585B8C"/>
    <w:rsid w:val="00585C75"/>
    <w:rsid w:val="005868F6"/>
    <w:rsid w:val="00586E41"/>
    <w:rsid w:val="0058706B"/>
    <w:rsid w:val="00590061"/>
    <w:rsid w:val="00590214"/>
    <w:rsid w:val="0059026A"/>
    <w:rsid w:val="005902EB"/>
    <w:rsid w:val="0059083B"/>
    <w:rsid w:val="00590B96"/>
    <w:rsid w:val="00590CD1"/>
    <w:rsid w:val="00591565"/>
    <w:rsid w:val="005915EA"/>
    <w:rsid w:val="00591C4C"/>
    <w:rsid w:val="00591D42"/>
    <w:rsid w:val="005925E0"/>
    <w:rsid w:val="00593616"/>
    <w:rsid w:val="00593BDA"/>
    <w:rsid w:val="00593C43"/>
    <w:rsid w:val="00594514"/>
    <w:rsid w:val="00595488"/>
    <w:rsid w:val="0059553B"/>
    <w:rsid w:val="00595FAF"/>
    <w:rsid w:val="00596153"/>
    <w:rsid w:val="005962E6"/>
    <w:rsid w:val="0059642E"/>
    <w:rsid w:val="005964AC"/>
    <w:rsid w:val="00596D30"/>
    <w:rsid w:val="00596EC2"/>
    <w:rsid w:val="00596FDB"/>
    <w:rsid w:val="005970C1"/>
    <w:rsid w:val="0059719B"/>
    <w:rsid w:val="00597709"/>
    <w:rsid w:val="00597CAB"/>
    <w:rsid w:val="00597CDA"/>
    <w:rsid w:val="00597ED5"/>
    <w:rsid w:val="005A06D1"/>
    <w:rsid w:val="005A0886"/>
    <w:rsid w:val="005A128F"/>
    <w:rsid w:val="005A18F2"/>
    <w:rsid w:val="005A1FEE"/>
    <w:rsid w:val="005A2156"/>
    <w:rsid w:val="005A23E9"/>
    <w:rsid w:val="005A23FF"/>
    <w:rsid w:val="005A2894"/>
    <w:rsid w:val="005A3066"/>
    <w:rsid w:val="005A35B2"/>
    <w:rsid w:val="005A3D0D"/>
    <w:rsid w:val="005A4469"/>
    <w:rsid w:val="005A4619"/>
    <w:rsid w:val="005A467C"/>
    <w:rsid w:val="005A46E8"/>
    <w:rsid w:val="005A5746"/>
    <w:rsid w:val="005A5BE3"/>
    <w:rsid w:val="005A5C07"/>
    <w:rsid w:val="005A5D46"/>
    <w:rsid w:val="005A60DF"/>
    <w:rsid w:val="005A64B9"/>
    <w:rsid w:val="005A663C"/>
    <w:rsid w:val="005A6868"/>
    <w:rsid w:val="005A6F4F"/>
    <w:rsid w:val="005A7758"/>
    <w:rsid w:val="005A78A0"/>
    <w:rsid w:val="005A7C4F"/>
    <w:rsid w:val="005A7C85"/>
    <w:rsid w:val="005B02E4"/>
    <w:rsid w:val="005B06D7"/>
    <w:rsid w:val="005B12E9"/>
    <w:rsid w:val="005B1417"/>
    <w:rsid w:val="005B1447"/>
    <w:rsid w:val="005B17EE"/>
    <w:rsid w:val="005B2072"/>
    <w:rsid w:val="005B2318"/>
    <w:rsid w:val="005B2549"/>
    <w:rsid w:val="005B31D5"/>
    <w:rsid w:val="005B384B"/>
    <w:rsid w:val="005B3A53"/>
    <w:rsid w:val="005B4650"/>
    <w:rsid w:val="005B4A31"/>
    <w:rsid w:val="005B4C88"/>
    <w:rsid w:val="005B4DAC"/>
    <w:rsid w:val="005B53E1"/>
    <w:rsid w:val="005B5659"/>
    <w:rsid w:val="005B58B7"/>
    <w:rsid w:val="005B5F3D"/>
    <w:rsid w:val="005B6046"/>
    <w:rsid w:val="005B61CC"/>
    <w:rsid w:val="005B64C0"/>
    <w:rsid w:val="005B73D6"/>
    <w:rsid w:val="005B76E1"/>
    <w:rsid w:val="005B7A72"/>
    <w:rsid w:val="005B7FD9"/>
    <w:rsid w:val="005C00AB"/>
    <w:rsid w:val="005C070B"/>
    <w:rsid w:val="005C0F17"/>
    <w:rsid w:val="005C111A"/>
    <w:rsid w:val="005C16B8"/>
    <w:rsid w:val="005C1866"/>
    <w:rsid w:val="005C1AA0"/>
    <w:rsid w:val="005C2034"/>
    <w:rsid w:val="005C252C"/>
    <w:rsid w:val="005C28B2"/>
    <w:rsid w:val="005C38FE"/>
    <w:rsid w:val="005C3C2A"/>
    <w:rsid w:val="005C3E39"/>
    <w:rsid w:val="005C3FA7"/>
    <w:rsid w:val="005C43C5"/>
    <w:rsid w:val="005C4509"/>
    <w:rsid w:val="005C47E1"/>
    <w:rsid w:val="005C48E6"/>
    <w:rsid w:val="005C5582"/>
    <w:rsid w:val="005C6084"/>
    <w:rsid w:val="005C6160"/>
    <w:rsid w:val="005C66EF"/>
    <w:rsid w:val="005C6C95"/>
    <w:rsid w:val="005C6D2D"/>
    <w:rsid w:val="005C6FAA"/>
    <w:rsid w:val="005C70BC"/>
    <w:rsid w:val="005C7EF9"/>
    <w:rsid w:val="005D0296"/>
    <w:rsid w:val="005D06EA"/>
    <w:rsid w:val="005D0813"/>
    <w:rsid w:val="005D0FB3"/>
    <w:rsid w:val="005D105D"/>
    <w:rsid w:val="005D142A"/>
    <w:rsid w:val="005D1693"/>
    <w:rsid w:val="005D1815"/>
    <w:rsid w:val="005D1847"/>
    <w:rsid w:val="005D1868"/>
    <w:rsid w:val="005D1AEC"/>
    <w:rsid w:val="005D20AA"/>
    <w:rsid w:val="005D267C"/>
    <w:rsid w:val="005D2CEA"/>
    <w:rsid w:val="005D30E4"/>
    <w:rsid w:val="005D31A6"/>
    <w:rsid w:val="005D3294"/>
    <w:rsid w:val="005D3C21"/>
    <w:rsid w:val="005D3CF2"/>
    <w:rsid w:val="005D40A3"/>
    <w:rsid w:val="005D42BB"/>
    <w:rsid w:val="005D4A73"/>
    <w:rsid w:val="005D52CA"/>
    <w:rsid w:val="005D5707"/>
    <w:rsid w:val="005D57EF"/>
    <w:rsid w:val="005D5A6B"/>
    <w:rsid w:val="005D5D11"/>
    <w:rsid w:val="005D5F2C"/>
    <w:rsid w:val="005D6430"/>
    <w:rsid w:val="005D669E"/>
    <w:rsid w:val="005D67A7"/>
    <w:rsid w:val="005D6843"/>
    <w:rsid w:val="005D68FA"/>
    <w:rsid w:val="005D6C74"/>
    <w:rsid w:val="005D76F8"/>
    <w:rsid w:val="005D7924"/>
    <w:rsid w:val="005D7BC4"/>
    <w:rsid w:val="005E0463"/>
    <w:rsid w:val="005E18C4"/>
    <w:rsid w:val="005E22E7"/>
    <w:rsid w:val="005E2914"/>
    <w:rsid w:val="005E2ABA"/>
    <w:rsid w:val="005E2BA1"/>
    <w:rsid w:val="005E32F6"/>
    <w:rsid w:val="005E3518"/>
    <w:rsid w:val="005E3B08"/>
    <w:rsid w:val="005E3C21"/>
    <w:rsid w:val="005E3CD9"/>
    <w:rsid w:val="005E3E2D"/>
    <w:rsid w:val="005E3F22"/>
    <w:rsid w:val="005E4931"/>
    <w:rsid w:val="005E4DE3"/>
    <w:rsid w:val="005E523E"/>
    <w:rsid w:val="005E5322"/>
    <w:rsid w:val="005E5FC1"/>
    <w:rsid w:val="005E604C"/>
    <w:rsid w:val="005E688F"/>
    <w:rsid w:val="005E7B63"/>
    <w:rsid w:val="005E7DF7"/>
    <w:rsid w:val="005F00FE"/>
    <w:rsid w:val="005F011F"/>
    <w:rsid w:val="005F0255"/>
    <w:rsid w:val="005F0576"/>
    <w:rsid w:val="005F0949"/>
    <w:rsid w:val="005F0DF4"/>
    <w:rsid w:val="005F106B"/>
    <w:rsid w:val="005F2A57"/>
    <w:rsid w:val="005F35BF"/>
    <w:rsid w:val="005F36FE"/>
    <w:rsid w:val="005F3837"/>
    <w:rsid w:val="005F39C3"/>
    <w:rsid w:val="005F3CFB"/>
    <w:rsid w:val="005F4E25"/>
    <w:rsid w:val="005F6724"/>
    <w:rsid w:val="005F6838"/>
    <w:rsid w:val="005F6BD5"/>
    <w:rsid w:val="005F6E1D"/>
    <w:rsid w:val="005F7006"/>
    <w:rsid w:val="005F7028"/>
    <w:rsid w:val="005F77FA"/>
    <w:rsid w:val="005F7912"/>
    <w:rsid w:val="006001D9"/>
    <w:rsid w:val="00600432"/>
    <w:rsid w:val="00600502"/>
    <w:rsid w:val="0060051A"/>
    <w:rsid w:val="0060059B"/>
    <w:rsid w:val="00600DC6"/>
    <w:rsid w:val="00600FD0"/>
    <w:rsid w:val="0060138D"/>
    <w:rsid w:val="00601CB2"/>
    <w:rsid w:val="00601D13"/>
    <w:rsid w:val="00601E13"/>
    <w:rsid w:val="00601E73"/>
    <w:rsid w:val="00602225"/>
    <w:rsid w:val="00602DB1"/>
    <w:rsid w:val="006034C2"/>
    <w:rsid w:val="00603DA6"/>
    <w:rsid w:val="00604439"/>
    <w:rsid w:val="006048AF"/>
    <w:rsid w:val="00604EEA"/>
    <w:rsid w:val="00604F0B"/>
    <w:rsid w:val="006051E1"/>
    <w:rsid w:val="0060521A"/>
    <w:rsid w:val="0060575B"/>
    <w:rsid w:val="00605800"/>
    <w:rsid w:val="00605A96"/>
    <w:rsid w:val="00605AA7"/>
    <w:rsid w:val="00606068"/>
    <w:rsid w:val="006060A1"/>
    <w:rsid w:val="00606E02"/>
    <w:rsid w:val="00607186"/>
    <w:rsid w:val="00607776"/>
    <w:rsid w:val="00610073"/>
    <w:rsid w:val="006101B7"/>
    <w:rsid w:val="00610CBD"/>
    <w:rsid w:val="00610FCB"/>
    <w:rsid w:val="00611145"/>
    <w:rsid w:val="0061122B"/>
    <w:rsid w:val="006116A4"/>
    <w:rsid w:val="00611F13"/>
    <w:rsid w:val="006122D1"/>
    <w:rsid w:val="006124BE"/>
    <w:rsid w:val="00612A33"/>
    <w:rsid w:val="00612BA9"/>
    <w:rsid w:val="00613044"/>
    <w:rsid w:val="00613971"/>
    <w:rsid w:val="00613D10"/>
    <w:rsid w:val="00613EF6"/>
    <w:rsid w:val="00613FCE"/>
    <w:rsid w:val="00614214"/>
    <w:rsid w:val="00614565"/>
    <w:rsid w:val="00614748"/>
    <w:rsid w:val="00614A8B"/>
    <w:rsid w:val="00614ABE"/>
    <w:rsid w:val="00614DDF"/>
    <w:rsid w:val="00614DEC"/>
    <w:rsid w:val="00614F9E"/>
    <w:rsid w:val="00615B9D"/>
    <w:rsid w:val="00615CE8"/>
    <w:rsid w:val="00616968"/>
    <w:rsid w:val="00616ACD"/>
    <w:rsid w:val="0061776F"/>
    <w:rsid w:val="00617AAE"/>
    <w:rsid w:val="00617C65"/>
    <w:rsid w:val="00617E3F"/>
    <w:rsid w:val="006204C9"/>
    <w:rsid w:val="006207AB"/>
    <w:rsid w:val="00621404"/>
    <w:rsid w:val="00621426"/>
    <w:rsid w:val="00621781"/>
    <w:rsid w:val="0062193A"/>
    <w:rsid w:val="00621C41"/>
    <w:rsid w:val="00622203"/>
    <w:rsid w:val="0062256A"/>
    <w:rsid w:val="0062298E"/>
    <w:rsid w:val="006232E5"/>
    <w:rsid w:val="006233E9"/>
    <w:rsid w:val="00623688"/>
    <w:rsid w:val="00623994"/>
    <w:rsid w:val="00624698"/>
    <w:rsid w:val="00624ED1"/>
    <w:rsid w:val="006253A5"/>
    <w:rsid w:val="0062540B"/>
    <w:rsid w:val="00625931"/>
    <w:rsid w:val="00625C7D"/>
    <w:rsid w:val="00625CF3"/>
    <w:rsid w:val="0062638D"/>
    <w:rsid w:val="00626403"/>
    <w:rsid w:val="006268E8"/>
    <w:rsid w:val="00626A5C"/>
    <w:rsid w:val="00626A80"/>
    <w:rsid w:val="006276AE"/>
    <w:rsid w:val="006278D8"/>
    <w:rsid w:val="00627E4F"/>
    <w:rsid w:val="006304F6"/>
    <w:rsid w:val="0063113B"/>
    <w:rsid w:val="006314BD"/>
    <w:rsid w:val="006314CC"/>
    <w:rsid w:val="006317D7"/>
    <w:rsid w:val="00631C11"/>
    <w:rsid w:val="006322BA"/>
    <w:rsid w:val="00632450"/>
    <w:rsid w:val="00632557"/>
    <w:rsid w:val="00632826"/>
    <w:rsid w:val="00632998"/>
    <w:rsid w:val="00632C8A"/>
    <w:rsid w:val="00632F3D"/>
    <w:rsid w:val="00632FFD"/>
    <w:rsid w:val="00633255"/>
    <w:rsid w:val="00633835"/>
    <w:rsid w:val="00633FA1"/>
    <w:rsid w:val="00634E13"/>
    <w:rsid w:val="006353B9"/>
    <w:rsid w:val="0063543E"/>
    <w:rsid w:val="00635AE7"/>
    <w:rsid w:val="00636D5A"/>
    <w:rsid w:val="00636E96"/>
    <w:rsid w:val="00637345"/>
    <w:rsid w:val="00637355"/>
    <w:rsid w:val="00637585"/>
    <w:rsid w:val="006379C0"/>
    <w:rsid w:val="006400C6"/>
    <w:rsid w:val="00640DBD"/>
    <w:rsid w:val="00640E1F"/>
    <w:rsid w:val="00640ED8"/>
    <w:rsid w:val="0064130E"/>
    <w:rsid w:val="0064145D"/>
    <w:rsid w:val="00641966"/>
    <w:rsid w:val="00641A3F"/>
    <w:rsid w:val="00641AD1"/>
    <w:rsid w:val="00641E5C"/>
    <w:rsid w:val="006424BD"/>
    <w:rsid w:val="00642520"/>
    <w:rsid w:val="006425C8"/>
    <w:rsid w:val="006431C3"/>
    <w:rsid w:val="006432EE"/>
    <w:rsid w:val="006438B4"/>
    <w:rsid w:val="00643A7A"/>
    <w:rsid w:val="00643BE7"/>
    <w:rsid w:val="00644DD2"/>
    <w:rsid w:val="00645017"/>
    <w:rsid w:val="00645989"/>
    <w:rsid w:val="00645EFD"/>
    <w:rsid w:val="0064642B"/>
    <w:rsid w:val="006466DC"/>
    <w:rsid w:val="0064674D"/>
    <w:rsid w:val="00646802"/>
    <w:rsid w:val="00646FFD"/>
    <w:rsid w:val="006471B1"/>
    <w:rsid w:val="00647326"/>
    <w:rsid w:val="006501CB"/>
    <w:rsid w:val="00650542"/>
    <w:rsid w:val="0065090D"/>
    <w:rsid w:val="00650D4D"/>
    <w:rsid w:val="006512EA"/>
    <w:rsid w:val="0065140F"/>
    <w:rsid w:val="00651472"/>
    <w:rsid w:val="0065152E"/>
    <w:rsid w:val="006515A5"/>
    <w:rsid w:val="00651780"/>
    <w:rsid w:val="00651D89"/>
    <w:rsid w:val="006521B8"/>
    <w:rsid w:val="00652382"/>
    <w:rsid w:val="006524A2"/>
    <w:rsid w:val="006529BF"/>
    <w:rsid w:val="006531DB"/>
    <w:rsid w:val="006535E5"/>
    <w:rsid w:val="006537F8"/>
    <w:rsid w:val="00653B98"/>
    <w:rsid w:val="00654554"/>
    <w:rsid w:val="006545C3"/>
    <w:rsid w:val="00654B6E"/>
    <w:rsid w:val="006552D9"/>
    <w:rsid w:val="00655682"/>
    <w:rsid w:val="0065573B"/>
    <w:rsid w:val="006557D7"/>
    <w:rsid w:val="00655895"/>
    <w:rsid w:val="00655A14"/>
    <w:rsid w:val="00655AB6"/>
    <w:rsid w:val="00655AD1"/>
    <w:rsid w:val="00655E63"/>
    <w:rsid w:val="006561EE"/>
    <w:rsid w:val="006566EC"/>
    <w:rsid w:val="00656777"/>
    <w:rsid w:val="0065774F"/>
    <w:rsid w:val="006577F8"/>
    <w:rsid w:val="0065789C"/>
    <w:rsid w:val="006578A8"/>
    <w:rsid w:val="00657B12"/>
    <w:rsid w:val="006605CB"/>
    <w:rsid w:val="00660637"/>
    <w:rsid w:val="00660827"/>
    <w:rsid w:val="006608FF"/>
    <w:rsid w:val="00660F81"/>
    <w:rsid w:val="00661088"/>
    <w:rsid w:val="0066125C"/>
    <w:rsid w:val="00661567"/>
    <w:rsid w:val="00661B36"/>
    <w:rsid w:val="00661C1B"/>
    <w:rsid w:val="00661E3B"/>
    <w:rsid w:val="006622B7"/>
    <w:rsid w:val="006624A0"/>
    <w:rsid w:val="006624B4"/>
    <w:rsid w:val="0066250F"/>
    <w:rsid w:val="00662912"/>
    <w:rsid w:val="00662A34"/>
    <w:rsid w:val="00662B6B"/>
    <w:rsid w:val="00662C81"/>
    <w:rsid w:val="00662CC3"/>
    <w:rsid w:val="00662DE6"/>
    <w:rsid w:val="006633AF"/>
    <w:rsid w:val="006634B9"/>
    <w:rsid w:val="006645F0"/>
    <w:rsid w:val="006646A4"/>
    <w:rsid w:val="00664BBB"/>
    <w:rsid w:val="00664E33"/>
    <w:rsid w:val="006655A7"/>
    <w:rsid w:val="00665675"/>
    <w:rsid w:val="00665691"/>
    <w:rsid w:val="00666321"/>
    <w:rsid w:val="006664D8"/>
    <w:rsid w:val="006665BD"/>
    <w:rsid w:val="00666860"/>
    <w:rsid w:val="006668F6"/>
    <w:rsid w:val="00666BF3"/>
    <w:rsid w:val="00666ED3"/>
    <w:rsid w:val="006677C2"/>
    <w:rsid w:val="0066791F"/>
    <w:rsid w:val="006679D5"/>
    <w:rsid w:val="00667F46"/>
    <w:rsid w:val="00667F69"/>
    <w:rsid w:val="006703AD"/>
    <w:rsid w:val="006703F6"/>
    <w:rsid w:val="00670910"/>
    <w:rsid w:val="00670DCA"/>
    <w:rsid w:val="00670F4E"/>
    <w:rsid w:val="00671489"/>
    <w:rsid w:val="00672334"/>
    <w:rsid w:val="0067294B"/>
    <w:rsid w:val="00672B4A"/>
    <w:rsid w:val="00672E90"/>
    <w:rsid w:val="0067328A"/>
    <w:rsid w:val="00673494"/>
    <w:rsid w:val="00673A22"/>
    <w:rsid w:val="00673A77"/>
    <w:rsid w:val="00673F74"/>
    <w:rsid w:val="00674150"/>
    <w:rsid w:val="006741C2"/>
    <w:rsid w:val="00674CF6"/>
    <w:rsid w:val="00675D9B"/>
    <w:rsid w:val="00676365"/>
    <w:rsid w:val="006766C4"/>
    <w:rsid w:val="00676C77"/>
    <w:rsid w:val="0067795B"/>
    <w:rsid w:val="00677BB4"/>
    <w:rsid w:val="00677CCC"/>
    <w:rsid w:val="00677CE9"/>
    <w:rsid w:val="0068040B"/>
    <w:rsid w:val="006807D4"/>
    <w:rsid w:val="006809B9"/>
    <w:rsid w:val="00680D9A"/>
    <w:rsid w:val="00680EAA"/>
    <w:rsid w:val="0068147A"/>
    <w:rsid w:val="00681968"/>
    <w:rsid w:val="00681A8B"/>
    <w:rsid w:val="00681BA9"/>
    <w:rsid w:val="00681C01"/>
    <w:rsid w:val="006821CC"/>
    <w:rsid w:val="00682EFB"/>
    <w:rsid w:val="00683065"/>
    <w:rsid w:val="0068311B"/>
    <w:rsid w:val="00683286"/>
    <w:rsid w:val="00683DC1"/>
    <w:rsid w:val="00683F9F"/>
    <w:rsid w:val="006844B9"/>
    <w:rsid w:val="006845CA"/>
    <w:rsid w:val="006845E8"/>
    <w:rsid w:val="006849C8"/>
    <w:rsid w:val="00684F61"/>
    <w:rsid w:val="00685502"/>
    <w:rsid w:val="00685B15"/>
    <w:rsid w:val="00685E41"/>
    <w:rsid w:val="0068607A"/>
    <w:rsid w:val="00686178"/>
    <w:rsid w:val="00686200"/>
    <w:rsid w:val="00686724"/>
    <w:rsid w:val="00686FA6"/>
    <w:rsid w:val="00687059"/>
    <w:rsid w:val="0068705C"/>
    <w:rsid w:val="0068723D"/>
    <w:rsid w:val="00687761"/>
    <w:rsid w:val="00687BDF"/>
    <w:rsid w:val="00687CBC"/>
    <w:rsid w:val="00690203"/>
    <w:rsid w:val="00690432"/>
    <w:rsid w:val="00690887"/>
    <w:rsid w:val="006910D7"/>
    <w:rsid w:val="006914A1"/>
    <w:rsid w:val="006916BC"/>
    <w:rsid w:val="00691998"/>
    <w:rsid w:val="00691EE0"/>
    <w:rsid w:val="006923CF"/>
    <w:rsid w:val="006924B4"/>
    <w:rsid w:val="006925B2"/>
    <w:rsid w:val="006926BE"/>
    <w:rsid w:val="00692931"/>
    <w:rsid w:val="00692E91"/>
    <w:rsid w:val="00693A42"/>
    <w:rsid w:val="00694270"/>
    <w:rsid w:val="00694ABD"/>
    <w:rsid w:val="006954AA"/>
    <w:rsid w:val="0069552E"/>
    <w:rsid w:val="006958CC"/>
    <w:rsid w:val="006963E9"/>
    <w:rsid w:val="00696774"/>
    <w:rsid w:val="006967B1"/>
    <w:rsid w:val="00696D4F"/>
    <w:rsid w:val="006971B7"/>
    <w:rsid w:val="0069791F"/>
    <w:rsid w:val="006A017E"/>
    <w:rsid w:val="006A1C35"/>
    <w:rsid w:val="006A1ECE"/>
    <w:rsid w:val="006A1F9D"/>
    <w:rsid w:val="006A202A"/>
    <w:rsid w:val="006A208B"/>
    <w:rsid w:val="006A2150"/>
    <w:rsid w:val="006A24C3"/>
    <w:rsid w:val="006A2817"/>
    <w:rsid w:val="006A2829"/>
    <w:rsid w:val="006A29BB"/>
    <w:rsid w:val="006A307F"/>
    <w:rsid w:val="006A3C1C"/>
    <w:rsid w:val="006A3EAF"/>
    <w:rsid w:val="006A40DE"/>
    <w:rsid w:val="006A4240"/>
    <w:rsid w:val="006A48A1"/>
    <w:rsid w:val="006A4B42"/>
    <w:rsid w:val="006A4B49"/>
    <w:rsid w:val="006A4BA5"/>
    <w:rsid w:val="006A50B9"/>
    <w:rsid w:val="006A56EE"/>
    <w:rsid w:val="006A5701"/>
    <w:rsid w:val="006A5C5C"/>
    <w:rsid w:val="006A668D"/>
    <w:rsid w:val="006A6C2F"/>
    <w:rsid w:val="006A6DCE"/>
    <w:rsid w:val="006A6E9C"/>
    <w:rsid w:val="006A6F53"/>
    <w:rsid w:val="006A71AD"/>
    <w:rsid w:val="006A74D4"/>
    <w:rsid w:val="006A797B"/>
    <w:rsid w:val="006A7AF5"/>
    <w:rsid w:val="006A7DFA"/>
    <w:rsid w:val="006A7E93"/>
    <w:rsid w:val="006A7F0C"/>
    <w:rsid w:val="006B0148"/>
    <w:rsid w:val="006B023A"/>
    <w:rsid w:val="006B02AC"/>
    <w:rsid w:val="006B0D82"/>
    <w:rsid w:val="006B13BD"/>
    <w:rsid w:val="006B2A00"/>
    <w:rsid w:val="006B2C73"/>
    <w:rsid w:val="006B3C95"/>
    <w:rsid w:val="006B3D7D"/>
    <w:rsid w:val="006B4ABA"/>
    <w:rsid w:val="006B557F"/>
    <w:rsid w:val="006B5580"/>
    <w:rsid w:val="006B5A4E"/>
    <w:rsid w:val="006B5C1E"/>
    <w:rsid w:val="006B65B2"/>
    <w:rsid w:val="006B6886"/>
    <w:rsid w:val="006B6D21"/>
    <w:rsid w:val="006B6E01"/>
    <w:rsid w:val="006B7569"/>
    <w:rsid w:val="006B7691"/>
    <w:rsid w:val="006B7EF9"/>
    <w:rsid w:val="006B7FB3"/>
    <w:rsid w:val="006C0364"/>
    <w:rsid w:val="006C0640"/>
    <w:rsid w:val="006C06D6"/>
    <w:rsid w:val="006C1120"/>
    <w:rsid w:val="006C143F"/>
    <w:rsid w:val="006C152D"/>
    <w:rsid w:val="006C15D2"/>
    <w:rsid w:val="006C16B3"/>
    <w:rsid w:val="006C18F5"/>
    <w:rsid w:val="006C24C3"/>
    <w:rsid w:val="006C2941"/>
    <w:rsid w:val="006C3130"/>
    <w:rsid w:val="006C4DF0"/>
    <w:rsid w:val="006C4E5D"/>
    <w:rsid w:val="006C5916"/>
    <w:rsid w:val="006C5E5F"/>
    <w:rsid w:val="006C6E8D"/>
    <w:rsid w:val="006C783C"/>
    <w:rsid w:val="006C7F50"/>
    <w:rsid w:val="006D00EF"/>
    <w:rsid w:val="006D03F4"/>
    <w:rsid w:val="006D0856"/>
    <w:rsid w:val="006D0A95"/>
    <w:rsid w:val="006D0B58"/>
    <w:rsid w:val="006D0BAC"/>
    <w:rsid w:val="006D11F4"/>
    <w:rsid w:val="006D155F"/>
    <w:rsid w:val="006D1B60"/>
    <w:rsid w:val="006D1C79"/>
    <w:rsid w:val="006D1EF9"/>
    <w:rsid w:val="006D1F16"/>
    <w:rsid w:val="006D20B8"/>
    <w:rsid w:val="006D2AA7"/>
    <w:rsid w:val="006D2BEF"/>
    <w:rsid w:val="006D2D77"/>
    <w:rsid w:val="006D315F"/>
    <w:rsid w:val="006D3FF0"/>
    <w:rsid w:val="006D42B4"/>
    <w:rsid w:val="006D4EDD"/>
    <w:rsid w:val="006D523A"/>
    <w:rsid w:val="006D5490"/>
    <w:rsid w:val="006D5BDD"/>
    <w:rsid w:val="006D5D26"/>
    <w:rsid w:val="006D6374"/>
    <w:rsid w:val="006D657F"/>
    <w:rsid w:val="006D6A1E"/>
    <w:rsid w:val="006D6D26"/>
    <w:rsid w:val="006D6E87"/>
    <w:rsid w:val="006D7277"/>
    <w:rsid w:val="006D782A"/>
    <w:rsid w:val="006D7917"/>
    <w:rsid w:val="006D79EE"/>
    <w:rsid w:val="006E020A"/>
    <w:rsid w:val="006E05BA"/>
    <w:rsid w:val="006E0827"/>
    <w:rsid w:val="006E0B37"/>
    <w:rsid w:val="006E0CB4"/>
    <w:rsid w:val="006E1152"/>
    <w:rsid w:val="006E1D42"/>
    <w:rsid w:val="006E2095"/>
    <w:rsid w:val="006E225B"/>
    <w:rsid w:val="006E3277"/>
    <w:rsid w:val="006E3892"/>
    <w:rsid w:val="006E3C71"/>
    <w:rsid w:val="006E3DD0"/>
    <w:rsid w:val="006E3E7B"/>
    <w:rsid w:val="006E3F0F"/>
    <w:rsid w:val="006E3FD9"/>
    <w:rsid w:val="006E4150"/>
    <w:rsid w:val="006E4740"/>
    <w:rsid w:val="006E4929"/>
    <w:rsid w:val="006E49FF"/>
    <w:rsid w:val="006E5140"/>
    <w:rsid w:val="006E53EE"/>
    <w:rsid w:val="006E589B"/>
    <w:rsid w:val="006E5BEA"/>
    <w:rsid w:val="006E5D10"/>
    <w:rsid w:val="006E621A"/>
    <w:rsid w:val="006E674B"/>
    <w:rsid w:val="006E6B13"/>
    <w:rsid w:val="006E789E"/>
    <w:rsid w:val="006F0099"/>
    <w:rsid w:val="006F019A"/>
    <w:rsid w:val="006F01AC"/>
    <w:rsid w:val="006F0547"/>
    <w:rsid w:val="006F0679"/>
    <w:rsid w:val="006F08F6"/>
    <w:rsid w:val="006F0C46"/>
    <w:rsid w:val="006F11F5"/>
    <w:rsid w:val="006F1B53"/>
    <w:rsid w:val="006F21C2"/>
    <w:rsid w:val="006F22EA"/>
    <w:rsid w:val="006F2817"/>
    <w:rsid w:val="006F2A08"/>
    <w:rsid w:val="006F2EC1"/>
    <w:rsid w:val="006F32D9"/>
    <w:rsid w:val="006F35E3"/>
    <w:rsid w:val="006F4063"/>
    <w:rsid w:val="006F467B"/>
    <w:rsid w:val="006F4C15"/>
    <w:rsid w:val="006F4EC7"/>
    <w:rsid w:val="006F5F4E"/>
    <w:rsid w:val="006F606E"/>
    <w:rsid w:val="006F62E3"/>
    <w:rsid w:val="006F6344"/>
    <w:rsid w:val="006F6367"/>
    <w:rsid w:val="006F6518"/>
    <w:rsid w:val="006F6D61"/>
    <w:rsid w:val="006F6FB2"/>
    <w:rsid w:val="006F71A1"/>
    <w:rsid w:val="006F7272"/>
    <w:rsid w:val="006F7AA4"/>
    <w:rsid w:val="006F7CE9"/>
    <w:rsid w:val="006F7D6D"/>
    <w:rsid w:val="006F7FF3"/>
    <w:rsid w:val="007007C0"/>
    <w:rsid w:val="0070082D"/>
    <w:rsid w:val="007012AF"/>
    <w:rsid w:val="00701662"/>
    <w:rsid w:val="007028B6"/>
    <w:rsid w:val="00702A0F"/>
    <w:rsid w:val="00703047"/>
    <w:rsid w:val="00703467"/>
    <w:rsid w:val="007034CB"/>
    <w:rsid w:val="0070356B"/>
    <w:rsid w:val="00703885"/>
    <w:rsid w:val="007038D7"/>
    <w:rsid w:val="007042AA"/>
    <w:rsid w:val="0070492B"/>
    <w:rsid w:val="00704A69"/>
    <w:rsid w:val="0070539D"/>
    <w:rsid w:val="00705DE0"/>
    <w:rsid w:val="0070662E"/>
    <w:rsid w:val="00706692"/>
    <w:rsid w:val="0070670A"/>
    <w:rsid w:val="00706733"/>
    <w:rsid w:val="00706920"/>
    <w:rsid w:val="00706A4C"/>
    <w:rsid w:val="00706DFE"/>
    <w:rsid w:val="00707263"/>
    <w:rsid w:val="00707590"/>
    <w:rsid w:val="00707D44"/>
    <w:rsid w:val="007101AB"/>
    <w:rsid w:val="00710386"/>
    <w:rsid w:val="00710713"/>
    <w:rsid w:val="00710AC9"/>
    <w:rsid w:val="0071118D"/>
    <w:rsid w:val="0071129F"/>
    <w:rsid w:val="007112C6"/>
    <w:rsid w:val="00711661"/>
    <w:rsid w:val="0071197D"/>
    <w:rsid w:val="00711DE2"/>
    <w:rsid w:val="00712305"/>
    <w:rsid w:val="00712889"/>
    <w:rsid w:val="00712DE7"/>
    <w:rsid w:val="00712F00"/>
    <w:rsid w:val="00712FF6"/>
    <w:rsid w:val="0071372E"/>
    <w:rsid w:val="00713D14"/>
    <w:rsid w:val="00713D38"/>
    <w:rsid w:val="00714156"/>
    <w:rsid w:val="007143B9"/>
    <w:rsid w:val="00714D2A"/>
    <w:rsid w:val="00715714"/>
    <w:rsid w:val="00715E23"/>
    <w:rsid w:val="00716234"/>
    <w:rsid w:val="0071653A"/>
    <w:rsid w:val="00717DA4"/>
    <w:rsid w:val="00720247"/>
    <w:rsid w:val="00720AC9"/>
    <w:rsid w:val="00720B78"/>
    <w:rsid w:val="00720E7D"/>
    <w:rsid w:val="00721342"/>
    <w:rsid w:val="00721594"/>
    <w:rsid w:val="007215B1"/>
    <w:rsid w:val="00721927"/>
    <w:rsid w:val="007223DE"/>
    <w:rsid w:val="0072252B"/>
    <w:rsid w:val="007228D1"/>
    <w:rsid w:val="0072315A"/>
    <w:rsid w:val="0072344E"/>
    <w:rsid w:val="00723552"/>
    <w:rsid w:val="00723EE6"/>
    <w:rsid w:val="00724176"/>
    <w:rsid w:val="007243A7"/>
    <w:rsid w:val="007247AE"/>
    <w:rsid w:val="00724973"/>
    <w:rsid w:val="00724B3E"/>
    <w:rsid w:val="00724D39"/>
    <w:rsid w:val="007252BB"/>
    <w:rsid w:val="0072560C"/>
    <w:rsid w:val="00725A8E"/>
    <w:rsid w:val="00725C69"/>
    <w:rsid w:val="0072605E"/>
    <w:rsid w:val="007266C7"/>
    <w:rsid w:val="00726CBB"/>
    <w:rsid w:val="00726CE9"/>
    <w:rsid w:val="00726D64"/>
    <w:rsid w:val="00726DE6"/>
    <w:rsid w:val="00727175"/>
    <w:rsid w:val="0072766E"/>
    <w:rsid w:val="007276A6"/>
    <w:rsid w:val="00727C9E"/>
    <w:rsid w:val="00727D6B"/>
    <w:rsid w:val="007301E1"/>
    <w:rsid w:val="007307D6"/>
    <w:rsid w:val="00731247"/>
    <w:rsid w:val="00731A2E"/>
    <w:rsid w:val="00731F1B"/>
    <w:rsid w:val="007321F5"/>
    <w:rsid w:val="00732596"/>
    <w:rsid w:val="00732803"/>
    <w:rsid w:val="007329EA"/>
    <w:rsid w:val="00732BF6"/>
    <w:rsid w:val="007333F0"/>
    <w:rsid w:val="00734369"/>
    <w:rsid w:val="007343D9"/>
    <w:rsid w:val="00734793"/>
    <w:rsid w:val="00734816"/>
    <w:rsid w:val="00734BBD"/>
    <w:rsid w:val="00734D83"/>
    <w:rsid w:val="00734E7F"/>
    <w:rsid w:val="00735856"/>
    <w:rsid w:val="00735E2D"/>
    <w:rsid w:val="00735E30"/>
    <w:rsid w:val="0073620E"/>
    <w:rsid w:val="00736337"/>
    <w:rsid w:val="00736F1B"/>
    <w:rsid w:val="0073714E"/>
    <w:rsid w:val="00737930"/>
    <w:rsid w:val="007404EB"/>
    <w:rsid w:val="007405F5"/>
    <w:rsid w:val="0074093F"/>
    <w:rsid w:val="00740D8C"/>
    <w:rsid w:val="00741665"/>
    <w:rsid w:val="0074187C"/>
    <w:rsid w:val="00741C2F"/>
    <w:rsid w:val="00742159"/>
    <w:rsid w:val="0074260D"/>
    <w:rsid w:val="007428BB"/>
    <w:rsid w:val="00742C1B"/>
    <w:rsid w:val="007431E9"/>
    <w:rsid w:val="007442C0"/>
    <w:rsid w:val="00744330"/>
    <w:rsid w:val="007443F5"/>
    <w:rsid w:val="007445C3"/>
    <w:rsid w:val="00744686"/>
    <w:rsid w:val="0074480D"/>
    <w:rsid w:val="007457B0"/>
    <w:rsid w:val="00745849"/>
    <w:rsid w:val="007461BE"/>
    <w:rsid w:val="007468B3"/>
    <w:rsid w:val="00747EC8"/>
    <w:rsid w:val="00747F97"/>
    <w:rsid w:val="00750724"/>
    <w:rsid w:val="00751E47"/>
    <w:rsid w:val="0075220F"/>
    <w:rsid w:val="00752278"/>
    <w:rsid w:val="00752A9F"/>
    <w:rsid w:val="00752CF2"/>
    <w:rsid w:val="0075334D"/>
    <w:rsid w:val="007537A9"/>
    <w:rsid w:val="00753923"/>
    <w:rsid w:val="00753E79"/>
    <w:rsid w:val="00753FB5"/>
    <w:rsid w:val="00753FDB"/>
    <w:rsid w:val="00754474"/>
    <w:rsid w:val="007545C4"/>
    <w:rsid w:val="00754D73"/>
    <w:rsid w:val="007556D0"/>
    <w:rsid w:val="00756564"/>
    <w:rsid w:val="0075688D"/>
    <w:rsid w:val="00756B51"/>
    <w:rsid w:val="00757191"/>
    <w:rsid w:val="007573E3"/>
    <w:rsid w:val="00757696"/>
    <w:rsid w:val="00757F1E"/>
    <w:rsid w:val="007603C6"/>
    <w:rsid w:val="007608A9"/>
    <w:rsid w:val="00760B35"/>
    <w:rsid w:val="00760FAD"/>
    <w:rsid w:val="0076110A"/>
    <w:rsid w:val="0076168B"/>
    <w:rsid w:val="007619C8"/>
    <w:rsid w:val="00761C6B"/>
    <w:rsid w:val="00762188"/>
    <w:rsid w:val="00762879"/>
    <w:rsid w:val="00762B4E"/>
    <w:rsid w:val="00762BE2"/>
    <w:rsid w:val="007630FA"/>
    <w:rsid w:val="00763163"/>
    <w:rsid w:val="007632B6"/>
    <w:rsid w:val="00763677"/>
    <w:rsid w:val="00763879"/>
    <w:rsid w:val="00763AA1"/>
    <w:rsid w:val="007648B6"/>
    <w:rsid w:val="00765725"/>
    <w:rsid w:val="00765769"/>
    <w:rsid w:val="007657E3"/>
    <w:rsid w:val="00765ABF"/>
    <w:rsid w:val="00765B1C"/>
    <w:rsid w:val="00765F22"/>
    <w:rsid w:val="0076601C"/>
    <w:rsid w:val="007662D7"/>
    <w:rsid w:val="007663D2"/>
    <w:rsid w:val="0076647A"/>
    <w:rsid w:val="00766812"/>
    <w:rsid w:val="00766876"/>
    <w:rsid w:val="007668E6"/>
    <w:rsid w:val="00767182"/>
    <w:rsid w:val="007672E9"/>
    <w:rsid w:val="007673C6"/>
    <w:rsid w:val="0076748F"/>
    <w:rsid w:val="00767686"/>
    <w:rsid w:val="007676EC"/>
    <w:rsid w:val="00767E34"/>
    <w:rsid w:val="00770729"/>
    <w:rsid w:val="00771136"/>
    <w:rsid w:val="00771260"/>
    <w:rsid w:val="007715D3"/>
    <w:rsid w:val="00771685"/>
    <w:rsid w:val="007716AE"/>
    <w:rsid w:val="007717CD"/>
    <w:rsid w:val="00771D13"/>
    <w:rsid w:val="0077211E"/>
    <w:rsid w:val="00772A57"/>
    <w:rsid w:val="00773165"/>
    <w:rsid w:val="0077323F"/>
    <w:rsid w:val="00773930"/>
    <w:rsid w:val="00773BC1"/>
    <w:rsid w:val="00773F5D"/>
    <w:rsid w:val="00774F5D"/>
    <w:rsid w:val="007758E2"/>
    <w:rsid w:val="0077598B"/>
    <w:rsid w:val="00775ADE"/>
    <w:rsid w:val="00775BBE"/>
    <w:rsid w:val="00775E00"/>
    <w:rsid w:val="00776449"/>
    <w:rsid w:val="00776EE8"/>
    <w:rsid w:val="00776F46"/>
    <w:rsid w:val="00776F73"/>
    <w:rsid w:val="0077708F"/>
    <w:rsid w:val="00777476"/>
    <w:rsid w:val="00777E31"/>
    <w:rsid w:val="00780430"/>
    <w:rsid w:val="007804E4"/>
    <w:rsid w:val="0078110F"/>
    <w:rsid w:val="00781B23"/>
    <w:rsid w:val="00781B9B"/>
    <w:rsid w:val="00781CD1"/>
    <w:rsid w:val="007821AA"/>
    <w:rsid w:val="00783037"/>
    <w:rsid w:val="00783209"/>
    <w:rsid w:val="007847FF"/>
    <w:rsid w:val="00784808"/>
    <w:rsid w:val="00784DF8"/>
    <w:rsid w:val="007852D0"/>
    <w:rsid w:val="00785412"/>
    <w:rsid w:val="00785727"/>
    <w:rsid w:val="00785735"/>
    <w:rsid w:val="00785933"/>
    <w:rsid w:val="00785B8C"/>
    <w:rsid w:val="00786083"/>
    <w:rsid w:val="00786113"/>
    <w:rsid w:val="00786BE2"/>
    <w:rsid w:val="00786CC3"/>
    <w:rsid w:val="007870EA"/>
    <w:rsid w:val="007871D3"/>
    <w:rsid w:val="007873C8"/>
    <w:rsid w:val="00787F8E"/>
    <w:rsid w:val="0079033C"/>
    <w:rsid w:val="0079038B"/>
    <w:rsid w:val="007906EC"/>
    <w:rsid w:val="00790707"/>
    <w:rsid w:val="00790777"/>
    <w:rsid w:val="00790786"/>
    <w:rsid w:val="00790A6C"/>
    <w:rsid w:val="00790B8C"/>
    <w:rsid w:val="00790D07"/>
    <w:rsid w:val="00790F10"/>
    <w:rsid w:val="007910B8"/>
    <w:rsid w:val="00791351"/>
    <w:rsid w:val="00791D8A"/>
    <w:rsid w:val="00792276"/>
    <w:rsid w:val="0079276D"/>
    <w:rsid w:val="00792BE5"/>
    <w:rsid w:val="00793408"/>
    <w:rsid w:val="007936B3"/>
    <w:rsid w:val="0079372B"/>
    <w:rsid w:val="007937A3"/>
    <w:rsid w:val="00793F18"/>
    <w:rsid w:val="00793F3F"/>
    <w:rsid w:val="0079428D"/>
    <w:rsid w:val="007949F3"/>
    <w:rsid w:val="00795475"/>
    <w:rsid w:val="0079550B"/>
    <w:rsid w:val="00795709"/>
    <w:rsid w:val="00795A83"/>
    <w:rsid w:val="00795CCA"/>
    <w:rsid w:val="00795E2D"/>
    <w:rsid w:val="00795E56"/>
    <w:rsid w:val="00796220"/>
    <w:rsid w:val="00796D6D"/>
    <w:rsid w:val="00796DD2"/>
    <w:rsid w:val="00796EC8"/>
    <w:rsid w:val="00796FC8"/>
    <w:rsid w:val="0079700E"/>
    <w:rsid w:val="00797415"/>
    <w:rsid w:val="00797436"/>
    <w:rsid w:val="00797857"/>
    <w:rsid w:val="00797B24"/>
    <w:rsid w:val="00797C00"/>
    <w:rsid w:val="00797E35"/>
    <w:rsid w:val="007A0104"/>
    <w:rsid w:val="007A0179"/>
    <w:rsid w:val="007A0616"/>
    <w:rsid w:val="007A0F91"/>
    <w:rsid w:val="007A1011"/>
    <w:rsid w:val="007A10B9"/>
    <w:rsid w:val="007A12EC"/>
    <w:rsid w:val="007A1BA0"/>
    <w:rsid w:val="007A1E01"/>
    <w:rsid w:val="007A2780"/>
    <w:rsid w:val="007A2E04"/>
    <w:rsid w:val="007A30A6"/>
    <w:rsid w:val="007A31B8"/>
    <w:rsid w:val="007A3293"/>
    <w:rsid w:val="007A4957"/>
    <w:rsid w:val="007A5647"/>
    <w:rsid w:val="007A59CA"/>
    <w:rsid w:val="007A5AA5"/>
    <w:rsid w:val="007A5ADA"/>
    <w:rsid w:val="007A5E6E"/>
    <w:rsid w:val="007A6646"/>
    <w:rsid w:val="007A6799"/>
    <w:rsid w:val="007A6A27"/>
    <w:rsid w:val="007A6C7D"/>
    <w:rsid w:val="007A6CAD"/>
    <w:rsid w:val="007A6E00"/>
    <w:rsid w:val="007A6EB2"/>
    <w:rsid w:val="007A6F73"/>
    <w:rsid w:val="007A7129"/>
    <w:rsid w:val="007A77C5"/>
    <w:rsid w:val="007A79C4"/>
    <w:rsid w:val="007B01CE"/>
    <w:rsid w:val="007B02CA"/>
    <w:rsid w:val="007B03AC"/>
    <w:rsid w:val="007B0579"/>
    <w:rsid w:val="007B09B2"/>
    <w:rsid w:val="007B0BA8"/>
    <w:rsid w:val="007B1700"/>
    <w:rsid w:val="007B1A66"/>
    <w:rsid w:val="007B1E8C"/>
    <w:rsid w:val="007B28F2"/>
    <w:rsid w:val="007B2CE9"/>
    <w:rsid w:val="007B2FC7"/>
    <w:rsid w:val="007B3303"/>
    <w:rsid w:val="007B3CBC"/>
    <w:rsid w:val="007B3DD3"/>
    <w:rsid w:val="007B4008"/>
    <w:rsid w:val="007B4494"/>
    <w:rsid w:val="007B4B66"/>
    <w:rsid w:val="007B525E"/>
    <w:rsid w:val="007B5578"/>
    <w:rsid w:val="007B5F5F"/>
    <w:rsid w:val="007B6023"/>
    <w:rsid w:val="007B644B"/>
    <w:rsid w:val="007B64F8"/>
    <w:rsid w:val="007B69A1"/>
    <w:rsid w:val="007B6BCD"/>
    <w:rsid w:val="007B6CF2"/>
    <w:rsid w:val="007B71BE"/>
    <w:rsid w:val="007B743B"/>
    <w:rsid w:val="007B7562"/>
    <w:rsid w:val="007C0165"/>
    <w:rsid w:val="007C08D6"/>
    <w:rsid w:val="007C091C"/>
    <w:rsid w:val="007C09E7"/>
    <w:rsid w:val="007C0AE6"/>
    <w:rsid w:val="007C0CA4"/>
    <w:rsid w:val="007C10D3"/>
    <w:rsid w:val="007C11FD"/>
    <w:rsid w:val="007C1D68"/>
    <w:rsid w:val="007C22DD"/>
    <w:rsid w:val="007C319D"/>
    <w:rsid w:val="007C31AD"/>
    <w:rsid w:val="007C33EC"/>
    <w:rsid w:val="007C341F"/>
    <w:rsid w:val="007C355F"/>
    <w:rsid w:val="007C3AFD"/>
    <w:rsid w:val="007C3FA2"/>
    <w:rsid w:val="007C4A8D"/>
    <w:rsid w:val="007C535E"/>
    <w:rsid w:val="007C5402"/>
    <w:rsid w:val="007C55DE"/>
    <w:rsid w:val="007C57D0"/>
    <w:rsid w:val="007C5B99"/>
    <w:rsid w:val="007C5D10"/>
    <w:rsid w:val="007C5D2D"/>
    <w:rsid w:val="007C5D87"/>
    <w:rsid w:val="007C5FA8"/>
    <w:rsid w:val="007C624B"/>
    <w:rsid w:val="007C6A26"/>
    <w:rsid w:val="007C6B94"/>
    <w:rsid w:val="007C6BF2"/>
    <w:rsid w:val="007C70F7"/>
    <w:rsid w:val="007C7109"/>
    <w:rsid w:val="007C722C"/>
    <w:rsid w:val="007C7326"/>
    <w:rsid w:val="007C78FD"/>
    <w:rsid w:val="007C7B60"/>
    <w:rsid w:val="007C7D46"/>
    <w:rsid w:val="007C7D7A"/>
    <w:rsid w:val="007D05C6"/>
    <w:rsid w:val="007D05E3"/>
    <w:rsid w:val="007D09C3"/>
    <w:rsid w:val="007D0DC3"/>
    <w:rsid w:val="007D1120"/>
    <w:rsid w:val="007D12BC"/>
    <w:rsid w:val="007D19E2"/>
    <w:rsid w:val="007D26C4"/>
    <w:rsid w:val="007D2D88"/>
    <w:rsid w:val="007D313C"/>
    <w:rsid w:val="007D33D9"/>
    <w:rsid w:val="007D3BB4"/>
    <w:rsid w:val="007D3DF7"/>
    <w:rsid w:val="007D3ED6"/>
    <w:rsid w:val="007D45DE"/>
    <w:rsid w:val="007D47AC"/>
    <w:rsid w:val="007D4B4E"/>
    <w:rsid w:val="007D4CB8"/>
    <w:rsid w:val="007D4DC8"/>
    <w:rsid w:val="007D51D9"/>
    <w:rsid w:val="007D546F"/>
    <w:rsid w:val="007D5F91"/>
    <w:rsid w:val="007D6200"/>
    <w:rsid w:val="007D629F"/>
    <w:rsid w:val="007D6EB1"/>
    <w:rsid w:val="007D7D06"/>
    <w:rsid w:val="007E0546"/>
    <w:rsid w:val="007E07AC"/>
    <w:rsid w:val="007E0835"/>
    <w:rsid w:val="007E16C6"/>
    <w:rsid w:val="007E1A47"/>
    <w:rsid w:val="007E1A64"/>
    <w:rsid w:val="007E1B2A"/>
    <w:rsid w:val="007E23E5"/>
    <w:rsid w:val="007E26E5"/>
    <w:rsid w:val="007E2CE6"/>
    <w:rsid w:val="007E2E31"/>
    <w:rsid w:val="007E33CF"/>
    <w:rsid w:val="007E3CDE"/>
    <w:rsid w:val="007E456D"/>
    <w:rsid w:val="007E47E1"/>
    <w:rsid w:val="007E487C"/>
    <w:rsid w:val="007E4F6E"/>
    <w:rsid w:val="007E5479"/>
    <w:rsid w:val="007E584E"/>
    <w:rsid w:val="007E5AD0"/>
    <w:rsid w:val="007E5BD7"/>
    <w:rsid w:val="007E6190"/>
    <w:rsid w:val="007E65B1"/>
    <w:rsid w:val="007E6710"/>
    <w:rsid w:val="007E6AA1"/>
    <w:rsid w:val="007E6B19"/>
    <w:rsid w:val="007E6BF7"/>
    <w:rsid w:val="007E6EC8"/>
    <w:rsid w:val="007E7553"/>
    <w:rsid w:val="007E7EA9"/>
    <w:rsid w:val="007E7F38"/>
    <w:rsid w:val="007F0042"/>
    <w:rsid w:val="007F0271"/>
    <w:rsid w:val="007F0987"/>
    <w:rsid w:val="007F0E66"/>
    <w:rsid w:val="007F0EEA"/>
    <w:rsid w:val="007F0F56"/>
    <w:rsid w:val="007F1129"/>
    <w:rsid w:val="007F1A12"/>
    <w:rsid w:val="007F1CE6"/>
    <w:rsid w:val="007F1E0D"/>
    <w:rsid w:val="007F2168"/>
    <w:rsid w:val="007F25A4"/>
    <w:rsid w:val="007F2A9E"/>
    <w:rsid w:val="007F33AA"/>
    <w:rsid w:val="007F3991"/>
    <w:rsid w:val="007F3E11"/>
    <w:rsid w:val="007F3F1D"/>
    <w:rsid w:val="007F46F2"/>
    <w:rsid w:val="007F478A"/>
    <w:rsid w:val="007F4C77"/>
    <w:rsid w:val="007F51D1"/>
    <w:rsid w:val="007F56EB"/>
    <w:rsid w:val="007F6D90"/>
    <w:rsid w:val="007F7202"/>
    <w:rsid w:val="007F7BE4"/>
    <w:rsid w:val="00800477"/>
    <w:rsid w:val="00800C2D"/>
    <w:rsid w:val="00800DCB"/>
    <w:rsid w:val="00801164"/>
    <w:rsid w:val="00801449"/>
    <w:rsid w:val="00801486"/>
    <w:rsid w:val="008016AF"/>
    <w:rsid w:val="0080228B"/>
    <w:rsid w:val="00802875"/>
    <w:rsid w:val="008028E0"/>
    <w:rsid w:val="00802922"/>
    <w:rsid w:val="00802DE2"/>
    <w:rsid w:val="008034AD"/>
    <w:rsid w:val="008036AB"/>
    <w:rsid w:val="008036F0"/>
    <w:rsid w:val="0080380D"/>
    <w:rsid w:val="00803D2A"/>
    <w:rsid w:val="008046F1"/>
    <w:rsid w:val="00804C02"/>
    <w:rsid w:val="008050F5"/>
    <w:rsid w:val="00805262"/>
    <w:rsid w:val="00805492"/>
    <w:rsid w:val="00805ED8"/>
    <w:rsid w:val="00805FE4"/>
    <w:rsid w:val="00806221"/>
    <w:rsid w:val="00806438"/>
    <w:rsid w:val="0080656F"/>
    <w:rsid w:val="008068D1"/>
    <w:rsid w:val="00806E4F"/>
    <w:rsid w:val="008072F3"/>
    <w:rsid w:val="008074AE"/>
    <w:rsid w:val="0080772A"/>
    <w:rsid w:val="00807B72"/>
    <w:rsid w:val="00807DEE"/>
    <w:rsid w:val="00807E92"/>
    <w:rsid w:val="00810418"/>
    <w:rsid w:val="008104AF"/>
    <w:rsid w:val="0081099C"/>
    <w:rsid w:val="00810F24"/>
    <w:rsid w:val="008111C8"/>
    <w:rsid w:val="00811610"/>
    <w:rsid w:val="00813AFB"/>
    <w:rsid w:val="00813C12"/>
    <w:rsid w:val="008145D2"/>
    <w:rsid w:val="008149FB"/>
    <w:rsid w:val="00814A79"/>
    <w:rsid w:val="00814B8F"/>
    <w:rsid w:val="00814E55"/>
    <w:rsid w:val="00814E9B"/>
    <w:rsid w:val="00814F33"/>
    <w:rsid w:val="0081563E"/>
    <w:rsid w:val="0081578F"/>
    <w:rsid w:val="008158DE"/>
    <w:rsid w:val="008158EE"/>
    <w:rsid w:val="00815CDD"/>
    <w:rsid w:val="00816125"/>
    <w:rsid w:val="0081657B"/>
    <w:rsid w:val="0081687D"/>
    <w:rsid w:val="00816E78"/>
    <w:rsid w:val="008173B1"/>
    <w:rsid w:val="00817945"/>
    <w:rsid w:val="008179C2"/>
    <w:rsid w:val="00817B44"/>
    <w:rsid w:val="00817DF9"/>
    <w:rsid w:val="00817EDD"/>
    <w:rsid w:val="0082030D"/>
    <w:rsid w:val="0082034D"/>
    <w:rsid w:val="008204E2"/>
    <w:rsid w:val="00820604"/>
    <w:rsid w:val="008209D4"/>
    <w:rsid w:val="00820D84"/>
    <w:rsid w:val="008210F6"/>
    <w:rsid w:val="008211C9"/>
    <w:rsid w:val="00821874"/>
    <w:rsid w:val="0082201F"/>
    <w:rsid w:val="0082220A"/>
    <w:rsid w:val="00822335"/>
    <w:rsid w:val="00823993"/>
    <w:rsid w:val="00823A77"/>
    <w:rsid w:val="00823C65"/>
    <w:rsid w:val="0082433E"/>
    <w:rsid w:val="0082492D"/>
    <w:rsid w:val="00824D4B"/>
    <w:rsid w:val="00824EFD"/>
    <w:rsid w:val="00825173"/>
    <w:rsid w:val="00825247"/>
    <w:rsid w:val="00825305"/>
    <w:rsid w:val="00825405"/>
    <w:rsid w:val="00825620"/>
    <w:rsid w:val="00825CB8"/>
    <w:rsid w:val="00825CCF"/>
    <w:rsid w:val="00825EB9"/>
    <w:rsid w:val="00825ED8"/>
    <w:rsid w:val="00825EF7"/>
    <w:rsid w:val="00826EFE"/>
    <w:rsid w:val="008273CE"/>
    <w:rsid w:val="00827807"/>
    <w:rsid w:val="008279E1"/>
    <w:rsid w:val="0083008A"/>
    <w:rsid w:val="0083018A"/>
    <w:rsid w:val="0083019C"/>
    <w:rsid w:val="008312EC"/>
    <w:rsid w:val="0083138A"/>
    <w:rsid w:val="00831EAF"/>
    <w:rsid w:val="00832738"/>
    <w:rsid w:val="008327BA"/>
    <w:rsid w:val="0083285D"/>
    <w:rsid w:val="008328E9"/>
    <w:rsid w:val="0083317C"/>
    <w:rsid w:val="00833B05"/>
    <w:rsid w:val="00833DCB"/>
    <w:rsid w:val="00834593"/>
    <w:rsid w:val="00834EAE"/>
    <w:rsid w:val="00834ED9"/>
    <w:rsid w:val="008351E0"/>
    <w:rsid w:val="0083571C"/>
    <w:rsid w:val="00835A06"/>
    <w:rsid w:val="00835D81"/>
    <w:rsid w:val="00836012"/>
    <w:rsid w:val="00836111"/>
    <w:rsid w:val="008367FD"/>
    <w:rsid w:val="008369A0"/>
    <w:rsid w:val="008369AF"/>
    <w:rsid w:val="00836D75"/>
    <w:rsid w:val="008370E9"/>
    <w:rsid w:val="008378A7"/>
    <w:rsid w:val="00837AAC"/>
    <w:rsid w:val="00837AFA"/>
    <w:rsid w:val="008401D0"/>
    <w:rsid w:val="00840D79"/>
    <w:rsid w:val="00840EF7"/>
    <w:rsid w:val="008410E7"/>
    <w:rsid w:val="00841736"/>
    <w:rsid w:val="008418FB"/>
    <w:rsid w:val="0084253B"/>
    <w:rsid w:val="008427A8"/>
    <w:rsid w:val="00842B35"/>
    <w:rsid w:val="00842FC4"/>
    <w:rsid w:val="00843505"/>
    <w:rsid w:val="00843718"/>
    <w:rsid w:val="00843934"/>
    <w:rsid w:val="00843B09"/>
    <w:rsid w:val="00843BED"/>
    <w:rsid w:val="00843E13"/>
    <w:rsid w:val="00844248"/>
    <w:rsid w:val="00845266"/>
    <w:rsid w:val="00845939"/>
    <w:rsid w:val="00845B8E"/>
    <w:rsid w:val="00845FE3"/>
    <w:rsid w:val="008463E7"/>
    <w:rsid w:val="00846E95"/>
    <w:rsid w:val="008471E0"/>
    <w:rsid w:val="008473D0"/>
    <w:rsid w:val="00847AD0"/>
    <w:rsid w:val="008506AB"/>
    <w:rsid w:val="00850A72"/>
    <w:rsid w:val="008510F6"/>
    <w:rsid w:val="0085145C"/>
    <w:rsid w:val="00851879"/>
    <w:rsid w:val="00851884"/>
    <w:rsid w:val="00851BD6"/>
    <w:rsid w:val="008523B3"/>
    <w:rsid w:val="00852A4C"/>
    <w:rsid w:val="00852A57"/>
    <w:rsid w:val="00852A98"/>
    <w:rsid w:val="00853082"/>
    <w:rsid w:val="008538B7"/>
    <w:rsid w:val="00854453"/>
    <w:rsid w:val="008544C3"/>
    <w:rsid w:val="008545EC"/>
    <w:rsid w:val="008548E7"/>
    <w:rsid w:val="008553E7"/>
    <w:rsid w:val="0085541E"/>
    <w:rsid w:val="0085578F"/>
    <w:rsid w:val="00856439"/>
    <w:rsid w:val="00856669"/>
    <w:rsid w:val="00856B7A"/>
    <w:rsid w:val="00856BB0"/>
    <w:rsid w:val="00857216"/>
    <w:rsid w:val="00857266"/>
    <w:rsid w:val="008573CA"/>
    <w:rsid w:val="00857B09"/>
    <w:rsid w:val="00860455"/>
    <w:rsid w:val="00860570"/>
    <w:rsid w:val="008606A8"/>
    <w:rsid w:val="00860AD5"/>
    <w:rsid w:val="00860D41"/>
    <w:rsid w:val="00860EBD"/>
    <w:rsid w:val="0086135F"/>
    <w:rsid w:val="00861AA8"/>
    <w:rsid w:val="0086232A"/>
    <w:rsid w:val="0086268C"/>
    <w:rsid w:val="008628BC"/>
    <w:rsid w:val="00862A2E"/>
    <w:rsid w:val="00862C6B"/>
    <w:rsid w:val="00862E85"/>
    <w:rsid w:val="00863205"/>
    <w:rsid w:val="008638C4"/>
    <w:rsid w:val="00864149"/>
    <w:rsid w:val="0086423C"/>
    <w:rsid w:val="00864563"/>
    <w:rsid w:val="008646CB"/>
    <w:rsid w:val="0086479C"/>
    <w:rsid w:val="00864F7E"/>
    <w:rsid w:val="00865FCE"/>
    <w:rsid w:val="00866186"/>
    <w:rsid w:val="00866737"/>
    <w:rsid w:val="008673EF"/>
    <w:rsid w:val="00867711"/>
    <w:rsid w:val="00867B5E"/>
    <w:rsid w:val="008700F1"/>
    <w:rsid w:val="008708FC"/>
    <w:rsid w:val="00870A12"/>
    <w:rsid w:val="008712E3"/>
    <w:rsid w:val="00871504"/>
    <w:rsid w:val="0087178F"/>
    <w:rsid w:val="00871CCE"/>
    <w:rsid w:val="00872253"/>
    <w:rsid w:val="0087235B"/>
    <w:rsid w:val="0087247C"/>
    <w:rsid w:val="00872C29"/>
    <w:rsid w:val="00872EB9"/>
    <w:rsid w:val="00873152"/>
    <w:rsid w:val="008731EB"/>
    <w:rsid w:val="008733BB"/>
    <w:rsid w:val="00873A58"/>
    <w:rsid w:val="00873AE3"/>
    <w:rsid w:val="0087461D"/>
    <w:rsid w:val="00874DFC"/>
    <w:rsid w:val="0087511B"/>
    <w:rsid w:val="008751EE"/>
    <w:rsid w:val="008753A1"/>
    <w:rsid w:val="0087558F"/>
    <w:rsid w:val="00875A47"/>
    <w:rsid w:val="00875FCD"/>
    <w:rsid w:val="0087622C"/>
    <w:rsid w:val="0087682E"/>
    <w:rsid w:val="00876CAA"/>
    <w:rsid w:val="00877370"/>
    <w:rsid w:val="008773F2"/>
    <w:rsid w:val="00877444"/>
    <w:rsid w:val="00877597"/>
    <w:rsid w:val="008779C8"/>
    <w:rsid w:val="00877ABE"/>
    <w:rsid w:val="00877F23"/>
    <w:rsid w:val="008803AF"/>
    <w:rsid w:val="00880A65"/>
    <w:rsid w:val="00880D7E"/>
    <w:rsid w:val="0088102F"/>
    <w:rsid w:val="00881354"/>
    <w:rsid w:val="00881378"/>
    <w:rsid w:val="008817A7"/>
    <w:rsid w:val="00881A07"/>
    <w:rsid w:val="00881F01"/>
    <w:rsid w:val="00882063"/>
    <w:rsid w:val="0088218D"/>
    <w:rsid w:val="008822C2"/>
    <w:rsid w:val="00882592"/>
    <w:rsid w:val="00882DBA"/>
    <w:rsid w:val="008830CE"/>
    <w:rsid w:val="008834BD"/>
    <w:rsid w:val="008836FB"/>
    <w:rsid w:val="0088398D"/>
    <w:rsid w:val="008839BB"/>
    <w:rsid w:val="00883E39"/>
    <w:rsid w:val="00884035"/>
    <w:rsid w:val="00884078"/>
    <w:rsid w:val="0088417E"/>
    <w:rsid w:val="008841EA"/>
    <w:rsid w:val="00884F0D"/>
    <w:rsid w:val="00884F64"/>
    <w:rsid w:val="00885482"/>
    <w:rsid w:val="008858A8"/>
    <w:rsid w:val="008859ED"/>
    <w:rsid w:val="00885D58"/>
    <w:rsid w:val="00885FA5"/>
    <w:rsid w:val="008861AC"/>
    <w:rsid w:val="008861B2"/>
    <w:rsid w:val="00886A6C"/>
    <w:rsid w:val="00887577"/>
    <w:rsid w:val="00887DA3"/>
    <w:rsid w:val="00887E02"/>
    <w:rsid w:val="00887E50"/>
    <w:rsid w:val="00890291"/>
    <w:rsid w:val="00890431"/>
    <w:rsid w:val="00890801"/>
    <w:rsid w:val="00890844"/>
    <w:rsid w:val="0089094D"/>
    <w:rsid w:val="00890AA2"/>
    <w:rsid w:val="00891493"/>
    <w:rsid w:val="00891D55"/>
    <w:rsid w:val="00891FB3"/>
    <w:rsid w:val="008927F9"/>
    <w:rsid w:val="00892819"/>
    <w:rsid w:val="00892BAA"/>
    <w:rsid w:val="00892E51"/>
    <w:rsid w:val="0089313D"/>
    <w:rsid w:val="00893E69"/>
    <w:rsid w:val="00894165"/>
    <w:rsid w:val="00894466"/>
    <w:rsid w:val="00894862"/>
    <w:rsid w:val="00894E4C"/>
    <w:rsid w:val="00894E7A"/>
    <w:rsid w:val="0089504D"/>
    <w:rsid w:val="008952BF"/>
    <w:rsid w:val="008953CD"/>
    <w:rsid w:val="00895645"/>
    <w:rsid w:val="00895670"/>
    <w:rsid w:val="008962B5"/>
    <w:rsid w:val="0089658C"/>
    <w:rsid w:val="0089743F"/>
    <w:rsid w:val="00897696"/>
    <w:rsid w:val="00897C04"/>
    <w:rsid w:val="00897CFB"/>
    <w:rsid w:val="00897F28"/>
    <w:rsid w:val="008A0138"/>
    <w:rsid w:val="008A03FD"/>
    <w:rsid w:val="008A07DC"/>
    <w:rsid w:val="008A0E63"/>
    <w:rsid w:val="008A0EDA"/>
    <w:rsid w:val="008A0FCB"/>
    <w:rsid w:val="008A18CD"/>
    <w:rsid w:val="008A1910"/>
    <w:rsid w:val="008A1F16"/>
    <w:rsid w:val="008A213D"/>
    <w:rsid w:val="008A2B29"/>
    <w:rsid w:val="008A2BD7"/>
    <w:rsid w:val="008A2E13"/>
    <w:rsid w:val="008A2FA1"/>
    <w:rsid w:val="008A3459"/>
    <w:rsid w:val="008A351F"/>
    <w:rsid w:val="008A3A81"/>
    <w:rsid w:val="008A3C0F"/>
    <w:rsid w:val="008A3C83"/>
    <w:rsid w:val="008A480D"/>
    <w:rsid w:val="008A482E"/>
    <w:rsid w:val="008A48A0"/>
    <w:rsid w:val="008A4AC3"/>
    <w:rsid w:val="008A511D"/>
    <w:rsid w:val="008A5655"/>
    <w:rsid w:val="008A5947"/>
    <w:rsid w:val="008A5C39"/>
    <w:rsid w:val="008A61BF"/>
    <w:rsid w:val="008A6C30"/>
    <w:rsid w:val="008A753A"/>
    <w:rsid w:val="008A7A42"/>
    <w:rsid w:val="008A7DE4"/>
    <w:rsid w:val="008A7E74"/>
    <w:rsid w:val="008A7F54"/>
    <w:rsid w:val="008A7F9E"/>
    <w:rsid w:val="008B0462"/>
    <w:rsid w:val="008B04B2"/>
    <w:rsid w:val="008B04CC"/>
    <w:rsid w:val="008B04F4"/>
    <w:rsid w:val="008B071D"/>
    <w:rsid w:val="008B07AE"/>
    <w:rsid w:val="008B0857"/>
    <w:rsid w:val="008B0F46"/>
    <w:rsid w:val="008B140E"/>
    <w:rsid w:val="008B1482"/>
    <w:rsid w:val="008B1587"/>
    <w:rsid w:val="008B1600"/>
    <w:rsid w:val="008B16E8"/>
    <w:rsid w:val="008B24B6"/>
    <w:rsid w:val="008B2519"/>
    <w:rsid w:val="008B26CD"/>
    <w:rsid w:val="008B3303"/>
    <w:rsid w:val="008B3F53"/>
    <w:rsid w:val="008B436B"/>
    <w:rsid w:val="008B4427"/>
    <w:rsid w:val="008B4473"/>
    <w:rsid w:val="008B4519"/>
    <w:rsid w:val="008B4A83"/>
    <w:rsid w:val="008B4E4F"/>
    <w:rsid w:val="008B4F62"/>
    <w:rsid w:val="008B574A"/>
    <w:rsid w:val="008B5BA9"/>
    <w:rsid w:val="008B63B1"/>
    <w:rsid w:val="008B63EE"/>
    <w:rsid w:val="008B6737"/>
    <w:rsid w:val="008B6FB0"/>
    <w:rsid w:val="008B710D"/>
    <w:rsid w:val="008B72A7"/>
    <w:rsid w:val="008B74F0"/>
    <w:rsid w:val="008B7CDF"/>
    <w:rsid w:val="008C00CB"/>
    <w:rsid w:val="008C014B"/>
    <w:rsid w:val="008C05F7"/>
    <w:rsid w:val="008C095D"/>
    <w:rsid w:val="008C0ED9"/>
    <w:rsid w:val="008C13D7"/>
    <w:rsid w:val="008C1B1F"/>
    <w:rsid w:val="008C2618"/>
    <w:rsid w:val="008C2FBD"/>
    <w:rsid w:val="008C33E1"/>
    <w:rsid w:val="008C3527"/>
    <w:rsid w:val="008C359E"/>
    <w:rsid w:val="008C3603"/>
    <w:rsid w:val="008C37AC"/>
    <w:rsid w:val="008C3862"/>
    <w:rsid w:val="008C401F"/>
    <w:rsid w:val="008C4705"/>
    <w:rsid w:val="008C48B6"/>
    <w:rsid w:val="008C4B1F"/>
    <w:rsid w:val="008C5496"/>
    <w:rsid w:val="008C57B0"/>
    <w:rsid w:val="008C596A"/>
    <w:rsid w:val="008C5989"/>
    <w:rsid w:val="008C5B82"/>
    <w:rsid w:val="008C5E3D"/>
    <w:rsid w:val="008C6228"/>
    <w:rsid w:val="008C636B"/>
    <w:rsid w:val="008C6664"/>
    <w:rsid w:val="008C673B"/>
    <w:rsid w:val="008C67E8"/>
    <w:rsid w:val="008C688F"/>
    <w:rsid w:val="008C6969"/>
    <w:rsid w:val="008C703B"/>
    <w:rsid w:val="008C75A1"/>
    <w:rsid w:val="008C797F"/>
    <w:rsid w:val="008C7AC8"/>
    <w:rsid w:val="008C7C74"/>
    <w:rsid w:val="008C7D45"/>
    <w:rsid w:val="008C7EBB"/>
    <w:rsid w:val="008D062A"/>
    <w:rsid w:val="008D1349"/>
    <w:rsid w:val="008D1363"/>
    <w:rsid w:val="008D1368"/>
    <w:rsid w:val="008D1378"/>
    <w:rsid w:val="008D1A19"/>
    <w:rsid w:val="008D1D34"/>
    <w:rsid w:val="008D2024"/>
    <w:rsid w:val="008D256A"/>
    <w:rsid w:val="008D2570"/>
    <w:rsid w:val="008D27AD"/>
    <w:rsid w:val="008D28DC"/>
    <w:rsid w:val="008D29B1"/>
    <w:rsid w:val="008D2AB0"/>
    <w:rsid w:val="008D2B61"/>
    <w:rsid w:val="008D32E2"/>
    <w:rsid w:val="008D3CAB"/>
    <w:rsid w:val="008D41FD"/>
    <w:rsid w:val="008D423C"/>
    <w:rsid w:val="008D4616"/>
    <w:rsid w:val="008D4802"/>
    <w:rsid w:val="008D4850"/>
    <w:rsid w:val="008D48CC"/>
    <w:rsid w:val="008D4CEA"/>
    <w:rsid w:val="008D5936"/>
    <w:rsid w:val="008D5B7C"/>
    <w:rsid w:val="008D5F48"/>
    <w:rsid w:val="008D5F53"/>
    <w:rsid w:val="008D5F81"/>
    <w:rsid w:val="008D643D"/>
    <w:rsid w:val="008D6BD4"/>
    <w:rsid w:val="008D72C6"/>
    <w:rsid w:val="008D7304"/>
    <w:rsid w:val="008D7354"/>
    <w:rsid w:val="008D745A"/>
    <w:rsid w:val="008D753C"/>
    <w:rsid w:val="008D75C3"/>
    <w:rsid w:val="008D75D1"/>
    <w:rsid w:val="008D7768"/>
    <w:rsid w:val="008D7CE1"/>
    <w:rsid w:val="008E00BD"/>
    <w:rsid w:val="008E022A"/>
    <w:rsid w:val="008E040C"/>
    <w:rsid w:val="008E0AA5"/>
    <w:rsid w:val="008E0B47"/>
    <w:rsid w:val="008E0E38"/>
    <w:rsid w:val="008E0E68"/>
    <w:rsid w:val="008E0E73"/>
    <w:rsid w:val="008E108F"/>
    <w:rsid w:val="008E113C"/>
    <w:rsid w:val="008E137B"/>
    <w:rsid w:val="008E1AFE"/>
    <w:rsid w:val="008E1CE0"/>
    <w:rsid w:val="008E22CA"/>
    <w:rsid w:val="008E28D9"/>
    <w:rsid w:val="008E2FFB"/>
    <w:rsid w:val="008E36A2"/>
    <w:rsid w:val="008E3967"/>
    <w:rsid w:val="008E3A9B"/>
    <w:rsid w:val="008E3B41"/>
    <w:rsid w:val="008E3CED"/>
    <w:rsid w:val="008E40F5"/>
    <w:rsid w:val="008E4241"/>
    <w:rsid w:val="008E4396"/>
    <w:rsid w:val="008E45EB"/>
    <w:rsid w:val="008E4BB9"/>
    <w:rsid w:val="008E4C4C"/>
    <w:rsid w:val="008E5D62"/>
    <w:rsid w:val="008E5FB3"/>
    <w:rsid w:val="008E61BC"/>
    <w:rsid w:val="008E6329"/>
    <w:rsid w:val="008E6BC1"/>
    <w:rsid w:val="008E72F7"/>
    <w:rsid w:val="008E7425"/>
    <w:rsid w:val="008E7874"/>
    <w:rsid w:val="008E7C43"/>
    <w:rsid w:val="008E7C55"/>
    <w:rsid w:val="008F024B"/>
    <w:rsid w:val="008F056D"/>
    <w:rsid w:val="008F0ADB"/>
    <w:rsid w:val="008F0CCB"/>
    <w:rsid w:val="008F10D2"/>
    <w:rsid w:val="008F1170"/>
    <w:rsid w:val="008F118E"/>
    <w:rsid w:val="008F1829"/>
    <w:rsid w:val="008F19E9"/>
    <w:rsid w:val="008F1BE9"/>
    <w:rsid w:val="008F2378"/>
    <w:rsid w:val="008F2727"/>
    <w:rsid w:val="008F2DD5"/>
    <w:rsid w:val="008F2F3F"/>
    <w:rsid w:val="008F349D"/>
    <w:rsid w:val="008F3518"/>
    <w:rsid w:val="008F3CF6"/>
    <w:rsid w:val="008F3E8E"/>
    <w:rsid w:val="008F4205"/>
    <w:rsid w:val="008F47BE"/>
    <w:rsid w:val="008F4946"/>
    <w:rsid w:val="008F498A"/>
    <w:rsid w:val="008F4C78"/>
    <w:rsid w:val="008F5774"/>
    <w:rsid w:val="008F5ACC"/>
    <w:rsid w:val="008F5D6A"/>
    <w:rsid w:val="008F64D5"/>
    <w:rsid w:val="008F6AA8"/>
    <w:rsid w:val="008F6D0A"/>
    <w:rsid w:val="008F7134"/>
    <w:rsid w:val="008F72E0"/>
    <w:rsid w:val="008F7775"/>
    <w:rsid w:val="008F78DC"/>
    <w:rsid w:val="008F7AC5"/>
    <w:rsid w:val="008F7B8B"/>
    <w:rsid w:val="00900408"/>
    <w:rsid w:val="00900701"/>
    <w:rsid w:val="00900F21"/>
    <w:rsid w:val="00901308"/>
    <w:rsid w:val="0090195C"/>
    <w:rsid w:val="00901B0C"/>
    <w:rsid w:val="00901B22"/>
    <w:rsid w:val="00901DD1"/>
    <w:rsid w:val="009022EA"/>
    <w:rsid w:val="0090321A"/>
    <w:rsid w:val="00903384"/>
    <w:rsid w:val="00903431"/>
    <w:rsid w:val="00903556"/>
    <w:rsid w:val="00903D45"/>
    <w:rsid w:val="00904F1A"/>
    <w:rsid w:val="00905353"/>
    <w:rsid w:val="00905446"/>
    <w:rsid w:val="009059A5"/>
    <w:rsid w:val="00906939"/>
    <w:rsid w:val="00906A81"/>
    <w:rsid w:val="00906A93"/>
    <w:rsid w:val="00906C3C"/>
    <w:rsid w:val="00906DC6"/>
    <w:rsid w:val="00906E97"/>
    <w:rsid w:val="00906F97"/>
    <w:rsid w:val="0090737A"/>
    <w:rsid w:val="00910183"/>
    <w:rsid w:val="00910191"/>
    <w:rsid w:val="009101B6"/>
    <w:rsid w:val="00910348"/>
    <w:rsid w:val="0091065A"/>
    <w:rsid w:val="0091097F"/>
    <w:rsid w:val="00910D4B"/>
    <w:rsid w:val="00911B36"/>
    <w:rsid w:val="00911CA0"/>
    <w:rsid w:val="009126DB"/>
    <w:rsid w:val="00912945"/>
    <w:rsid w:val="00912CEB"/>
    <w:rsid w:val="00912D23"/>
    <w:rsid w:val="00912EFA"/>
    <w:rsid w:val="0091393B"/>
    <w:rsid w:val="00913AF5"/>
    <w:rsid w:val="00914302"/>
    <w:rsid w:val="0091436E"/>
    <w:rsid w:val="009146AC"/>
    <w:rsid w:val="00914781"/>
    <w:rsid w:val="00914955"/>
    <w:rsid w:val="00914B94"/>
    <w:rsid w:val="00915428"/>
    <w:rsid w:val="009154DF"/>
    <w:rsid w:val="00915A09"/>
    <w:rsid w:val="00916645"/>
    <w:rsid w:val="00916972"/>
    <w:rsid w:val="009174BC"/>
    <w:rsid w:val="00917D43"/>
    <w:rsid w:val="00917E56"/>
    <w:rsid w:val="009201F8"/>
    <w:rsid w:val="009202D9"/>
    <w:rsid w:val="009204B0"/>
    <w:rsid w:val="00920519"/>
    <w:rsid w:val="009205DD"/>
    <w:rsid w:val="00920B74"/>
    <w:rsid w:val="00920D19"/>
    <w:rsid w:val="009210B1"/>
    <w:rsid w:val="009210FB"/>
    <w:rsid w:val="00921814"/>
    <w:rsid w:val="0092281F"/>
    <w:rsid w:val="009229FB"/>
    <w:rsid w:val="00922B4B"/>
    <w:rsid w:val="00923569"/>
    <w:rsid w:val="00923811"/>
    <w:rsid w:val="009238BF"/>
    <w:rsid w:val="009247E1"/>
    <w:rsid w:val="00924930"/>
    <w:rsid w:val="0092493A"/>
    <w:rsid w:val="00925C0D"/>
    <w:rsid w:val="00925E1C"/>
    <w:rsid w:val="009263BD"/>
    <w:rsid w:val="009267CA"/>
    <w:rsid w:val="00926BA4"/>
    <w:rsid w:val="009270E3"/>
    <w:rsid w:val="009276C7"/>
    <w:rsid w:val="009279A3"/>
    <w:rsid w:val="00927B86"/>
    <w:rsid w:val="00930055"/>
    <w:rsid w:val="009301E2"/>
    <w:rsid w:val="009305CA"/>
    <w:rsid w:val="00930E6E"/>
    <w:rsid w:val="00930F51"/>
    <w:rsid w:val="00931AAF"/>
    <w:rsid w:val="00931D05"/>
    <w:rsid w:val="00932B39"/>
    <w:rsid w:val="00932D90"/>
    <w:rsid w:val="00932DCE"/>
    <w:rsid w:val="00932F58"/>
    <w:rsid w:val="0093339E"/>
    <w:rsid w:val="009336FA"/>
    <w:rsid w:val="00933BE4"/>
    <w:rsid w:val="00934102"/>
    <w:rsid w:val="0093417C"/>
    <w:rsid w:val="009344BB"/>
    <w:rsid w:val="00934E54"/>
    <w:rsid w:val="00934FCD"/>
    <w:rsid w:val="00935188"/>
    <w:rsid w:val="009359D1"/>
    <w:rsid w:val="00935B29"/>
    <w:rsid w:val="00936BDA"/>
    <w:rsid w:val="00936E66"/>
    <w:rsid w:val="0093713E"/>
    <w:rsid w:val="00940F9D"/>
    <w:rsid w:val="009411D6"/>
    <w:rsid w:val="009413B1"/>
    <w:rsid w:val="00941479"/>
    <w:rsid w:val="009417A4"/>
    <w:rsid w:val="00941F70"/>
    <w:rsid w:val="00942525"/>
    <w:rsid w:val="00943744"/>
    <w:rsid w:val="00943977"/>
    <w:rsid w:val="00943AAB"/>
    <w:rsid w:val="009440FD"/>
    <w:rsid w:val="00944400"/>
    <w:rsid w:val="009445B2"/>
    <w:rsid w:val="00944C93"/>
    <w:rsid w:val="009453F6"/>
    <w:rsid w:val="009454F7"/>
    <w:rsid w:val="0094573A"/>
    <w:rsid w:val="0094600C"/>
    <w:rsid w:val="009463A4"/>
    <w:rsid w:val="00946494"/>
    <w:rsid w:val="009465E6"/>
    <w:rsid w:val="009472BC"/>
    <w:rsid w:val="00947EB1"/>
    <w:rsid w:val="00950179"/>
    <w:rsid w:val="0095033C"/>
    <w:rsid w:val="0095093E"/>
    <w:rsid w:val="009512AD"/>
    <w:rsid w:val="00951659"/>
    <w:rsid w:val="00951E69"/>
    <w:rsid w:val="00952737"/>
    <w:rsid w:val="00953176"/>
    <w:rsid w:val="00953361"/>
    <w:rsid w:val="009536AF"/>
    <w:rsid w:val="009536ED"/>
    <w:rsid w:val="00953A5D"/>
    <w:rsid w:val="00953B37"/>
    <w:rsid w:val="0095460C"/>
    <w:rsid w:val="009548BD"/>
    <w:rsid w:val="00954943"/>
    <w:rsid w:val="00954CFD"/>
    <w:rsid w:val="00955168"/>
    <w:rsid w:val="009555E1"/>
    <w:rsid w:val="0095560E"/>
    <w:rsid w:val="00955705"/>
    <w:rsid w:val="0095574A"/>
    <w:rsid w:val="00955BD2"/>
    <w:rsid w:val="00955CB7"/>
    <w:rsid w:val="00956ACE"/>
    <w:rsid w:val="00957245"/>
    <w:rsid w:val="00957298"/>
    <w:rsid w:val="00957339"/>
    <w:rsid w:val="00957693"/>
    <w:rsid w:val="00957835"/>
    <w:rsid w:val="00957C4C"/>
    <w:rsid w:val="009600BC"/>
    <w:rsid w:val="00960409"/>
    <w:rsid w:val="009607EF"/>
    <w:rsid w:val="00960DC8"/>
    <w:rsid w:val="00960E55"/>
    <w:rsid w:val="00960E79"/>
    <w:rsid w:val="00960EB0"/>
    <w:rsid w:val="0096120C"/>
    <w:rsid w:val="009617D1"/>
    <w:rsid w:val="00961C99"/>
    <w:rsid w:val="00962D5E"/>
    <w:rsid w:val="00962DBD"/>
    <w:rsid w:val="00962EFB"/>
    <w:rsid w:val="00962FEC"/>
    <w:rsid w:val="00963053"/>
    <w:rsid w:val="009630FD"/>
    <w:rsid w:val="00963D34"/>
    <w:rsid w:val="00963D5D"/>
    <w:rsid w:val="009645B0"/>
    <w:rsid w:val="009646E4"/>
    <w:rsid w:val="00965A55"/>
    <w:rsid w:val="00966138"/>
    <w:rsid w:val="00966953"/>
    <w:rsid w:val="00966B1E"/>
    <w:rsid w:val="00966ECA"/>
    <w:rsid w:val="00966FF5"/>
    <w:rsid w:val="0096703D"/>
    <w:rsid w:val="009674E8"/>
    <w:rsid w:val="00967E6B"/>
    <w:rsid w:val="0097010E"/>
    <w:rsid w:val="00970319"/>
    <w:rsid w:val="009703E4"/>
    <w:rsid w:val="00970480"/>
    <w:rsid w:val="0097089E"/>
    <w:rsid w:val="00970B59"/>
    <w:rsid w:val="00970C05"/>
    <w:rsid w:val="00970CE6"/>
    <w:rsid w:val="00970FE2"/>
    <w:rsid w:val="00971186"/>
    <w:rsid w:val="00971557"/>
    <w:rsid w:val="009716CC"/>
    <w:rsid w:val="00971EE2"/>
    <w:rsid w:val="00972228"/>
    <w:rsid w:val="0097222B"/>
    <w:rsid w:val="00972535"/>
    <w:rsid w:val="00972725"/>
    <w:rsid w:val="00973349"/>
    <w:rsid w:val="00973474"/>
    <w:rsid w:val="00974589"/>
    <w:rsid w:val="00974A89"/>
    <w:rsid w:val="00975BC1"/>
    <w:rsid w:val="00975CD5"/>
    <w:rsid w:val="00975CF8"/>
    <w:rsid w:val="00975F26"/>
    <w:rsid w:val="00976707"/>
    <w:rsid w:val="00976A28"/>
    <w:rsid w:val="00977BEB"/>
    <w:rsid w:val="00977BFA"/>
    <w:rsid w:val="00977C48"/>
    <w:rsid w:val="00977E19"/>
    <w:rsid w:val="00977E64"/>
    <w:rsid w:val="00977F54"/>
    <w:rsid w:val="00980071"/>
    <w:rsid w:val="009809A0"/>
    <w:rsid w:val="00980C32"/>
    <w:rsid w:val="00980D0D"/>
    <w:rsid w:val="00981197"/>
    <w:rsid w:val="00981316"/>
    <w:rsid w:val="00981853"/>
    <w:rsid w:val="0098199C"/>
    <w:rsid w:val="00981B8C"/>
    <w:rsid w:val="00981C2A"/>
    <w:rsid w:val="00982640"/>
    <w:rsid w:val="0098297D"/>
    <w:rsid w:val="00983056"/>
    <w:rsid w:val="009830A9"/>
    <w:rsid w:val="00983368"/>
    <w:rsid w:val="009838A2"/>
    <w:rsid w:val="00983B79"/>
    <w:rsid w:val="00984072"/>
    <w:rsid w:val="00984677"/>
    <w:rsid w:val="009848A6"/>
    <w:rsid w:val="00984B6E"/>
    <w:rsid w:val="0098548A"/>
    <w:rsid w:val="00985AEA"/>
    <w:rsid w:val="00985F76"/>
    <w:rsid w:val="00986647"/>
    <w:rsid w:val="00986832"/>
    <w:rsid w:val="0098692F"/>
    <w:rsid w:val="00986A2B"/>
    <w:rsid w:val="00986B8B"/>
    <w:rsid w:val="00986CFA"/>
    <w:rsid w:val="00986E81"/>
    <w:rsid w:val="0098760F"/>
    <w:rsid w:val="00987A87"/>
    <w:rsid w:val="00987C04"/>
    <w:rsid w:val="00987F87"/>
    <w:rsid w:val="00990521"/>
    <w:rsid w:val="0099052C"/>
    <w:rsid w:val="0099069C"/>
    <w:rsid w:val="00990DBB"/>
    <w:rsid w:val="00990E6D"/>
    <w:rsid w:val="00991532"/>
    <w:rsid w:val="00991644"/>
    <w:rsid w:val="00992081"/>
    <w:rsid w:val="009925C4"/>
    <w:rsid w:val="00992C4D"/>
    <w:rsid w:val="00992C6D"/>
    <w:rsid w:val="00992CCA"/>
    <w:rsid w:val="00992CF2"/>
    <w:rsid w:val="00993C4E"/>
    <w:rsid w:val="00994242"/>
    <w:rsid w:val="009942DA"/>
    <w:rsid w:val="00995044"/>
    <w:rsid w:val="00995385"/>
    <w:rsid w:val="009953B1"/>
    <w:rsid w:val="00995420"/>
    <w:rsid w:val="009954AC"/>
    <w:rsid w:val="00995DEB"/>
    <w:rsid w:val="00995F6C"/>
    <w:rsid w:val="00996205"/>
    <w:rsid w:val="00996727"/>
    <w:rsid w:val="0099699D"/>
    <w:rsid w:val="00996CC3"/>
    <w:rsid w:val="0099783A"/>
    <w:rsid w:val="00997892"/>
    <w:rsid w:val="0099789D"/>
    <w:rsid w:val="00997DBA"/>
    <w:rsid w:val="009A03C2"/>
    <w:rsid w:val="009A0517"/>
    <w:rsid w:val="009A07A6"/>
    <w:rsid w:val="009A09E3"/>
    <w:rsid w:val="009A10B2"/>
    <w:rsid w:val="009A1696"/>
    <w:rsid w:val="009A2013"/>
    <w:rsid w:val="009A238C"/>
    <w:rsid w:val="009A25D6"/>
    <w:rsid w:val="009A2880"/>
    <w:rsid w:val="009A2BC3"/>
    <w:rsid w:val="009A3932"/>
    <w:rsid w:val="009A3985"/>
    <w:rsid w:val="009A3B95"/>
    <w:rsid w:val="009A3DB6"/>
    <w:rsid w:val="009A415F"/>
    <w:rsid w:val="009A429C"/>
    <w:rsid w:val="009A4515"/>
    <w:rsid w:val="009A4DD9"/>
    <w:rsid w:val="009A4E02"/>
    <w:rsid w:val="009A5406"/>
    <w:rsid w:val="009A5A06"/>
    <w:rsid w:val="009A5CE7"/>
    <w:rsid w:val="009A5CFD"/>
    <w:rsid w:val="009A60B9"/>
    <w:rsid w:val="009A6208"/>
    <w:rsid w:val="009A63FA"/>
    <w:rsid w:val="009A6461"/>
    <w:rsid w:val="009A6B0A"/>
    <w:rsid w:val="009A6B85"/>
    <w:rsid w:val="009A6D04"/>
    <w:rsid w:val="009A7838"/>
    <w:rsid w:val="009A79C3"/>
    <w:rsid w:val="009A7B55"/>
    <w:rsid w:val="009B0055"/>
    <w:rsid w:val="009B109A"/>
    <w:rsid w:val="009B1224"/>
    <w:rsid w:val="009B1855"/>
    <w:rsid w:val="009B1AF0"/>
    <w:rsid w:val="009B286F"/>
    <w:rsid w:val="009B2B85"/>
    <w:rsid w:val="009B2BFE"/>
    <w:rsid w:val="009B2C07"/>
    <w:rsid w:val="009B2EB6"/>
    <w:rsid w:val="009B3020"/>
    <w:rsid w:val="009B354F"/>
    <w:rsid w:val="009B3ABB"/>
    <w:rsid w:val="009B3AD0"/>
    <w:rsid w:val="009B3E98"/>
    <w:rsid w:val="009B4104"/>
    <w:rsid w:val="009B4398"/>
    <w:rsid w:val="009B4852"/>
    <w:rsid w:val="009B48A5"/>
    <w:rsid w:val="009B4A37"/>
    <w:rsid w:val="009B4C49"/>
    <w:rsid w:val="009B4DDA"/>
    <w:rsid w:val="009B4FD3"/>
    <w:rsid w:val="009B547E"/>
    <w:rsid w:val="009B562F"/>
    <w:rsid w:val="009B5645"/>
    <w:rsid w:val="009B5833"/>
    <w:rsid w:val="009B5DD5"/>
    <w:rsid w:val="009B5E3A"/>
    <w:rsid w:val="009B6B07"/>
    <w:rsid w:val="009B6B9F"/>
    <w:rsid w:val="009B6E5A"/>
    <w:rsid w:val="009B70CD"/>
    <w:rsid w:val="009B73D6"/>
    <w:rsid w:val="009B7835"/>
    <w:rsid w:val="009B7E99"/>
    <w:rsid w:val="009C02A7"/>
    <w:rsid w:val="009C03BC"/>
    <w:rsid w:val="009C074A"/>
    <w:rsid w:val="009C0C2C"/>
    <w:rsid w:val="009C0E51"/>
    <w:rsid w:val="009C0F41"/>
    <w:rsid w:val="009C11F0"/>
    <w:rsid w:val="009C1AE5"/>
    <w:rsid w:val="009C2427"/>
    <w:rsid w:val="009C24BF"/>
    <w:rsid w:val="009C282D"/>
    <w:rsid w:val="009C2CAF"/>
    <w:rsid w:val="009C2E46"/>
    <w:rsid w:val="009C30A2"/>
    <w:rsid w:val="009C36ED"/>
    <w:rsid w:val="009C384A"/>
    <w:rsid w:val="009C3994"/>
    <w:rsid w:val="009C3AAD"/>
    <w:rsid w:val="009C3BCB"/>
    <w:rsid w:val="009C4BA3"/>
    <w:rsid w:val="009C4CE7"/>
    <w:rsid w:val="009C4F09"/>
    <w:rsid w:val="009C50BB"/>
    <w:rsid w:val="009C5127"/>
    <w:rsid w:val="009C5233"/>
    <w:rsid w:val="009C52F3"/>
    <w:rsid w:val="009C5471"/>
    <w:rsid w:val="009C5A00"/>
    <w:rsid w:val="009C5ADC"/>
    <w:rsid w:val="009C5E90"/>
    <w:rsid w:val="009C6096"/>
    <w:rsid w:val="009C618C"/>
    <w:rsid w:val="009C6365"/>
    <w:rsid w:val="009C6521"/>
    <w:rsid w:val="009C6CE2"/>
    <w:rsid w:val="009C6E40"/>
    <w:rsid w:val="009C72D6"/>
    <w:rsid w:val="009C7919"/>
    <w:rsid w:val="009D01E4"/>
    <w:rsid w:val="009D0C63"/>
    <w:rsid w:val="009D12B7"/>
    <w:rsid w:val="009D13CB"/>
    <w:rsid w:val="009D1511"/>
    <w:rsid w:val="009D1550"/>
    <w:rsid w:val="009D15DD"/>
    <w:rsid w:val="009D1828"/>
    <w:rsid w:val="009D1B37"/>
    <w:rsid w:val="009D1C3C"/>
    <w:rsid w:val="009D1DBC"/>
    <w:rsid w:val="009D1FF2"/>
    <w:rsid w:val="009D2196"/>
    <w:rsid w:val="009D2309"/>
    <w:rsid w:val="009D27E0"/>
    <w:rsid w:val="009D2B57"/>
    <w:rsid w:val="009D2B9E"/>
    <w:rsid w:val="009D2C4F"/>
    <w:rsid w:val="009D329F"/>
    <w:rsid w:val="009D3A8B"/>
    <w:rsid w:val="009D3E55"/>
    <w:rsid w:val="009D4192"/>
    <w:rsid w:val="009D4314"/>
    <w:rsid w:val="009D466A"/>
    <w:rsid w:val="009D49C7"/>
    <w:rsid w:val="009D4B91"/>
    <w:rsid w:val="009D58D0"/>
    <w:rsid w:val="009D5CA4"/>
    <w:rsid w:val="009D5D47"/>
    <w:rsid w:val="009D73D6"/>
    <w:rsid w:val="009D78A2"/>
    <w:rsid w:val="009E0D77"/>
    <w:rsid w:val="009E0DE8"/>
    <w:rsid w:val="009E216A"/>
    <w:rsid w:val="009E2409"/>
    <w:rsid w:val="009E2581"/>
    <w:rsid w:val="009E2745"/>
    <w:rsid w:val="009E27C7"/>
    <w:rsid w:val="009E27EB"/>
    <w:rsid w:val="009E3525"/>
    <w:rsid w:val="009E361A"/>
    <w:rsid w:val="009E37C9"/>
    <w:rsid w:val="009E3A6E"/>
    <w:rsid w:val="009E3B38"/>
    <w:rsid w:val="009E412F"/>
    <w:rsid w:val="009E469B"/>
    <w:rsid w:val="009E4711"/>
    <w:rsid w:val="009E4C90"/>
    <w:rsid w:val="009E5176"/>
    <w:rsid w:val="009E5E3E"/>
    <w:rsid w:val="009E6038"/>
    <w:rsid w:val="009E60EE"/>
    <w:rsid w:val="009E63A3"/>
    <w:rsid w:val="009E6B30"/>
    <w:rsid w:val="009E6D7D"/>
    <w:rsid w:val="009F0310"/>
    <w:rsid w:val="009F0311"/>
    <w:rsid w:val="009F05D5"/>
    <w:rsid w:val="009F08BE"/>
    <w:rsid w:val="009F0B23"/>
    <w:rsid w:val="009F0E58"/>
    <w:rsid w:val="009F1558"/>
    <w:rsid w:val="009F1584"/>
    <w:rsid w:val="009F185C"/>
    <w:rsid w:val="009F1918"/>
    <w:rsid w:val="009F19F2"/>
    <w:rsid w:val="009F1A48"/>
    <w:rsid w:val="009F1B09"/>
    <w:rsid w:val="009F219E"/>
    <w:rsid w:val="009F2435"/>
    <w:rsid w:val="009F26DF"/>
    <w:rsid w:val="009F27AD"/>
    <w:rsid w:val="009F287C"/>
    <w:rsid w:val="009F2912"/>
    <w:rsid w:val="009F29D4"/>
    <w:rsid w:val="009F2C65"/>
    <w:rsid w:val="009F2D46"/>
    <w:rsid w:val="009F3607"/>
    <w:rsid w:val="009F3CF8"/>
    <w:rsid w:val="009F3F14"/>
    <w:rsid w:val="009F40B9"/>
    <w:rsid w:val="009F435D"/>
    <w:rsid w:val="009F4654"/>
    <w:rsid w:val="009F47AA"/>
    <w:rsid w:val="009F4C01"/>
    <w:rsid w:val="009F5404"/>
    <w:rsid w:val="009F59D4"/>
    <w:rsid w:val="009F6008"/>
    <w:rsid w:val="009F66AC"/>
    <w:rsid w:val="009F67FF"/>
    <w:rsid w:val="009F68A6"/>
    <w:rsid w:val="009F6B0F"/>
    <w:rsid w:val="009F6E24"/>
    <w:rsid w:val="009F702D"/>
    <w:rsid w:val="009F72D1"/>
    <w:rsid w:val="009F7625"/>
    <w:rsid w:val="009F76DF"/>
    <w:rsid w:val="009F7AB7"/>
    <w:rsid w:val="009F7CD5"/>
    <w:rsid w:val="00A006F0"/>
    <w:rsid w:val="00A00DF0"/>
    <w:rsid w:val="00A00FA7"/>
    <w:rsid w:val="00A01016"/>
    <w:rsid w:val="00A0149B"/>
    <w:rsid w:val="00A01680"/>
    <w:rsid w:val="00A016E5"/>
    <w:rsid w:val="00A01A27"/>
    <w:rsid w:val="00A01C25"/>
    <w:rsid w:val="00A01D6E"/>
    <w:rsid w:val="00A01E3A"/>
    <w:rsid w:val="00A027A6"/>
    <w:rsid w:val="00A03A11"/>
    <w:rsid w:val="00A03CBC"/>
    <w:rsid w:val="00A03D37"/>
    <w:rsid w:val="00A03EAD"/>
    <w:rsid w:val="00A03F3A"/>
    <w:rsid w:val="00A0410A"/>
    <w:rsid w:val="00A04611"/>
    <w:rsid w:val="00A049E0"/>
    <w:rsid w:val="00A05215"/>
    <w:rsid w:val="00A0536D"/>
    <w:rsid w:val="00A06C4D"/>
    <w:rsid w:val="00A06D8D"/>
    <w:rsid w:val="00A06E60"/>
    <w:rsid w:val="00A07716"/>
    <w:rsid w:val="00A07742"/>
    <w:rsid w:val="00A07C93"/>
    <w:rsid w:val="00A07F1E"/>
    <w:rsid w:val="00A10097"/>
    <w:rsid w:val="00A1017D"/>
    <w:rsid w:val="00A10301"/>
    <w:rsid w:val="00A104FF"/>
    <w:rsid w:val="00A10574"/>
    <w:rsid w:val="00A1128F"/>
    <w:rsid w:val="00A11457"/>
    <w:rsid w:val="00A11A77"/>
    <w:rsid w:val="00A11CF2"/>
    <w:rsid w:val="00A11F3B"/>
    <w:rsid w:val="00A12BF4"/>
    <w:rsid w:val="00A133CC"/>
    <w:rsid w:val="00A13428"/>
    <w:rsid w:val="00A136D8"/>
    <w:rsid w:val="00A13852"/>
    <w:rsid w:val="00A13E25"/>
    <w:rsid w:val="00A13E38"/>
    <w:rsid w:val="00A1466F"/>
    <w:rsid w:val="00A15202"/>
    <w:rsid w:val="00A15260"/>
    <w:rsid w:val="00A157CA"/>
    <w:rsid w:val="00A15BDF"/>
    <w:rsid w:val="00A15E43"/>
    <w:rsid w:val="00A16443"/>
    <w:rsid w:val="00A167BA"/>
    <w:rsid w:val="00A168F2"/>
    <w:rsid w:val="00A17201"/>
    <w:rsid w:val="00A175D1"/>
    <w:rsid w:val="00A177E8"/>
    <w:rsid w:val="00A17D37"/>
    <w:rsid w:val="00A20618"/>
    <w:rsid w:val="00A2095C"/>
    <w:rsid w:val="00A20A86"/>
    <w:rsid w:val="00A20FB7"/>
    <w:rsid w:val="00A215FB"/>
    <w:rsid w:val="00A21602"/>
    <w:rsid w:val="00A21F7C"/>
    <w:rsid w:val="00A2251F"/>
    <w:rsid w:val="00A22584"/>
    <w:rsid w:val="00A22B0D"/>
    <w:rsid w:val="00A22C09"/>
    <w:rsid w:val="00A2337D"/>
    <w:rsid w:val="00A23658"/>
    <w:rsid w:val="00A23B9A"/>
    <w:rsid w:val="00A23DD3"/>
    <w:rsid w:val="00A23E70"/>
    <w:rsid w:val="00A248AF"/>
    <w:rsid w:val="00A24D1E"/>
    <w:rsid w:val="00A25664"/>
    <w:rsid w:val="00A2652D"/>
    <w:rsid w:val="00A26AC3"/>
    <w:rsid w:val="00A26E8A"/>
    <w:rsid w:val="00A275E8"/>
    <w:rsid w:val="00A27981"/>
    <w:rsid w:val="00A27A03"/>
    <w:rsid w:val="00A27F44"/>
    <w:rsid w:val="00A30042"/>
    <w:rsid w:val="00A302B6"/>
    <w:rsid w:val="00A30316"/>
    <w:rsid w:val="00A30BB0"/>
    <w:rsid w:val="00A31294"/>
    <w:rsid w:val="00A31CA5"/>
    <w:rsid w:val="00A31E5B"/>
    <w:rsid w:val="00A31F74"/>
    <w:rsid w:val="00A322F4"/>
    <w:rsid w:val="00A32454"/>
    <w:rsid w:val="00A3301D"/>
    <w:rsid w:val="00A33E3E"/>
    <w:rsid w:val="00A343A5"/>
    <w:rsid w:val="00A34CC1"/>
    <w:rsid w:val="00A34EE4"/>
    <w:rsid w:val="00A352F3"/>
    <w:rsid w:val="00A354A2"/>
    <w:rsid w:val="00A355BA"/>
    <w:rsid w:val="00A357EC"/>
    <w:rsid w:val="00A35F9F"/>
    <w:rsid w:val="00A36395"/>
    <w:rsid w:val="00A36611"/>
    <w:rsid w:val="00A3680A"/>
    <w:rsid w:val="00A36C5E"/>
    <w:rsid w:val="00A36C64"/>
    <w:rsid w:val="00A36C6B"/>
    <w:rsid w:val="00A37906"/>
    <w:rsid w:val="00A40478"/>
    <w:rsid w:val="00A4050C"/>
    <w:rsid w:val="00A41243"/>
    <w:rsid w:val="00A41ACF"/>
    <w:rsid w:val="00A41CA9"/>
    <w:rsid w:val="00A41D18"/>
    <w:rsid w:val="00A41F1D"/>
    <w:rsid w:val="00A4214C"/>
    <w:rsid w:val="00A42821"/>
    <w:rsid w:val="00A42CAF"/>
    <w:rsid w:val="00A42F47"/>
    <w:rsid w:val="00A43548"/>
    <w:rsid w:val="00A43670"/>
    <w:rsid w:val="00A4399B"/>
    <w:rsid w:val="00A439C1"/>
    <w:rsid w:val="00A44594"/>
    <w:rsid w:val="00A44605"/>
    <w:rsid w:val="00A447F8"/>
    <w:rsid w:val="00A44870"/>
    <w:rsid w:val="00A4495A"/>
    <w:rsid w:val="00A44FF4"/>
    <w:rsid w:val="00A450E2"/>
    <w:rsid w:val="00A455AE"/>
    <w:rsid w:val="00A456E6"/>
    <w:rsid w:val="00A45AD7"/>
    <w:rsid w:val="00A45F23"/>
    <w:rsid w:val="00A45FEE"/>
    <w:rsid w:val="00A46678"/>
    <w:rsid w:val="00A46D6B"/>
    <w:rsid w:val="00A46F4B"/>
    <w:rsid w:val="00A47517"/>
    <w:rsid w:val="00A475D2"/>
    <w:rsid w:val="00A47803"/>
    <w:rsid w:val="00A47ACA"/>
    <w:rsid w:val="00A47D6E"/>
    <w:rsid w:val="00A47EBC"/>
    <w:rsid w:val="00A50011"/>
    <w:rsid w:val="00A51959"/>
    <w:rsid w:val="00A5199A"/>
    <w:rsid w:val="00A51B3A"/>
    <w:rsid w:val="00A522DB"/>
    <w:rsid w:val="00A5267D"/>
    <w:rsid w:val="00A526F2"/>
    <w:rsid w:val="00A527A0"/>
    <w:rsid w:val="00A52F37"/>
    <w:rsid w:val="00A52F86"/>
    <w:rsid w:val="00A53002"/>
    <w:rsid w:val="00A5359D"/>
    <w:rsid w:val="00A53EC6"/>
    <w:rsid w:val="00A5470E"/>
    <w:rsid w:val="00A5472B"/>
    <w:rsid w:val="00A54AD2"/>
    <w:rsid w:val="00A54AF5"/>
    <w:rsid w:val="00A54D99"/>
    <w:rsid w:val="00A54E37"/>
    <w:rsid w:val="00A54EEF"/>
    <w:rsid w:val="00A54FAA"/>
    <w:rsid w:val="00A55506"/>
    <w:rsid w:val="00A5551C"/>
    <w:rsid w:val="00A556B8"/>
    <w:rsid w:val="00A557E3"/>
    <w:rsid w:val="00A55A6A"/>
    <w:rsid w:val="00A56108"/>
    <w:rsid w:val="00A5610C"/>
    <w:rsid w:val="00A56287"/>
    <w:rsid w:val="00A5640C"/>
    <w:rsid w:val="00A5667B"/>
    <w:rsid w:val="00A56CE6"/>
    <w:rsid w:val="00A56D58"/>
    <w:rsid w:val="00A570C6"/>
    <w:rsid w:val="00A575AA"/>
    <w:rsid w:val="00A57694"/>
    <w:rsid w:val="00A576CD"/>
    <w:rsid w:val="00A57B7C"/>
    <w:rsid w:val="00A6008C"/>
    <w:rsid w:val="00A602FD"/>
    <w:rsid w:val="00A607AD"/>
    <w:rsid w:val="00A61759"/>
    <w:rsid w:val="00A61AA2"/>
    <w:rsid w:val="00A61B35"/>
    <w:rsid w:val="00A6206D"/>
    <w:rsid w:val="00A6283B"/>
    <w:rsid w:val="00A62FC2"/>
    <w:rsid w:val="00A63751"/>
    <w:rsid w:val="00A64578"/>
    <w:rsid w:val="00A64FEE"/>
    <w:rsid w:val="00A6520C"/>
    <w:rsid w:val="00A655D3"/>
    <w:rsid w:val="00A65B5D"/>
    <w:rsid w:val="00A65CDC"/>
    <w:rsid w:val="00A662E8"/>
    <w:rsid w:val="00A6638F"/>
    <w:rsid w:val="00A6639B"/>
    <w:rsid w:val="00A66B75"/>
    <w:rsid w:val="00A676F6"/>
    <w:rsid w:val="00A67966"/>
    <w:rsid w:val="00A67B15"/>
    <w:rsid w:val="00A67B61"/>
    <w:rsid w:val="00A7031A"/>
    <w:rsid w:val="00A70557"/>
    <w:rsid w:val="00A7057B"/>
    <w:rsid w:val="00A70636"/>
    <w:rsid w:val="00A70E73"/>
    <w:rsid w:val="00A711AC"/>
    <w:rsid w:val="00A71805"/>
    <w:rsid w:val="00A71E56"/>
    <w:rsid w:val="00A72027"/>
    <w:rsid w:val="00A720CD"/>
    <w:rsid w:val="00A720DB"/>
    <w:rsid w:val="00A7306A"/>
    <w:rsid w:val="00A73271"/>
    <w:rsid w:val="00A7342E"/>
    <w:rsid w:val="00A7344B"/>
    <w:rsid w:val="00A738EE"/>
    <w:rsid w:val="00A73A31"/>
    <w:rsid w:val="00A73B1C"/>
    <w:rsid w:val="00A7415A"/>
    <w:rsid w:val="00A74ADD"/>
    <w:rsid w:val="00A74DA2"/>
    <w:rsid w:val="00A75165"/>
    <w:rsid w:val="00A755E4"/>
    <w:rsid w:val="00A75641"/>
    <w:rsid w:val="00A757E0"/>
    <w:rsid w:val="00A75E4B"/>
    <w:rsid w:val="00A7625D"/>
    <w:rsid w:val="00A76D03"/>
    <w:rsid w:val="00A76FBE"/>
    <w:rsid w:val="00A770AB"/>
    <w:rsid w:val="00A7763A"/>
    <w:rsid w:val="00A77C88"/>
    <w:rsid w:val="00A77EEC"/>
    <w:rsid w:val="00A80267"/>
    <w:rsid w:val="00A803A2"/>
    <w:rsid w:val="00A804DA"/>
    <w:rsid w:val="00A80A29"/>
    <w:rsid w:val="00A80BD7"/>
    <w:rsid w:val="00A80E6F"/>
    <w:rsid w:val="00A80F52"/>
    <w:rsid w:val="00A81220"/>
    <w:rsid w:val="00A816A5"/>
    <w:rsid w:val="00A8170C"/>
    <w:rsid w:val="00A81B55"/>
    <w:rsid w:val="00A81D12"/>
    <w:rsid w:val="00A81FE3"/>
    <w:rsid w:val="00A82815"/>
    <w:rsid w:val="00A82AA9"/>
    <w:rsid w:val="00A82DD8"/>
    <w:rsid w:val="00A830D6"/>
    <w:rsid w:val="00A83366"/>
    <w:rsid w:val="00A83870"/>
    <w:rsid w:val="00A84437"/>
    <w:rsid w:val="00A8452E"/>
    <w:rsid w:val="00A849A0"/>
    <w:rsid w:val="00A849DB"/>
    <w:rsid w:val="00A84A61"/>
    <w:rsid w:val="00A84B9F"/>
    <w:rsid w:val="00A853B7"/>
    <w:rsid w:val="00A859E9"/>
    <w:rsid w:val="00A85AFA"/>
    <w:rsid w:val="00A85BDE"/>
    <w:rsid w:val="00A85D7C"/>
    <w:rsid w:val="00A86171"/>
    <w:rsid w:val="00A87407"/>
    <w:rsid w:val="00A8750D"/>
    <w:rsid w:val="00A87920"/>
    <w:rsid w:val="00A87F8A"/>
    <w:rsid w:val="00A901B5"/>
    <w:rsid w:val="00A90250"/>
    <w:rsid w:val="00A90339"/>
    <w:rsid w:val="00A9091C"/>
    <w:rsid w:val="00A90FB4"/>
    <w:rsid w:val="00A9109A"/>
    <w:rsid w:val="00A920DA"/>
    <w:rsid w:val="00A92371"/>
    <w:rsid w:val="00A925B1"/>
    <w:rsid w:val="00A926B7"/>
    <w:rsid w:val="00A9309E"/>
    <w:rsid w:val="00A932B3"/>
    <w:rsid w:val="00A932EA"/>
    <w:rsid w:val="00A93564"/>
    <w:rsid w:val="00A937CD"/>
    <w:rsid w:val="00A9420E"/>
    <w:rsid w:val="00A94A30"/>
    <w:rsid w:val="00A94DB4"/>
    <w:rsid w:val="00A95220"/>
    <w:rsid w:val="00A95521"/>
    <w:rsid w:val="00A956B2"/>
    <w:rsid w:val="00A957B8"/>
    <w:rsid w:val="00A95812"/>
    <w:rsid w:val="00A9631D"/>
    <w:rsid w:val="00A968C1"/>
    <w:rsid w:val="00A96CF6"/>
    <w:rsid w:val="00A973AC"/>
    <w:rsid w:val="00A976D7"/>
    <w:rsid w:val="00A97767"/>
    <w:rsid w:val="00AA05E2"/>
    <w:rsid w:val="00AA0744"/>
    <w:rsid w:val="00AA07D0"/>
    <w:rsid w:val="00AA0985"/>
    <w:rsid w:val="00AA1212"/>
    <w:rsid w:val="00AA162C"/>
    <w:rsid w:val="00AA169B"/>
    <w:rsid w:val="00AA16A3"/>
    <w:rsid w:val="00AA1FF7"/>
    <w:rsid w:val="00AA2167"/>
    <w:rsid w:val="00AA295A"/>
    <w:rsid w:val="00AA2BC1"/>
    <w:rsid w:val="00AA3836"/>
    <w:rsid w:val="00AA3C89"/>
    <w:rsid w:val="00AA4225"/>
    <w:rsid w:val="00AA46CF"/>
    <w:rsid w:val="00AA4877"/>
    <w:rsid w:val="00AA497C"/>
    <w:rsid w:val="00AA4ACF"/>
    <w:rsid w:val="00AA53FC"/>
    <w:rsid w:val="00AA55C9"/>
    <w:rsid w:val="00AA56AB"/>
    <w:rsid w:val="00AA5BC5"/>
    <w:rsid w:val="00AA5D36"/>
    <w:rsid w:val="00AA65D7"/>
    <w:rsid w:val="00AA713E"/>
    <w:rsid w:val="00AA7BE7"/>
    <w:rsid w:val="00AA7D2B"/>
    <w:rsid w:val="00AB05AC"/>
    <w:rsid w:val="00AB0828"/>
    <w:rsid w:val="00AB084D"/>
    <w:rsid w:val="00AB0E07"/>
    <w:rsid w:val="00AB0E17"/>
    <w:rsid w:val="00AB14FB"/>
    <w:rsid w:val="00AB2338"/>
    <w:rsid w:val="00AB243B"/>
    <w:rsid w:val="00AB2877"/>
    <w:rsid w:val="00AB2CAF"/>
    <w:rsid w:val="00AB340B"/>
    <w:rsid w:val="00AB3458"/>
    <w:rsid w:val="00AB3640"/>
    <w:rsid w:val="00AB37EE"/>
    <w:rsid w:val="00AB3B00"/>
    <w:rsid w:val="00AB47C5"/>
    <w:rsid w:val="00AB4962"/>
    <w:rsid w:val="00AB4B8C"/>
    <w:rsid w:val="00AB4F55"/>
    <w:rsid w:val="00AB5332"/>
    <w:rsid w:val="00AB55A9"/>
    <w:rsid w:val="00AB5782"/>
    <w:rsid w:val="00AB5FE9"/>
    <w:rsid w:val="00AB60E2"/>
    <w:rsid w:val="00AB61B1"/>
    <w:rsid w:val="00AB6344"/>
    <w:rsid w:val="00AB6357"/>
    <w:rsid w:val="00AB6A69"/>
    <w:rsid w:val="00AB6F7D"/>
    <w:rsid w:val="00AB760D"/>
    <w:rsid w:val="00AB76FB"/>
    <w:rsid w:val="00AB7B2C"/>
    <w:rsid w:val="00AB7FFB"/>
    <w:rsid w:val="00AC0008"/>
    <w:rsid w:val="00AC04F1"/>
    <w:rsid w:val="00AC0CB2"/>
    <w:rsid w:val="00AC0D57"/>
    <w:rsid w:val="00AC100F"/>
    <w:rsid w:val="00AC119D"/>
    <w:rsid w:val="00AC12BB"/>
    <w:rsid w:val="00AC1392"/>
    <w:rsid w:val="00AC1A96"/>
    <w:rsid w:val="00AC24BC"/>
    <w:rsid w:val="00AC26A1"/>
    <w:rsid w:val="00AC3974"/>
    <w:rsid w:val="00AC3E25"/>
    <w:rsid w:val="00AC3E96"/>
    <w:rsid w:val="00AC3F3B"/>
    <w:rsid w:val="00AC42C0"/>
    <w:rsid w:val="00AC4863"/>
    <w:rsid w:val="00AC4B73"/>
    <w:rsid w:val="00AC4CF5"/>
    <w:rsid w:val="00AC4F2F"/>
    <w:rsid w:val="00AC4F4A"/>
    <w:rsid w:val="00AC5802"/>
    <w:rsid w:val="00AC5AA4"/>
    <w:rsid w:val="00AC607A"/>
    <w:rsid w:val="00AC60DD"/>
    <w:rsid w:val="00AC6308"/>
    <w:rsid w:val="00AC667E"/>
    <w:rsid w:val="00AC686F"/>
    <w:rsid w:val="00AC6C11"/>
    <w:rsid w:val="00AC6E4A"/>
    <w:rsid w:val="00AC6F21"/>
    <w:rsid w:val="00AC726A"/>
    <w:rsid w:val="00AC7413"/>
    <w:rsid w:val="00AC75A1"/>
    <w:rsid w:val="00AC79A8"/>
    <w:rsid w:val="00AC7D69"/>
    <w:rsid w:val="00AD03CE"/>
    <w:rsid w:val="00AD0539"/>
    <w:rsid w:val="00AD0BC5"/>
    <w:rsid w:val="00AD0ECB"/>
    <w:rsid w:val="00AD16AE"/>
    <w:rsid w:val="00AD2391"/>
    <w:rsid w:val="00AD27EC"/>
    <w:rsid w:val="00AD2875"/>
    <w:rsid w:val="00AD29FF"/>
    <w:rsid w:val="00AD2CAF"/>
    <w:rsid w:val="00AD316A"/>
    <w:rsid w:val="00AD331D"/>
    <w:rsid w:val="00AD3340"/>
    <w:rsid w:val="00AD34AE"/>
    <w:rsid w:val="00AD35EF"/>
    <w:rsid w:val="00AD38A3"/>
    <w:rsid w:val="00AD3AD2"/>
    <w:rsid w:val="00AD3EBE"/>
    <w:rsid w:val="00AD54DB"/>
    <w:rsid w:val="00AD557C"/>
    <w:rsid w:val="00AD5778"/>
    <w:rsid w:val="00AD5AAD"/>
    <w:rsid w:val="00AD5BDD"/>
    <w:rsid w:val="00AD6000"/>
    <w:rsid w:val="00AD61B3"/>
    <w:rsid w:val="00AD66DE"/>
    <w:rsid w:val="00AD68AE"/>
    <w:rsid w:val="00AD6924"/>
    <w:rsid w:val="00AD6DE0"/>
    <w:rsid w:val="00AD711A"/>
    <w:rsid w:val="00AD75B7"/>
    <w:rsid w:val="00AD7766"/>
    <w:rsid w:val="00AD77D3"/>
    <w:rsid w:val="00AD79B4"/>
    <w:rsid w:val="00AD7A3F"/>
    <w:rsid w:val="00AD7A76"/>
    <w:rsid w:val="00AD7F6D"/>
    <w:rsid w:val="00AE04F9"/>
    <w:rsid w:val="00AE0E2C"/>
    <w:rsid w:val="00AE14E0"/>
    <w:rsid w:val="00AE15F0"/>
    <w:rsid w:val="00AE1687"/>
    <w:rsid w:val="00AE1A94"/>
    <w:rsid w:val="00AE1CE4"/>
    <w:rsid w:val="00AE1F32"/>
    <w:rsid w:val="00AE2077"/>
    <w:rsid w:val="00AE2476"/>
    <w:rsid w:val="00AE2772"/>
    <w:rsid w:val="00AE28BE"/>
    <w:rsid w:val="00AE2BA6"/>
    <w:rsid w:val="00AE3279"/>
    <w:rsid w:val="00AE34C5"/>
    <w:rsid w:val="00AE39D4"/>
    <w:rsid w:val="00AE3DA0"/>
    <w:rsid w:val="00AE42D6"/>
    <w:rsid w:val="00AE48BD"/>
    <w:rsid w:val="00AE4E22"/>
    <w:rsid w:val="00AE5168"/>
    <w:rsid w:val="00AE5216"/>
    <w:rsid w:val="00AE5277"/>
    <w:rsid w:val="00AE57F4"/>
    <w:rsid w:val="00AE5A83"/>
    <w:rsid w:val="00AE5C46"/>
    <w:rsid w:val="00AE5F8D"/>
    <w:rsid w:val="00AE6690"/>
    <w:rsid w:val="00AE68BF"/>
    <w:rsid w:val="00AE70AF"/>
    <w:rsid w:val="00AE7274"/>
    <w:rsid w:val="00AE73BA"/>
    <w:rsid w:val="00AE770F"/>
    <w:rsid w:val="00AE7A0F"/>
    <w:rsid w:val="00AE7CF5"/>
    <w:rsid w:val="00AE7D42"/>
    <w:rsid w:val="00AE7EED"/>
    <w:rsid w:val="00AF08E1"/>
    <w:rsid w:val="00AF0EAA"/>
    <w:rsid w:val="00AF1436"/>
    <w:rsid w:val="00AF1E46"/>
    <w:rsid w:val="00AF1EBC"/>
    <w:rsid w:val="00AF1F00"/>
    <w:rsid w:val="00AF264F"/>
    <w:rsid w:val="00AF2793"/>
    <w:rsid w:val="00AF2B3B"/>
    <w:rsid w:val="00AF2F5E"/>
    <w:rsid w:val="00AF3746"/>
    <w:rsid w:val="00AF3BBC"/>
    <w:rsid w:val="00AF44FC"/>
    <w:rsid w:val="00AF4654"/>
    <w:rsid w:val="00AF4679"/>
    <w:rsid w:val="00AF47A5"/>
    <w:rsid w:val="00AF4A9C"/>
    <w:rsid w:val="00AF4B3E"/>
    <w:rsid w:val="00AF507A"/>
    <w:rsid w:val="00AF512C"/>
    <w:rsid w:val="00AF5793"/>
    <w:rsid w:val="00AF595E"/>
    <w:rsid w:val="00AF59F0"/>
    <w:rsid w:val="00AF5A51"/>
    <w:rsid w:val="00AF5E47"/>
    <w:rsid w:val="00AF5F01"/>
    <w:rsid w:val="00AF5FED"/>
    <w:rsid w:val="00AF7220"/>
    <w:rsid w:val="00AF752F"/>
    <w:rsid w:val="00AF75B2"/>
    <w:rsid w:val="00AF7720"/>
    <w:rsid w:val="00AF7729"/>
    <w:rsid w:val="00AF7887"/>
    <w:rsid w:val="00AF7FED"/>
    <w:rsid w:val="00B00169"/>
    <w:rsid w:val="00B00592"/>
    <w:rsid w:val="00B00752"/>
    <w:rsid w:val="00B00F2A"/>
    <w:rsid w:val="00B01130"/>
    <w:rsid w:val="00B01FE3"/>
    <w:rsid w:val="00B02163"/>
    <w:rsid w:val="00B0253C"/>
    <w:rsid w:val="00B025FC"/>
    <w:rsid w:val="00B02BC1"/>
    <w:rsid w:val="00B03614"/>
    <w:rsid w:val="00B04164"/>
    <w:rsid w:val="00B0441D"/>
    <w:rsid w:val="00B04929"/>
    <w:rsid w:val="00B04E35"/>
    <w:rsid w:val="00B04E89"/>
    <w:rsid w:val="00B05463"/>
    <w:rsid w:val="00B05A14"/>
    <w:rsid w:val="00B0644A"/>
    <w:rsid w:val="00B066A2"/>
    <w:rsid w:val="00B0682E"/>
    <w:rsid w:val="00B06879"/>
    <w:rsid w:val="00B07D3F"/>
    <w:rsid w:val="00B10577"/>
    <w:rsid w:val="00B11093"/>
    <w:rsid w:val="00B115E9"/>
    <w:rsid w:val="00B1188A"/>
    <w:rsid w:val="00B119D1"/>
    <w:rsid w:val="00B11F30"/>
    <w:rsid w:val="00B12014"/>
    <w:rsid w:val="00B1222B"/>
    <w:rsid w:val="00B124E6"/>
    <w:rsid w:val="00B12743"/>
    <w:rsid w:val="00B12BDA"/>
    <w:rsid w:val="00B1359A"/>
    <w:rsid w:val="00B136DC"/>
    <w:rsid w:val="00B13880"/>
    <w:rsid w:val="00B13881"/>
    <w:rsid w:val="00B14441"/>
    <w:rsid w:val="00B145FA"/>
    <w:rsid w:val="00B14720"/>
    <w:rsid w:val="00B14B29"/>
    <w:rsid w:val="00B156BD"/>
    <w:rsid w:val="00B15798"/>
    <w:rsid w:val="00B15B58"/>
    <w:rsid w:val="00B15C0C"/>
    <w:rsid w:val="00B15F6B"/>
    <w:rsid w:val="00B16705"/>
    <w:rsid w:val="00B16AC0"/>
    <w:rsid w:val="00B16AD2"/>
    <w:rsid w:val="00B16C81"/>
    <w:rsid w:val="00B16D15"/>
    <w:rsid w:val="00B16E76"/>
    <w:rsid w:val="00B16E87"/>
    <w:rsid w:val="00B1716A"/>
    <w:rsid w:val="00B17B55"/>
    <w:rsid w:val="00B20649"/>
    <w:rsid w:val="00B2082A"/>
    <w:rsid w:val="00B20D02"/>
    <w:rsid w:val="00B20DF6"/>
    <w:rsid w:val="00B20F09"/>
    <w:rsid w:val="00B214B9"/>
    <w:rsid w:val="00B21C0E"/>
    <w:rsid w:val="00B22270"/>
    <w:rsid w:val="00B22C6F"/>
    <w:rsid w:val="00B22D88"/>
    <w:rsid w:val="00B23EA4"/>
    <w:rsid w:val="00B24289"/>
    <w:rsid w:val="00B24421"/>
    <w:rsid w:val="00B24AFE"/>
    <w:rsid w:val="00B24B60"/>
    <w:rsid w:val="00B24E2A"/>
    <w:rsid w:val="00B24E8C"/>
    <w:rsid w:val="00B2525B"/>
    <w:rsid w:val="00B255FE"/>
    <w:rsid w:val="00B25717"/>
    <w:rsid w:val="00B259C1"/>
    <w:rsid w:val="00B25C63"/>
    <w:rsid w:val="00B25EFB"/>
    <w:rsid w:val="00B26BF6"/>
    <w:rsid w:val="00B26D7F"/>
    <w:rsid w:val="00B26E17"/>
    <w:rsid w:val="00B271CF"/>
    <w:rsid w:val="00B2739E"/>
    <w:rsid w:val="00B274DE"/>
    <w:rsid w:val="00B2751D"/>
    <w:rsid w:val="00B2785E"/>
    <w:rsid w:val="00B27885"/>
    <w:rsid w:val="00B27C9C"/>
    <w:rsid w:val="00B27CE1"/>
    <w:rsid w:val="00B30896"/>
    <w:rsid w:val="00B31051"/>
    <w:rsid w:val="00B311C2"/>
    <w:rsid w:val="00B31A64"/>
    <w:rsid w:val="00B31CB7"/>
    <w:rsid w:val="00B31F12"/>
    <w:rsid w:val="00B32010"/>
    <w:rsid w:val="00B335E3"/>
    <w:rsid w:val="00B337B1"/>
    <w:rsid w:val="00B340BC"/>
    <w:rsid w:val="00B34247"/>
    <w:rsid w:val="00B34344"/>
    <w:rsid w:val="00B3448D"/>
    <w:rsid w:val="00B34A53"/>
    <w:rsid w:val="00B34D4C"/>
    <w:rsid w:val="00B34F79"/>
    <w:rsid w:val="00B3553D"/>
    <w:rsid w:val="00B3559B"/>
    <w:rsid w:val="00B357C3"/>
    <w:rsid w:val="00B35ABC"/>
    <w:rsid w:val="00B36674"/>
    <w:rsid w:val="00B36F32"/>
    <w:rsid w:val="00B3708B"/>
    <w:rsid w:val="00B3793E"/>
    <w:rsid w:val="00B37C00"/>
    <w:rsid w:val="00B37F87"/>
    <w:rsid w:val="00B403F2"/>
    <w:rsid w:val="00B40AE4"/>
    <w:rsid w:val="00B40E11"/>
    <w:rsid w:val="00B41B30"/>
    <w:rsid w:val="00B41D77"/>
    <w:rsid w:val="00B4274E"/>
    <w:rsid w:val="00B42ACE"/>
    <w:rsid w:val="00B42B32"/>
    <w:rsid w:val="00B42B5D"/>
    <w:rsid w:val="00B42CB1"/>
    <w:rsid w:val="00B42D63"/>
    <w:rsid w:val="00B43077"/>
    <w:rsid w:val="00B43970"/>
    <w:rsid w:val="00B44492"/>
    <w:rsid w:val="00B44D42"/>
    <w:rsid w:val="00B45629"/>
    <w:rsid w:val="00B45725"/>
    <w:rsid w:val="00B45767"/>
    <w:rsid w:val="00B4583A"/>
    <w:rsid w:val="00B45C08"/>
    <w:rsid w:val="00B45C4B"/>
    <w:rsid w:val="00B45C54"/>
    <w:rsid w:val="00B45FC6"/>
    <w:rsid w:val="00B4605C"/>
    <w:rsid w:val="00B46254"/>
    <w:rsid w:val="00B462B0"/>
    <w:rsid w:val="00B46CDE"/>
    <w:rsid w:val="00B47127"/>
    <w:rsid w:val="00B47809"/>
    <w:rsid w:val="00B50352"/>
    <w:rsid w:val="00B506B3"/>
    <w:rsid w:val="00B507C3"/>
    <w:rsid w:val="00B512C4"/>
    <w:rsid w:val="00B513E1"/>
    <w:rsid w:val="00B51D4E"/>
    <w:rsid w:val="00B520BA"/>
    <w:rsid w:val="00B53810"/>
    <w:rsid w:val="00B53A00"/>
    <w:rsid w:val="00B53B86"/>
    <w:rsid w:val="00B53BA2"/>
    <w:rsid w:val="00B54298"/>
    <w:rsid w:val="00B542AC"/>
    <w:rsid w:val="00B546F6"/>
    <w:rsid w:val="00B5477C"/>
    <w:rsid w:val="00B548F2"/>
    <w:rsid w:val="00B54FCC"/>
    <w:rsid w:val="00B5566D"/>
    <w:rsid w:val="00B55BEC"/>
    <w:rsid w:val="00B55C64"/>
    <w:rsid w:val="00B55E8F"/>
    <w:rsid w:val="00B56036"/>
    <w:rsid w:val="00B561A0"/>
    <w:rsid w:val="00B564E6"/>
    <w:rsid w:val="00B56799"/>
    <w:rsid w:val="00B5689D"/>
    <w:rsid w:val="00B5693B"/>
    <w:rsid w:val="00B56C94"/>
    <w:rsid w:val="00B56F2D"/>
    <w:rsid w:val="00B56F5E"/>
    <w:rsid w:val="00B57362"/>
    <w:rsid w:val="00B60812"/>
    <w:rsid w:val="00B60B5A"/>
    <w:rsid w:val="00B60E83"/>
    <w:rsid w:val="00B610B9"/>
    <w:rsid w:val="00B61169"/>
    <w:rsid w:val="00B617EB"/>
    <w:rsid w:val="00B62082"/>
    <w:rsid w:val="00B62560"/>
    <w:rsid w:val="00B62766"/>
    <w:rsid w:val="00B628EE"/>
    <w:rsid w:val="00B62AC1"/>
    <w:rsid w:val="00B62EFC"/>
    <w:rsid w:val="00B6345D"/>
    <w:rsid w:val="00B636EB"/>
    <w:rsid w:val="00B63724"/>
    <w:rsid w:val="00B6380B"/>
    <w:rsid w:val="00B6388C"/>
    <w:rsid w:val="00B63EB3"/>
    <w:rsid w:val="00B640FD"/>
    <w:rsid w:val="00B6445A"/>
    <w:rsid w:val="00B646EE"/>
    <w:rsid w:val="00B64AE0"/>
    <w:rsid w:val="00B64DAB"/>
    <w:rsid w:val="00B65251"/>
    <w:rsid w:val="00B65FD5"/>
    <w:rsid w:val="00B6634C"/>
    <w:rsid w:val="00B66407"/>
    <w:rsid w:val="00B665E3"/>
    <w:rsid w:val="00B6661C"/>
    <w:rsid w:val="00B668D2"/>
    <w:rsid w:val="00B67AD1"/>
    <w:rsid w:val="00B67AF6"/>
    <w:rsid w:val="00B67B02"/>
    <w:rsid w:val="00B67D00"/>
    <w:rsid w:val="00B701DB"/>
    <w:rsid w:val="00B7055F"/>
    <w:rsid w:val="00B705B9"/>
    <w:rsid w:val="00B70EF6"/>
    <w:rsid w:val="00B7114F"/>
    <w:rsid w:val="00B71320"/>
    <w:rsid w:val="00B7171B"/>
    <w:rsid w:val="00B71BCA"/>
    <w:rsid w:val="00B72590"/>
    <w:rsid w:val="00B725C0"/>
    <w:rsid w:val="00B728DC"/>
    <w:rsid w:val="00B72968"/>
    <w:rsid w:val="00B729E6"/>
    <w:rsid w:val="00B72F05"/>
    <w:rsid w:val="00B72FD8"/>
    <w:rsid w:val="00B73919"/>
    <w:rsid w:val="00B7396C"/>
    <w:rsid w:val="00B73D7B"/>
    <w:rsid w:val="00B742BD"/>
    <w:rsid w:val="00B74793"/>
    <w:rsid w:val="00B74BA2"/>
    <w:rsid w:val="00B75471"/>
    <w:rsid w:val="00B76951"/>
    <w:rsid w:val="00B76DFB"/>
    <w:rsid w:val="00B77B06"/>
    <w:rsid w:val="00B77CEB"/>
    <w:rsid w:val="00B8016C"/>
    <w:rsid w:val="00B809FD"/>
    <w:rsid w:val="00B80B1F"/>
    <w:rsid w:val="00B80E7B"/>
    <w:rsid w:val="00B8156D"/>
    <w:rsid w:val="00B8190D"/>
    <w:rsid w:val="00B81927"/>
    <w:rsid w:val="00B81C1A"/>
    <w:rsid w:val="00B8284A"/>
    <w:rsid w:val="00B82CB2"/>
    <w:rsid w:val="00B8305F"/>
    <w:rsid w:val="00B8411C"/>
    <w:rsid w:val="00B842C9"/>
    <w:rsid w:val="00B844C3"/>
    <w:rsid w:val="00B8466E"/>
    <w:rsid w:val="00B8481D"/>
    <w:rsid w:val="00B84FF7"/>
    <w:rsid w:val="00B857A0"/>
    <w:rsid w:val="00B8583D"/>
    <w:rsid w:val="00B85F13"/>
    <w:rsid w:val="00B862F3"/>
    <w:rsid w:val="00B86A22"/>
    <w:rsid w:val="00B86E3B"/>
    <w:rsid w:val="00B86E5E"/>
    <w:rsid w:val="00B87520"/>
    <w:rsid w:val="00B87528"/>
    <w:rsid w:val="00B90AF6"/>
    <w:rsid w:val="00B914E9"/>
    <w:rsid w:val="00B917FA"/>
    <w:rsid w:val="00B91EA7"/>
    <w:rsid w:val="00B91EFA"/>
    <w:rsid w:val="00B9203B"/>
    <w:rsid w:val="00B920D5"/>
    <w:rsid w:val="00B920DE"/>
    <w:rsid w:val="00B92249"/>
    <w:rsid w:val="00B922FB"/>
    <w:rsid w:val="00B92390"/>
    <w:rsid w:val="00B92B42"/>
    <w:rsid w:val="00B93335"/>
    <w:rsid w:val="00B9362E"/>
    <w:rsid w:val="00B93876"/>
    <w:rsid w:val="00B93FE3"/>
    <w:rsid w:val="00B943F5"/>
    <w:rsid w:val="00B9448E"/>
    <w:rsid w:val="00B94BB1"/>
    <w:rsid w:val="00B94C4C"/>
    <w:rsid w:val="00B94E7E"/>
    <w:rsid w:val="00B95133"/>
    <w:rsid w:val="00B9514A"/>
    <w:rsid w:val="00B9516D"/>
    <w:rsid w:val="00B95B00"/>
    <w:rsid w:val="00B961B4"/>
    <w:rsid w:val="00B9667E"/>
    <w:rsid w:val="00B9674A"/>
    <w:rsid w:val="00B96996"/>
    <w:rsid w:val="00B96AEE"/>
    <w:rsid w:val="00B96BF8"/>
    <w:rsid w:val="00B96D54"/>
    <w:rsid w:val="00B97155"/>
    <w:rsid w:val="00B97259"/>
    <w:rsid w:val="00BA03BD"/>
    <w:rsid w:val="00BA0412"/>
    <w:rsid w:val="00BA0A4B"/>
    <w:rsid w:val="00BA0BF2"/>
    <w:rsid w:val="00BA0D18"/>
    <w:rsid w:val="00BA0E45"/>
    <w:rsid w:val="00BA0E4F"/>
    <w:rsid w:val="00BA0F51"/>
    <w:rsid w:val="00BA1558"/>
    <w:rsid w:val="00BA1767"/>
    <w:rsid w:val="00BA1CCE"/>
    <w:rsid w:val="00BA263B"/>
    <w:rsid w:val="00BA2B3B"/>
    <w:rsid w:val="00BA355F"/>
    <w:rsid w:val="00BA36C2"/>
    <w:rsid w:val="00BA37D9"/>
    <w:rsid w:val="00BA4217"/>
    <w:rsid w:val="00BA4532"/>
    <w:rsid w:val="00BA4C31"/>
    <w:rsid w:val="00BA4FCF"/>
    <w:rsid w:val="00BA51D9"/>
    <w:rsid w:val="00BA523C"/>
    <w:rsid w:val="00BA523F"/>
    <w:rsid w:val="00BA575C"/>
    <w:rsid w:val="00BA5A2F"/>
    <w:rsid w:val="00BA6287"/>
    <w:rsid w:val="00BA65B2"/>
    <w:rsid w:val="00BA6758"/>
    <w:rsid w:val="00BA69F3"/>
    <w:rsid w:val="00BA7396"/>
    <w:rsid w:val="00BA7AB8"/>
    <w:rsid w:val="00BA7BF9"/>
    <w:rsid w:val="00BA7E29"/>
    <w:rsid w:val="00BA7E9A"/>
    <w:rsid w:val="00BB00BB"/>
    <w:rsid w:val="00BB1071"/>
    <w:rsid w:val="00BB1496"/>
    <w:rsid w:val="00BB1E67"/>
    <w:rsid w:val="00BB2131"/>
    <w:rsid w:val="00BB231D"/>
    <w:rsid w:val="00BB2A54"/>
    <w:rsid w:val="00BB2A6B"/>
    <w:rsid w:val="00BB2B41"/>
    <w:rsid w:val="00BB2C70"/>
    <w:rsid w:val="00BB2D58"/>
    <w:rsid w:val="00BB2D5B"/>
    <w:rsid w:val="00BB3924"/>
    <w:rsid w:val="00BB3CF8"/>
    <w:rsid w:val="00BB3ED5"/>
    <w:rsid w:val="00BB49C2"/>
    <w:rsid w:val="00BB4A38"/>
    <w:rsid w:val="00BB505E"/>
    <w:rsid w:val="00BB520C"/>
    <w:rsid w:val="00BB5803"/>
    <w:rsid w:val="00BB5811"/>
    <w:rsid w:val="00BB5CA8"/>
    <w:rsid w:val="00BB60DB"/>
    <w:rsid w:val="00BB6243"/>
    <w:rsid w:val="00BB6631"/>
    <w:rsid w:val="00BB665F"/>
    <w:rsid w:val="00BB6DD8"/>
    <w:rsid w:val="00BB7564"/>
    <w:rsid w:val="00BB757C"/>
    <w:rsid w:val="00BB7E6F"/>
    <w:rsid w:val="00BC00E9"/>
    <w:rsid w:val="00BC023B"/>
    <w:rsid w:val="00BC04BC"/>
    <w:rsid w:val="00BC0722"/>
    <w:rsid w:val="00BC0922"/>
    <w:rsid w:val="00BC09B7"/>
    <w:rsid w:val="00BC1793"/>
    <w:rsid w:val="00BC17BF"/>
    <w:rsid w:val="00BC1A2A"/>
    <w:rsid w:val="00BC1D37"/>
    <w:rsid w:val="00BC1D5B"/>
    <w:rsid w:val="00BC286F"/>
    <w:rsid w:val="00BC28D8"/>
    <w:rsid w:val="00BC2921"/>
    <w:rsid w:val="00BC3082"/>
    <w:rsid w:val="00BC31E8"/>
    <w:rsid w:val="00BC3EC9"/>
    <w:rsid w:val="00BC4BCC"/>
    <w:rsid w:val="00BC4EF4"/>
    <w:rsid w:val="00BC564D"/>
    <w:rsid w:val="00BC5B48"/>
    <w:rsid w:val="00BC600B"/>
    <w:rsid w:val="00BC605C"/>
    <w:rsid w:val="00BC626B"/>
    <w:rsid w:val="00BC628D"/>
    <w:rsid w:val="00BC6AFE"/>
    <w:rsid w:val="00BC6C8C"/>
    <w:rsid w:val="00BC723A"/>
    <w:rsid w:val="00BC74A5"/>
    <w:rsid w:val="00BC786E"/>
    <w:rsid w:val="00BD0342"/>
    <w:rsid w:val="00BD039A"/>
    <w:rsid w:val="00BD0474"/>
    <w:rsid w:val="00BD0D2E"/>
    <w:rsid w:val="00BD14DF"/>
    <w:rsid w:val="00BD1685"/>
    <w:rsid w:val="00BD1B2E"/>
    <w:rsid w:val="00BD1C50"/>
    <w:rsid w:val="00BD1CF3"/>
    <w:rsid w:val="00BD1F28"/>
    <w:rsid w:val="00BD27F4"/>
    <w:rsid w:val="00BD2B93"/>
    <w:rsid w:val="00BD2C9D"/>
    <w:rsid w:val="00BD3533"/>
    <w:rsid w:val="00BD4407"/>
    <w:rsid w:val="00BD46AA"/>
    <w:rsid w:val="00BD4C42"/>
    <w:rsid w:val="00BD4C9A"/>
    <w:rsid w:val="00BD5057"/>
    <w:rsid w:val="00BD55AB"/>
    <w:rsid w:val="00BD5910"/>
    <w:rsid w:val="00BD5997"/>
    <w:rsid w:val="00BD5A2D"/>
    <w:rsid w:val="00BD5BA7"/>
    <w:rsid w:val="00BD5F0A"/>
    <w:rsid w:val="00BD6837"/>
    <w:rsid w:val="00BD68E3"/>
    <w:rsid w:val="00BD6AF3"/>
    <w:rsid w:val="00BD6B03"/>
    <w:rsid w:val="00BD6DE0"/>
    <w:rsid w:val="00BD75CD"/>
    <w:rsid w:val="00BD7824"/>
    <w:rsid w:val="00BD7C8E"/>
    <w:rsid w:val="00BD7DB9"/>
    <w:rsid w:val="00BD7F16"/>
    <w:rsid w:val="00BE0119"/>
    <w:rsid w:val="00BE050B"/>
    <w:rsid w:val="00BE0CEC"/>
    <w:rsid w:val="00BE0D3F"/>
    <w:rsid w:val="00BE1268"/>
    <w:rsid w:val="00BE16F0"/>
    <w:rsid w:val="00BE1AC9"/>
    <w:rsid w:val="00BE1BDB"/>
    <w:rsid w:val="00BE1EE3"/>
    <w:rsid w:val="00BE220B"/>
    <w:rsid w:val="00BE2E72"/>
    <w:rsid w:val="00BE334C"/>
    <w:rsid w:val="00BE375A"/>
    <w:rsid w:val="00BE3A86"/>
    <w:rsid w:val="00BE47A5"/>
    <w:rsid w:val="00BE543D"/>
    <w:rsid w:val="00BE5812"/>
    <w:rsid w:val="00BE642D"/>
    <w:rsid w:val="00BE65F9"/>
    <w:rsid w:val="00BE67CF"/>
    <w:rsid w:val="00BE69AC"/>
    <w:rsid w:val="00BE6BA7"/>
    <w:rsid w:val="00BE6F05"/>
    <w:rsid w:val="00BE7FEB"/>
    <w:rsid w:val="00BF06DF"/>
    <w:rsid w:val="00BF0CC9"/>
    <w:rsid w:val="00BF1027"/>
    <w:rsid w:val="00BF1061"/>
    <w:rsid w:val="00BF1319"/>
    <w:rsid w:val="00BF1449"/>
    <w:rsid w:val="00BF145F"/>
    <w:rsid w:val="00BF1704"/>
    <w:rsid w:val="00BF2059"/>
    <w:rsid w:val="00BF2109"/>
    <w:rsid w:val="00BF2834"/>
    <w:rsid w:val="00BF2C71"/>
    <w:rsid w:val="00BF3343"/>
    <w:rsid w:val="00BF3B65"/>
    <w:rsid w:val="00BF3D6D"/>
    <w:rsid w:val="00BF3F8A"/>
    <w:rsid w:val="00BF40A2"/>
    <w:rsid w:val="00BF45FE"/>
    <w:rsid w:val="00BF491D"/>
    <w:rsid w:val="00BF4B27"/>
    <w:rsid w:val="00BF55DC"/>
    <w:rsid w:val="00BF58D6"/>
    <w:rsid w:val="00BF61BA"/>
    <w:rsid w:val="00BF6D2C"/>
    <w:rsid w:val="00BF6FFA"/>
    <w:rsid w:val="00BF7D43"/>
    <w:rsid w:val="00C000C2"/>
    <w:rsid w:val="00C004A9"/>
    <w:rsid w:val="00C004DE"/>
    <w:rsid w:val="00C008FA"/>
    <w:rsid w:val="00C00D20"/>
    <w:rsid w:val="00C00D22"/>
    <w:rsid w:val="00C01445"/>
    <w:rsid w:val="00C01AE1"/>
    <w:rsid w:val="00C0222C"/>
    <w:rsid w:val="00C03091"/>
    <w:rsid w:val="00C0313F"/>
    <w:rsid w:val="00C03424"/>
    <w:rsid w:val="00C03CFD"/>
    <w:rsid w:val="00C03ECC"/>
    <w:rsid w:val="00C03F11"/>
    <w:rsid w:val="00C04B1A"/>
    <w:rsid w:val="00C04E0F"/>
    <w:rsid w:val="00C04E33"/>
    <w:rsid w:val="00C0523A"/>
    <w:rsid w:val="00C0556C"/>
    <w:rsid w:val="00C05971"/>
    <w:rsid w:val="00C059E1"/>
    <w:rsid w:val="00C05A9F"/>
    <w:rsid w:val="00C05D80"/>
    <w:rsid w:val="00C060E5"/>
    <w:rsid w:val="00C0641E"/>
    <w:rsid w:val="00C077ED"/>
    <w:rsid w:val="00C07867"/>
    <w:rsid w:val="00C10017"/>
    <w:rsid w:val="00C10A31"/>
    <w:rsid w:val="00C10ACB"/>
    <w:rsid w:val="00C10CEC"/>
    <w:rsid w:val="00C10D6A"/>
    <w:rsid w:val="00C11242"/>
    <w:rsid w:val="00C1151E"/>
    <w:rsid w:val="00C1171F"/>
    <w:rsid w:val="00C12398"/>
    <w:rsid w:val="00C123B9"/>
    <w:rsid w:val="00C1243A"/>
    <w:rsid w:val="00C12730"/>
    <w:rsid w:val="00C1278E"/>
    <w:rsid w:val="00C128C4"/>
    <w:rsid w:val="00C12A8C"/>
    <w:rsid w:val="00C135FE"/>
    <w:rsid w:val="00C138B0"/>
    <w:rsid w:val="00C13AF5"/>
    <w:rsid w:val="00C13C08"/>
    <w:rsid w:val="00C13FDF"/>
    <w:rsid w:val="00C140E5"/>
    <w:rsid w:val="00C149C2"/>
    <w:rsid w:val="00C14CDE"/>
    <w:rsid w:val="00C15319"/>
    <w:rsid w:val="00C15833"/>
    <w:rsid w:val="00C158C7"/>
    <w:rsid w:val="00C159C9"/>
    <w:rsid w:val="00C15CE2"/>
    <w:rsid w:val="00C15E1D"/>
    <w:rsid w:val="00C15FEE"/>
    <w:rsid w:val="00C16ADF"/>
    <w:rsid w:val="00C16D3B"/>
    <w:rsid w:val="00C17259"/>
    <w:rsid w:val="00C179C6"/>
    <w:rsid w:val="00C17A8B"/>
    <w:rsid w:val="00C17B7A"/>
    <w:rsid w:val="00C208E2"/>
    <w:rsid w:val="00C20D42"/>
    <w:rsid w:val="00C21669"/>
    <w:rsid w:val="00C21B9C"/>
    <w:rsid w:val="00C22C14"/>
    <w:rsid w:val="00C22CB1"/>
    <w:rsid w:val="00C22CFB"/>
    <w:rsid w:val="00C23233"/>
    <w:rsid w:val="00C23326"/>
    <w:rsid w:val="00C23CA3"/>
    <w:rsid w:val="00C23E2C"/>
    <w:rsid w:val="00C24410"/>
    <w:rsid w:val="00C24E5C"/>
    <w:rsid w:val="00C25D7F"/>
    <w:rsid w:val="00C25F47"/>
    <w:rsid w:val="00C26045"/>
    <w:rsid w:val="00C26080"/>
    <w:rsid w:val="00C26175"/>
    <w:rsid w:val="00C26196"/>
    <w:rsid w:val="00C2651B"/>
    <w:rsid w:val="00C26942"/>
    <w:rsid w:val="00C26C98"/>
    <w:rsid w:val="00C26E5A"/>
    <w:rsid w:val="00C26E65"/>
    <w:rsid w:val="00C27151"/>
    <w:rsid w:val="00C2733D"/>
    <w:rsid w:val="00C274B5"/>
    <w:rsid w:val="00C27621"/>
    <w:rsid w:val="00C27755"/>
    <w:rsid w:val="00C279FB"/>
    <w:rsid w:val="00C27B37"/>
    <w:rsid w:val="00C27CF7"/>
    <w:rsid w:val="00C27F3D"/>
    <w:rsid w:val="00C301C6"/>
    <w:rsid w:val="00C30494"/>
    <w:rsid w:val="00C30518"/>
    <w:rsid w:val="00C30BD6"/>
    <w:rsid w:val="00C30EBA"/>
    <w:rsid w:val="00C3125E"/>
    <w:rsid w:val="00C3140C"/>
    <w:rsid w:val="00C31C72"/>
    <w:rsid w:val="00C31F35"/>
    <w:rsid w:val="00C32720"/>
    <w:rsid w:val="00C32933"/>
    <w:rsid w:val="00C3294C"/>
    <w:rsid w:val="00C32A7F"/>
    <w:rsid w:val="00C32D13"/>
    <w:rsid w:val="00C33451"/>
    <w:rsid w:val="00C3378D"/>
    <w:rsid w:val="00C34199"/>
    <w:rsid w:val="00C341AE"/>
    <w:rsid w:val="00C3428F"/>
    <w:rsid w:val="00C3496C"/>
    <w:rsid w:val="00C34C5C"/>
    <w:rsid w:val="00C34DCC"/>
    <w:rsid w:val="00C351B9"/>
    <w:rsid w:val="00C352BE"/>
    <w:rsid w:val="00C3658E"/>
    <w:rsid w:val="00C368D7"/>
    <w:rsid w:val="00C3694B"/>
    <w:rsid w:val="00C36ACE"/>
    <w:rsid w:val="00C36C8F"/>
    <w:rsid w:val="00C36CB4"/>
    <w:rsid w:val="00C3715E"/>
    <w:rsid w:val="00C3717E"/>
    <w:rsid w:val="00C37B3D"/>
    <w:rsid w:val="00C402AE"/>
    <w:rsid w:val="00C40B5F"/>
    <w:rsid w:val="00C40C6E"/>
    <w:rsid w:val="00C40C90"/>
    <w:rsid w:val="00C40D44"/>
    <w:rsid w:val="00C41982"/>
    <w:rsid w:val="00C41E96"/>
    <w:rsid w:val="00C420C7"/>
    <w:rsid w:val="00C4236B"/>
    <w:rsid w:val="00C4244A"/>
    <w:rsid w:val="00C4257D"/>
    <w:rsid w:val="00C428BB"/>
    <w:rsid w:val="00C42BFA"/>
    <w:rsid w:val="00C42C9F"/>
    <w:rsid w:val="00C42D73"/>
    <w:rsid w:val="00C43406"/>
    <w:rsid w:val="00C43693"/>
    <w:rsid w:val="00C44055"/>
    <w:rsid w:val="00C44112"/>
    <w:rsid w:val="00C4447E"/>
    <w:rsid w:val="00C449CE"/>
    <w:rsid w:val="00C44C70"/>
    <w:rsid w:val="00C45CC1"/>
    <w:rsid w:val="00C45DBB"/>
    <w:rsid w:val="00C46176"/>
    <w:rsid w:val="00C46C33"/>
    <w:rsid w:val="00C47033"/>
    <w:rsid w:val="00C472A0"/>
    <w:rsid w:val="00C5015A"/>
    <w:rsid w:val="00C50E65"/>
    <w:rsid w:val="00C51D67"/>
    <w:rsid w:val="00C51FE7"/>
    <w:rsid w:val="00C5248A"/>
    <w:rsid w:val="00C53511"/>
    <w:rsid w:val="00C53878"/>
    <w:rsid w:val="00C53F82"/>
    <w:rsid w:val="00C546C6"/>
    <w:rsid w:val="00C54AA4"/>
    <w:rsid w:val="00C55118"/>
    <w:rsid w:val="00C552A5"/>
    <w:rsid w:val="00C55488"/>
    <w:rsid w:val="00C55696"/>
    <w:rsid w:val="00C556F4"/>
    <w:rsid w:val="00C55F85"/>
    <w:rsid w:val="00C5610F"/>
    <w:rsid w:val="00C561A0"/>
    <w:rsid w:val="00C564A5"/>
    <w:rsid w:val="00C56631"/>
    <w:rsid w:val="00C5683C"/>
    <w:rsid w:val="00C56AA8"/>
    <w:rsid w:val="00C56E80"/>
    <w:rsid w:val="00C57696"/>
    <w:rsid w:val="00C579CF"/>
    <w:rsid w:val="00C57F57"/>
    <w:rsid w:val="00C601CD"/>
    <w:rsid w:val="00C60D10"/>
    <w:rsid w:val="00C60DFC"/>
    <w:rsid w:val="00C61177"/>
    <w:rsid w:val="00C611DE"/>
    <w:rsid w:val="00C613F3"/>
    <w:rsid w:val="00C61C32"/>
    <w:rsid w:val="00C61EB5"/>
    <w:rsid w:val="00C61F2A"/>
    <w:rsid w:val="00C62076"/>
    <w:rsid w:val="00C62127"/>
    <w:rsid w:val="00C625EE"/>
    <w:rsid w:val="00C62C12"/>
    <w:rsid w:val="00C62C55"/>
    <w:rsid w:val="00C62E11"/>
    <w:rsid w:val="00C6310F"/>
    <w:rsid w:val="00C633D1"/>
    <w:rsid w:val="00C635C4"/>
    <w:rsid w:val="00C63A14"/>
    <w:rsid w:val="00C640D6"/>
    <w:rsid w:val="00C640E5"/>
    <w:rsid w:val="00C6478A"/>
    <w:rsid w:val="00C648F1"/>
    <w:rsid w:val="00C64B12"/>
    <w:rsid w:val="00C659B9"/>
    <w:rsid w:val="00C65DC6"/>
    <w:rsid w:val="00C65DE4"/>
    <w:rsid w:val="00C65EC6"/>
    <w:rsid w:val="00C662A8"/>
    <w:rsid w:val="00C66524"/>
    <w:rsid w:val="00C67382"/>
    <w:rsid w:val="00C67675"/>
    <w:rsid w:val="00C678F4"/>
    <w:rsid w:val="00C67EA9"/>
    <w:rsid w:val="00C70440"/>
    <w:rsid w:val="00C7050E"/>
    <w:rsid w:val="00C70C5F"/>
    <w:rsid w:val="00C717A3"/>
    <w:rsid w:val="00C71960"/>
    <w:rsid w:val="00C71FF4"/>
    <w:rsid w:val="00C7203E"/>
    <w:rsid w:val="00C7296F"/>
    <w:rsid w:val="00C72BDA"/>
    <w:rsid w:val="00C72C47"/>
    <w:rsid w:val="00C7372B"/>
    <w:rsid w:val="00C73B8D"/>
    <w:rsid w:val="00C73CB6"/>
    <w:rsid w:val="00C73D89"/>
    <w:rsid w:val="00C74458"/>
    <w:rsid w:val="00C748CA"/>
    <w:rsid w:val="00C74E80"/>
    <w:rsid w:val="00C74FE3"/>
    <w:rsid w:val="00C75974"/>
    <w:rsid w:val="00C75B8A"/>
    <w:rsid w:val="00C75D52"/>
    <w:rsid w:val="00C7624C"/>
    <w:rsid w:val="00C765BC"/>
    <w:rsid w:val="00C769C7"/>
    <w:rsid w:val="00C76C0E"/>
    <w:rsid w:val="00C77222"/>
    <w:rsid w:val="00C77F4B"/>
    <w:rsid w:val="00C8023D"/>
    <w:rsid w:val="00C80ED4"/>
    <w:rsid w:val="00C8104D"/>
    <w:rsid w:val="00C817E0"/>
    <w:rsid w:val="00C81920"/>
    <w:rsid w:val="00C81BAA"/>
    <w:rsid w:val="00C81E2E"/>
    <w:rsid w:val="00C8200C"/>
    <w:rsid w:val="00C823F2"/>
    <w:rsid w:val="00C82B7D"/>
    <w:rsid w:val="00C82EC7"/>
    <w:rsid w:val="00C82F92"/>
    <w:rsid w:val="00C83377"/>
    <w:rsid w:val="00C83458"/>
    <w:rsid w:val="00C83BE6"/>
    <w:rsid w:val="00C83C55"/>
    <w:rsid w:val="00C842CD"/>
    <w:rsid w:val="00C844EE"/>
    <w:rsid w:val="00C8485C"/>
    <w:rsid w:val="00C848BA"/>
    <w:rsid w:val="00C84A07"/>
    <w:rsid w:val="00C84DAB"/>
    <w:rsid w:val="00C85DF8"/>
    <w:rsid w:val="00C85EDC"/>
    <w:rsid w:val="00C864B7"/>
    <w:rsid w:val="00C8664C"/>
    <w:rsid w:val="00C86969"/>
    <w:rsid w:val="00C869FA"/>
    <w:rsid w:val="00C86C80"/>
    <w:rsid w:val="00C874E6"/>
    <w:rsid w:val="00C8756C"/>
    <w:rsid w:val="00C879FA"/>
    <w:rsid w:val="00C87D04"/>
    <w:rsid w:val="00C87D6C"/>
    <w:rsid w:val="00C90A39"/>
    <w:rsid w:val="00C90ACD"/>
    <w:rsid w:val="00C90C85"/>
    <w:rsid w:val="00C90DF5"/>
    <w:rsid w:val="00C90F6B"/>
    <w:rsid w:val="00C914A3"/>
    <w:rsid w:val="00C918C8"/>
    <w:rsid w:val="00C919F2"/>
    <w:rsid w:val="00C91C98"/>
    <w:rsid w:val="00C91DA9"/>
    <w:rsid w:val="00C922BF"/>
    <w:rsid w:val="00C92480"/>
    <w:rsid w:val="00C92947"/>
    <w:rsid w:val="00C92A6E"/>
    <w:rsid w:val="00C92C86"/>
    <w:rsid w:val="00C92DFB"/>
    <w:rsid w:val="00C930E8"/>
    <w:rsid w:val="00C93356"/>
    <w:rsid w:val="00C9376C"/>
    <w:rsid w:val="00C93FB0"/>
    <w:rsid w:val="00C94749"/>
    <w:rsid w:val="00C947FF"/>
    <w:rsid w:val="00C94BD1"/>
    <w:rsid w:val="00C95130"/>
    <w:rsid w:val="00C95241"/>
    <w:rsid w:val="00C95606"/>
    <w:rsid w:val="00C95B25"/>
    <w:rsid w:val="00C96514"/>
    <w:rsid w:val="00C96816"/>
    <w:rsid w:val="00C96A9A"/>
    <w:rsid w:val="00C96FD3"/>
    <w:rsid w:val="00C97364"/>
    <w:rsid w:val="00C97446"/>
    <w:rsid w:val="00C978DE"/>
    <w:rsid w:val="00C97EBA"/>
    <w:rsid w:val="00CA0002"/>
    <w:rsid w:val="00CA04EE"/>
    <w:rsid w:val="00CA0C76"/>
    <w:rsid w:val="00CA1324"/>
    <w:rsid w:val="00CA1403"/>
    <w:rsid w:val="00CA1592"/>
    <w:rsid w:val="00CA197A"/>
    <w:rsid w:val="00CA1CF8"/>
    <w:rsid w:val="00CA2575"/>
    <w:rsid w:val="00CA2A41"/>
    <w:rsid w:val="00CA2D12"/>
    <w:rsid w:val="00CA2F12"/>
    <w:rsid w:val="00CA2FF5"/>
    <w:rsid w:val="00CA3176"/>
    <w:rsid w:val="00CA34A9"/>
    <w:rsid w:val="00CA35AA"/>
    <w:rsid w:val="00CA37A6"/>
    <w:rsid w:val="00CA3845"/>
    <w:rsid w:val="00CA3DA5"/>
    <w:rsid w:val="00CA406D"/>
    <w:rsid w:val="00CA48D4"/>
    <w:rsid w:val="00CA4B99"/>
    <w:rsid w:val="00CA4F68"/>
    <w:rsid w:val="00CA51D7"/>
    <w:rsid w:val="00CA5649"/>
    <w:rsid w:val="00CA5810"/>
    <w:rsid w:val="00CA5BAE"/>
    <w:rsid w:val="00CA611F"/>
    <w:rsid w:val="00CA6266"/>
    <w:rsid w:val="00CA6294"/>
    <w:rsid w:val="00CA6729"/>
    <w:rsid w:val="00CA6AD6"/>
    <w:rsid w:val="00CA6AED"/>
    <w:rsid w:val="00CA7448"/>
    <w:rsid w:val="00CA776C"/>
    <w:rsid w:val="00CA7E60"/>
    <w:rsid w:val="00CB0271"/>
    <w:rsid w:val="00CB02BF"/>
    <w:rsid w:val="00CB043B"/>
    <w:rsid w:val="00CB11ED"/>
    <w:rsid w:val="00CB1222"/>
    <w:rsid w:val="00CB192D"/>
    <w:rsid w:val="00CB21AE"/>
    <w:rsid w:val="00CB21F3"/>
    <w:rsid w:val="00CB247A"/>
    <w:rsid w:val="00CB25DF"/>
    <w:rsid w:val="00CB2721"/>
    <w:rsid w:val="00CB2D35"/>
    <w:rsid w:val="00CB38AC"/>
    <w:rsid w:val="00CB3956"/>
    <w:rsid w:val="00CB4077"/>
    <w:rsid w:val="00CB4C66"/>
    <w:rsid w:val="00CB61DD"/>
    <w:rsid w:val="00CB6655"/>
    <w:rsid w:val="00CB6705"/>
    <w:rsid w:val="00CB68DB"/>
    <w:rsid w:val="00CB6C2D"/>
    <w:rsid w:val="00CB6C89"/>
    <w:rsid w:val="00CB701E"/>
    <w:rsid w:val="00CB7936"/>
    <w:rsid w:val="00CB7E52"/>
    <w:rsid w:val="00CC058A"/>
    <w:rsid w:val="00CC0BFE"/>
    <w:rsid w:val="00CC0FE6"/>
    <w:rsid w:val="00CC104D"/>
    <w:rsid w:val="00CC10BD"/>
    <w:rsid w:val="00CC10CE"/>
    <w:rsid w:val="00CC12D4"/>
    <w:rsid w:val="00CC200C"/>
    <w:rsid w:val="00CC23EE"/>
    <w:rsid w:val="00CC2B1A"/>
    <w:rsid w:val="00CC3834"/>
    <w:rsid w:val="00CC3A02"/>
    <w:rsid w:val="00CC3AFB"/>
    <w:rsid w:val="00CC3B97"/>
    <w:rsid w:val="00CC3BC9"/>
    <w:rsid w:val="00CC3E34"/>
    <w:rsid w:val="00CC4171"/>
    <w:rsid w:val="00CC43BE"/>
    <w:rsid w:val="00CC44E2"/>
    <w:rsid w:val="00CC4B5C"/>
    <w:rsid w:val="00CC4BC9"/>
    <w:rsid w:val="00CC4D8E"/>
    <w:rsid w:val="00CC4F1C"/>
    <w:rsid w:val="00CC51E2"/>
    <w:rsid w:val="00CC55C2"/>
    <w:rsid w:val="00CC584E"/>
    <w:rsid w:val="00CC5C59"/>
    <w:rsid w:val="00CC5C8A"/>
    <w:rsid w:val="00CC625D"/>
    <w:rsid w:val="00CC63AC"/>
    <w:rsid w:val="00CC6618"/>
    <w:rsid w:val="00CC6914"/>
    <w:rsid w:val="00CC6A24"/>
    <w:rsid w:val="00CC6A98"/>
    <w:rsid w:val="00CC6BF2"/>
    <w:rsid w:val="00CC6DF3"/>
    <w:rsid w:val="00CC6E51"/>
    <w:rsid w:val="00CC71ED"/>
    <w:rsid w:val="00CC747F"/>
    <w:rsid w:val="00CC7A2D"/>
    <w:rsid w:val="00CC7F14"/>
    <w:rsid w:val="00CD0593"/>
    <w:rsid w:val="00CD07AE"/>
    <w:rsid w:val="00CD0DA5"/>
    <w:rsid w:val="00CD101E"/>
    <w:rsid w:val="00CD1794"/>
    <w:rsid w:val="00CD1AD8"/>
    <w:rsid w:val="00CD1CA0"/>
    <w:rsid w:val="00CD1F3E"/>
    <w:rsid w:val="00CD225C"/>
    <w:rsid w:val="00CD2416"/>
    <w:rsid w:val="00CD2683"/>
    <w:rsid w:val="00CD28FF"/>
    <w:rsid w:val="00CD2920"/>
    <w:rsid w:val="00CD2AED"/>
    <w:rsid w:val="00CD2BA0"/>
    <w:rsid w:val="00CD2BC5"/>
    <w:rsid w:val="00CD30BE"/>
    <w:rsid w:val="00CD315A"/>
    <w:rsid w:val="00CD31A7"/>
    <w:rsid w:val="00CD3865"/>
    <w:rsid w:val="00CD3BA8"/>
    <w:rsid w:val="00CD4192"/>
    <w:rsid w:val="00CD4458"/>
    <w:rsid w:val="00CD4663"/>
    <w:rsid w:val="00CD4DCB"/>
    <w:rsid w:val="00CD4E37"/>
    <w:rsid w:val="00CD4EA2"/>
    <w:rsid w:val="00CD52D7"/>
    <w:rsid w:val="00CD5320"/>
    <w:rsid w:val="00CD54B7"/>
    <w:rsid w:val="00CD5661"/>
    <w:rsid w:val="00CD5F1D"/>
    <w:rsid w:val="00CD6082"/>
    <w:rsid w:val="00CD6215"/>
    <w:rsid w:val="00CD6671"/>
    <w:rsid w:val="00CD66B9"/>
    <w:rsid w:val="00CD66F2"/>
    <w:rsid w:val="00CD6A40"/>
    <w:rsid w:val="00CD6E94"/>
    <w:rsid w:val="00CD7520"/>
    <w:rsid w:val="00CD75D6"/>
    <w:rsid w:val="00CD781A"/>
    <w:rsid w:val="00CE0905"/>
    <w:rsid w:val="00CE0B37"/>
    <w:rsid w:val="00CE0C9A"/>
    <w:rsid w:val="00CE1288"/>
    <w:rsid w:val="00CE167F"/>
    <w:rsid w:val="00CE1B03"/>
    <w:rsid w:val="00CE1D31"/>
    <w:rsid w:val="00CE294E"/>
    <w:rsid w:val="00CE29B5"/>
    <w:rsid w:val="00CE2EB7"/>
    <w:rsid w:val="00CE4E14"/>
    <w:rsid w:val="00CE530C"/>
    <w:rsid w:val="00CE54EC"/>
    <w:rsid w:val="00CE57A7"/>
    <w:rsid w:val="00CE5AFB"/>
    <w:rsid w:val="00CE5B9F"/>
    <w:rsid w:val="00CE5C81"/>
    <w:rsid w:val="00CE5DDB"/>
    <w:rsid w:val="00CE65C5"/>
    <w:rsid w:val="00CE67EE"/>
    <w:rsid w:val="00CE692B"/>
    <w:rsid w:val="00CE6AE5"/>
    <w:rsid w:val="00CE724E"/>
    <w:rsid w:val="00CE73D3"/>
    <w:rsid w:val="00CE7588"/>
    <w:rsid w:val="00CE76B9"/>
    <w:rsid w:val="00CE7AA1"/>
    <w:rsid w:val="00CE7AE8"/>
    <w:rsid w:val="00CE7F69"/>
    <w:rsid w:val="00CF0D91"/>
    <w:rsid w:val="00CF0E0A"/>
    <w:rsid w:val="00CF1356"/>
    <w:rsid w:val="00CF1475"/>
    <w:rsid w:val="00CF16D7"/>
    <w:rsid w:val="00CF16F8"/>
    <w:rsid w:val="00CF196B"/>
    <w:rsid w:val="00CF1EE3"/>
    <w:rsid w:val="00CF21E1"/>
    <w:rsid w:val="00CF21F3"/>
    <w:rsid w:val="00CF2454"/>
    <w:rsid w:val="00CF2EC2"/>
    <w:rsid w:val="00CF2F06"/>
    <w:rsid w:val="00CF3562"/>
    <w:rsid w:val="00CF360F"/>
    <w:rsid w:val="00CF3BE6"/>
    <w:rsid w:val="00CF3F8F"/>
    <w:rsid w:val="00CF45C3"/>
    <w:rsid w:val="00CF4692"/>
    <w:rsid w:val="00CF4B6D"/>
    <w:rsid w:val="00CF4D4A"/>
    <w:rsid w:val="00CF503A"/>
    <w:rsid w:val="00CF5F58"/>
    <w:rsid w:val="00CF6CDB"/>
    <w:rsid w:val="00CF6D83"/>
    <w:rsid w:val="00CF706C"/>
    <w:rsid w:val="00CF70F6"/>
    <w:rsid w:val="00CF78E3"/>
    <w:rsid w:val="00D001F3"/>
    <w:rsid w:val="00D002CB"/>
    <w:rsid w:val="00D00335"/>
    <w:rsid w:val="00D00476"/>
    <w:rsid w:val="00D01417"/>
    <w:rsid w:val="00D0176A"/>
    <w:rsid w:val="00D01DB9"/>
    <w:rsid w:val="00D023C7"/>
    <w:rsid w:val="00D0251F"/>
    <w:rsid w:val="00D025BB"/>
    <w:rsid w:val="00D0282B"/>
    <w:rsid w:val="00D02DD6"/>
    <w:rsid w:val="00D0316B"/>
    <w:rsid w:val="00D032D5"/>
    <w:rsid w:val="00D03307"/>
    <w:rsid w:val="00D039B3"/>
    <w:rsid w:val="00D047F2"/>
    <w:rsid w:val="00D0498F"/>
    <w:rsid w:val="00D04BC8"/>
    <w:rsid w:val="00D04E5A"/>
    <w:rsid w:val="00D05014"/>
    <w:rsid w:val="00D053A1"/>
    <w:rsid w:val="00D056E2"/>
    <w:rsid w:val="00D05A38"/>
    <w:rsid w:val="00D06177"/>
    <w:rsid w:val="00D063CF"/>
    <w:rsid w:val="00D06792"/>
    <w:rsid w:val="00D068B4"/>
    <w:rsid w:val="00D06B80"/>
    <w:rsid w:val="00D06C44"/>
    <w:rsid w:val="00D06E1F"/>
    <w:rsid w:val="00D0750E"/>
    <w:rsid w:val="00D0759D"/>
    <w:rsid w:val="00D078FE"/>
    <w:rsid w:val="00D07A58"/>
    <w:rsid w:val="00D10C78"/>
    <w:rsid w:val="00D10D06"/>
    <w:rsid w:val="00D11024"/>
    <w:rsid w:val="00D1123D"/>
    <w:rsid w:val="00D11348"/>
    <w:rsid w:val="00D121DF"/>
    <w:rsid w:val="00D1229F"/>
    <w:rsid w:val="00D1237E"/>
    <w:rsid w:val="00D12418"/>
    <w:rsid w:val="00D12E49"/>
    <w:rsid w:val="00D134A5"/>
    <w:rsid w:val="00D14063"/>
    <w:rsid w:val="00D140D6"/>
    <w:rsid w:val="00D14219"/>
    <w:rsid w:val="00D1447C"/>
    <w:rsid w:val="00D14AEE"/>
    <w:rsid w:val="00D15814"/>
    <w:rsid w:val="00D15A61"/>
    <w:rsid w:val="00D16250"/>
    <w:rsid w:val="00D168A5"/>
    <w:rsid w:val="00D16F36"/>
    <w:rsid w:val="00D17269"/>
    <w:rsid w:val="00D17808"/>
    <w:rsid w:val="00D17ABC"/>
    <w:rsid w:val="00D17E00"/>
    <w:rsid w:val="00D204D1"/>
    <w:rsid w:val="00D208D3"/>
    <w:rsid w:val="00D2094B"/>
    <w:rsid w:val="00D20964"/>
    <w:rsid w:val="00D209EE"/>
    <w:rsid w:val="00D20D8E"/>
    <w:rsid w:val="00D20DBB"/>
    <w:rsid w:val="00D214A1"/>
    <w:rsid w:val="00D21538"/>
    <w:rsid w:val="00D216CD"/>
    <w:rsid w:val="00D21769"/>
    <w:rsid w:val="00D21866"/>
    <w:rsid w:val="00D21B5E"/>
    <w:rsid w:val="00D21D6D"/>
    <w:rsid w:val="00D21E7F"/>
    <w:rsid w:val="00D2223A"/>
    <w:rsid w:val="00D2256E"/>
    <w:rsid w:val="00D22588"/>
    <w:rsid w:val="00D22650"/>
    <w:rsid w:val="00D227FE"/>
    <w:rsid w:val="00D22B91"/>
    <w:rsid w:val="00D22D64"/>
    <w:rsid w:val="00D22EAC"/>
    <w:rsid w:val="00D23019"/>
    <w:rsid w:val="00D23198"/>
    <w:rsid w:val="00D231CF"/>
    <w:rsid w:val="00D237C1"/>
    <w:rsid w:val="00D23A95"/>
    <w:rsid w:val="00D23EE8"/>
    <w:rsid w:val="00D23EF6"/>
    <w:rsid w:val="00D24868"/>
    <w:rsid w:val="00D248D8"/>
    <w:rsid w:val="00D24A84"/>
    <w:rsid w:val="00D253B4"/>
    <w:rsid w:val="00D257EE"/>
    <w:rsid w:val="00D259AA"/>
    <w:rsid w:val="00D25EB7"/>
    <w:rsid w:val="00D261C7"/>
    <w:rsid w:val="00D26789"/>
    <w:rsid w:val="00D26987"/>
    <w:rsid w:val="00D26CAD"/>
    <w:rsid w:val="00D3013B"/>
    <w:rsid w:val="00D30284"/>
    <w:rsid w:val="00D3054F"/>
    <w:rsid w:val="00D30560"/>
    <w:rsid w:val="00D30775"/>
    <w:rsid w:val="00D30803"/>
    <w:rsid w:val="00D30D63"/>
    <w:rsid w:val="00D30EE0"/>
    <w:rsid w:val="00D311F9"/>
    <w:rsid w:val="00D3132E"/>
    <w:rsid w:val="00D314B5"/>
    <w:rsid w:val="00D3163C"/>
    <w:rsid w:val="00D31677"/>
    <w:rsid w:val="00D316CB"/>
    <w:rsid w:val="00D31D9B"/>
    <w:rsid w:val="00D31E1B"/>
    <w:rsid w:val="00D31F8B"/>
    <w:rsid w:val="00D325C9"/>
    <w:rsid w:val="00D32C64"/>
    <w:rsid w:val="00D3319A"/>
    <w:rsid w:val="00D33277"/>
    <w:rsid w:val="00D33651"/>
    <w:rsid w:val="00D337C1"/>
    <w:rsid w:val="00D33D31"/>
    <w:rsid w:val="00D343F2"/>
    <w:rsid w:val="00D34555"/>
    <w:rsid w:val="00D34A07"/>
    <w:rsid w:val="00D34F87"/>
    <w:rsid w:val="00D356C8"/>
    <w:rsid w:val="00D3587A"/>
    <w:rsid w:val="00D36055"/>
    <w:rsid w:val="00D36066"/>
    <w:rsid w:val="00D36195"/>
    <w:rsid w:val="00D3625F"/>
    <w:rsid w:val="00D36CB3"/>
    <w:rsid w:val="00D36EEA"/>
    <w:rsid w:val="00D40499"/>
    <w:rsid w:val="00D409A6"/>
    <w:rsid w:val="00D4141A"/>
    <w:rsid w:val="00D414CB"/>
    <w:rsid w:val="00D4191E"/>
    <w:rsid w:val="00D41A71"/>
    <w:rsid w:val="00D41C38"/>
    <w:rsid w:val="00D4205A"/>
    <w:rsid w:val="00D421BE"/>
    <w:rsid w:val="00D429A0"/>
    <w:rsid w:val="00D430B7"/>
    <w:rsid w:val="00D43743"/>
    <w:rsid w:val="00D438E6"/>
    <w:rsid w:val="00D44082"/>
    <w:rsid w:val="00D44137"/>
    <w:rsid w:val="00D44DB6"/>
    <w:rsid w:val="00D44E54"/>
    <w:rsid w:val="00D44E5B"/>
    <w:rsid w:val="00D450E9"/>
    <w:rsid w:val="00D4540D"/>
    <w:rsid w:val="00D45837"/>
    <w:rsid w:val="00D45BD4"/>
    <w:rsid w:val="00D45D94"/>
    <w:rsid w:val="00D45F82"/>
    <w:rsid w:val="00D460B9"/>
    <w:rsid w:val="00D464AA"/>
    <w:rsid w:val="00D46568"/>
    <w:rsid w:val="00D465BF"/>
    <w:rsid w:val="00D4693E"/>
    <w:rsid w:val="00D46D2B"/>
    <w:rsid w:val="00D474E3"/>
    <w:rsid w:val="00D475D1"/>
    <w:rsid w:val="00D4765F"/>
    <w:rsid w:val="00D47BFE"/>
    <w:rsid w:val="00D5078A"/>
    <w:rsid w:val="00D50D2D"/>
    <w:rsid w:val="00D50E4A"/>
    <w:rsid w:val="00D5109C"/>
    <w:rsid w:val="00D510D7"/>
    <w:rsid w:val="00D51734"/>
    <w:rsid w:val="00D51747"/>
    <w:rsid w:val="00D51989"/>
    <w:rsid w:val="00D51B56"/>
    <w:rsid w:val="00D51B61"/>
    <w:rsid w:val="00D5220A"/>
    <w:rsid w:val="00D52549"/>
    <w:rsid w:val="00D52787"/>
    <w:rsid w:val="00D52D51"/>
    <w:rsid w:val="00D539A6"/>
    <w:rsid w:val="00D53A63"/>
    <w:rsid w:val="00D53A7E"/>
    <w:rsid w:val="00D5434C"/>
    <w:rsid w:val="00D548ED"/>
    <w:rsid w:val="00D54BDE"/>
    <w:rsid w:val="00D553E9"/>
    <w:rsid w:val="00D55599"/>
    <w:rsid w:val="00D5559D"/>
    <w:rsid w:val="00D5569C"/>
    <w:rsid w:val="00D55734"/>
    <w:rsid w:val="00D55BDD"/>
    <w:rsid w:val="00D55F72"/>
    <w:rsid w:val="00D566BA"/>
    <w:rsid w:val="00D56767"/>
    <w:rsid w:val="00D56887"/>
    <w:rsid w:val="00D575AD"/>
    <w:rsid w:val="00D57DA4"/>
    <w:rsid w:val="00D57EEC"/>
    <w:rsid w:val="00D57F6F"/>
    <w:rsid w:val="00D60874"/>
    <w:rsid w:val="00D610A9"/>
    <w:rsid w:val="00D6182F"/>
    <w:rsid w:val="00D6213C"/>
    <w:rsid w:val="00D6268D"/>
    <w:rsid w:val="00D62AC0"/>
    <w:rsid w:val="00D634C2"/>
    <w:rsid w:val="00D6402B"/>
    <w:rsid w:val="00D65164"/>
    <w:rsid w:val="00D6538C"/>
    <w:rsid w:val="00D65589"/>
    <w:rsid w:val="00D659B0"/>
    <w:rsid w:val="00D65BE2"/>
    <w:rsid w:val="00D65D87"/>
    <w:rsid w:val="00D66182"/>
    <w:rsid w:val="00D66C13"/>
    <w:rsid w:val="00D674A6"/>
    <w:rsid w:val="00D6775B"/>
    <w:rsid w:val="00D67A42"/>
    <w:rsid w:val="00D67AE3"/>
    <w:rsid w:val="00D67EDF"/>
    <w:rsid w:val="00D705F4"/>
    <w:rsid w:val="00D7072D"/>
    <w:rsid w:val="00D71034"/>
    <w:rsid w:val="00D71EFD"/>
    <w:rsid w:val="00D7257B"/>
    <w:rsid w:val="00D725FA"/>
    <w:rsid w:val="00D728DC"/>
    <w:rsid w:val="00D72D48"/>
    <w:rsid w:val="00D730E3"/>
    <w:rsid w:val="00D73351"/>
    <w:rsid w:val="00D73D6A"/>
    <w:rsid w:val="00D73E3E"/>
    <w:rsid w:val="00D73ED8"/>
    <w:rsid w:val="00D7463D"/>
    <w:rsid w:val="00D7474F"/>
    <w:rsid w:val="00D74907"/>
    <w:rsid w:val="00D74F84"/>
    <w:rsid w:val="00D75050"/>
    <w:rsid w:val="00D75A92"/>
    <w:rsid w:val="00D75BA2"/>
    <w:rsid w:val="00D75C1F"/>
    <w:rsid w:val="00D75CFA"/>
    <w:rsid w:val="00D76193"/>
    <w:rsid w:val="00D76C45"/>
    <w:rsid w:val="00D77630"/>
    <w:rsid w:val="00D778C3"/>
    <w:rsid w:val="00D779D9"/>
    <w:rsid w:val="00D77BD0"/>
    <w:rsid w:val="00D80DD9"/>
    <w:rsid w:val="00D816ED"/>
    <w:rsid w:val="00D81905"/>
    <w:rsid w:val="00D81D4C"/>
    <w:rsid w:val="00D823AE"/>
    <w:rsid w:val="00D8246F"/>
    <w:rsid w:val="00D82A74"/>
    <w:rsid w:val="00D8305B"/>
    <w:rsid w:val="00D8316C"/>
    <w:rsid w:val="00D8371D"/>
    <w:rsid w:val="00D83773"/>
    <w:rsid w:val="00D84807"/>
    <w:rsid w:val="00D84C6F"/>
    <w:rsid w:val="00D84C99"/>
    <w:rsid w:val="00D85012"/>
    <w:rsid w:val="00D85152"/>
    <w:rsid w:val="00D85396"/>
    <w:rsid w:val="00D853A0"/>
    <w:rsid w:val="00D858A9"/>
    <w:rsid w:val="00D85ED3"/>
    <w:rsid w:val="00D866CF"/>
    <w:rsid w:val="00D86E87"/>
    <w:rsid w:val="00D87A0D"/>
    <w:rsid w:val="00D87ACB"/>
    <w:rsid w:val="00D87C55"/>
    <w:rsid w:val="00D87CB9"/>
    <w:rsid w:val="00D90266"/>
    <w:rsid w:val="00D90411"/>
    <w:rsid w:val="00D905D0"/>
    <w:rsid w:val="00D90663"/>
    <w:rsid w:val="00D909BA"/>
    <w:rsid w:val="00D90B3D"/>
    <w:rsid w:val="00D90CB6"/>
    <w:rsid w:val="00D90FCE"/>
    <w:rsid w:val="00D91031"/>
    <w:rsid w:val="00D91BB7"/>
    <w:rsid w:val="00D91F15"/>
    <w:rsid w:val="00D9217A"/>
    <w:rsid w:val="00D9225E"/>
    <w:rsid w:val="00D924F4"/>
    <w:rsid w:val="00D928FD"/>
    <w:rsid w:val="00D92A7B"/>
    <w:rsid w:val="00D93006"/>
    <w:rsid w:val="00D93AB9"/>
    <w:rsid w:val="00D93ACE"/>
    <w:rsid w:val="00D93BE4"/>
    <w:rsid w:val="00D9534C"/>
    <w:rsid w:val="00D959DB"/>
    <w:rsid w:val="00D95C5C"/>
    <w:rsid w:val="00D97931"/>
    <w:rsid w:val="00D97BBC"/>
    <w:rsid w:val="00DA018E"/>
    <w:rsid w:val="00DA01DF"/>
    <w:rsid w:val="00DA114C"/>
    <w:rsid w:val="00DA161E"/>
    <w:rsid w:val="00DA1A24"/>
    <w:rsid w:val="00DA1BD2"/>
    <w:rsid w:val="00DA1E06"/>
    <w:rsid w:val="00DA2662"/>
    <w:rsid w:val="00DA26C3"/>
    <w:rsid w:val="00DA2783"/>
    <w:rsid w:val="00DA283E"/>
    <w:rsid w:val="00DA2F89"/>
    <w:rsid w:val="00DA4553"/>
    <w:rsid w:val="00DA4887"/>
    <w:rsid w:val="00DA4E00"/>
    <w:rsid w:val="00DA4F8F"/>
    <w:rsid w:val="00DA542F"/>
    <w:rsid w:val="00DA5A5D"/>
    <w:rsid w:val="00DA5CFE"/>
    <w:rsid w:val="00DA5DC1"/>
    <w:rsid w:val="00DA62FD"/>
    <w:rsid w:val="00DA6BC1"/>
    <w:rsid w:val="00DA7816"/>
    <w:rsid w:val="00DA7B4C"/>
    <w:rsid w:val="00DA7C21"/>
    <w:rsid w:val="00DA7DD2"/>
    <w:rsid w:val="00DB0AC1"/>
    <w:rsid w:val="00DB0AD7"/>
    <w:rsid w:val="00DB0F60"/>
    <w:rsid w:val="00DB184C"/>
    <w:rsid w:val="00DB18C2"/>
    <w:rsid w:val="00DB2925"/>
    <w:rsid w:val="00DB2BD7"/>
    <w:rsid w:val="00DB33C1"/>
    <w:rsid w:val="00DB353D"/>
    <w:rsid w:val="00DB3C3D"/>
    <w:rsid w:val="00DB3DE6"/>
    <w:rsid w:val="00DB400E"/>
    <w:rsid w:val="00DB411F"/>
    <w:rsid w:val="00DB4357"/>
    <w:rsid w:val="00DB49BB"/>
    <w:rsid w:val="00DB49FD"/>
    <w:rsid w:val="00DB4C02"/>
    <w:rsid w:val="00DB57B4"/>
    <w:rsid w:val="00DB59BF"/>
    <w:rsid w:val="00DB5A5B"/>
    <w:rsid w:val="00DB5EA7"/>
    <w:rsid w:val="00DB612B"/>
    <w:rsid w:val="00DB6312"/>
    <w:rsid w:val="00DB63CD"/>
    <w:rsid w:val="00DB6F67"/>
    <w:rsid w:val="00DB762A"/>
    <w:rsid w:val="00DB7881"/>
    <w:rsid w:val="00DB78FB"/>
    <w:rsid w:val="00DB7A28"/>
    <w:rsid w:val="00DB7E1C"/>
    <w:rsid w:val="00DC0302"/>
    <w:rsid w:val="00DC0460"/>
    <w:rsid w:val="00DC0B3B"/>
    <w:rsid w:val="00DC0C4F"/>
    <w:rsid w:val="00DC0D6C"/>
    <w:rsid w:val="00DC0E05"/>
    <w:rsid w:val="00DC0E53"/>
    <w:rsid w:val="00DC1BB9"/>
    <w:rsid w:val="00DC2677"/>
    <w:rsid w:val="00DC2A6F"/>
    <w:rsid w:val="00DC2A9F"/>
    <w:rsid w:val="00DC51C4"/>
    <w:rsid w:val="00DC52A8"/>
    <w:rsid w:val="00DC569D"/>
    <w:rsid w:val="00DC63E9"/>
    <w:rsid w:val="00DC649B"/>
    <w:rsid w:val="00DC680C"/>
    <w:rsid w:val="00DC6A7F"/>
    <w:rsid w:val="00DC713D"/>
    <w:rsid w:val="00DC716E"/>
    <w:rsid w:val="00DC75EA"/>
    <w:rsid w:val="00DC7971"/>
    <w:rsid w:val="00DC7CE8"/>
    <w:rsid w:val="00DD003B"/>
    <w:rsid w:val="00DD0494"/>
    <w:rsid w:val="00DD0AD6"/>
    <w:rsid w:val="00DD0E07"/>
    <w:rsid w:val="00DD0ECD"/>
    <w:rsid w:val="00DD195F"/>
    <w:rsid w:val="00DD1B15"/>
    <w:rsid w:val="00DD1CB5"/>
    <w:rsid w:val="00DD2430"/>
    <w:rsid w:val="00DD24AA"/>
    <w:rsid w:val="00DD31ED"/>
    <w:rsid w:val="00DD3C5B"/>
    <w:rsid w:val="00DD3C91"/>
    <w:rsid w:val="00DD3CEA"/>
    <w:rsid w:val="00DD3ED1"/>
    <w:rsid w:val="00DD4132"/>
    <w:rsid w:val="00DD5211"/>
    <w:rsid w:val="00DD5282"/>
    <w:rsid w:val="00DD5717"/>
    <w:rsid w:val="00DD5DFB"/>
    <w:rsid w:val="00DD6147"/>
    <w:rsid w:val="00DD65DA"/>
    <w:rsid w:val="00DD6D25"/>
    <w:rsid w:val="00DD6EB6"/>
    <w:rsid w:val="00DD70AF"/>
    <w:rsid w:val="00DE0BC7"/>
    <w:rsid w:val="00DE0EF9"/>
    <w:rsid w:val="00DE1159"/>
    <w:rsid w:val="00DE190A"/>
    <w:rsid w:val="00DE1A2F"/>
    <w:rsid w:val="00DE1FA3"/>
    <w:rsid w:val="00DE203F"/>
    <w:rsid w:val="00DE20B5"/>
    <w:rsid w:val="00DE21E5"/>
    <w:rsid w:val="00DE2512"/>
    <w:rsid w:val="00DE2541"/>
    <w:rsid w:val="00DE2567"/>
    <w:rsid w:val="00DE2573"/>
    <w:rsid w:val="00DE26C8"/>
    <w:rsid w:val="00DE2A38"/>
    <w:rsid w:val="00DE2BD8"/>
    <w:rsid w:val="00DE2FAC"/>
    <w:rsid w:val="00DE4182"/>
    <w:rsid w:val="00DE51BB"/>
    <w:rsid w:val="00DE5B1D"/>
    <w:rsid w:val="00DE5B41"/>
    <w:rsid w:val="00DE5F92"/>
    <w:rsid w:val="00DE6862"/>
    <w:rsid w:val="00DE69DD"/>
    <w:rsid w:val="00DE70C1"/>
    <w:rsid w:val="00DE7595"/>
    <w:rsid w:val="00DE75BE"/>
    <w:rsid w:val="00DE75C8"/>
    <w:rsid w:val="00DE7A93"/>
    <w:rsid w:val="00DE7FDA"/>
    <w:rsid w:val="00DF01FE"/>
    <w:rsid w:val="00DF0F29"/>
    <w:rsid w:val="00DF1441"/>
    <w:rsid w:val="00DF164E"/>
    <w:rsid w:val="00DF2238"/>
    <w:rsid w:val="00DF22D2"/>
    <w:rsid w:val="00DF24F7"/>
    <w:rsid w:val="00DF2900"/>
    <w:rsid w:val="00DF2DA9"/>
    <w:rsid w:val="00DF2EF6"/>
    <w:rsid w:val="00DF3D32"/>
    <w:rsid w:val="00DF417D"/>
    <w:rsid w:val="00DF47BF"/>
    <w:rsid w:val="00DF512A"/>
    <w:rsid w:val="00DF5E46"/>
    <w:rsid w:val="00DF5E52"/>
    <w:rsid w:val="00DF65BB"/>
    <w:rsid w:val="00DF6BE9"/>
    <w:rsid w:val="00DF7127"/>
    <w:rsid w:val="00DF7309"/>
    <w:rsid w:val="00DF741F"/>
    <w:rsid w:val="00DF76CB"/>
    <w:rsid w:val="00DF77B3"/>
    <w:rsid w:val="00DF78DB"/>
    <w:rsid w:val="00DF7F18"/>
    <w:rsid w:val="00E0035C"/>
    <w:rsid w:val="00E00818"/>
    <w:rsid w:val="00E01123"/>
    <w:rsid w:val="00E01347"/>
    <w:rsid w:val="00E01674"/>
    <w:rsid w:val="00E0197F"/>
    <w:rsid w:val="00E01E97"/>
    <w:rsid w:val="00E02780"/>
    <w:rsid w:val="00E02AC5"/>
    <w:rsid w:val="00E02F3B"/>
    <w:rsid w:val="00E033C7"/>
    <w:rsid w:val="00E033D1"/>
    <w:rsid w:val="00E03F10"/>
    <w:rsid w:val="00E043DF"/>
    <w:rsid w:val="00E046E7"/>
    <w:rsid w:val="00E0486C"/>
    <w:rsid w:val="00E04B66"/>
    <w:rsid w:val="00E05095"/>
    <w:rsid w:val="00E059DB"/>
    <w:rsid w:val="00E05DFC"/>
    <w:rsid w:val="00E0664B"/>
    <w:rsid w:val="00E0705C"/>
    <w:rsid w:val="00E10566"/>
    <w:rsid w:val="00E106B5"/>
    <w:rsid w:val="00E1091D"/>
    <w:rsid w:val="00E10A3E"/>
    <w:rsid w:val="00E10C92"/>
    <w:rsid w:val="00E111D5"/>
    <w:rsid w:val="00E116D7"/>
    <w:rsid w:val="00E12615"/>
    <w:rsid w:val="00E12C6A"/>
    <w:rsid w:val="00E133C9"/>
    <w:rsid w:val="00E134B8"/>
    <w:rsid w:val="00E13928"/>
    <w:rsid w:val="00E13F76"/>
    <w:rsid w:val="00E144EC"/>
    <w:rsid w:val="00E14771"/>
    <w:rsid w:val="00E14BE5"/>
    <w:rsid w:val="00E14C67"/>
    <w:rsid w:val="00E1584F"/>
    <w:rsid w:val="00E15B6A"/>
    <w:rsid w:val="00E15DE4"/>
    <w:rsid w:val="00E1616D"/>
    <w:rsid w:val="00E161CE"/>
    <w:rsid w:val="00E16283"/>
    <w:rsid w:val="00E16425"/>
    <w:rsid w:val="00E16725"/>
    <w:rsid w:val="00E1697E"/>
    <w:rsid w:val="00E16F54"/>
    <w:rsid w:val="00E1701D"/>
    <w:rsid w:val="00E17248"/>
    <w:rsid w:val="00E1740C"/>
    <w:rsid w:val="00E1745B"/>
    <w:rsid w:val="00E177E4"/>
    <w:rsid w:val="00E178EE"/>
    <w:rsid w:val="00E1796E"/>
    <w:rsid w:val="00E20180"/>
    <w:rsid w:val="00E2020F"/>
    <w:rsid w:val="00E206EC"/>
    <w:rsid w:val="00E21334"/>
    <w:rsid w:val="00E214EE"/>
    <w:rsid w:val="00E216EB"/>
    <w:rsid w:val="00E21E47"/>
    <w:rsid w:val="00E222D9"/>
    <w:rsid w:val="00E2244B"/>
    <w:rsid w:val="00E224D8"/>
    <w:rsid w:val="00E224DE"/>
    <w:rsid w:val="00E22CC0"/>
    <w:rsid w:val="00E22DB0"/>
    <w:rsid w:val="00E236B4"/>
    <w:rsid w:val="00E23796"/>
    <w:rsid w:val="00E23B44"/>
    <w:rsid w:val="00E2452D"/>
    <w:rsid w:val="00E24E56"/>
    <w:rsid w:val="00E25169"/>
    <w:rsid w:val="00E251CA"/>
    <w:rsid w:val="00E252ED"/>
    <w:rsid w:val="00E253C3"/>
    <w:rsid w:val="00E25644"/>
    <w:rsid w:val="00E258D6"/>
    <w:rsid w:val="00E259B9"/>
    <w:rsid w:val="00E259ED"/>
    <w:rsid w:val="00E268E4"/>
    <w:rsid w:val="00E2699B"/>
    <w:rsid w:val="00E26C49"/>
    <w:rsid w:val="00E2721C"/>
    <w:rsid w:val="00E27253"/>
    <w:rsid w:val="00E275A9"/>
    <w:rsid w:val="00E276AF"/>
    <w:rsid w:val="00E27788"/>
    <w:rsid w:val="00E278F9"/>
    <w:rsid w:val="00E27C7E"/>
    <w:rsid w:val="00E30169"/>
    <w:rsid w:val="00E30E82"/>
    <w:rsid w:val="00E31958"/>
    <w:rsid w:val="00E31A83"/>
    <w:rsid w:val="00E321E2"/>
    <w:rsid w:val="00E3233E"/>
    <w:rsid w:val="00E3248B"/>
    <w:rsid w:val="00E326BF"/>
    <w:rsid w:val="00E32C9A"/>
    <w:rsid w:val="00E32E7A"/>
    <w:rsid w:val="00E34044"/>
    <w:rsid w:val="00E3468D"/>
    <w:rsid w:val="00E34896"/>
    <w:rsid w:val="00E34AAB"/>
    <w:rsid w:val="00E34CA8"/>
    <w:rsid w:val="00E34D45"/>
    <w:rsid w:val="00E35110"/>
    <w:rsid w:val="00E351FE"/>
    <w:rsid w:val="00E353FD"/>
    <w:rsid w:val="00E35B0E"/>
    <w:rsid w:val="00E35B40"/>
    <w:rsid w:val="00E35E9E"/>
    <w:rsid w:val="00E35FA1"/>
    <w:rsid w:val="00E369FC"/>
    <w:rsid w:val="00E36BC6"/>
    <w:rsid w:val="00E36EC2"/>
    <w:rsid w:val="00E36F80"/>
    <w:rsid w:val="00E37274"/>
    <w:rsid w:val="00E3745A"/>
    <w:rsid w:val="00E37466"/>
    <w:rsid w:val="00E37573"/>
    <w:rsid w:val="00E375CE"/>
    <w:rsid w:val="00E37B4A"/>
    <w:rsid w:val="00E37B5E"/>
    <w:rsid w:val="00E37F94"/>
    <w:rsid w:val="00E40468"/>
    <w:rsid w:val="00E40C2D"/>
    <w:rsid w:val="00E40F57"/>
    <w:rsid w:val="00E4148B"/>
    <w:rsid w:val="00E41F2E"/>
    <w:rsid w:val="00E42FDD"/>
    <w:rsid w:val="00E432AE"/>
    <w:rsid w:val="00E43B93"/>
    <w:rsid w:val="00E43C14"/>
    <w:rsid w:val="00E43D79"/>
    <w:rsid w:val="00E44072"/>
    <w:rsid w:val="00E442F6"/>
    <w:rsid w:val="00E44519"/>
    <w:rsid w:val="00E44634"/>
    <w:rsid w:val="00E44784"/>
    <w:rsid w:val="00E44BDF"/>
    <w:rsid w:val="00E44CDE"/>
    <w:rsid w:val="00E450EC"/>
    <w:rsid w:val="00E4561B"/>
    <w:rsid w:val="00E4563F"/>
    <w:rsid w:val="00E45C2C"/>
    <w:rsid w:val="00E45E4D"/>
    <w:rsid w:val="00E46008"/>
    <w:rsid w:val="00E4659B"/>
    <w:rsid w:val="00E4668B"/>
    <w:rsid w:val="00E46742"/>
    <w:rsid w:val="00E47139"/>
    <w:rsid w:val="00E47163"/>
    <w:rsid w:val="00E472AB"/>
    <w:rsid w:val="00E47483"/>
    <w:rsid w:val="00E476F3"/>
    <w:rsid w:val="00E47A08"/>
    <w:rsid w:val="00E47D3C"/>
    <w:rsid w:val="00E47F1A"/>
    <w:rsid w:val="00E50476"/>
    <w:rsid w:val="00E508F8"/>
    <w:rsid w:val="00E50983"/>
    <w:rsid w:val="00E50C7C"/>
    <w:rsid w:val="00E50E9C"/>
    <w:rsid w:val="00E50F02"/>
    <w:rsid w:val="00E51906"/>
    <w:rsid w:val="00E51BDB"/>
    <w:rsid w:val="00E5220E"/>
    <w:rsid w:val="00E52694"/>
    <w:rsid w:val="00E52CEC"/>
    <w:rsid w:val="00E534A8"/>
    <w:rsid w:val="00E54760"/>
    <w:rsid w:val="00E54861"/>
    <w:rsid w:val="00E54D95"/>
    <w:rsid w:val="00E54E7F"/>
    <w:rsid w:val="00E54F59"/>
    <w:rsid w:val="00E54F8F"/>
    <w:rsid w:val="00E54FCD"/>
    <w:rsid w:val="00E551E3"/>
    <w:rsid w:val="00E55AE6"/>
    <w:rsid w:val="00E55B22"/>
    <w:rsid w:val="00E55F53"/>
    <w:rsid w:val="00E561A8"/>
    <w:rsid w:val="00E566A0"/>
    <w:rsid w:val="00E567C8"/>
    <w:rsid w:val="00E56A97"/>
    <w:rsid w:val="00E56CE3"/>
    <w:rsid w:val="00E56E1D"/>
    <w:rsid w:val="00E576E7"/>
    <w:rsid w:val="00E57BBC"/>
    <w:rsid w:val="00E57D5A"/>
    <w:rsid w:val="00E60359"/>
    <w:rsid w:val="00E6066B"/>
    <w:rsid w:val="00E608F2"/>
    <w:rsid w:val="00E60E52"/>
    <w:rsid w:val="00E60FC5"/>
    <w:rsid w:val="00E61575"/>
    <w:rsid w:val="00E616AE"/>
    <w:rsid w:val="00E61D08"/>
    <w:rsid w:val="00E6237A"/>
    <w:rsid w:val="00E6243C"/>
    <w:rsid w:val="00E62B6C"/>
    <w:rsid w:val="00E62CAF"/>
    <w:rsid w:val="00E63C02"/>
    <w:rsid w:val="00E63D1B"/>
    <w:rsid w:val="00E63FF5"/>
    <w:rsid w:val="00E64B85"/>
    <w:rsid w:val="00E650CD"/>
    <w:rsid w:val="00E65154"/>
    <w:rsid w:val="00E651F6"/>
    <w:rsid w:val="00E65585"/>
    <w:rsid w:val="00E65AC2"/>
    <w:rsid w:val="00E65D90"/>
    <w:rsid w:val="00E65FFE"/>
    <w:rsid w:val="00E6611B"/>
    <w:rsid w:val="00E6612A"/>
    <w:rsid w:val="00E6705B"/>
    <w:rsid w:val="00E70007"/>
    <w:rsid w:val="00E701EC"/>
    <w:rsid w:val="00E70298"/>
    <w:rsid w:val="00E7084F"/>
    <w:rsid w:val="00E71850"/>
    <w:rsid w:val="00E719FA"/>
    <w:rsid w:val="00E71E96"/>
    <w:rsid w:val="00E720C5"/>
    <w:rsid w:val="00E73441"/>
    <w:rsid w:val="00E7357A"/>
    <w:rsid w:val="00E73890"/>
    <w:rsid w:val="00E738D8"/>
    <w:rsid w:val="00E73A7D"/>
    <w:rsid w:val="00E74144"/>
    <w:rsid w:val="00E7446F"/>
    <w:rsid w:val="00E748D8"/>
    <w:rsid w:val="00E7498B"/>
    <w:rsid w:val="00E7522A"/>
    <w:rsid w:val="00E7538B"/>
    <w:rsid w:val="00E75DF2"/>
    <w:rsid w:val="00E75ECE"/>
    <w:rsid w:val="00E7693E"/>
    <w:rsid w:val="00E76D6A"/>
    <w:rsid w:val="00E77202"/>
    <w:rsid w:val="00E77DE5"/>
    <w:rsid w:val="00E80738"/>
    <w:rsid w:val="00E80BA4"/>
    <w:rsid w:val="00E80DA6"/>
    <w:rsid w:val="00E80E28"/>
    <w:rsid w:val="00E80F54"/>
    <w:rsid w:val="00E8107B"/>
    <w:rsid w:val="00E810A6"/>
    <w:rsid w:val="00E81454"/>
    <w:rsid w:val="00E815B8"/>
    <w:rsid w:val="00E8172A"/>
    <w:rsid w:val="00E8210B"/>
    <w:rsid w:val="00E82A33"/>
    <w:rsid w:val="00E83226"/>
    <w:rsid w:val="00E83725"/>
    <w:rsid w:val="00E83923"/>
    <w:rsid w:val="00E8398E"/>
    <w:rsid w:val="00E83AD3"/>
    <w:rsid w:val="00E84826"/>
    <w:rsid w:val="00E848E4"/>
    <w:rsid w:val="00E85315"/>
    <w:rsid w:val="00E85693"/>
    <w:rsid w:val="00E85CE4"/>
    <w:rsid w:val="00E85F48"/>
    <w:rsid w:val="00E85FC4"/>
    <w:rsid w:val="00E86071"/>
    <w:rsid w:val="00E86A49"/>
    <w:rsid w:val="00E86C51"/>
    <w:rsid w:val="00E86CD9"/>
    <w:rsid w:val="00E86E41"/>
    <w:rsid w:val="00E8739D"/>
    <w:rsid w:val="00E873EE"/>
    <w:rsid w:val="00E87A84"/>
    <w:rsid w:val="00E87B85"/>
    <w:rsid w:val="00E87C05"/>
    <w:rsid w:val="00E9026E"/>
    <w:rsid w:val="00E90A42"/>
    <w:rsid w:val="00E90CBA"/>
    <w:rsid w:val="00E9169C"/>
    <w:rsid w:val="00E9170A"/>
    <w:rsid w:val="00E919E4"/>
    <w:rsid w:val="00E91EC0"/>
    <w:rsid w:val="00E921B6"/>
    <w:rsid w:val="00E92594"/>
    <w:rsid w:val="00E9273B"/>
    <w:rsid w:val="00E9291F"/>
    <w:rsid w:val="00E92949"/>
    <w:rsid w:val="00E92C9B"/>
    <w:rsid w:val="00E931AE"/>
    <w:rsid w:val="00E9389E"/>
    <w:rsid w:val="00E93A26"/>
    <w:rsid w:val="00E93BC0"/>
    <w:rsid w:val="00E93D59"/>
    <w:rsid w:val="00E941DC"/>
    <w:rsid w:val="00E9487C"/>
    <w:rsid w:val="00E94BD5"/>
    <w:rsid w:val="00E95705"/>
    <w:rsid w:val="00E9595D"/>
    <w:rsid w:val="00E95E08"/>
    <w:rsid w:val="00E965F9"/>
    <w:rsid w:val="00E96812"/>
    <w:rsid w:val="00E96A18"/>
    <w:rsid w:val="00E96A83"/>
    <w:rsid w:val="00E96B21"/>
    <w:rsid w:val="00E9707D"/>
    <w:rsid w:val="00E97291"/>
    <w:rsid w:val="00E97418"/>
    <w:rsid w:val="00E97424"/>
    <w:rsid w:val="00E979C9"/>
    <w:rsid w:val="00E97D52"/>
    <w:rsid w:val="00EA022B"/>
    <w:rsid w:val="00EA0427"/>
    <w:rsid w:val="00EA0904"/>
    <w:rsid w:val="00EA10F6"/>
    <w:rsid w:val="00EA148E"/>
    <w:rsid w:val="00EA160A"/>
    <w:rsid w:val="00EA174C"/>
    <w:rsid w:val="00EA18CE"/>
    <w:rsid w:val="00EA190B"/>
    <w:rsid w:val="00EA2508"/>
    <w:rsid w:val="00EA3533"/>
    <w:rsid w:val="00EA37C2"/>
    <w:rsid w:val="00EA4139"/>
    <w:rsid w:val="00EA4839"/>
    <w:rsid w:val="00EA4998"/>
    <w:rsid w:val="00EA4D1B"/>
    <w:rsid w:val="00EA4F82"/>
    <w:rsid w:val="00EA553C"/>
    <w:rsid w:val="00EA5742"/>
    <w:rsid w:val="00EA5C0C"/>
    <w:rsid w:val="00EA6127"/>
    <w:rsid w:val="00EA6A17"/>
    <w:rsid w:val="00EA710D"/>
    <w:rsid w:val="00EA7795"/>
    <w:rsid w:val="00EA7918"/>
    <w:rsid w:val="00EB0272"/>
    <w:rsid w:val="00EB09BF"/>
    <w:rsid w:val="00EB0EE0"/>
    <w:rsid w:val="00EB148B"/>
    <w:rsid w:val="00EB1B4E"/>
    <w:rsid w:val="00EB1B88"/>
    <w:rsid w:val="00EB1EBC"/>
    <w:rsid w:val="00EB1FD4"/>
    <w:rsid w:val="00EB2205"/>
    <w:rsid w:val="00EB2434"/>
    <w:rsid w:val="00EB270C"/>
    <w:rsid w:val="00EB2774"/>
    <w:rsid w:val="00EB2790"/>
    <w:rsid w:val="00EB3250"/>
    <w:rsid w:val="00EB3B6D"/>
    <w:rsid w:val="00EB3F5D"/>
    <w:rsid w:val="00EB45A6"/>
    <w:rsid w:val="00EB5182"/>
    <w:rsid w:val="00EB589F"/>
    <w:rsid w:val="00EB59E1"/>
    <w:rsid w:val="00EB5B52"/>
    <w:rsid w:val="00EB5CAE"/>
    <w:rsid w:val="00EB5CD1"/>
    <w:rsid w:val="00EB63D8"/>
    <w:rsid w:val="00EB67A6"/>
    <w:rsid w:val="00EB6D22"/>
    <w:rsid w:val="00EB74BE"/>
    <w:rsid w:val="00EB763D"/>
    <w:rsid w:val="00EB7D54"/>
    <w:rsid w:val="00EB7FA0"/>
    <w:rsid w:val="00EC0821"/>
    <w:rsid w:val="00EC0A28"/>
    <w:rsid w:val="00EC0A58"/>
    <w:rsid w:val="00EC0A6D"/>
    <w:rsid w:val="00EC0F23"/>
    <w:rsid w:val="00EC1177"/>
    <w:rsid w:val="00EC127B"/>
    <w:rsid w:val="00EC1C2F"/>
    <w:rsid w:val="00EC1D0A"/>
    <w:rsid w:val="00EC1E95"/>
    <w:rsid w:val="00EC1ECE"/>
    <w:rsid w:val="00EC22B9"/>
    <w:rsid w:val="00EC23B0"/>
    <w:rsid w:val="00EC307F"/>
    <w:rsid w:val="00EC3477"/>
    <w:rsid w:val="00EC3525"/>
    <w:rsid w:val="00EC39C2"/>
    <w:rsid w:val="00EC3C7B"/>
    <w:rsid w:val="00EC40A2"/>
    <w:rsid w:val="00EC4D7C"/>
    <w:rsid w:val="00EC5340"/>
    <w:rsid w:val="00EC62E3"/>
    <w:rsid w:val="00EC65EC"/>
    <w:rsid w:val="00EC671E"/>
    <w:rsid w:val="00EC6B31"/>
    <w:rsid w:val="00EC7E1C"/>
    <w:rsid w:val="00ED010A"/>
    <w:rsid w:val="00ED076A"/>
    <w:rsid w:val="00ED0EAF"/>
    <w:rsid w:val="00ED1108"/>
    <w:rsid w:val="00ED1465"/>
    <w:rsid w:val="00ED1B58"/>
    <w:rsid w:val="00ED1F89"/>
    <w:rsid w:val="00ED28E0"/>
    <w:rsid w:val="00ED305D"/>
    <w:rsid w:val="00ED4750"/>
    <w:rsid w:val="00ED4DD9"/>
    <w:rsid w:val="00ED5019"/>
    <w:rsid w:val="00ED5226"/>
    <w:rsid w:val="00ED527A"/>
    <w:rsid w:val="00ED5329"/>
    <w:rsid w:val="00ED540D"/>
    <w:rsid w:val="00ED553C"/>
    <w:rsid w:val="00ED5714"/>
    <w:rsid w:val="00ED5723"/>
    <w:rsid w:val="00ED5B93"/>
    <w:rsid w:val="00ED5D69"/>
    <w:rsid w:val="00ED5EC7"/>
    <w:rsid w:val="00ED5F78"/>
    <w:rsid w:val="00ED6145"/>
    <w:rsid w:val="00ED6322"/>
    <w:rsid w:val="00ED6536"/>
    <w:rsid w:val="00ED6C6B"/>
    <w:rsid w:val="00ED6DC9"/>
    <w:rsid w:val="00ED6FE0"/>
    <w:rsid w:val="00EE02FE"/>
    <w:rsid w:val="00EE03E9"/>
    <w:rsid w:val="00EE04EC"/>
    <w:rsid w:val="00EE04F1"/>
    <w:rsid w:val="00EE0567"/>
    <w:rsid w:val="00EE135C"/>
    <w:rsid w:val="00EE161D"/>
    <w:rsid w:val="00EE18DB"/>
    <w:rsid w:val="00EE196F"/>
    <w:rsid w:val="00EE214C"/>
    <w:rsid w:val="00EE2160"/>
    <w:rsid w:val="00EE2469"/>
    <w:rsid w:val="00EE2A1E"/>
    <w:rsid w:val="00EE2C38"/>
    <w:rsid w:val="00EE302F"/>
    <w:rsid w:val="00EE3CBA"/>
    <w:rsid w:val="00EE3DBE"/>
    <w:rsid w:val="00EE3F08"/>
    <w:rsid w:val="00EE3F59"/>
    <w:rsid w:val="00EE4217"/>
    <w:rsid w:val="00EE4AF5"/>
    <w:rsid w:val="00EE4CCD"/>
    <w:rsid w:val="00EE5261"/>
    <w:rsid w:val="00EE54DC"/>
    <w:rsid w:val="00EE59A4"/>
    <w:rsid w:val="00EE5BC9"/>
    <w:rsid w:val="00EE650F"/>
    <w:rsid w:val="00EE6568"/>
    <w:rsid w:val="00EE664C"/>
    <w:rsid w:val="00EE69D2"/>
    <w:rsid w:val="00EE6A83"/>
    <w:rsid w:val="00EE706B"/>
    <w:rsid w:val="00EE740B"/>
    <w:rsid w:val="00EE7512"/>
    <w:rsid w:val="00EE7D0F"/>
    <w:rsid w:val="00EE7E74"/>
    <w:rsid w:val="00EF018F"/>
    <w:rsid w:val="00EF0231"/>
    <w:rsid w:val="00EF0552"/>
    <w:rsid w:val="00EF065D"/>
    <w:rsid w:val="00EF088D"/>
    <w:rsid w:val="00EF0AC0"/>
    <w:rsid w:val="00EF1A27"/>
    <w:rsid w:val="00EF1BCB"/>
    <w:rsid w:val="00EF1E84"/>
    <w:rsid w:val="00EF1ECE"/>
    <w:rsid w:val="00EF219A"/>
    <w:rsid w:val="00EF230D"/>
    <w:rsid w:val="00EF34A1"/>
    <w:rsid w:val="00EF3917"/>
    <w:rsid w:val="00EF3D19"/>
    <w:rsid w:val="00EF448E"/>
    <w:rsid w:val="00EF47F5"/>
    <w:rsid w:val="00EF490D"/>
    <w:rsid w:val="00EF4C27"/>
    <w:rsid w:val="00EF51DF"/>
    <w:rsid w:val="00EF5BC9"/>
    <w:rsid w:val="00EF667E"/>
    <w:rsid w:val="00EF686B"/>
    <w:rsid w:val="00EF6982"/>
    <w:rsid w:val="00EF6A10"/>
    <w:rsid w:val="00EF7B97"/>
    <w:rsid w:val="00F009B7"/>
    <w:rsid w:val="00F00FB2"/>
    <w:rsid w:val="00F00FF2"/>
    <w:rsid w:val="00F01033"/>
    <w:rsid w:val="00F01120"/>
    <w:rsid w:val="00F018B2"/>
    <w:rsid w:val="00F018CF"/>
    <w:rsid w:val="00F01965"/>
    <w:rsid w:val="00F01CF2"/>
    <w:rsid w:val="00F01D43"/>
    <w:rsid w:val="00F0201F"/>
    <w:rsid w:val="00F021B6"/>
    <w:rsid w:val="00F025C2"/>
    <w:rsid w:val="00F02679"/>
    <w:rsid w:val="00F02DB0"/>
    <w:rsid w:val="00F02FAD"/>
    <w:rsid w:val="00F02FBF"/>
    <w:rsid w:val="00F03818"/>
    <w:rsid w:val="00F03A49"/>
    <w:rsid w:val="00F03BBD"/>
    <w:rsid w:val="00F03FA0"/>
    <w:rsid w:val="00F046EF"/>
    <w:rsid w:val="00F04951"/>
    <w:rsid w:val="00F049D6"/>
    <w:rsid w:val="00F04B72"/>
    <w:rsid w:val="00F04F08"/>
    <w:rsid w:val="00F050D2"/>
    <w:rsid w:val="00F0533E"/>
    <w:rsid w:val="00F0577D"/>
    <w:rsid w:val="00F05A75"/>
    <w:rsid w:val="00F05CE2"/>
    <w:rsid w:val="00F0620C"/>
    <w:rsid w:val="00F06244"/>
    <w:rsid w:val="00F063FB"/>
    <w:rsid w:val="00F06D23"/>
    <w:rsid w:val="00F06FEA"/>
    <w:rsid w:val="00F072D4"/>
    <w:rsid w:val="00F074D6"/>
    <w:rsid w:val="00F07554"/>
    <w:rsid w:val="00F079E8"/>
    <w:rsid w:val="00F07A85"/>
    <w:rsid w:val="00F07B39"/>
    <w:rsid w:val="00F07B83"/>
    <w:rsid w:val="00F1001E"/>
    <w:rsid w:val="00F10063"/>
    <w:rsid w:val="00F108C1"/>
    <w:rsid w:val="00F10FC4"/>
    <w:rsid w:val="00F1120F"/>
    <w:rsid w:val="00F1156A"/>
    <w:rsid w:val="00F11654"/>
    <w:rsid w:val="00F11881"/>
    <w:rsid w:val="00F11920"/>
    <w:rsid w:val="00F121B2"/>
    <w:rsid w:val="00F12212"/>
    <w:rsid w:val="00F123BC"/>
    <w:rsid w:val="00F1287D"/>
    <w:rsid w:val="00F129D8"/>
    <w:rsid w:val="00F12ADC"/>
    <w:rsid w:val="00F13500"/>
    <w:rsid w:val="00F13512"/>
    <w:rsid w:val="00F13518"/>
    <w:rsid w:val="00F13AD2"/>
    <w:rsid w:val="00F14201"/>
    <w:rsid w:val="00F1425E"/>
    <w:rsid w:val="00F14479"/>
    <w:rsid w:val="00F1477C"/>
    <w:rsid w:val="00F1488C"/>
    <w:rsid w:val="00F151F6"/>
    <w:rsid w:val="00F1585F"/>
    <w:rsid w:val="00F15C53"/>
    <w:rsid w:val="00F15CE5"/>
    <w:rsid w:val="00F15E0D"/>
    <w:rsid w:val="00F16339"/>
    <w:rsid w:val="00F171B2"/>
    <w:rsid w:val="00F1737C"/>
    <w:rsid w:val="00F1741C"/>
    <w:rsid w:val="00F17467"/>
    <w:rsid w:val="00F178E6"/>
    <w:rsid w:val="00F17977"/>
    <w:rsid w:val="00F17A3B"/>
    <w:rsid w:val="00F17B73"/>
    <w:rsid w:val="00F17C36"/>
    <w:rsid w:val="00F200DD"/>
    <w:rsid w:val="00F20158"/>
    <w:rsid w:val="00F20273"/>
    <w:rsid w:val="00F202BE"/>
    <w:rsid w:val="00F20AD0"/>
    <w:rsid w:val="00F20FE9"/>
    <w:rsid w:val="00F21118"/>
    <w:rsid w:val="00F215E3"/>
    <w:rsid w:val="00F2172E"/>
    <w:rsid w:val="00F21BA9"/>
    <w:rsid w:val="00F21C3B"/>
    <w:rsid w:val="00F21E18"/>
    <w:rsid w:val="00F225CD"/>
    <w:rsid w:val="00F22CF1"/>
    <w:rsid w:val="00F23676"/>
    <w:rsid w:val="00F23CF0"/>
    <w:rsid w:val="00F23FF8"/>
    <w:rsid w:val="00F2402C"/>
    <w:rsid w:val="00F24164"/>
    <w:rsid w:val="00F24225"/>
    <w:rsid w:val="00F2442D"/>
    <w:rsid w:val="00F24AEB"/>
    <w:rsid w:val="00F24FCE"/>
    <w:rsid w:val="00F252DF"/>
    <w:rsid w:val="00F2552B"/>
    <w:rsid w:val="00F25CFD"/>
    <w:rsid w:val="00F25E9F"/>
    <w:rsid w:val="00F260F8"/>
    <w:rsid w:val="00F26120"/>
    <w:rsid w:val="00F26250"/>
    <w:rsid w:val="00F26550"/>
    <w:rsid w:val="00F266A1"/>
    <w:rsid w:val="00F2692B"/>
    <w:rsid w:val="00F26EA0"/>
    <w:rsid w:val="00F270B8"/>
    <w:rsid w:val="00F27198"/>
    <w:rsid w:val="00F27371"/>
    <w:rsid w:val="00F276BA"/>
    <w:rsid w:val="00F27A76"/>
    <w:rsid w:val="00F27C90"/>
    <w:rsid w:val="00F30169"/>
    <w:rsid w:val="00F30202"/>
    <w:rsid w:val="00F308BC"/>
    <w:rsid w:val="00F3174F"/>
    <w:rsid w:val="00F31A58"/>
    <w:rsid w:val="00F31BE8"/>
    <w:rsid w:val="00F31EBF"/>
    <w:rsid w:val="00F320E0"/>
    <w:rsid w:val="00F3237E"/>
    <w:rsid w:val="00F3244C"/>
    <w:rsid w:val="00F32912"/>
    <w:rsid w:val="00F32CF7"/>
    <w:rsid w:val="00F32E78"/>
    <w:rsid w:val="00F32FE2"/>
    <w:rsid w:val="00F33354"/>
    <w:rsid w:val="00F33674"/>
    <w:rsid w:val="00F34129"/>
    <w:rsid w:val="00F34286"/>
    <w:rsid w:val="00F34C92"/>
    <w:rsid w:val="00F34CE3"/>
    <w:rsid w:val="00F34EE6"/>
    <w:rsid w:val="00F354C4"/>
    <w:rsid w:val="00F35B7D"/>
    <w:rsid w:val="00F3695C"/>
    <w:rsid w:val="00F36B17"/>
    <w:rsid w:val="00F3721C"/>
    <w:rsid w:val="00F37B12"/>
    <w:rsid w:val="00F402CF"/>
    <w:rsid w:val="00F4069F"/>
    <w:rsid w:val="00F41174"/>
    <w:rsid w:val="00F411AA"/>
    <w:rsid w:val="00F4196F"/>
    <w:rsid w:val="00F41B8B"/>
    <w:rsid w:val="00F41ECE"/>
    <w:rsid w:val="00F42264"/>
    <w:rsid w:val="00F42B61"/>
    <w:rsid w:val="00F444A9"/>
    <w:rsid w:val="00F446D6"/>
    <w:rsid w:val="00F44A94"/>
    <w:rsid w:val="00F45050"/>
    <w:rsid w:val="00F450EB"/>
    <w:rsid w:val="00F45298"/>
    <w:rsid w:val="00F456D0"/>
    <w:rsid w:val="00F45733"/>
    <w:rsid w:val="00F45F0B"/>
    <w:rsid w:val="00F4613D"/>
    <w:rsid w:val="00F46156"/>
    <w:rsid w:val="00F46165"/>
    <w:rsid w:val="00F462D6"/>
    <w:rsid w:val="00F4675A"/>
    <w:rsid w:val="00F46859"/>
    <w:rsid w:val="00F4779B"/>
    <w:rsid w:val="00F47875"/>
    <w:rsid w:val="00F502EC"/>
    <w:rsid w:val="00F503E6"/>
    <w:rsid w:val="00F505C1"/>
    <w:rsid w:val="00F50DC8"/>
    <w:rsid w:val="00F51184"/>
    <w:rsid w:val="00F511A6"/>
    <w:rsid w:val="00F5241A"/>
    <w:rsid w:val="00F5247F"/>
    <w:rsid w:val="00F52B34"/>
    <w:rsid w:val="00F52E2C"/>
    <w:rsid w:val="00F52F0F"/>
    <w:rsid w:val="00F53118"/>
    <w:rsid w:val="00F53523"/>
    <w:rsid w:val="00F53A75"/>
    <w:rsid w:val="00F53BAF"/>
    <w:rsid w:val="00F53E24"/>
    <w:rsid w:val="00F53E8C"/>
    <w:rsid w:val="00F53EF0"/>
    <w:rsid w:val="00F53FFF"/>
    <w:rsid w:val="00F54160"/>
    <w:rsid w:val="00F543A7"/>
    <w:rsid w:val="00F54509"/>
    <w:rsid w:val="00F546A5"/>
    <w:rsid w:val="00F54988"/>
    <w:rsid w:val="00F54A22"/>
    <w:rsid w:val="00F54AB1"/>
    <w:rsid w:val="00F54F02"/>
    <w:rsid w:val="00F55817"/>
    <w:rsid w:val="00F55A6A"/>
    <w:rsid w:val="00F55C31"/>
    <w:rsid w:val="00F563ED"/>
    <w:rsid w:val="00F56D2C"/>
    <w:rsid w:val="00F570DE"/>
    <w:rsid w:val="00F57177"/>
    <w:rsid w:val="00F57289"/>
    <w:rsid w:val="00F577A2"/>
    <w:rsid w:val="00F57863"/>
    <w:rsid w:val="00F579FD"/>
    <w:rsid w:val="00F57BB9"/>
    <w:rsid w:val="00F57D3B"/>
    <w:rsid w:val="00F57DF3"/>
    <w:rsid w:val="00F60050"/>
    <w:rsid w:val="00F60450"/>
    <w:rsid w:val="00F606B4"/>
    <w:rsid w:val="00F60A63"/>
    <w:rsid w:val="00F60ED6"/>
    <w:rsid w:val="00F61058"/>
    <w:rsid w:val="00F611DD"/>
    <w:rsid w:val="00F61912"/>
    <w:rsid w:val="00F6194E"/>
    <w:rsid w:val="00F6261D"/>
    <w:rsid w:val="00F627D0"/>
    <w:rsid w:val="00F629B2"/>
    <w:rsid w:val="00F62A4F"/>
    <w:rsid w:val="00F62C6C"/>
    <w:rsid w:val="00F62F69"/>
    <w:rsid w:val="00F63046"/>
    <w:rsid w:val="00F6333D"/>
    <w:rsid w:val="00F63713"/>
    <w:rsid w:val="00F63984"/>
    <w:rsid w:val="00F648FF"/>
    <w:rsid w:val="00F64A28"/>
    <w:rsid w:val="00F65B04"/>
    <w:rsid w:val="00F65E92"/>
    <w:rsid w:val="00F662AB"/>
    <w:rsid w:val="00F66949"/>
    <w:rsid w:val="00F67190"/>
    <w:rsid w:val="00F671ED"/>
    <w:rsid w:val="00F67659"/>
    <w:rsid w:val="00F67936"/>
    <w:rsid w:val="00F67C66"/>
    <w:rsid w:val="00F67EB7"/>
    <w:rsid w:val="00F67EFC"/>
    <w:rsid w:val="00F70032"/>
    <w:rsid w:val="00F707C7"/>
    <w:rsid w:val="00F70813"/>
    <w:rsid w:val="00F713D1"/>
    <w:rsid w:val="00F715DC"/>
    <w:rsid w:val="00F71741"/>
    <w:rsid w:val="00F7205E"/>
    <w:rsid w:val="00F72183"/>
    <w:rsid w:val="00F724F4"/>
    <w:rsid w:val="00F72764"/>
    <w:rsid w:val="00F7299D"/>
    <w:rsid w:val="00F72B98"/>
    <w:rsid w:val="00F72EEE"/>
    <w:rsid w:val="00F737F8"/>
    <w:rsid w:val="00F73815"/>
    <w:rsid w:val="00F73D31"/>
    <w:rsid w:val="00F73D3D"/>
    <w:rsid w:val="00F73E12"/>
    <w:rsid w:val="00F747D8"/>
    <w:rsid w:val="00F749C3"/>
    <w:rsid w:val="00F74AAA"/>
    <w:rsid w:val="00F74CBB"/>
    <w:rsid w:val="00F7520B"/>
    <w:rsid w:val="00F75B58"/>
    <w:rsid w:val="00F76705"/>
    <w:rsid w:val="00F76C27"/>
    <w:rsid w:val="00F77CC7"/>
    <w:rsid w:val="00F77F9F"/>
    <w:rsid w:val="00F80203"/>
    <w:rsid w:val="00F8079B"/>
    <w:rsid w:val="00F80E74"/>
    <w:rsid w:val="00F80E99"/>
    <w:rsid w:val="00F80F77"/>
    <w:rsid w:val="00F81454"/>
    <w:rsid w:val="00F82516"/>
    <w:rsid w:val="00F82860"/>
    <w:rsid w:val="00F829C0"/>
    <w:rsid w:val="00F832F3"/>
    <w:rsid w:val="00F83909"/>
    <w:rsid w:val="00F83A15"/>
    <w:rsid w:val="00F83CF1"/>
    <w:rsid w:val="00F83DF6"/>
    <w:rsid w:val="00F843AA"/>
    <w:rsid w:val="00F8492C"/>
    <w:rsid w:val="00F84997"/>
    <w:rsid w:val="00F84A4E"/>
    <w:rsid w:val="00F84C0E"/>
    <w:rsid w:val="00F85C6A"/>
    <w:rsid w:val="00F85E6A"/>
    <w:rsid w:val="00F867E2"/>
    <w:rsid w:val="00F8691C"/>
    <w:rsid w:val="00F87710"/>
    <w:rsid w:val="00F9035F"/>
    <w:rsid w:val="00F90363"/>
    <w:rsid w:val="00F907F1"/>
    <w:rsid w:val="00F90B27"/>
    <w:rsid w:val="00F90B4C"/>
    <w:rsid w:val="00F90B85"/>
    <w:rsid w:val="00F90C77"/>
    <w:rsid w:val="00F915A1"/>
    <w:rsid w:val="00F91DC1"/>
    <w:rsid w:val="00F921E7"/>
    <w:rsid w:val="00F92414"/>
    <w:rsid w:val="00F92DF4"/>
    <w:rsid w:val="00F93106"/>
    <w:rsid w:val="00F933B7"/>
    <w:rsid w:val="00F93692"/>
    <w:rsid w:val="00F9395A"/>
    <w:rsid w:val="00F93FEB"/>
    <w:rsid w:val="00F945DA"/>
    <w:rsid w:val="00F9534A"/>
    <w:rsid w:val="00F9590E"/>
    <w:rsid w:val="00F95F56"/>
    <w:rsid w:val="00F95FA6"/>
    <w:rsid w:val="00F9616C"/>
    <w:rsid w:val="00F964D6"/>
    <w:rsid w:val="00F9676E"/>
    <w:rsid w:val="00F967C4"/>
    <w:rsid w:val="00F97176"/>
    <w:rsid w:val="00F97A0E"/>
    <w:rsid w:val="00FA00AA"/>
    <w:rsid w:val="00FA01FE"/>
    <w:rsid w:val="00FA0690"/>
    <w:rsid w:val="00FA0AD4"/>
    <w:rsid w:val="00FA0BEB"/>
    <w:rsid w:val="00FA11AA"/>
    <w:rsid w:val="00FA11E6"/>
    <w:rsid w:val="00FA13BC"/>
    <w:rsid w:val="00FA18C5"/>
    <w:rsid w:val="00FA18E0"/>
    <w:rsid w:val="00FA19EA"/>
    <w:rsid w:val="00FA1DCA"/>
    <w:rsid w:val="00FA21E7"/>
    <w:rsid w:val="00FA264C"/>
    <w:rsid w:val="00FA27FF"/>
    <w:rsid w:val="00FA2ECC"/>
    <w:rsid w:val="00FA3041"/>
    <w:rsid w:val="00FA30EA"/>
    <w:rsid w:val="00FA348C"/>
    <w:rsid w:val="00FA34E8"/>
    <w:rsid w:val="00FA35C7"/>
    <w:rsid w:val="00FA3655"/>
    <w:rsid w:val="00FA3A35"/>
    <w:rsid w:val="00FA3A4C"/>
    <w:rsid w:val="00FA3FB9"/>
    <w:rsid w:val="00FA4469"/>
    <w:rsid w:val="00FA4732"/>
    <w:rsid w:val="00FA48E3"/>
    <w:rsid w:val="00FA48F8"/>
    <w:rsid w:val="00FA51E4"/>
    <w:rsid w:val="00FA536D"/>
    <w:rsid w:val="00FA5856"/>
    <w:rsid w:val="00FA5A77"/>
    <w:rsid w:val="00FA6124"/>
    <w:rsid w:val="00FA67EC"/>
    <w:rsid w:val="00FA687D"/>
    <w:rsid w:val="00FA6B38"/>
    <w:rsid w:val="00FA6C8D"/>
    <w:rsid w:val="00FA6CFE"/>
    <w:rsid w:val="00FA6F1E"/>
    <w:rsid w:val="00FA6FDF"/>
    <w:rsid w:val="00FA770F"/>
    <w:rsid w:val="00FA7931"/>
    <w:rsid w:val="00FA7BAA"/>
    <w:rsid w:val="00FB0466"/>
    <w:rsid w:val="00FB12CD"/>
    <w:rsid w:val="00FB136F"/>
    <w:rsid w:val="00FB13A0"/>
    <w:rsid w:val="00FB1F52"/>
    <w:rsid w:val="00FB1F7C"/>
    <w:rsid w:val="00FB2470"/>
    <w:rsid w:val="00FB2534"/>
    <w:rsid w:val="00FB26E7"/>
    <w:rsid w:val="00FB34CA"/>
    <w:rsid w:val="00FB39FA"/>
    <w:rsid w:val="00FB3A46"/>
    <w:rsid w:val="00FB3FB8"/>
    <w:rsid w:val="00FB4C62"/>
    <w:rsid w:val="00FB5778"/>
    <w:rsid w:val="00FB5B3C"/>
    <w:rsid w:val="00FB5FFA"/>
    <w:rsid w:val="00FB6263"/>
    <w:rsid w:val="00FB6888"/>
    <w:rsid w:val="00FB6A2A"/>
    <w:rsid w:val="00FB6A56"/>
    <w:rsid w:val="00FB79C0"/>
    <w:rsid w:val="00FC0429"/>
    <w:rsid w:val="00FC048B"/>
    <w:rsid w:val="00FC0E9D"/>
    <w:rsid w:val="00FC0EC8"/>
    <w:rsid w:val="00FC12E7"/>
    <w:rsid w:val="00FC1360"/>
    <w:rsid w:val="00FC1981"/>
    <w:rsid w:val="00FC1A95"/>
    <w:rsid w:val="00FC2ACA"/>
    <w:rsid w:val="00FC34C4"/>
    <w:rsid w:val="00FC3C1A"/>
    <w:rsid w:val="00FC47EE"/>
    <w:rsid w:val="00FC484C"/>
    <w:rsid w:val="00FC4B27"/>
    <w:rsid w:val="00FC4CDF"/>
    <w:rsid w:val="00FC4E9D"/>
    <w:rsid w:val="00FC57A2"/>
    <w:rsid w:val="00FC6421"/>
    <w:rsid w:val="00FC66FF"/>
    <w:rsid w:val="00FC6A7E"/>
    <w:rsid w:val="00FC73BA"/>
    <w:rsid w:val="00FC7767"/>
    <w:rsid w:val="00FC7B51"/>
    <w:rsid w:val="00FC7C47"/>
    <w:rsid w:val="00FD0210"/>
    <w:rsid w:val="00FD0655"/>
    <w:rsid w:val="00FD069B"/>
    <w:rsid w:val="00FD097C"/>
    <w:rsid w:val="00FD0B51"/>
    <w:rsid w:val="00FD1AE1"/>
    <w:rsid w:val="00FD23B7"/>
    <w:rsid w:val="00FD25CE"/>
    <w:rsid w:val="00FD271E"/>
    <w:rsid w:val="00FD2C86"/>
    <w:rsid w:val="00FD35FB"/>
    <w:rsid w:val="00FD3829"/>
    <w:rsid w:val="00FD39A7"/>
    <w:rsid w:val="00FD3CCF"/>
    <w:rsid w:val="00FD408F"/>
    <w:rsid w:val="00FD43DD"/>
    <w:rsid w:val="00FD449D"/>
    <w:rsid w:val="00FD4C03"/>
    <w:rsid w:val="00FD4CAC"/>
    <w:rsid w:val="00FD4D0E"/>
    <w:rsid w:val="00FD5337"/>
    <w:rsid w:val="00FD5365"/>
    <w:rsid w:val="00FD54A7"/>
    <w:rsid w:val="00FD5581"/>
    <w:rsid w:val="00FD55F3"/>
    <w:rsid w:val="00FD5B2D"/>
    <w:rsid w:val="00FD5ECD"/>
    <w:rsid w:val="00FD5F29"/>
    <w:rsid w:val="00FD61AD"/>
    <w:rsid w:val="00FD670A"/>
    <w:rsid w:val="00FD68F1"/>
    <w:rsid w:val="00FD69D0"/>
    <w:rsid w:val="00FD6DC7"/>
    <w:rsid w:val="00FD6EB9"/>
    <w:rsid w:val="00FD6EE6"/>
    <w:rsid w:val="00FD6F6B"/>
    <w:rsid w:val="00FD7245"/>
    <w:rsid w:val="00FD74F3"/>
    <w:rsid w:val="00FD7AA5"/>
    <w:rsid w:val="00FE072B"/>
    <w:rsid w:val="00FE089C"/>
    <w:rsid w:val="00FE1832"/>
    <w:rsid w:val="00FE2CB2"/>
    <w:rsid w:val="00FE2E8A"/>
    <w:rsid w:val="00FE2FE1"/>
    <w:rsid w:val="00FE348D"/>
    <w:rsid w:val="00FE40D5"/>
    <w:rsid w:val="00FE43AC"/>
    <w:rsid w:val="00FE4781"/>
    <w:rsid w:val="00FE4A03"/>
    <w:rsid w:val="00FE4D8B"/>
    <w:rsid w:val="00FE53CB"/>
    <w:rsid w:val="00FE547E"/>
    <w:rsid w:val="00FE5603"/>
    <w:rsid w:val="00FE58AE"/>
    <w:rsid w:val="00FE5AFD"/>
    <w:rsid w:val="00FE5BF1"/>
    <w:rsid w:val="00FE5E4B"/>
    <w:rsid w:val="00FE64C4"/>
    <w:rsid w:val="00FE677B"/>
    <w:rsid w:val="00FE680C"/>
    <w:rsid w:val="00FE6A57"/>
    <w:rsid w:val="00FE6C39"/>
    <w:rsid w:val="00FE74E1"/>
    <w:rsid w:val="00FE759F"/>
    <w:rsid w:val="00FE7615"/>
    <w:rsid w:val="00FE7791"/>
    <w:rsid w:val="00FF0D94"/>
    <w:rsid w:val="00FF1A18"/>
    <w:rsid w:val="00FF2571"/>
    <w:rsid w:val="00FF2E16"/>
    <w:rsid w:val="00FF3826"/>
    <w:rsid w:val="00FF38BC"/>
    <w:rsid w:val="00FF3C71"/>
    <w:rsid w:val="00FF3F6A"/>
    <w:rsid w:val="00FF3FF9"/>
    <w:rsid w:val="00FF4324"/>
    <w:rsid w:val="00FF434E"/>
    <w:rsid w:val="00FF46E7"/>
    <w:rsid w:val="00FF4915"/>
    <w:rsid w:val="00FF533B"/>
    <w:rsid w:val="00FF53E5"/>
    <w:rsid w:val="00FF542C"/>
    <w:rsid w:val="00FF570D"/>
    <w:rsid w:val="00FF578B"/>
    <w:rsid w:val="00FF5A99"/>
    <w:rsid w:val="00FF6926"/>
    <w:rsid w:val="00FF6D1F"/>
    <w:rsid w:val="00FF716C"/>
    <w:rsid w:val="00FF74CB"/>
    <w:rsid w:val="00FF788E"/>
    <w:rsid w:val="00FF7A23"/>
    <w:rsid w:val="00FF7A7A"/>
    <w:rsid w:val="00FF7D7E"/>
    <w:rsid w:val="11E9564B"/>
    <w:rsid w:val="143C0A36"/>
    <w:rsid w:val="1BD6A461"/>
    <w:rsid w:val="28CF6527"/>
    <w:rsid w:val="2DC51410"/>
    <w:rsid w:val="4440443C"/>
    <w:rsid w:val="476B4FC3"/>
    <w:rsid w:val="4D085A28"/>
    <w:rsid w:val="55A56A83"/>
    <w:rsid w:val="5ED7CEED"/>
    <w:rsid w:val="62DBA5ED"/>
    <w:rsid w:val="6E0888A6"/>
    <w:rsid w:val="77D98C9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3AD0DC4"/>
  <w15:docId w15:val="{09AFD035-D0EA-4935-8EB1-63BA3075F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78D8"/>
    <w:pPr>
      <w:spacing w:after="3" w:line="248" w:lineRule="auto"/>
      <w:ind w:left="10" w:hanging="10"/>
    </w:pPr>
    <w:rPr>
      <w:rFonts w:ascii="Times New Roman" w:eastAsia="Times New Roman" w:hAnsi="Times New Roman" w:cs="Times New Roman"/>
      <w:color w:val="000000"/>
      <w:sz w:val="24"/>
    </w:rPr>
  </w:style>
  <w:style w:type="paragraph" w:styleId="Heading1">
    <w:name w:val="heading 1"/>
    <w:basedOn w:val="Normal"/>
    <w:next w:val="Normal"/>
    <w:link w:val="Heading1Char"/>
    <w:uiPriority w:val="9"/>
    <w:qFormat/>
    <w:rsid w:val="009C5E90"/>
    <w:pPr>
      <w:spacing w:after="0" w:line="259" w:lineRule="auto"/>
      <w:ind w:left="-5"/>
      <w:outlineLvl w:val="0"/>
    </w:pPr>
    <w:rPr>
      <w:b/>
    </w:rPr>
  </w:style>
  <w:style w:type="paragraph" w:styleId="Heading2">
    <w:name w:val="heading 2"/>
    <w:basedOn w:val="Heading1"/>
    <w:next w:val="Normal"/>
    <w:link w:val="Heading2Char"/>
    <w:uiPriority w:val="9"/>
    <w:unhideWhenUsed/>
    <w:qFormat/>
    <w:rsid w:val="003C6269"/>
    <w:pPr>
      <w:outlineLvl w:val="1"/>
    </w:pPr>
  </w:style>
  <w:style w:type="paragraph" w:styleId="Heading3">
    <w:name w:val="heading 3"/>
    <w:basedOn w:val="Normal"/>
    <w:next w:val="Normal"/>
    <w:link w:val="Heading3Char"/>
    <w:uiPriority w:val="9"/>
    <w:unhideWhenUsed/>
    <w:qFormat/>
    <w:rsid w:val="00AC79A8"/>
    <w:pPr>
      <w:spacing w:after="0" w:line="259" w:lineRule="auto"/>
      <w:ind w:left="0" w:firstLine="0"/>
      <w:outlineLvl w:val="2"/>
    </w:pPr>
    <w:rPr>
      <w:i/>
      <w:iCs/>
    </w:rPr>
  </w:style>
  <w:style w:type="paragraph" w:styleId="Heading4">
    <w:name w:val="heading 4"/>
    <w:basedOn w:val="Normal"/>
    <w:next w:val="Normal"/>
    <w:link w:val="Heading4Char"/>
    <w:uiPriority w:val="9"/>
    <w:unhideWhenUsed/>
    <w:qFormat/>
    <w:rsid w:val="002B27A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74"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1Char">
    <w:name w:val="Heading 1 Char"/>
    <w:link w:val="Heading1"/>
    <w:uiPriority w:val="9"/>
    <w:rsid w:val="009C5E90"/>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unhideWhenUsed/>
    <w:qFormat/>
    <w:rsid w:val="003719AE"/>
    <w:rPr>
      <w:sz w:val="16"/>
      <w:szCs w:val="16"/>
    </w:rPr>
  </w:style>
  <w:style w:type="paragraph" w:styleId="CommentText">
    <w:name w:val="annotation text"/>
    <w:aliases w:val="Times New Roman,t"/>
    <w:basedOn w:val="Normal"/>
    <w:link w:val="CommentTextChar"/>
    <w:uiPriority w:val="99"/>
    <w:unhideWhenUsed/>
    <w:qFormat/>
    <w:rsid w:val="003719AE"/>
    <w:pPr>
      <w:spacing w:line="240" w:lineRule="auto"/>
    </w:pPr>
    <w:rPr>
      <w:sz w:val="20"/>
      <w:szCs w:val="20"/>
    </w:rPr>
  </w:style>
  <w:style w:type="character" w:customStyle="1" w:styleId="CommentTextChar">
    <w:name w:val="Comment Text Char"/>
    <w:aliases w:val="Times New Roman Char,t Char"/>
    <w:basedOn w:val="DefaultParagraphFont"/>
    <w:link w:val="CommentText"/>
    <w:uiPriority w:val="99"/>
    <w:rsid w:val="003719AE"/>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3719AE"/>
    <w:rPr>
      <w:b/>
      <w:bCs/>
    </w:rPr>
  </w:style>
  <w:style w:type="character" w:customStyle="1" w:styleId="CommentSubjectChar">
    <w:name w:val="Comment Subject Char"/>
    <w:basedOn w:val="CommentTextChar"/>
    <w:link w:val="CommentSubject"/>
    <w:uiPriority w:val="99"/>
    <w:semiHidden/>
    <w:rsid w:val="003719AE"/>
    <w:rPr>
      <w:rFonts w:ascii="Times New Roman" w:eastAsia="Times New Roman" w:hAnsi="Times New Roman" w:cs="Times New Roman"/>
      <w:b/>
      <w:bCs/>
      <w:color w:val="000000"/>
      <w:sz w:val="20"/>
      <w:szCs w:val="20"/>
    </w:rPr>
  </w:style>
  <w:style w:type="paragraph" w:styleId="Header">
    <w:name w:val="header"/>
    <w:basedOn w:val="Normal"/>
    <w:link w:val="HeaderChar"/>
    <w:uiPriority w:val="99"/>
    <w:unhideWhenUsed/>
    <w:rsid w:val="000776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763E"/>
    <w:rPr>
      <w:rFonts w:ascii="Times New Roman" w:eastAsia="Times New Roman" w:hAnsi="Times New Roman" w:cs="Times New Roman"/>
      <w:color w:val="000000"/>
      <w:sz w:val="24"/>
    </w:rPr>
  </w:style>
  <w:style w:type="paragraph" w:styleId="BalloonText">
    <w:name w:val="Balloon Text"/>
    <w:basedOn w:val="Normal"/>
    <w:link w:val="BalloonTextChar"/>
    <w:uiPriority w:val="99"/>
    <w:unhideWhenUsed/>
    <w:rsid w:val="008427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427A8"/>
    <w:rPr>
      <w:rFonts w:ascii="Segoe UI" w:eastAsia="Times New Roman" w:hAnsi="Segoe UI" w:cs="Segoe UI"/>
      <w:color w:val="000000"/>
      <w:sz w:val="18"/>
      <w:szCs w:val="18"/>
    </w:rPr>
  </w:style>
  <w:style w:type="paragraph" w:styleId="ListParagraph">
    <w:name w:val="List Paragraph"/>
    <w:basedOn w:val="Normal"/>
    <w:uiPriority w:val="34"/>
    <w:qFormat/>
    <w:rsid w:val="00F32912"/>
    <w:pPr>
      <w:spacing w:after="160" w:line="259" w:lineRule="auto"/>
      <w:ind w:left="720" w:firstLine="0"/>
      <w:contextualSpacing/>
    </w:pPr>
    <w:rPr>
      <w:rFonts w:eastAsiaTheme="minorHAnsi" w:cstheme="minorBidi"/>
      <w:color w:val="auto"/>
    </w:rPr>
  </w:style>
  <w:style w:type="character" w:styleId="Hyperlink">
    <w:name w:val="Hyperlink"/>
    <w:uiPriority w:val="99"/>
    <w:rsid w:val="00AF7720"/>
    <w:rPr>
      <w:color w:val="0000FF"/>
      <w:u w:val="single"/>
    </w:rPr>
  </w:style>
  <w:style w:type="paragraph" w:styleId="FootnoteText">
    <w:name w:val="footnote text"/>
    <w:aliases w:val=" Char,Char,Char18,F1,FT,Footnote Text - NEW,Footnote Text AG,Footnote Text Char Char,Footnote Text Char Char Char Char,Footnote Text Char1 Char Char,Footnote ak,Footnotes,SD Footnote Text,Style 14,Text,fn,fn - no space,fnW,footnote text,ft"/>
    <w:basedOn w:val="Normal"/>
    <w:link w:val="FootnoteTextChar"/>
    <w:uiPriority w:val="99"/>
    <w:qFormat/>
    <w:rsid w:val="00AF7720"/>
    <w:pPr>
      <w:spacing w:after="240" w:line="240" w:lineRule="auto"/>
      <w:ind w:left="0" w:firstLine="0"/>
    </w:pPr>
    <w:rPr>
      <w:color w:val="auto"/>
      <w:sz w:val="20"/>
      <w:szCs w:val="20"/>
    </w:rPr>
  </w:style>
  <w:style w:type="character" w:customStyle="1" w:styleId="FootnoteTextChar">
    <w:name w:val="Footnote Text Char"/>
    <w:aliases w:val="Char18 Char,FT Char,Footnote Text AG Char,Footnote Text Char Char Char,Footnote Text Char Char Char Char Char,Footnote ak Char,Footnotes Char,SD Footnote Text Char,Style 14 Char,Text Char,fn Char,fnW Char,footnote text Char,ft Char"/>
    <w:basedOn w:val="DefaultParagraphFont"/>
    <w:link w:val="FootnoteText"/>
    <w:uiPriority w:val="99"/>
    <w:rsid w:val="00AF7720"/>
    <w:rPr>
      <w:rFonts w:ascii="Times New Roman" w:eastAsia="Times New Roman" w:hAnsi="Times New Roman" w:cs="Times New Roman"/>
      <w:sz w:val="20"/>
      <w:szCs w:val="20"/>
    </w:rPr>
  </w:style>
  <w:style w:type="character" w:styleId="FootnoteReference">
    <w:name w:val="footnote reference"/>
    <w:aliases w:val="BVI fnr,EN Footnote Reference,FR,Footnote Reference Superscript,Footnote Reference/,Footnote reference number,Footnote symbol,Footnotes refss,Odwołanie przypisu,Rimando nota a piè di pagina1,SUPERS,fr,number,richiamo note eggsi"/>
    <w:basedOn w:val="DefaultParagraphFont"/>
    <w:uiPriority w:val="99"/>
    <w:qFormat/>
    <w:rsid w:val="00AF7720"/>
    <w:rPr>
      <w:vertAlign w:val="superscript"/>
    </w:rPr>
  </w:style>
  <w:style w:type="paragraph" w:styleId="Revision">
    <w:name w:val="Revision"/>
    <w:hidden/>
    <w:uiPriority w:val="99"/>
    <w:semiHidden/>
    <w:rsid w:val="00BD7F16"/>
    <w:pPr>
      <w:spacing w:after="0" w:line="240" w:lineRule="auto"/>
    </w:pPr>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BB00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00BB"/>
    <w:rPr>
      <w:rFonts w:ascii="Times New Roman" w:eastAsia="Times New Roman" w:hAnsi="Times New Roman" w:cs="Times New Roman"/>
      <w:color w:val="000000"/>
      <w:sz w:val="24"/>
    </w:rPr>
  </w:style>
  <w:style w:type="character" w:styleId="UnresolvedMention">
    <w:name w:val="Unresolved Mention"/>
    <w:basedOn w:val="DefaultParagraphFont"/>
    <w:uiPriority w:val="99"/>
    <w:unhideWhenUsed/>
    <w:rsid w:val="00BB00BB"/>
    <w:rPr>
      <w:color w:val="605E5C"/>
      <w:shd w:val="clear" w:color="auto" w:fill="E1DFDD"/>
    </w:rPr>
  </w:style>
  <w:style w:type="character" w:styleId="FollowedHyperlink">
    <w:name w:val="FollowedHyperlink"/>
    <w:basedOn w:val="DefaultParagraphFont"/>
    <w:uiPriority w:val="99"/>
    <w:semiHidden/>
    <w:unhideWhenUsed/>
    <w:rsid w:val="00A302B6"/>
    <w:rPr>
      <w:color w:val="954F72" w:themeColor="followedHyperlink"/>
      <w:u w:val="single"/>
    </w:rPr>
  </w:style>
  <w:style w:type="character" w:customStyle="1" w:styleId="cf01">
    <w:name w:val="cf01"/>
    <w:basedOn w:val="DefaultParagraphFont"/>
    <w:rsid w:val="00284829"/>
    <w:rPr>
      <w:rFonts w:ascii="Segoe UI" w:hAnsi="Segoe UI" w:cs="Segoe UI" w:hint="default"/>
      <w:sz w:val="18"/>
      <w:szCs w:val="18"/>
    </w:rPr>
  </w:style>
  <w:style w:type="paragraph" w:styleId="BodyText">
    <w:name w:val="Body Text"/>
    <w:basedOn w:val="Normal"/>
    <w:link w:val="BodyTextChar"/>
    <w:uiPriority w:val="1"/>
    <w:qFormat/>
    <w:rsid w:val="00C3125E"/>
    <w:pPr>
      <w:widowControl w:val="0"/>
      <w:autoSpaceDE w:val="0"/>
      <w:autoSpaceDN w:val="0"/>
      <w:adjustRightInd w:val="0"/>
      <w:spacing w:after="0" w:line="240" w:lineRule="auto"/>
      <w:ind w:left="0" w:firstLine="0"/>
    </w:pPr>
    <w:rPr>
      <w:rFonts w:eastAsiaTheme="minorEastAsia"/>
      <w:color w:val="auto"/>
      <w:szCs w:val="24"/>
    </w:rPr>
  </w:style>
  <w:style w:type="character" w:customStyle="1" w:styleId="BodyTextChar">
    <w:name w:val="Body Text Char"/>
    <w:basedOn w:val="DefaultParagraphFont"/>
    <w:link w:val="BodyText"/>
    <w:uiPriority w:val="1"/>
    <w:rsid w:val="00C3125E"/>
    <w:rPr>
      <w:rFonts w:ascii="Times New Roman" w:hAnsi="Times New Roman" w:cs="Times New Roman"/>
      <w:sz w:val="24"/>
      <w:szCs w:val="24"/>
    </w:rPr>
  </w:style>
  <w:style w:type="paragraph" w:customStyle="1" w:styleId="Header3">
    <w:name w:val="Header 3"/>
    <w:basedOn w:val="Heading3"/>
    <w:qFormat/>
    <w:rsid w:val="0087622C"/>
    <w:pPr>
      <w:spacing w:after="240" w:line="240" w:lineRule="auto"/>
    </w:pPr>
    <w:rPr>
      <w:i w:val="0"/>
      <w:color w:val="auto"/>
    </w:rPr>
  </w:style>
  <w:style w:type="character" w:customStyle="1" w:styleId="Heading3Char">
    <w:name w:val="Heading 3 Char"/>
    <w:basedOn w:val="DefaultParagraphFont"/>
    <w:link w:val="Heading3"/>
    <w:uiPriority w:val="9"/>
    <w:rsid w:val="00AC79A8"/>
    <w:rPr>
      <w:rFonts w:ascii="Times New Roman" w:eastAsia="Times New Roman" w:hAnsi="Times New Roman" w:cs="Times New Roman"/>
      <w:i/>
      <w:iCs/>
      <w:color w:val="000000"/>
      <w:sz w:val="24"/>
    </w:rPr>
  </w:style>
  <w:style w:type="table" w:styleId="TableGrid0">
    <w:name w:val="Table Grid"/>
    <w:basedOn w:val="TableNormal"/>
    <w:uiPriority w:val="39"/>
    <w:rsid w:val="008C636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C6269"/>
    <w:rPr>
      <w:rFonts w:ascii="Times New Roman" w:eastAsia="Times New Roman" w:hAnsi="Times New Roman" w:cs="Times New Roman"/>
      <w:b/>
      <w:color w:val="000000"/>
      <w:sz w:val="24"/>
    </w:rPr>
  </w:style>
  <w:style w:type="character" w:customStyle="1" w:styleId="Heading4Char">
    <w:name w:val="Heading 4 Char"/>
    <w:basedOn w:val="DefaultParagraphFont"/>
    <w:link w:val="Heading4"/>
    <w:uiPriority w:val="9"/>
    <w:rsid w:val="002B27A8"/>
    <w:rPr>
      <w:rFonts w:asciiTheme="majorHAnsi" w:eastAsiaTheme="majorEastAsia" w:hAnsiTheme="majorHAnsi" w:cstheme="majorBidi"/>
      <w:i/>
      <w:iCs/>
      <w:color w:val="2F5496" w:themeColor="accent1" w:themeShade="BF"/>
      <w:sz w:val="24"/>
    </w:rPr>
  </w:style>
  <w:style w:type="character" w:styleId="Mention">
    <w:name w:val="Mention"/>
    <w:basedOn w:val="DefaultParagraphFont"/>
    <w:uiPriority w:val="99"/>
    <w:unhideWhenUsed/>
    <w:rsid w:val="0099153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1" Type="http://schemas.openxmlformats.org/officeDocument/2006/relationships/customXml" Target="../customXml/item7.xml" /><Relationship Id="rId12" Type="http://schemas.openxmlformats.org/officeDocument/2006/relationships/customXml" Target="../customXml/item8.xml" /><Relationship Id="rId13" Type="http://schemas.openxmlformats.org/officeDocument/2006/relationships/customXml" Target="../customXml/item9.xml" /><Relationship Id="rId14" Type="http://schemas.openxmlformats.org/officeDocument/2006/relationships/hyperlink" Target="http://www.bls.gov/oes/current/oes_nat.htm"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footer" Target="footer3.xml" /><Relationship Id="rId19" Type="http://schemas.openxmlformats.org/officeDocument/2006/relationships/glossaryDocument" Target="glossary/document.xml" /><Relationship Id="rId2" Type="http://schemas.openxmlformats.org/officeDocument/2006/relationships/settings" Target="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justice.gov/oip/doj-guide-freedom-information-act-0" TargetMode="External" /><Relationship Id="rId2" Type="http://schemas.openxmlformats.org/officeDocument/2006/relationships/hyperlink" Target="https://340bopais.hrsa.gov/reports" TargetMode="External" /><Relationship Id="rId3" Type="http://schemas.openxmlformats.org/officeDocument/2006/relationships/hyperlink" Target="https://www.oregon.gov/oha/HSD/OHP/Tools/340B%20State%20Policy.doc" TargetMode="External" /><Relationship Id="rId4" Type="http://schemas.openxmlformats.org/officeDocument/2006/relationships/hyperlink" Target="https://www.opm.gov/policy-data-oversight/pay-leave/salaries-wages/salary-tables/pdf/2026/DCB.pdf"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EA744338827D4C44BC663DB7E9B1376A"/>
        <w:category>
          <w:name w:val="General"/>
          <w:gallery w:val="placeholder"/>
        </w:category>
        <w:types>
          <w:type w:val="bbPlcHdr"/>
        </w:types>
        <w:behaviors>
          <w:behavior w:val="content"/>
        </w:behaviors>
        <w:guid w:val="{00811E52-37D9-44C8-80F0-B303213781EC}"/>
      </w:docPartPr>
      <w:docPartBody>
        <w:p w:rsidR="00D65589"/>
      </w:docPartBody>
    </w:docPart>
    <w:docPart>
      <w:docPartPr>
        <w:name w:val="5B0DE0F595E046D58E3B4FFEF2F52A5F"/>
        <w:category>
          <w:name w:val="General"/>
          <w:gallery w:val="placeholder"/>
        </w:category>
        <w:types>
          <w:type w:val="bbPlcHdr"/>
        </w:types>
        <w:behaviors>
          <w:behavior w:val="content"/>
        </w:behaviors>
        <w:guid w:val="{0EF4288B-DC30-445C-9490-EACCF5629A83}"/>
      </w:docPartPr>
      <w:docPartBody>
        <w:p w:rsidR="00D655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ACF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589"/>
    <w:rsid w:val="00D65589"/>
    <w:rsid w:val="00E22CC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xml version="1.0" encoding="utf-8" standalone="yes"?><Relationships xmlns="http://schemas.openxmlformats.org/package/2006/relationships"><Relationship Id="rId1" Type="http://schemas.openxmlformats.org/officeDocument/2006/relationships/customXmlProps" Target="itemProps7.xml" /></Relationships>
</file>

<file path=customXml/_rels/item8.xml.rels><?xml version="1.0" encoding="utf-8" standalone="yes"?><Relationships xmlns="http://schemas.openxmlformats.org/package/2006/relationships"><Relationship Id="rId1" Type="http://schemas.openxmlformats.org/officeDocument/2006/relationships/customXmlProps" Target="itemProps8.xml" /></Relationships>
</file>

<file path=customXml/_rels/item9.xml.rels><?xml version="1.0" encoding="utf-8" standalone="yes"?><Relationships xmlns="http://schemas.openxmlformats.org/package/2006/relationships"><Relationship Id="rId1" Type="http://schemas.openxmlformats.org/officeDocument/2006/relationships/customXmlProps" Target="itemProps9.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0C4D72684F6149A9EDEC75E27D4AA8" ma:contentTypeVersion="16" ma:contentTypeDescription="Create a new document." ma:contentTypeScope="" ma:versionID="9b78b6d3109864d336e092ac65ee03c0">
  <xsd:schema xmlns:xsd="http://www.w3.org/2001/XMLSchema" xmlns:xs="http://www.w3.org/2001/XMLSchema" xmlns:p="http://schemas.microsoft.com/office/2006/metadata/properties" xmlns:ns2="78b74530-7db3-40b3-902d-7186be0a1969" targetNamespace="http://schemas.microsoft.com/office/2006/metadata/properties" ma:root="true" ma:fieldsID="b03b8cd7503e4ad759fedf5f087a071b" ns2:_="">
    <xsd:import namespace="78b74530-7db3-40b3-902d-7186be0a19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74530-7db3-40b3-902d-7186be0a19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9.xml><?xml version="1.0" encoding="utf-8"?>
<ct:contentTypeSchema xmlns:ct="http://schemas.microsoft.com/office/2006/metadata/contentType" xmlns:ma="http://schemas.microsoft.com/office/2006/metadata/properties/metaAttributes" ct:_="" ma:_="" ma:contentTypeName="Document" ma:contentTypeID="0x010100A58C062D2A75AC4BB84E1C6132F66031" ma:contentTypeVersion="1" ma:contentTypeDescription="Create a new document." ma:contentTypeScope="" ma:versionID="145ee27a8846587a13fe41afc51a9bc2">
  <xsd:schema xmlns:xsd="http://www.w3.org/2001/XMLSchema" xmlns:xs="http://www.w3.org/2001/XMLSchema" xmlns:p="http://schemas.microsoft.com/office/2006/metadata/properties" xmlns:ns2="52674ffb-fe2d-4417-be1c-846b3a880163" targetNamespace="http://schemas.microsoft.com/office/2006/metadata/properties" ma:root="true" ma:fieldsID="a6b4462d0a1a5af12e7fba4c529b7dac" ns2:_="">
    <xsd:import namespace="52674ffb-fe2d-4417-be1c-846b3a8801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674ffb-fe2d-4417-be1c-846b3a8801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E59B78-C2B8-4A79-B73F-7644198AE9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b74530-7db3-40b3-902d-7186be0a1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D57D8D-4FB2-4371-B0C1-FEDB75C71E7B}">
  <ds:schemaRefs>
    <ds:schemaRef ds:uri="http://schemas.microsoft.com/sharepoint/v3/contenttype/forms"/>
  </ds:schemaRefs>
</ds:datastoreItem>
</file>

<file path=customXml/itemProps3.xml><?xml version="1.0" encoding="utf-8"?>
<ds:datastoreItem xmlns:ds="http://schemas.openxmlformats.org/officeDocument/2006/customXml" ds:itemID="{B66E4427-C951-4A9E-95C9-D69900CC122F}">
  <ds:schemaRefs>
    <ds:schemaRef ds:uri="http://schemas.microsoft.com/sharepoint/v3/contenttype/forms"/>
  </ds:schemaRefs>
</ds:datastoreItem>
</file>

<file path=customXml/itemProps4.xml><?xml version="1.0" encoding="utf-8"?>
<ds:datastoreItem xmlns:ds="http://schemas.openxmlformats.org/officeDocument/2006/customXml" ds:itemID="{66A96FC3-6E76-4189-8532-5EBB0C51CA0B}">
  <ds:schemaRefs>
    <ds:schemaRef ds:uri="http://schemas.microsoft.com/sharepoint/events"/>
  </ds:schemaRefs>
</ds:datastoreItem>
</file>

<file path=customXml/itemProps5.xml><?xml version="1.0" encoding="utf-8"?>
<ds:datastoreItem xmlns:ds="http://schemas.openxmlformats.org/officeDocument/2006/customXml" ds:itemID="{CF635DD9-7565-4458-957A-BBDE1B49B7CF}">
  <ds:schemaRefs>
    <ds:schemaRef ds:uri="http://schemas.microsoft.com/sharepoint/v3/contenttype/forms"/>
  </ds:schemaRefs>
</ds:datastoreItem>
</file>

<file path=customXml/itemProps6.xml><?xml version="1.0" encoding="utf-8"?>
<ds:datastoreItem xmlns:ds="http://schemas.openxmlformats.org/officeDocument/2006/customXml" ds:itemID="{98B64928-CBFF-4974-A984-A0DA743A6632}">
  <ds:schemaRefs>
    <ds:schemaRef ds:uri="http://schemas.microsoft.com/office/2006/metadata/properties"/>
    <ds:schemaRef ds:uri="http://schemas.microsoft.com/office/infopath/2007/PartnerControls"/>
  </ds:schemaRefs>
</ds:datastoreItem>
</file>

<file path=customXml/itemProps7.xml><?xml version="1.0" encoding="utf-8"?>
<ds:datastoreItem xmlns:ds="http://schemas.openxmlformats.org/officeDocument/2006/customXml" ds:itemID="{D07F8EA2-3827-4881-BEC5-BD0818A7407D}">
  <ds:schemaRefs>
    <ds:schemaRef ds:uri="http://schemas.microsoft.com/sharepoint/v3/contenttype/forms"/>
  </ds:schemaRefs>
</ds:datastoreItem>
</file>

<file path=customXml/itemProps8.xml><?xml version="1.0" encoding="utf-8"?>
<ds:datastoreItem xmlns:ds="http://schemas.openxmlformats.org/officeDocument/2006/customXml" ds:itemID="{27B347D5-3850-42B8-B34F-8A3108C7D4ED}">
  <ds:schemaRefs>
    <ds:schemaRef ds:uri="http://schemas.openxmlformats.org/officeDocument/2006/bibliography"/>
  </ds:schemaRefs>
</ds:datastoreItem>
</file>

<file path=customXml/itemProps9.xml><?xml version="1.0" encoding="utf-8"?>
<ds:datastoreItem xmlns:ds="http://schemas.openxmlformats.org/officeDocument/2006/customXml" ds:itemID="{01591145-EC65-4018-8EF2-B20B4A29BA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674ffb-fe2d-4417-be1c-846b3a880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Normal.dotm</Template>
  <TotalTime>203</TotalTime>
  <Pages>13</Pages>
  <Words>5401</Words>
  <Characters>30247</Characters>
  <Application>Microsoft Office Word</Application>
  <DocSecurity>0</DocSecurity>
  <Lines>703</Lines>
  <Paragraphs>327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Pothen, Meril (CMS/CM)</dc:creator>
  <cp:lastModifiedBy>Bryman, Mitch (CMS/OSORA)</cp:lastModifiedBy>
  <cp:revision>35</cp:revision>
  <dcterms:created xsi:type="dcterms:W3CDTF">2026-07-15T13:07:00Z</dcterms:created>
  <dcterms:modified xsi:type="dcterms:W3CDTF">2026-08-10T20:03:00Z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0x010100DD0C4D72684F6149A9EDEC75E27D4AA8</vt:lpwstr>
  </property>
  <property fmtid="{D5CDD505-2E9C-101B-9397-08002B2CF9AE}" pid="3" name="docLang">
    <vt:lpwstr>en</vt:lpwstr>
  </property>
  <property fmtid="{D5CDD505-2E9C-101B-9397-08002B2CF9AE}" pid="4" name="GrammarlyDocumentId">
    <vt:lpwstr>2b949272-d66d-4fcc-954e-292a8d037272</vt:lpwstr>
  </property>
  <property fmtid="{D5CDD505-2E9C-101B-9397-08002B2CF9AE}" pid="5" name="MediaServiceImageTags">
    <vt:lpwstr/>
  </property>
  <property fmtid="{D5CDD505-2E9C-101B-9397-08002B2CF9AE}" pid="6" name="Order">
    <vt:r8>228200</vt:r8>
  </property>
  <property fmtid="{D5CDD505-2E9C-101B-9397-08002B2CF9AE}" pid="7" name="TemplateUrl">
    <vt:lpwstr/>
  </property>
  <property fmtid="{D5CDD505-2E9C-101B-9397-08002B2CF9AE}" pid="8" name="xd_ProgID">
    <vt:lpwstr/>
  </property>
  <property fmtid="{D5CDD505-2E9C-101B-9397-08002B2CF9AE}" pid="9" name="_CopySource">
    <vt:lpwstr>https://share.cms.gov/center/CM/MDRNG/DP/ICRs/SSCD LTBS ICR/60 Day Package/ICR Supporting Statement_redline.docx</vt:lpwstr>
  </property>
  <property fmtid="{D5CDD505-2E9C-101B-9397-08002B2CF9AE}" pid="10" name="_dlc_DocIdItemGuid">
    <vt:lpwstr>1343a352-657f-4c5a-93c4-97ee088b0f88</vt:lpwstr>
  </property>
</Properties>
</file>