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1350A6" w:rsidRPr="001350A6" w:rsidP="001350A6" w14:paraId="3EA0E48A" w14:textId="24EE4228">
      <w:pPr>
        <w:spacing w:after="0" w:line="240" w:lineRule="auto"/>
        <w:rPr>
          <w:rFonts w:ascii="Times New Roman" w:hAnsi="Times New Roman" w:cs="Times New Roman"/>
          <w:b/>
          <w:bCs/>
          <w:i/>
          <w:iCs/>
          <w:sz w:val="28"/>
          <w:szCs w:val="28"/>
        </w:rPr>
      </w:pPr>
      <w:r w:rsidRPr="001350A6">
        <w:rPr>
          <w:rFonts w:ascii="Times New Roman" w:hAnsi="Times New Roman" w:cs="Times New Roman"/>
          <w:b/>
          <w:bCs/>
          <w:i/>
          <w:iCs/>
          <w:sz w:val="28"/>
          <w:szCs w:val="28"/>
        </w:rPr>
        <w:t>SSA will insert the following revised Privacy Act Statement into the form as soon as possible:</w:t>
      </w:r>
    </w:p>
    <w:p w:rsidR="001350A6" w:rsidP="00554DA0" w14:paraId="00143C84" w14:textId="77777777">
      <w:pPr>
        <w:spacing w:after="0" w:line="240" w:lineRule="auto"/>
        <w:jc w:val="center"/>
        <w:rPr>
          <w:rFonts w:ascii="Times New Roman" w:hAnsi="Times New Roman" w:cs="Times New Roman"/>
          <w:b/>
          <w:bCs/>
        </w:rPr>
      </w:pPr>
    </w:p>
    <w:p w:rsidR="00554DA0" w:rsidRPr="001350A6" w:rsidP="00554DA0" w14:paraId="53F07B5D" w14:textId="3D6C5561">
      <w:pPr>
        <w:spacing w:after="0" w:line="240" w:lineRule="auto"/>
        <w:jc w:val="center"/>
        <w:rPr>
          <w:rFonts w:ascii="Times New Roman" w:hAnsi="Times New Roman" w:cs="Times New Roman"/>
          <w:b/>
          <w:bCs/>
        </w:rPr>
      </w:pPr>
      <w:r w:rsidRPr="001350A6">
        <w:rPr>
          <w:rFonts w:ascii="Times New Roman" w:hAnsi="Times New Roman" w:cs="Times New Roman"/>
          <w:b/>
          <w:bCs/>
        </w:rPr>
        <w:t>Privacy Act Statement</w:t>
      </w:r>
    </w:p>
    <w:p w:rsidR="00554DA0" w:rsidRPr="001350A6" w:rsidP="00554DA0" w14:paraId="4BB9904D" w14:textId="77777777">
      <w:pPr>
        <w:spacing w:after="0" w:line="240" w:lineRule="auto"/>
        <w:jc w:val="center"/>
        <w:rPr>
          <w:rFonts w:ascii="Times New Roman" w:hAnsi="Times New Roman" w:cs="Times New Roman"/>
          <w:b/>
          <w:bCs/>
        </w:rPr>
      </w:pPr>
      <w:r w:rsidRPr="001350A6">
        <w:rPr>
          <w:rFonts w:ascii="Times New Roman" w:hAnsi="Times New Roman" w:cs="Times New Roman"/>
          <w:b/>
          <w:bCs/>
        </w:rPr>
        <w:t>Collection and Use of Personal Information</w:t>
      </w:r>
    </w:p>
    <w:p w:rsidR="00554DA0" w:rsidRPr="001350A6" w:rsidP="00554DA0" w14:paraId="28E1BAEE" w14:textId="77777777">
      <w:pPr>
        <w:spacing w:after="0" w:line="240" w:lineRule="auto"/>
        <w:jc w:val="center"/>
        <w:rPr>
          <w:rFonts w:ascii="Times New Roman" w:hAnsi="Times New Roman" w:cs="Times New Roman"/>
          <w:b/>
          <w:bCs/>
        </w:rPr>
      </w:pPr>
    </w:p>
    <w:p w:rsidR="00554DA0" w:rsidRPr="001350A6" w:rsidP="00554DA0" w14:paraId="76CD17F2" w14:textId="3B88D80B">
      <w:pPr>
        <w:spacing w:after="0" w:line="240" w:lineRule="auto"/>
        <w:rPr>
          <w:rFonts w:ascii="Times New Roman" w:hAnsi="Times New Roman" w:cs="Times New Roman"/>
        </w:rPr>
      </w:pPr>
      <w:r w:rsidRPr="001350A6">
        <w:rPr>
          <w:rFonts w:ascii="Times New Roman" w:hAnsi="Times New Roman" w:cs="Times New Roman"/>
        </w:rPr>
        <w:t>Section 205(</w:t>
      </w:r>
      <w:r w:rsidRPr="001350A6" w:rsidR="00191CD5">
        <w:rPr>
          <w:rFonts w:ascii="Times New Roman" w:hAnsi="Times New Roman" w:cs="Times New Roman"/>
        </w:rPr>
        <w:t>b</w:t>
      </w:r>
      <w:r w:rsidRPr="001350A6">
        <w:rPr>
          <w:rFonts w:ascii="Times New Roman" w:hAnsi="Times New Roman" w:cs="Times New Roman"/>
        </w:rPr>
        <w:t>)</w:t>
      </w:r>
      <w:r w:rsidRPr="001350A6" w:rsidR="001E7F84">
        <w:rPr>
          <w:rFonts w:ascii="Times New Roman" w:hAnsi="Times New Roman" w:cs="Times New Roman"/>
        </w:rPr>
        <w:t xml:space="preserve"> </w:t>
      </w:r>
      <w:r w:rsidRPr="001350A6">
        <w:rPr>
          <w:rFonts w:ascii="Times New Roman" w:hAnsi="Times New Roman" w:cs="Times New Roman"/>
        </w:rPr>
        <w:t>of the Social Security Act, as amended, allow</w:t>
      </w:r>
      <w:r w:rsidRPr="001350A6" w:rsidR="00CA00F7">
        <w:rPr>
          <w:rFonts w:ascii="Times New Roman" w:hAnsi="Times New Roman" w:cs="Times New Roman"/>
        </w:rPr>
        <w:t>s</w:t>
      </w:r>
      <w:r w:rsidRPr="001350A6">
        <w:rPr>
          <w:rFonts w:ascii="Times New Roman" w:hAnsi="Times New Roman" w:cs="Times New Roman"/>
        </w:rPr>
        <w:t xml:space="preserve"> us to collect this information, which we will use to acquire notice of substitution of claimant during reconsideration review. Providing this information is voluntary, but not providing all or part of the information may prevent </w:t>
      </w:r>
      <w:r w:rsidRPr="001350A6" w:rsidR="00832A64">
        <w:rPr>
          <w:rFonts w:ascii="Times New Roman" w:hAnsi="Times New Roman" w:cs="Times New Roman"/>
        </w:rPr>
        <w:t>an accurate and timely decision on benefit eligibility, or could result in the loss of benefits.</w:t>
      </w:r>
      <w:r w:rsidRPr="001350A6">
        <w:rPr>
          <w:rFonts w:ascii="Times New Roman" w:hAnsi="Times New Roman" w:cs="Times New Roman"/>
        </w:rPr>
        <w:t xml:space="preserve"> As law permits, we may use and share the information you submit, including with other Federal agencies, contractors, and others, as outlined in the routine uses within System of Record</w:t>
      </w:r>
      <w:r w:rsidRPr="001350A6" w:rsidR="00CA00F7">
        <w:rPr>
          <w:rFonts w:ascii="Times New Roman" w:hAnsi="Times New Roman" w:cs="Times New Roman"/>
        </w:rPr>
        <w:t>s</w:t>
      </w:r>
      <w:r w:rsidRPr="001350A6">
        <w:rPr>
          <w:rFonts w:ascii="Times New Roman" w:hAnsi="Times New Roman" w:cs="Times New Roman"/>
        </w:rPr>
        <w:t xml:space="preserve"> </w:t>
      </w:r>
      <w:r w:rsidRPr="001350A6" w:rsidR="001E7F84">
        <w:rPr>
          <w:rFonts w:ascii="Times New Roman" w:hAnsi="Times New Roman" w:cs="Times New Roman"/>
        </w:rPr>
        <w:t>Notices 60</w:t>
      </w:r>
      <w:r w:rsidRPr="001350A6">
        <w:rPr>
          <w:rFonts w:ascii="Times New Roman" w:hAnsi="Times New Roman" w:cs="Times New Roman"/>
        </w:rPr>
        <w:t>-0089 and 60-03</w:t>
      </w:r>
      <w:r w:rsidRPr="001350A6" w:rsidR="00191CD5">
        <w:rPr>
          <w:rFonts w:ascii="Times New Roman" w:hAnsi="Times New Roman" w:cs="Times New Roman"/>
        </w:rPr>
        <w:t>2</w:t>
      </w:r>
      <w:r w:rsidRPr="001350A6">
        <w:rPr>
          <w:rFonts w:ascii="Times New Roman" w:hAnsi="Times New Roman" w:cs="Times New Roman"/>
        </w:rPr>
        <w:t>0</w:t>
      </w:r>
      <w:r w:rsidRPr="001350A6" w:rsidR="00832A64">
        <w:rPr>
          <w:rFonts w:ascii="Times New Roman" w:hAnsi="Times New Roman" w:cs="Times New Roman"/>
        </w:rPr>
        <w:t>,</w:t>
      </w:r>
      <w:r w:rsidRPr="001350A6">
        <w:rPr>
          <w:rFonts w:ascii="Times New Roman" w:hAnsi="Times New Roman" w:cs="Times New Roman"/>
        </w:rPr>
        <w:t xml:space="preserve"> available at </w:t>
      </w:r>
      <w:hyperlink r:id="rId4" w:history="1">
        <w:r w:rsidRPr="001350A6">
          <w:rPr>
            <w:rStyle w:val="Hyperlink"/>
            <w:rFonts w:ascii="Times New Roman" w:hAnsi="Times New Roman" w:cs="Times New Roman"/>
          </w:rPr>
          <w:t>www.ssa.gov/privacy</w:t>
        </w:r>
      </w:hyperlink>
      <w:r w:rsidRPr="001350A6">
        <w:rPr>
          <w:rFonts w:ascii="Times New Roman" w:hAnsi="Times New Roman" w:cs="Times New Roman"/>
        </w:rPr>
        <w:t>. The information you submit may also be used in computer matching programs for Federal benefits eligibility or to recoup debts under these programs.</w:t>
      </w:r>
    </w:p>
    <w:p w:rsidR="00DB29E0" w14:paraId="4D542408"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DA0"/>
    <w:rsid w:val="0005038D"/>
    <w:rsid w:val="000762A4"/>
    <w:rsid w:val="001350A6"/>
    <w:rsid w:val="001575E1"/>
    <w:rsid w:val="00191CD5"/>
    <w:rsid w:val="001E7F84"/>
    <w:rsid w:val="002A0589"/>
    <w:rsid w:val="002E5FAC"/>
    <w:rsid w:val="003B079A"/>
    <w:rsid w:val="003B78AC"/>
    <w:rsid w:val="003F215A"/>
    <w:rsid w:val="00401791"/>
    <w:rsid w:val="00554DA0"/>
    <w:rsid w:val="00594610"/>
    <w:rsid w:val="006710F8"/>
    <w:rsid w:val="00683A3E"/>
    <w:rsid w:val="00832A64"/>
    <w:rsid w:val="00952AFB"/>
    <w:rsid w:val="009A30DB"/>
    <w:rsid w:val="00AB0C46"/>
    <w:rsid w:val="00B004DF"/>
    <w:rsid w:val="00BB0662"/>
    <w:rsid w:val="00CA00F7"/>
    <w:rsid w:val="00D54A88"/>
    <w:rsid w:val="00DB12AC"/>
    <w:rsid w:val="00DB29E0"/>
    <w:rsid w:val="00DC08D7"/>
    <w:rsid w:val="00DD585F"/>
    <w:rsid w:val="00DE446F"/>
    <w:rsid w:val="00E1351C"/>
    <w:rsid w:val="00E5072F"/>
    <w:rsid w:val="00EE7A97"/>
    <w:rsid w:val="00F50A2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00C3E30"/>
  <w15:chartTrackingRefBased/>
  <w15:docId w15:val="{30A313EC-6F6C-4174-A490-70BAAFDD2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4DA0"/>
  </w:style>
  <w:style w:type="paragraph" w:styleId="Heading1">
    <w:name w:val="heading 1"/>
    <w:basedOn w:val="Normal"/>
    <w:next w:val="Normal"/>
    <w:link w:val="Heading1Char"/>
    <w:uiPriority w:val="9"/>
    <w:qFormat/>
    <w:rsid w:val="00554DA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554DA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54DA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54DA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554DA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554D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4D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4D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4D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4DA0"/>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54DA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54DA0"/>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54DA0"/>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554DA0"/>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554D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4D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4D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4DA0"/>
    <w:rPr>
      <w:rFonts w:eastAsiaTheme="majorEastAsia" w:cstheme="majorBidi"/>
      <w:color w:val="272727" w:themeColor="text1" w:themeTint="D8"/>
    </w:rPr>
  </w:style>
  <w:style w:type="paragraph" w:styleId="Title">
    <w:name w:val="Title"/>
    <w:basedOn w:val="Normal"/>
    <w:next w:val="Normal"/>
    <w:link w:val="TitleChar"/>
    <w:uiPriority w:val="10"/>
    <w:qFormat/>
    <w:rsid w:val="00554D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D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D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D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DA0"/>
    <w:pPr>
      <w:spacing w:before="160"/>
      <w:jc w:val="center"/>
    </w:pPr>
    <w:rPr>
      <w:i/>
      <w:iCs/>
      <w:color w:val="404040" w:themeColor="text1" w:themeTint="BF"/>
    </w:rPr>
  </w:style>
  <w:style w:type="character" w:customStyle="1" w:styleId="QuoteChar">
    <w:name w:val="Quote Char"/>
    <w:basedOn w:val="DefaultParagraphFont"/>
    <w:link w:val="Quote"/>
    <w:uiPriority w:val="29"/>
    <w:rsid w:val="00554DA0"/>
    <w:rPr>
      <w:i/>
      <w:iCs/>
      <w:color w:val="404040" w:themeColor="text1" w:themeTint="BF"/>
    </w:rPr>
  </w:style>
  <w:style w:type="paragraph" w:styleId="ListParagraph">
    <w:name w:val="List Paragraph"/>
    <w:basedOn w:val="Normal"/>
    <w:uiPriority w:val="34"/>
    <w:qFormat/>
    <w:rsid w:val="00554DA0"/>
    <w:pPr>
      <w:ind w:left="720"/>
      <w:contextualSpacing/>
    </w:pPr>
  </w:style>
  <w:style w:type="character" w:styleId="IntenseEmphasis">
    <w:name w:val="Intense Emphasis"/>
    <w:basedOn w:val="DefaultParagraphFont"/>
    <w:uiPriority w:val="21"/>
    <w:qFormat/>
    <w:rsid w:val="00554DA0"/>
    <w:rPr>
      <w:i/>
      <w:iCs/>
      <w:color w:val="2E74B5" w:themeColor="accent1" w:themeShade="BF"/>
    </w:rPr>
  </w:style>
  <w:style w:type="paragraph" w:styleId="IntenseQuote">
    <w:name w:val="Intense Quote"/>
    <w:basedOn w:val="Normal"/>
    <w:next w:val="Normal"/>
    <w:link w:val="IntenseQuoteChar"/>
    <w:uiPriority w:val="30"/>
    <w:qFormat/>
    <w:rsid w:val="00554DA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54DA0"/>
    <w:rPr>
      <w:i/>
      <w:iCs/>
      <w:color w:val="2E74B5" w:themeColor="accent1" w:themeShade="BF"/>
    </w:rPr>
  </w:style>
  <w:style w:type="character" w:styleId="IntenseReference">
    <w:name w:val="Intense Reference"/>
    <w:basedOn w:val="DefaultParagraphFont"/>
    <w:uiPriority w:val="32"/>
    <w:qFormat/>
    <w:rsid w:val="00554DA0"/>
    <w:rPr>
      <w:b/>
      <w:bCs/>
      <w:smallCaps/>
      <w:color w:val="2E74B5" w:themeColor="accent1" w:themeShade="BF"/>
      <w:spacing w:val="5"/>
    </w:rPr>
  </w:style>
  <w:style w:type="character" w:styleId="Hyperlink">
    <w:name w:val="Hyperlink"/>
    <w:basedOn w:val="DefaultParagraphFont"/>
    <w:uiPriority w:val="99"/>
    <w:unhideWhenUsed/>
    <w:rsid w:val="00554DA0"/>
    <w:rPr>
      <w:color w:val="0563C1" w:themeColor="hyperlink"/>
      <w:u w:val="single"/>
    </w:rPr>
  </w:style>
  <w:style w:type="paragraph" w:styleId="Revision">
    <w:name w:val="Revision"/>
    <w:hidden/>
    <w:uiPriority w:val="99"/>
    <w:semiHidden/>
    <w:rsid w:val="00832A64"/>
    <w:pPr>
      <w:spacing w:after="0" w:line="240" w:lineRule="auto"/>
    </w:pPr>
  </w:style>
  <w:style w:type="character" w:styleId="CommentReference">
    <w:name w:val="annotation reference"/>
    <w:basedOn w:val="DefaultParagraphFont"/>
    <w:uiPriority w:val="99"/>
    <w:semiHidden/>
    <w:unhideWhenUsed/>
    <w:rsid w:val="00832A64"/>
    <w:rPr>
      <w:sz w:val="16"/>
      <w:szCs w:val="16"/>
    </w:rPr>
  </w:style>
  <w:style w:type="paragraph" w:styleId="CommentText">
    <w:name w:val="annotation text"/>
    <w:basedOn w:val="Normal"/>
    <w:link w:val="CommentTextChar"/>
    <w:uiPriority w:val="99"/>
    <w:unhideWhenUsed/>
    <w:rsid w:val="00832A64"/>
    <w:pPr>
      <w:spacing w:line="240" w:lineRule="auto"/>
    </w:pPr>
    <w:rPr>
      <w:sz w:val="20"/>
      <w:szCs w:val="20"/>
    </w:rPr>
  </w:style>
  <w:style w:type="character" w:customStyle="1" w:styleId="CommentTextChar">
    <w:name w:val="Comment Text Char"/>
    <w:basedOn w:val="DefaultParagraphFont"/>
    <w:link w:val="CommentText"/>
    <w:uiPriority w:val="99"/>
    <w:rsid w:val="00832A64"/>
    <w:rPr>
      <w:sz w:val="20"/>
      <w:szCs w:val="20"/>
    </w:rPr>
  </w:style>
  <w:style w:type="paragraph" w:styleId="CommentSubject">
    <w:name w:val="annotation subject"/>
    <w:basedOn w:val="CommentText"/>
    <w:next w:val="CommentText"/>
    <w:link w:val="CommentSubjectChar"/>
    <w:uiPriority w:val="99"/>
    <w:semiHidden/>
    <w:unhideWhenUsed/>
    <w:rsid w:val="00832A64"/>
    <w:rPr>
      <w:b/>
      <w:bCs/>
    </w:rPr>
  </w:style>
  <w:style w:type="character" w:customStyle="1" w:styleId="CommentSubjectChar">
    <w:name w:val="Comment Subject Char"/>
    <w:basedOn w:val="CommentTextChar"/>
    <w:link w:val="CommentSubject"/>
    <w:uiPriority w:val="99"/>
    <w:semiHidden/>
    <w:rsid w:val="00832A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ssa.gov/privacy"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152</Words>
  <Characters>838</Characters>
  <Application>Microsoft Office Word</Application>
  <DocSecurity>0</DocSecurity>
  <Lines>16</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Jones, Yvonne M.   LP Law</dc:creator>
  <cp:lastModifiedBy>LP/PFD/RRC</cp:lastModifiedBy>
  <cp:revision>2</cp:revision>
  <dcterms:created xsi:type="dcterms:W3CDTF">2026-09-25T12:54:00Z</dcterms:created>
  <dcterms:modified xsi:type="dcterms:W3CDTF">2026-09-25T12:54:00Z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