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E4133" w:rsidRPr="000D0D6B" w:rsidP="00160621" w14:paraId="27D14079" w14:textId="3C70597D">
      <w:pPr>
        <w:pStyle w:val="ReportCover-Title"/>
        <w:jc w:val="center"/>
        <w:rPr>
          <w:rFonts w:ascii="Arial" w:eastAsia="Arial Unicode MS" w:hAnsi="Arial" w:cs="Arial"/>
          <w:noProof/>
          <w:color w:val="auto"/>
        </w:rPr>
      </w:pPr>
      <w:r w:rsidRPr="000D0D6B">
        <w:rPr>
          <w:rFonts w:ascii="Arial" w:eastAsia="Arial Unicode MS" w:hAnsi="Arial" w:cs="Arial"/>
          <w:noProof/>
          <w:color w:val="auto"/>
        </w:rPr>
        <w:t xml:space="preserve">Release of Unaccompanied </w:t>
      </w:r>
      <w:r w:rsidR="00C21F6F">
        <w:rPr>
          <w:rFonts w:ascii="Arial" w:eastAsia="Arial Unicode MS" w:hAnsi="Arial" w:cs="Arial"/>
          <w:noProof/>
          <w:color w:val="auto"/>
        </w:rPr>
        <w:t xml:space="preserve">Alien </w:t>
      </w:r>
      <w:r w:rsidRPr="000D0D6B">
        <w:rPr>
          <w:rFonts w:ascii="Arial" w:eastAsia="Arial Unicode MS" w:hAnsi="Arial" w:cs="Arial"/>
          <w:noProof/>
          <w:color w:val="auto"/>
        </w:rPr>
        <w:t>Children</w:t>
      </w:r>
    </w:p>
    <w:p w:rsidR="00160621" w:rsidRPr="000D0D6B" w:rsidP="00160621" w14:paraId="670B57C7" w14:textId="2B4905F0">
      <w:pPr>
        <w:pStyle w:val="ReportCover-Title"/>
        <w:jc w:val="center"/>
        <w:rPr>
          <w:rFonts w:ascii="Arial" w:hAnsi="Arial" w:cs="Arial"/>
          <w:color w:val="auto"/>
        </w:rPr>
      </w:pPr>
      <w:r w:rsidRPr="000D0D6B">
        <w:rPr>
          <w:rFonts w:ascii="Arial" w:eastAsia="Arial Unicode MS" w:hAnsi="Arial" w:cs="Arial"/>
          <w:noProof/>
          <w:color w:val="auto"/>
        </w:rPr>
        <w:t xml:space="preserve">from </w:t>
      </w:r>
      <w:r w:rsidRPr="000D0D6B" w:rsidR="00A00455">
        <w:rPr>
          <w:rFonts w:ascii="Arial" w:eastAsia="Arial Unicode MS" w:hAnsi="Arial" w:cs="Arial"/>
          <w:noProof/>
          <w:color w:val="auto"/>
        </w:rPr>
        <w:t>O</w:t>
      </w:r>
      <w:r w:rsidR="00A00455">
        <w:rPr>
          <w:rFonts w:ascii="Arial" w:eastAsia="Arial Unicode MS" w:hAnsi="Arial" w:cs="Arial"/>
          <w:noProof/>
          <w:color w:val="auto"/>
        </w:rPr>
        <w:t>ffice of Refugee Resettlement</w:t>
      </w:r>
      <w:r w:rsidRPr="000D0D6B" w:rsidR="00A00455">
        <w:rPr>
          <w:rFonts w:ascii="Arial" w:eastAsia="Arial Unicode MS" w:hAnsi="Arial" w:cs="Arial"/>
          <w:noProof/>
          <w:color w:val="auto"/>
        </w:rPr>
        <w:t xml:space="preserve"> </w:t>
      </w:r>
      <w:r w:rsidRPr="000D0D6B">
        <w:rPr>
          <w:rFonts w:ascii="Arial" w:eastAsia="Arial Unicode MS" w:hAnsi="Arial" w:cs="Arial"/>
          <w:noProof/>
          <w:color w:val="auto"/>
        </w:rPr>
        <w:t>Custody</w:t>
      </w:r>
    </w:p>
    <w:p w:rsidR="00160621" w:rsidRPr="000D0D6B" w:rsidP="00160621" w14:paraId="39336BB3" w14:textId="77777777">
      <w:pPr>
        <w:pStyle w:val="ReportCover-Title"/>
        <w:rPr>
          <w:rFonts w:ascii="Arial" w:hAnsi="Arial" w:cs="Arial"/>
          <w:color w:val="auto"/>
        </w:rPr>
      </w:pPr>
    </w:p>
    <w:p w:rsidR="00160621" w:rsidRPr="000D0D6B" w:rsidP="00160621" w14:paraId="04B775EB" w14:textId="77777777">
      <w:pPr>
        <w:pStyle w:val="ReportCover-Title"/>
        <w:rPr>
          <w:rFonts w:ascii="Arial" w:hAnsi="Arial" w:cs="Arial"/>
          <w:color w:val="auto"/>
        </w:rPr>
      </w:pPr>
    </w:p>
    <w:p w:rsidR="00160621" w:rsidRPr="000D0D6B" w:rsidP="00160621" w14:paraId="0D335B37" w14:textId="77777777">
      <w:pPr>
        <w:pStyle w:val="ReportCover-Title"/>
        <w:jc w:val="center"/>
        <w:rPr>
          <w:rFonts w:ascii="Arial" w:hAnsi="Arial" w:cs="Arial"/>
          <w:color w:val="auto"/>
          <w:sz w:val="32"/>
          <w:szCs w:val="32"/>
        </w:rPr>
      </w:pPr>
      <w:r w:rsidRPr="000D0D6B">
        <w:rPr>
          <w:rFonts w:ascii="Arial" w:hAnsi="Arial" w:cs="Arial"/>
          <w:color w:val="auto"/>
          <w:sz w:val="32"/>
          <w:szCs w:val="32"/>
        </w:rPr>
        <w:t>OMB Information Collection Request</w:t>
      </w:r>
    </w:p>
    <w:p w:rsidR="00160621" w:rsidRPr="000D0D6B" w:rsidP="00160621" w14:paraId="063F1238" w14:textId="6A12594E">
      <w:pPr>
        <w:pStyle w:val="ReportCover-Title"/>
        <w:jc w:val="center"/>
        <w:rPr>
          <w:rFonts w:ascii="Arial" w:hAnsi="Arial" w:cs="Arial"/>
          <w:color w:val="auto"/>
          <w:sz w:val="32"/>
          <w:szCs w:val="32"/>
        </w:rPr>
      </w:pPr>
      <w:r w:rsidRPr="000D0D6B">
        <w:rPr>
          <w:rFonts w:ascii="Arial" w:hAnsi="Arial" w:cs="Arial"/>
          <w:color w:val="auto"/>
          <w:sz w:val="32"/>
          <w:szCs w:val="32"/>
        </w:rPr>
        <w:t xml:space="preserve">0970 - </w:t>
      </w:r>
      <w:r w:rsidRPr="000D0D6B" w:rsidR="00AF3385">
        <w:rPr>
          <w:rFonts w:ascii="Arial" w:hAnsi="Arial" w:cs="Arial"/>
          <w:color w:val="auto"/>
          <w:sz w:val="32"/>
          <w:szCs w:val="32"/>
        </w:rPr>
        <w:t>0552</w:t>
      </w:r>
    </w:p>
    <w:p w:rsidR="00160621" w:rsidRPr="000D0D6B" w:rsidP="00160621" w14:paraId="3CAA9B87" w14:textId="77777777">
      <w:pPr>
        <w:rPr>
          <w:rFonts w:ascii="Arial" w:hAnsi="Arial" w:cs="Arial"/>
          <w:szCs w:val="22"/>
        </w:rPr>
      </w:pPr>
    </w:p>
    <w:p w:rsidR="00160621" w:rsidRPr="000D0D6B" w:rsidP="00160621" w14:paraId="781D51D2" w14:textId="77777777">
      <w:pPr>
        <w:pStyle w:val="ReportCover-Date"/>
        <w:jc w:val="center"/>
        <w:rPr>
          <w:rFonts w:ascii="Arial" w:hAnsi="Arial" w:cs="Arial"/>
          <w:color w:val="auto"/>
        </w:rPr>
      </w:pPr>
    </w:p>
    <w:p w:rsidR="00160621" w:rsidRPr="000D0D6B" w:rsidP="00597E7F" w14:paraId="17D8E5F2" w14:textId="77777777">
      <w:pPr>
        <w:pStyle w:val="ReportCover-Date"/>
        <w:spacing w:after="360" w:line="240" w:lineRule="auto"/>
        <w:jc w:val="center"/>
        <w:rPr>
          <w:rFonts w:ascii="Arial" w:hAnsi="Arial" w:cs="Arial"/>
          <w:color w:val="auto"/>
          <w:sz w:val="48"/>
          <w:szCs w:val="48"/>
        </w:rPr>
      </w:pPr>
      <w:r w:rsidRPr="000D0D6B">
        <w:rPr>
          <w:rFonts w:ascii="Arial" w:hAnsi="Arial" w:cs="Arial"/>
          <w:color w:val="auto"/>
          <w:sz w:val="48"/>
          <w:szCs w:val="48"/>
        </w:rPr>
        <w:t>Supporting Statement</w:t>
      </w:r>
      <w:r w:rsidRPr="000D0D6B" w:rsidR="00597E7F">
        <w:rPr>
          <w:rFonts w:ascii="Arial" w:hAnsi="Arial" w:cs="Arial"/>
          <w:color w:val="auto"/>
          <w:sz w:val="48"/>
          <w:szCs w:val="48"/>
        </w:rPr>
        <w:t xml:space="preserve"> </w:t>
      </w:r>
      <w:r w:rsidRPr="000D0D6B">
        <w:rPr>
          <w:rFonts w:ascii="Arial" w:hAnsi="Arial" w:cs="Arial"/>
          <w:color w:val="auto"/>
          <w:sz w:val="48"/>
          <w:szCs w:val="48"/>
        </w:rPr>
        <w:t>Part A - Justification</w:t>
      </w:r>
    </w:p>
    <w:p w:rsidR="00160621" w:rsidRPr="000D0D6B" w:rsidP="00E24764" w14:paraId="76FA23BE" w14:textId="59E4D78D">
      <w:pPr>
        <w:pStyle w:val="ReportCover-Date"/>
        <w:spacing w:after="240"/>
        <w:jc w:val="center"/>
        <w:rPr>
          <w:rFonts w:ascii="Arial" w:hAnsi="Arial" w:cs="Arial"/>
          <w:color w:val="auto"/>
        </w:rPr>
      </w:pPr>
      <w:r>
        <w:rPr>
          <w:rFonts w:ascii="Arial" w:hAnsi="Arial" w:cs="Arial"/>
          <w:color w:val="auto"/>
        </w:rPr>
        <w:t>JANUARY 2024</w:t>
      </w:r>
      <w:r w:rsidR="00CF3C48">
        <w:rPr>
          <w:rFonts w:ascii="Arial" w:hAnsi="Arial" w:cs="Arial"/>
          <w:color w:val="auto"/>
        </w:rPr>
        <w:t xml:space="preserve">; UPDATED </w:t>
      </w:r>
      <w:r w:rsidR="00957455">
        <w:rPr>
          <w:rFonts w:ascii="Arial" w:hAnsi="Arial" w:cs="Arial"/>
          <w:color w:val="auto"/>
        </w:rPr>
        <w:t>AUGUST</w:t>
      </w:r>
      <w:r w:rsidR="00C16F52">
        <w:rPr>
          <w:rFonts w:ascii="Arial" w:hAnsi="Arial" w:cs="Arial"/>
          <w:color w:val="auto"/>
        </w:rPr>
        <w:t xml:space="preserve"> 2026</w:t>
      </w:r>
    </w:p>
    <w:p w:rsidR="28D2BA9A" w:rsidP="2A12D3B0" w14:paraId="40C9E3B3" w14:textId="64250DFD">
      <w:pPr>
        <w:pStyle w:val="ReportCover-Date"/>
        <w:jc w:val="center"/>
        <w:rPr>
          <w:rFonts w:ascii="Arial" w:hAnsi="Arial" w:cs="Arial"/>
          <w:b w:val="0"/>
          <w:color w:val="auto"/>
        </w:rPr>
      </w:pPr>
      <w:r w:rsidRPr="2A12D3B0">
        <w:rPr>
          <w:rFonts w:ascii="Arial" w:hAnsi="Arial" w:cs="Arial"/>
          <w:color w:val="auto"/>
        </w:rPr>
        <w:t xml:space="preserve">Type of Request: </w:t>
      </w:r>
      <w:r w:rsidRPr="2A12D3B0">
        <w:rPr>
          <w:rFonts w:ascii="Arial" w:hAnsi="Arial" w:cs="Arial"/>
          <w:b w:val="0"/>
          <w:color w:val="auto"/>
        </w:rPr>
        <w:t>Revision</w:t>
      </w:r>
    </w:p>
    <w:p w:rsidR="00160621" w:rsidRPr="000D0D6B" w:rsidP="00160621" w14:paraId="753A1E04" w14:textId="77777777">
      <w:pPr>
        <w:jc w:val="center"/>
        <w:rPr>
          <w:rFonts w:ascii="Arial" w:hAnsi="Arial" w:cs="Arial"/>
        </w:rPr>
      </w:pPr>
    </w:p>
    <w:p w:rsidR="00597E7F" w:rsidRPr="000D0D6B" w:rsidP="00160621" w14:paraId="519E722B" w14:textId="77777777">
      <w:pPr>
        <w:jc w:val="center"/>
        <w:rPr>
          <w:rFonts w:ascii="Arial" w:hAnsi="Arial" w:cs="Arial"/>
        </w:rPr>
      </w:pPr>
    </w:p>
    <w:p w:rsidR="00597E7F" w:rsidRPr="000D0D6B" w:rsidP="00160621" w14:paraId="468EB90E" w14:textId="77777777">
      <w:pPr>
        <w:jc w:val="center"/>
        <w:rPr>
          <w:rFonts w:ascii="Arial" w:hAnsi="Arial" w:cs="Arial"/>
        </w:rPr>
      </w:pPr>
    </w:p>
    <w:p w:rsidR="00597E7F" w:rsidRPr="0010560F" w:rsidP="00160621" w14:paraId="6C5E3B54" w14:textId="77777777">
      <w:pPr>
        <w:jc w:val="center"/>
        <w:rPr>
          <w:rFonts w:ascii="Times New Roman" w:hAnsi="Times New Roman"/>
        </w:rPr>
      </w:pPr>
    </w:p>
    <w:p w:rsidR="00597E7F" w:rsidRPr="0010560F" w:rsidP="00160621" w14:paraId="7616FF45" w14:textId="77777777">
      <w:pPr>
        <w:jc w:val="center"/>
        <w:rPr>
          <w:rFonts w:ascii="Times New Roman" w:hAnsi="Times New Roman"/>
        </w:rPr>
      </w:pPr>
    </w:p>
    <w:p w:rsidR="00597E7F" w:rsidRPr="0010560F" w:rsidP="00160621" w14:paraId="6B4C00B6" w14:textId="77777777">
      <w:pPr>
        <w:jc w:val="center"/>
        <w:rPr>
          <w:rFonts w:ascii="Times New Roman" w:hAnsi="Times New Roman"/>
        </w:rPr>
      </w:pPr>
    </w:p>
    <w:p w:rsidR="00597E7F" w:rsidRPr="0010560F" w:rsidP="00160621" w14:paraId="5DC42FB1" w14:textId="77777777">
      <w:pPr>
        <w:jc w:val="center"/>
        <w:rPr>
          <w:rFonts w:ascii="Times New Roman" w:hAnsi="Times New Roman"/>
        </w:rPr>
      </w:pPr>
    </w:p>
    <w:p w:rsidR="00597E7F" w:rsidRPr="0010560F" w:rsidP="00160621" w14:paraId="4A667098" w14:textId="77777777">
      <w:pPr>
        <w:jc w:val="center"/>
        <w:rPr>
          <w:rFonts w:ascii="Times New Roman" w:hAnsi="Times New Roman"/>
        </w:rPr>
      </w:pPr>
    </w:p>
    <w:p w:rsidR="00597E7F" w:rsidRPr="0010560F" w:rsidP="00160621" w14:paraId="56FA4225" w14:textId="77777777">
      <w:pPr>
        <w:jc w:val="center"/>
        <w:rPr>
          <w:rFonts w:ascii="Times New Roman" w:hAnsi="Times New Roman"/>
        </w:rPr>
      </w:pPr>
    </w:p>
    <w:p w:rsidR="00597E7F" w:rsidRPr="0010560F" w:rsidP="00160621" w14:paraId="59C877DB" w14:textId="77777777">
      <w:pPr>
        <w:jc w:val="center"/>
        <w:rPr>
          <w:rFonts w:ascii="Times New Roman" w:hAnsi="Times New Roman"/>
        </w:rPr>
      </w:pPr>
    </w:p>
    <w:p w:rsidR="00597E7F" w:rsidRPr="00CE4133" w:rsidP="00160621" w14:paraId="7AAAF468" w14:textId="77777777">
      <w:pPr>
        <w:jc w:val="center"/>
        <w:rPr>
          <w:rFonts w:ascii="Arial" w:hAnsi="Arial" w:cs="Arial"/>
        </w:rPr>
      </w:pPr>
    </w:p>
    <w:p w:rsidR="00597E7F" w:rsidP="00160621" w14:paraId="0B6F308C" w14:textId="66AEE7EE">
      <w:pPr>
        <w:jc w:val="center"/>
        <w:rPr>
          <w:rFonts w:ascii="Arial" w:hAnsi="Arial" w:cs="Arial"/>
        </w:rPr>
      </w:pPr>
    </w:p>
    <w:p w:rsidR="00CE4133" w:rsidP="00160621" w14:paraId="5F0483C1" w14:textId="5AC9177C">
      <w:pPr>
        <w:jc w:val="center"/>
        <w:rPr>
          <w:rFonts w:ascii="Arial" w:hAnsi="Arial" w:cs="Arial"/>
        </w:rPr>
      </w:pPr>
    </w:p>
    <w:p w:rsidR="00CE4133" w:rsidP="00160621" w14:paraId="6F96C730" w14:textId="7BC8D7AB">
      <w:pPr>
        <w:jc w:val="center"/>
        <w:rPr>
          <w:rFonts w:ascii="Arial" w:hAnsi="Arial" w:cs="Arial"/>
        </w:rPr>
      </w:pPr>
    </w:p>
    <w:p w:rsidR="00CE4133" w:rsidP="00160621" w14:paraId="6306B9F9" w14:textId="7A65C8A8">
      <w:pPr>
        <w:jc w:val="center"/>
        <w:rPr>
          <w:rFonts w:ascii="Arial" w:hAnsi="Arial" w:cs="Arial"/>
        </w:rPr>
      </w:pPr>
    </w:p>
    <w:p w:rsidR="00CE4133" w:rsidP="00160621" w14:paraId="2DCFCFB1" w14:textId="4C3DDEC6">
      <w:pPr>
        <w:jc w:val="center"/>
        <w:rPr>
          <w:rFonts w:ascii="Arial" w:hAnsi="Arial" w:cs="Arial"/>
        </w:rPr>
      </w:pPr>
    </w:p>
    <w:p w:rsidR="00CE4133" w:rsidRPr="00CE4133" w:rsidP="00160621" w14:paraId="7C982ED6" w14:textId="77777777">
      <w:pPr>
        <w:jc w:val="center"/>
        <w:rPr>
          <w:rFonts w:ascii="Arial" w:hAnsi="Arial" w:cs="Arial"/>
        </w:rPr>
      </w:pPr>
    </w:p>
    <w:p w:rsidR="00597E7F" w:rsidRPr="00CE4133" w:rsidP="00160621" w14:paraId="43A61A97" w14:textId="77777777">
      <w:pPr>
        <w:jc w:val="center"/>
        <w:rPr>
          <w:rFonts w:ascii="Arial" w:hAnsi="Arial" w:cs="Arial"/>
        </w:rPr>
      </w:pPr>
    </w:p>
    <w:p w:rsidR="00597E7F" w:rsidRPr="00CE4133" w:rsidP="00160621" w14:paraId="5656E161" w14:textId="77777777">
      <w:pPr>
        <w:jc w:val="center"/>
        <w:rPr>
          <w:rFonts w:ascii="Arial" w:hAnsi="Arial" w:cs="Arial"/>
        </w:rPr>
      </w:pPr>
    </w:p>
    <w:p w:rsidR="00CE4133" w:rsidRPr="00CE4133" w:rsidP="00CE4133" w14:paraId="5E0F796C" w14:textId="77777777">
      <w:pPr>
        <w:jc w:val="center"/>
        <w:rPr>
          <w:rFonts w:ascii="Times New Roman" w:hAnsi="Times New Roman"/>
        </w:rPr>
      </w:pPr>
      <w:r w:rsidRPr="00CE4133">
        <w:rPr>
          <w:rFonts w:ascii="Times New Roman" w:hAnsi="Times New Roman"/>
        </w:rPr>
        <w:t>Submitted By:</w:t>
      </w:r>
    </w:p>
    <w:p w:rsidR="00CE4133" w:rsidRPr="00CE4133" w:rsidP="00CE4133" w14:paraId="12B215FB" w14:textId="77777777">
      <w:pPr>
        <w:jc w:val="center"/>
        <w:rPr>
          <w:rFonts w:ascii="Times New Roman" w:hAnsi="Times New Roman"/>
        </w:rPr>
      </w:pPr>
      <w:r w:rsidRPr="00CE4133">
        <w:rPr>
          <w:rFonts w:ascii="Times New Roman" w:hAnsi="Times New Roman"/>
        </w:rPr>
        <w:t>Office of Refugee Resettlement</w:t>
      </w:r>
    </w:p>
    <w:p w:rsidR="00CE4133" w:rsidRPr="00CE4133" w:rsidP="00CE4133" w14:paraId="5501E751" w14:textId="77777777">
      <w:pPr>
        <w:jc w:val="center"/>
        <w:rPr>
          <w:rFonts w:ascii="Times New Roman" w:hAnsi="Times New Roman"/>
        </w:rPr>
      </w:pPr>
      <w:r w:rsidRPr="00CE4133">
        <w:rPr>
          <w:rFonts w:ascii="Times New Roman" w:hAnsi="Times New Roman"/>
        </w:rPr>
        <w:t xml:space="preserve">Administration for Children and Families </w:t>
      </w:r>
    </w:p>
    <w:p w:rsidR="00160621" w:rsidRPr="002C4F75" w:rsidP="00160621" w14:paraId="346CDF4E" w14:textId="2FF98547">
      <w:pPr>
        <w:jc w:val="center"/>
        <w:rPr>
          <w:rFonts w:ascii="Arial" w:hAnsi="Arial" w:cs="Arial"/>
        </w:rPr>
      </w:pPr>
      <w:r w:rsidRPr="00CE4133">
        <w:rPr>
          <w:rFonts w:ascii="Times New Roman" w:hAnsi="Times New Roman"/>
        </w:rPr>
        <w:t>U.S. Department of Health and Human Services</w:t>
      </w:r>
    </w:p>
    <w:p w:rsidR="00CE4133" w14:paraId="6D0CF73B" w14:textId="77777777">
      <w:pPr>
        <w:widowControl/>
        <w:rPr>
          <w:rFonts w:ascii="Times New Roman" w:hAnsi="Times New Roman"/>
          <w:b/>
          <w:sz w:val="24"/>
          <w:szCs w:val="24"/>
        </w:rPr>
      </w:pPr>
      <w:r>
        <w:rPr>
          <w:rFonts w:ascii="Times New Roman" w:hAnsi="Times New Roman"/>
          <w:b/>
          <w:sz w:val="24"/>
          <w:szCs w:val="24"/>
        </w:rPr>
        <w:br w:type="page"/>
      </w:r>
    </w:p>
    <w:p w:rsidR="00E41E4C" w:rsidRPr="00E41E4C" w:rsidP="00160621" w14:paraId="6740AF41" w14:textId="253C8DE3">
      <w:pPr>
        <w:widowControl/>
        <w:ind w:left="360" w:hanging="360"/>
        <w:jc w:val="center"/>
        <w:rPr>
          <w:rFonts w:ascii="Times New Roman" w:hAnsi="Times New Roman"/>
          <w:b/>
          <w:snapToGrid/>
          <w:sz w:val="24"/>
          <w:szCs w:val="24"/>
          <w:u w:val="single"/>
        </w:rPr>
      </w:pPr>
      <w:r w:rsidRPr="00E41E4C">
        <w:rPr>
          <w:rFonts w:ascii="Times New Roman" w:hAnsi="Times New Roman"/>
          <w:b/>
          <w:snapToGrid/>
          <w:sz w:val="24"/>
          <w:szCs w:val="24"/>
          <w:u w:val="single"/>
        </w:rPr>
        <w:t>Summary</w:t>
      </w:r>
    </w:p>
    <w:p w:rsidR="00E41E4C" w:rsidP="00160621" w14:paraId="1F1BFA62" w14:textId="3E34E935">
      <w:pPr>
        <w:widowControl/>
        <w:ind w:left="360" w:hanging="360"/>
        <w:jc w:val="center"/>
        <w:rPr>
          <w:rFonts w:ascii="Times New Roman" w:hAnsi="Times New Roman"/>
          <w:snapToGrid/>
          <w:sz w:val="24"/>
          <w:szCs w:val="24"/>
        </w:rPr>
      </w:pPr>
    </w:p>
    <w:p w:rsidR="00CE6182" w:rsidP="00C8549D" w14:paraId="3C29E980" w14:textId="7D0820D6">
      <w:pPr>
        <w:widowControl/>
        <w:rPr>
          <w:rFonts w:ascii="Times New Roman" w:hAnsi="Times New Roman"/>
          <w:snapToGrid/>
          <w:sz w:val="24"/>
          <w:szCs w:val="24"/>
        </w:rPr>
      </w:pPr>
      <w:r w:rsidRPr="00E41E4C">
        <w:rPr>
          <w:rFonts w:ascii="Times New Roman" w:hAnsi="Times New Roman"/>
          <w:snapToGrid/>
          <w:szCs w:val="22"/>
        </w:rPr>
        <w:t xml:space="preserve">This request is for revisions to the forms currently approved under OMB #0970-0552 and </w:t>
      </w:r>
      <w:r w:rsidR="00564C48">
        <w:rPr>
          <w:rFonts w:ascii="Times New Roman" w:hAnsi="Times New Roman"/>
          <w:snapToGrid/>
          <w:szCs w:val="22"/>
        </w:rPr>
        <w:t>to add a new form to</w:t>
      </w:r>
      <w:r w:rsidRPr="00E41E4C">
        <w:rPr>
          <w:rFonts w:ascii="Times New Roman" w:hAnsi="Times New Roman"/>
          <w:szCs w:val="22"/>
        </w:rPr>
        <w:t xml:space="preserve"> this OMB number.  Details about the changes are described in section A15. </w:t>
      </w:r>
    </w:p>
    <w:p w:rsidR="753DD836" w:rsidP="753DD836" w14:paraId="0E3618EA" w14:textId="69DE29E9">
      <w:pPr>
        <w:ind w:left="360"/>
        <w:rPr>
          <w:rFonts w:ascii="Times New Roman" w:hAnsi="Times New Roman"/>
          <w:szCs w:val="22"/>
        </w:rPr>
      </w:pPr>
    </w:p>
    <w:p w:rsidR="002C3C4F" w:rsidRPr="00075889" w:rsidP="00075889" w14:paraId="2EEF9E0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Circumstances Making the Collection of Information Necessary </w:t>
      </w:r>
    </w:p>
    <w:p w:rsidR="00B74C5C" w:rsidP="00B74C5C" w14:paraId="7B77C62F" w14:textId="445B08FA">
      <w:pPr>
        <w:pStyle w:val="Default"/>
        <w:rPr>
          <w:rFonts w:ascii="Times New Roman" w:hAnsi="Times New Roman" w:cs="Times New Roman"/>
          <w:sz w:val="22"/>
          <w:szCs w:val="22"/>
        </w:rPr>
      </w:pPr>
      <w:r w:rsidRPr="4953C865">
        <w:rPr>
          <w:rFonts w:ascii="Times New Roman" w:hAnsi="Times New Roman" w:cs="Times New Roman"/>
          <w:sz w:val="22"/>
          <w:szCs w:val="22"/>
        </w:rPr>
        <w:t xml:space="preserve">The Office of Refugee Resettlement (ORR) Unaccompanied </w:t>
      </w:r>
      <w:r w:rsidR="0042430E">
        <w:rPr>
          <w:rFonts w:ascii="Times New Roman" w:hAnsi="Times New Roman" w:cs="Times New Roman"/>
          <w:sz w:val="22"/>
          <w:szCs w:val="22"/>
        </w:rPr>
        <w:t xml:space="preserve">Alien </w:t>
      </w:r>
      <w:r w:rsidRPr="4953C865">
        <w:rPr>
          <w:rFonts w:ascii="Times New Roman" w:hAnsi="Times New Roman" w:cs="Times New Roman"/>
          <w:sz w:val="22"/>
          <w:szCs w:val="22"/>
        </w:rPr>
        <w:t>Children Program</w:t>
      </w:r>
      <w:r w:rsidRPr="4953C865" w:rsidR="00AC1263">
        <w:rPr>
          <w:rFonts w:ascii="Times New Roman" w:hAnsi="Times New Roman" w:cs="Times New Roman"/>
          <w:sz w:val="22"/>
          <w:szCs w:val="22"/>
        </w:rPr>
        <w:t xml:space="preserve"> (U</w:t>
      </w:r>
      <w:r w:rsidR="0042430E">
        <w:rPr>
          <w:rFonts w:ascii="Times New Roman" w:hAnsi="Times New Roman" w:cs="Times New Roman"/>
          <w:sz w:val="22"/>
          <w:szCs w:val="22"/>
        </w:rPr>
        <w:t>A</w:t>
      </w:r>
      <w:r w:rsidRPr="4953C865" w:rsidR="00AC1263">
        <w:rPr>
          <w:rFonts w:ascii="Times New Roman" w:hAnsi="Times New Roman" w:cs="Times New Roman"/>
          <w:sz w:val="22"/>
          <w:szCs w:val="22"/>
        </w:rPr>
        <w:t>C Program)</w:t>
      </w:r>
      <w:r w:rsidRPr="4953C865">
        <w:rPr>
          <w:rFonts w:ascii="Times New Roman" w:hAnsi="Times New Roman" w:cs="Times New Roman"/>
          <w:sz w:val="22"/>
          <w:szCs w:val="22"/>
        </w:rPr>
        <w:t xml:space="preserve"> provides care and custody for</w:t>
      </w:r>
      <w:r w:rsidRPr="4953C865" w:rsidR="001F1CDB">
        <w:rPr>
          <w:rFonts w:ascii="Times New Roman" w:hAnsi="Times New Roman" w:cs="Times New Roman"/>
          <w:sz w:val="22"/>
          <w:szCs w:val="22"/>
        </w:rPr>
        <w:t xml:space="preserve"> unaccompanied </w:t>
      </w:r>
      <w:r w:rsidR="0042430E">
        <w:rPr>
          <w:rFonts w:ascii="Times New Roman" w:hAnsi="Times New Roman" w:cs="Times New Roman"/>
          <w:sz w:val="22"/>
          <w:szCs w:val="22"/>
        </w:rPr>
        <w:t xml:space="preserve">alien </w:t>
      </w:r>
      <w:r w:rsidRPr="4953C865" w:rsidR="001F1CDB">
        <w:rPr>
          <w:rFonts w:ascii="Times New Roman" w:hAnsi="Times New Roman" w:cs="Times New Roman"/>
          <w:sz w:val="22"/>
          <w:szCs w:val="22"/>
        </w:rPr>
        <w:t>children</w:t>
      </w:r>
      <w:r w:rsidRPr="4953C865">
        <w:rPr>
          <w:rFonts w:ascii="Times New Roman" w:hAnsi="Times New Roman" w:cs="Times New Roman"/>
          <w:sz w:val="22"/>
          <w:szCs w:val="22"/>
        </w:rPr>
        <w:t xml:space="preserve"> until they can be safely released to a sponsor, repatriated to their home country, or obtain legal status. ORR funds residential care provider facilities that provide temporary housing and other services to </w:t>
      </w:r>
      <w:r w:rsidRPr="4953C865" w:rsidR="00BF5738">
        <w:rPr>
          <w:rFonts w:ascii="Times New Roman" w:hAnsi="Times New Roman" w:cs="Times New Roman"/>
          <w:sz w:val="22"/>
          <w:szCs w:val="22"/>
        </w:rPr>
        <w:t xml:space="preserve">children </w:t>
      </w:r>
      <w:r w:rsidRPr="4953C865">
        <w:rPr>
          <w:rFonts w:ascii="Times New Roman" w:hAnsi="Times New Roman" w:cs="Times New Roman"/>
          <w:sz w:val="22"/>
          <w:szCs w:val="22"/>
        </w:rPr>
        <w:t xml:space="preserve">in ORR custody. </w:t>
      </w:r>
      <w:r w:rsidRPr="4953C865" w:rsidR="00BF5738">
        <w:rPr>
          <w:rFonts w:ascii="Times New Roman" w:hAnsi="Times New Roman" w:cs="Times New Roman"/>
          <w:sz w:val="22"/>
          <w:szCs w:val="22"/>
        </w:rPr>
        <w:t>Generally, c</w:t>
      </w:r>
      <w:r w:rsidRPr="4953C865">
        <w:rPr>
          <w:rFonts w:ascii="Times New Roman" w:hAnsi="Times New Roman" w:cs="Times New Roman"/>
          <w:sz w:val="22"/>
          <w:szCs w:val="22"/>
        </w:rPr>
        <w:t>are provider facilities are State</w:t>
      </w:r>
      <w:r w:rsidRPr="4953C865" w:rsidR="00C54765">
        <w:rPr>
          <w:rFonts w:ascii="Times New Roman" w:hAnsi="Times New Roman" w:cs="Times New Roman"/>
          <w:sz w:val="22"/>
          <w:szCs w:val="22"/>
        </w:rPr>
        <w:t>-</w:t>
      </w:r>
      <w:r w:rsidRPr="4953C865">
        <w:rPr>
          <w:rFonts w:ascii="Times New Roman" w:hAnsi="Times New Roman" w:cs="Times New Roman"/>
          <w:sz w:val="22"/>
          <w:szCs w:val="22"/>
        </w:rPr>
        <w:t>licensed</w:t>
      </w:r>
      <w:r w:rsidRPr="4953C865" w:rsidR="00C54765">
        <w:rPr>
          <w:rFonts w:ascii="Times New Roman" w:hAnsi="Times New Roman" w:cs="Times New Roman"/>
          <w:sz w:val="22"/>
          <w:szCs w:val="22"/>
        </w:rPr>
        <w:t xml:space="preserve"> </w:t>
      </w:r>
      <w:r w:rsidRPr="4953C865" w:rsidR="000A55EE">
        <w:rPr>
          <w:rFonts w:ascii="Times New Roman" w:hAnsi="Times New Roman" w:cs="Times New Roman"/>
          <w:sz w:val="22"/>
          <w:szCs w:val="22"/>
        </w:rPr>
        <w:t>(</w:t>
      </w:r>
      <w:r w:rsidRPr="4953C865" w:rsidR="00C54765">
        <w:rPr>
          <w:rFonts w:ascii="Times New Roman" w:hAnsi="Times New Roman" w:cs="Times New Roman"/>
          <w:sz w:val="22"/>
          <w:szCs w:val="22"/>
        </w:rPr>
        <w:t xml:space="preserve">with the exception of </w:t>
      </w:r>
      <w:r w:rsidRPr="4953C865" w:rsidR="000A55EE">
        <w:rPr>
          <w:rFonts w:ascii="Times New Roman" w:hAnsi="Times New Roman" w:cs="Times New Roman"/>
          <w:sz w:val="22"/>
          <w:szCs w:val="22"/>
        </w:rPr>
        <w:t xml:space="preserve">those located in states unwilling to </w:t>
      </w:r>
      <w:r w:rsidRPr="4953C865" w:rsidR="77A4E86A">
        <w:rPr>
          <w:rFonts w:ascii="Times New Roman" w:hAnsi="Times New Roman" w:cs="Times New Roman"/>
          <w:sz w:val="22"/>
          <w:szCs w:val="22"/>
        </w:rPr>
        <w:t xml:space="preserve">consider them for </w:t>
      </w:r>
      <w:r w:rsidRPr="4953C865" w:rsidR="000A55EE">
        <w:rPr>
          <w:rFonts w:ascii="Times New Roman" w:hAnsi="Times New Roman" w:cs="Times New Roman"/>
          <w:sz w:val="22"/>
          <w:szCs w:val="22"/>
        </w:rPr>
        <w:t>licens</w:t>
      </w:r>
      <w:r w:rsidRPr="4953C865" w:rsidR="1F49530D">
        <w:rPr>
          <w:rFonts w:ascii="Times New Roman" w:hAnsi="Times New Roman" w:cs="Times New Roman"/>
          <w:sz w:val="22"/>
          <w:szCs w:val="22"/>
        </w:rPr>
        <w:t>ur</w:t>
      </w:r>
      <w:r w:rsidRPr="4953C865" w:rsidR="000A55EE">
        <w:rPr>
          <w:rFonts w:ascii="Times New Roman" w:hAnsi="Times New Roman" w:cs="Times New Roman"/>
          <w:sz w:val="22"/>
          <w:szCs w:val="22"/>
        </w:rPr>
        <w:t xml:space="preserve">e and </w:t>
      </w:r>
      <w:r w:rsidRPr="4953C865" w:rsidR="00C54765">
        <w:rPr>
          <w:rFonts w:ascii="Times New Roman" w:hAnsi="Times New Roman" w:cs="Times New Roman"/>
          <w:sz w:val="22"/>
          <w:szCs w:val="22"/>
        </w:rPr>
        <w:t>temporary influx care facilities</w:t>
      </w:r>
      <w:r w:rsidRPr="4953C865" w:rsidR="000A55EE">
        <w:rPr>
          <w:rFonts w:ascii="Times New Roman" w:hAnsi="Times New Roman" w:cs="Times New Roman"/>
          <w:sz w:val="22"/>
          <w:szCs w:val="22"/>
        </w:rPr>
        <w:t>)</w:t>
      </w:r>
      <w:r w:rsidRPr="4953C865">
        <w:rPr>
          <w:rFonts w:ascii="Times New Roman" w:hAnsi="Times New Roman" w:cs="Times New Roman"/>
          <w:sz w:val="22"/>
          <w:szCs w:val="22"/>
        </w:rPr>
        <w:t xml:space="preserve"> and must meet ORR requirements to ensure a high-level quality of care. Services provided at care provider facilities include, but are not limited to, education, recreation, vocational training, acculturation, nutrition, medical, mental health, legal, and case management. </w:t>
      </w:r>
    </w:p>
    <w:p w:rsidR="005D4318" w:rsidP="00B74C5C" w14:paraId="336B36CD" w14:textId="77777777">
      <w:pPr>
        <w:pStyle w:val="Default"/>
        <w:rPr>
          <w:rFonts w:ascii="Times New Roman" w:hAnsi="Times New Roman" w:cs="Times New Roman"/>
          <w:sz w:val="22"/>
          <w:szCs w:val="22"/>
        </w:rPr>
      </w:pPr>
    </w:p>
    <w:p w:rsidR="005D4318" w:rsidRPr="00B74C5C" w:rsidP="00B74C5C" w14:paraId="547EB3B3" w14:textId="22CF531D">
      <w:pPr>
        <w:pStyle w:val="Default"/>
        <w:rPr>
          <w:rFonts w:ascii="Times New Roman" w:hAnsi="Times New Roman" w:cs="Times New Roman"/>
          <w:sz w:val="22"/>
          <w:szCs w:val="22"/>
        </w:rPr>
      </w:pPr>
      <w:r w:rsidRPr="0005501A">
        <w:rPr>
          <w:rFonts w:ascii="Times New Roman" w:hAnsi="Times New Roman" w:cs="Times New Roman"/>
          <w:sz w:val="22"/>
          <w:szCs w:val="22"/>
        </w:rPr>
        <w:t>ORR uses several instruments directly related to the care of unaccompanied</w:t>
      </w:r>
      <w:r w:rsidR="00DF5C43">
        <w:rPr>
          <w:rFonts w:ascii="Times New Roman" w:hAnsi="Times New Roman" w:cs="Times New Roman"/>
          <w:sz w:val="22"/>
          <w:szCs w:val="22"/>
        </w:rPr>
        <w:t xml:space="preserve"> alien</w:t>
      </w:r>
      <w:r w:rsidRPr="0005501A">
        <w:rPr>
          <w:rFonts w:ascii="Times New Roman" w:hAnsi="Times New Roman" w:cs="Times New Roman"/>
          <w:sz w:val="22"/>
          <w:szCs w:val="22"/>
        </w:rPr>
        <w:t xml:space="preserve"> children. The instruments in this information collection allow ORR to</w:t>
      </w:r>
      <w:r>
        <w:rPr>
          <w:rFonts w:ascii="Times New Roman" w:hAnsi="Times New Roman" w:cs="Times New Roman"/>
          <w:sz w:val="22"/>
          <w:szCs w:val="22"/>
        </w:rPr>
        <w:t xml:space="preserve"> </w:t>
      </w:r>
      <w:r w:rsidRPr="0005501A">
        <w:rPr>
          <w:rFonts w:ascii="Times New Roman" w:hAnsi="Times New Roman" w:cs="Times New Roman"/>
          <w:sz w:val="22"/>
          <w:szCs w:val="22"/>
        </w:rPr>
        <w:t xml:space="preserve">process the release of </w:t>
      </w:r>
      <w:r>
        <w:rPr>
          <w:rFonts w:ascii="Times New Roman" w:hAnsi="Times New Roman" w:cs="Times New Roman"/>
          <w:sz w:val="22"/>
          <w:szCs w:val="22"/>
        </w:rPr>
        <w:t>unaccompanied</w:t>
      </w:r>
      <w:r w:rsidR="00DF5C43">
        <w:rPr>
          <w:rFonts w:ascii="Times New Roman" w:hAnsi="Times New Roman" w:cs="Times New Roman"/>
          <w:sz w:val="22"/>
          <w:szCs w:val="22"/>
        </w:rPr>
        <w:t xml:space="preserve"> alien</w:t>
      </w:r>
      <w:r>
        <w:rPr>
          <w:rFonts w:ascii="Times New Roman" w:hAnsi="Times New Roman" w:cs="Times New Roman"/>
          <w:sz w:val="22"/>
          <w:szCs w:val="22"/>
        </w:rPr>
        <w:t xml:space="preserve"> children </w:t>
      </w:r>
      <w:r w:rsidRPr="0005501A">
        <w:rPr>
          <w:rFonts w:ascii="Times New Roman" w:hAnsi="Times New Roman" w:cs="Times New Roman"/>
          <w:sz w:val="22"/>
          <w:szCs w:val="22"/>
        </w:rPr>
        <w:t>from ORR custody and provide services after release</w:t>
      </w:r>
      <w:r w:rsidR="002D1517">
        <w:rPr>
          <w:rFonts w:ascii="Times New Roman" w:hAnsi="Times New Roman" w:cs="Times New Roman"/>
          <w:sz w:val="22"/>
          <w:szCs w:val="22"/>
        </w:rPr>
        <w:t>.</w:t>
      </w:r>
    </w:p>
    <w:p w:rsidR="00B74C5C" w:rsidRPr="00B74C5C" w:rsidP="00B74C5C" w14:paraId="3CFAEEC9" w14:textId="77777777">
      <w:pPr>
        <w:pStyle w:val="CM15"/>
        <w:rPr>
          <w:rFonts w:ascii="Times New Roman" w:hAnsi="Times New Roman" w:cs="Times New Roman"/>
          <w:color w:val="211D1E"/>
          <w:sz w:val="22"/>
          <w:szCs w:val="22"/>
        </w:rPr>
      </w:pPr>
    </w:p>
    <w:p w:rsidR="00631DBA" w:rsidP="00BE7452" w14:paraId="5611D24E" w14:textId="56FCAD6B">
      <w:pPr>
        <w:pStyle w:val="CM15"/>
        <w:rPr>
          <w:rFonts w:ascii="Times New Roman" w:hAnsi="Times New Roman" w:cs="Times New Roman"/>
          <w:color w:val="211D1E"/>
          <w:sz w:val="22"/>
          <w:szCs w:val="22"/>
        </w:rPr>
      </w:pPr>
      <w:r>
        <w:rPr>
          <w:rFonts w:ascii="Times New Roman" w:hAnsi="Times New Roman" w:cs="Times New Roman"/>
          <w:color w:val="211D1E"/>
          <w:sz w:val="22"/>
          <w:szCs w:val="22"/>
        </w:rPr>
        <w:t xml:space="preserve">The current request </w:t>
      </w:r>
      <w:r w:rsidR="006E7C5B">
        <w:rPr>
          <w:rFonts w:ascii="Times New Roman" w:hAnsi="Times New Roman" w:cs="Times New Roman"/>
          <w:color w:val="211D1E"/>
          <w:sz w:val="22"/>
          <w:szCs w:val="22"/>
        </w:rPr>
        <w:t>is for revisions to</w:t>
      </w:r>
      <w:r w:rsidR="00CF649A">
        <w:rPr>
          <w:rFonts w:ascii="Times New Roman" w:hAnsi="Times New Roman" w:cs="Times New Roman"/>
          <w:color w:val="211D1E"/>
          <w:sz w:val="22"/>
          <w:szCs w:val="22"/>
        </w:rPr>
        <w:t xml:space="preserve"> the </w:t>
      </w:r>
      <w:r>
        <w:rPr>
          <w:rFonts w:ascii="Times New Roman" w:hAnsi="Times New Roman" w:cs="Times New Roman"/>
          <w:color w:val="211D1E"/>
          <w:sz w:val="22"/>
          <w:szCs w:val="22"/>
        </w:rPr>
        <w:t>below-listed</w:t>
      </w:r>
      <w:r w:rsidR="006E7C5B">
        <w:rPr>
          <w:rFonts w:ascii="Times New Roman" w:hAnsi="Times New Roman" w:cs="Times New Roman"/>
          <w:color w:val="211D1E"/>
          <w:sz w:val="22"/>
          <w:szCs w:val="22"/>
        </w:rPr>
        <w:t xml:space="preserve"> forms approved under this information collection and the addition of one new form</w:t>
      </w:r>
      <w:r w:rsidR="000952D5">
        <w:rPr>
          <w:rFonts w:ascii="Times New Roman" w:hAnsi="Times New Roman" w:cs="Times New Roman"/>
          <w:color w:val="211D1E"/>
          <w:sz w:val="22"/>
          <w:szCs w:val="22"/>
        </w:rPr>
        <w:t xml:space="preserve">. </w:t>
      </w:r>
    </w:p>
    <w:p w:rsidR="00BE7452" w:rsidRPr="00FB67CB" w:rsidP="00FB67CB" w14:paraId="5676ECAD" w14:textId="77777777">
      <w:pPr>
        <w:pStyle w:val="Default"/>
      </w:pPr>
    </w:p>
    <w:p w:rsidR="00B74C5C" w:rsidP="00BE7452" w14:paraId="01A77CA6" w14:textId="24E2B38F">
      <w:pPr>
        <w:pStyle w:val="CM15"/>
        <w:rPr>
          <w:rFonts w:ascii="Times New Roman" w:hAnsi="Times New Roman" w:cs="Times New Roman"/>
          <w:color w:val="211D1E"/>
          <w:sz w:val="22"/>
          <w:szCs w:val="22"/>
        </w:rPr>
      </w:pPr>
      <w:r>
        <w:rPr>
          <w:rFonts w:ascii="Times New Roman" w:hAnsi="Times New Roman" w:cs="Times New Roman"/>
          <w:color w:val="211D1E"/>
          <w:sz w:val="22"/>
          <w:szCs w:val="22"/>
        </w:rPr>
        <w:t xml:space="preserve">Note that </w:t>
      </w:r>
      <w:r w:rsidRPr="000952D5" w:rsidR="000952D5">
        <w:rPr>
          <w:rFonts w:ascii="Times New Roman" w:hAnsi="Times New Roman" w:cs="Times New Roman"/>
          <w:color w:val="211D1E"/>
          <w:sz w:val="22"/>
          <w:szCs w:val="22"/>
        </w:rPr>
        <w:t xml:space="preserve">ORR is requesting approval for two versions of forms R-2 and R-4 to support </w:t>
      </w:r>
      <w:r w:rsidR="00E614E7">
        <w:rPr>
          <w:rFonts w:ascii="Times New Roman" w:hAnsi="Times New Roman" w:cs="Times New Roman"/>
          <w:color w:val="211D1E"/>
          <w:sz w:val="22"/>
          <w:szCs w:val="22"/>
        </w:rPr>
        <w:t>iterative</w:t>
      </w:r>
      <w:r w:rsidR="00C22D24">
        <w:rPr>
          <w:rFonts w:ascii="Times New Roman" w:hAnsi="Times New Roman" w:cs="Times New Roman"/>
          <w:color w:val="211D1E"/>
          <w:sz w:val="22"/>
          <w:szCs w:val="22"/>
        </w:rPr>
        <w:t xml:space="preserve"> impro</w:t>
      </w:r>
      <w:r w:rsidR="00E614E7">
        <w:rPr>
          <w:rFonts w:ascii="Times New Roman" w:hAnsi="Times New Roman" w:cs="Times New Roman"/>
          <w:color w:val="211D1E"/>
          <w:sz w:val="22"/>
          <w:szCs w:val="22"/>
        </w:rPr>
        <w:t>vement</w:t>
      </w:r>
      <w:r w:rsidR="00A35DFC">
        <w:rPr>
          <w:rFonts w:ascii="Times New Roman" w:hAnsi="Times New Roman" w:cs="Times New Roman"/>
          <w:color w:val="211D1E"/>
          <w:sz w:val="22"/>
          <w:szCs w:val="22"/>
        </w:rPr>
        <w:t>s</w:t>
      </w:r>
      <w:r w:rsidR="00E614E7">
        <w:rPr>
          <w:rFonts w:ascii="Times New Roman" w:hAnsi="Times New Roman" w:cs="Times New Roman"/>
          <w:color w:val="211D1E"/>
          <w:sz w:val="22"/>
          <w:szCs w:val="22"/>
        </w:rPr>
        <w:t xml:space="preserve"> to its case management system, U</w:t>
      </w:r>
      <w:r w:rsidR="00BC1A99">
        <w:rPr>
          <w:rFonts w:ascii="Times New Roman" w:hAnsi="Times New Roman" w:cs="Times New Roman"/>
          <w:color w:val="211D1E"/>
          <w:sz w:val="22"/>
          <w:szCs w:val="22"/>
        </w:rPr>
        <w:t>A</w:t>
      </w:r>
      <w:r w:rsidR="00E614E7">
        <w:rPr>
          <w:rFonts w:ascii="Times New Roman" w:hAnsi="Times New Roman" w:cs="Times New Roman"/>
          <w:color w:val="211D1E"/>
          <w:sz w:val="22"/>
          <w:szCs w:val="22"/>
        </w:rPr>
        <w:t>C Portal</w:t>
      </w:r>
      <w:r w:rsidRPr="000952D5" w:rsidR="000952D5">
        <w:rPr>
          <w:rFonts w:ascii="Times New Roman" w:hAnsi="Times New Roman" w:cs="Times New Roman"/>
          <w:color w:val="211D1E"/>
          <w:sz w:val="22"/>
          <w:szCs w:val="22"/>
        </w:rPr>
        <w:t>. The first version</w:t>
      </w:r>
      <w:r w:rsidR="008530F3">
        <w:rPr>
          <w:rFonts w:ascii="Times New Roman" w:hAnsi="Times New Roman" w:cs="Times New Roman"/>
          <w:color w:val="211D1E"/>
          <w:sz w:val="22"/>
          <w:szCs w:val="22"/>
        </w:rPr>
        <w:t>s</w:t>
      </w:r>
      <w:r w:rsidRPr="000952D5" w:rsidR="000952D5">
        <w:rPr>
          <w:rFonts w:ascii="Times New Roman" w:hAnsi="Times New Roman" w:cs="Times New Roman"/>
          <w:color w:val="211D1E"/>
          <w:sz w:val="22"/>
          <w:szCs w:val="22"/>
        </w:rPr>
        <w:t xml:space="preserve"> will be rolled out in the current U</w:t>
      </w:r>
      <w:r w:rsidR="003A3C4D">
        <w:rPr>
          <w:rFonts w:ascii="Times New Roman" w:hAnsi="Times New Roman" w:cs="Times New Roman"/>
          <w:color w:val="211D1E"/>
          <w:sz w:val="22"/>
          <w:szCs w:val="22"/>
        </w:rPr>
        <w:t>A</w:t>
      </w:r>
      <w:r w:rsidRPr="000952D5" w:rsidR="000952D5">
        <w:rPr>
          <w:rFonts w:ascii="Times New Roman" w:hAnsi="Times New Roman" w:cs="Times New Roman"/>
          <w:color w:val="211D1E"/>
          <w:sz w:val="22"/>
          <w:szCs w:val="22"/>
        </w:rPr>
        <w:t>C Portal</w:t>
      </w:r>
      <w:r w:rsidR="00E614E7">
        <w:rPr>
          <w:rFonts w:ascii="Times New Roman" w:hAnsi="Times New Roman" w:cs="Times New Roman"/>
          <w:color w:val="211D1E"/>
          <w:sz w:val="22"/>
          <w:szCs w:val="22"/>
        </w:rPr>
        <w:t xml:space="preserve"> system</w:t>
      </w:r>
      <w:r w:rsidRPr="000952D5" w:rsidR="000952D5">
        <w:rPr>
          <w:rFonts w:ascii="Times New Roman" w:hAnsi="Times New Roman" w:cs="Times New Roman"/>
          <w:color w:val="211D1E"/>
          <w:sz w:val="22"/>
          <w:szCs w:val="22"/>
        </w:rPr>
        <w:t>. The second version</w:t>
      </w:r>
      <w:r w:rsidR="008530F3">
        <w:rPr>
          <w:rFonts w:ascii="Times New Roman" w:hAnsi="Times New Roman" w:cs="Times New Roman"/>
          <w:color w:val="211D1E"/>
          <w:sz w:val="22"/>
          <w:szCs w:val="22"/>
        </w:rPr>
        <w:t>s</w:t>
      </w:r>
      <w:r w:rsidRPr="000952D5" w:rsidR="000952D5">
        <w:rPr>
          <w:rFonts w:ascii="Times New Roman" w:hAnsi="Times New Roman" w:cs="Times New Roman"/>
          <w:color w:val="211D1E"/>
          <w:sz w:val="22"/>
          <w:szCs w:val="22"/>
        </w:rPr>
        <w:t xml:space="preserve"> will be rolled out in a modernized version of U</w:t>
      </w:r>
      <w:r w:rsidR="003A3C4D">
        <w:rPr>
          <w:rFonts w:ascii="Times New Roman" w:hAnsi="Times New Roman" w:cs="Times New Roman"/>
          <w:color w:val="211D1E"/>
          <w:sz w:val="22"/>
          <w:szCs w:val="22"/>
        </w:rPr>
        <w:t>A</w:t>
      </w:r>
      <w:r w:rsidRPr="000952D5" w:rsidR="000952D5">
        <w:rPr>
          <w:rFonts w:ascii="Times New Roman" w:hAnsi="Times New Roman" w:cs="Times New Roman"/>
          <w:color w:val="211D1E"/>
          <w:sz w:val="22"/>
          <w:szCs w:val="22"/>
        </w:rPr>
        <w:t>C Portal</w:t>
      </w:r>
      <w:r w:rsidR="008530F3">
        <w:rPr>
          <w:rFonts w:ascii="Times New Roman" w:hAnsi="Times New Roman" w:cs="Times New Roman"/>
          <w:color w:val="211D1E"/>
          <w:sz w:val="22"/>
          <w:szCs w:val="22"/>
        </w:rPr>
        <w:t>.</w:t>
      </w:r>
      <w:r w:rsidRPr="008530F3" w:rsidR="008530F3">
        <w:rPr>
          <w:rFonts w:ascii="Times New Roman" w:hAnsi="Times New Roman" w:cs="Times New Roman"/>
          <w:color w:val="211D1E"/>
          <w:sz w:val="22"/>
          <w:szCs w:val="22"/>
        </w:rPr>
        <w:t xml:space="preserve"> </w:t>
      </w:r>
      <w:r w:rsidR="008530F3">
        <w:rPr>
          <w:rFonts w:ascii="Times New Roman" w:hAnsi="Times New Roman" w:cs="Times New Roman"/>
          <w:color w:val="211D1E"/>
          <w:sz w:val="22"/>
          <w:szCs w:val="22"/>
        </w:rPr>
        <w:t xml:space="preserve">ORR </w:t>
      </w:r>
      <w:r w:rsidRPr="000952D5" w:rsidR="008530F3">
        <w:rPr>
          <w:rFonts w:ascii="Times New Roman" w:hAnsi="Times New Roman" w:cs="Times New Roman"/>
          <w:color w:val="211D1E"/>
          <w:sz w:val="22"/>
          <w:szCs w:val="22"/>
        </w:rPr>
        <w:t>expects to</w:t>
      </w:r>
      <w:r w:rsidR="008530F3">
        <w:rPr>
          <w:rFonts w:ascii="Times New Roman" w:hAnsi="Times New Roman" w:cs="Times New Roman"/>
          <w:color w:val="211D1E"/>
          <w:sz w:val="22"/>
          <w:szCs w:val="22"/>
        </w:rPr>
        <w:t xml:space="preserve"> begin</w:t>
      </w:r>
      <w:r w:rsidRPr="000952D5" w:rsidR="008530F3">
        <w:rPr>
          <w:rFonts w:ascii="Times New Roman" w:hAnsi="Times New Roman" w:cs="Times New Roman"/>
          <w:color w:val="211D1E"/>
          <w:sz w:val="22"/>
          <w:szCs w:val="22"/>
        </w:rPr>
        <w:t xml:space="preserve"> </w:t>
      </w:r>
      <w:r w:rsidR="008530F3">
        <w:rPr>
          <w:rFonts w:ascii="Times New Roman" w:hAnsi="Times New Roman" w:cs="Times New Roman"/>
          <w:color w:val="211D1E"/>
          <w:sz w:val="22"/>
          <w:szCs w:val="22"/>
        </w:rPr>
        <w:t>rolling out features in the new modernized system in 2024</w:t>
      </w:r>
      <w:r w:rsidRPr="000952D5" w:rsidR="008530F3">
        <w:rPr>
          <w:rFonts w:ascii="Times New Roman" w:hAnsi="Times New Roman" w:cs="Times New Roman"/>
          <w:color w:val="211D1E"/>
          <w:sz w:val="22"/>
          <w:szCs w:val="22"/>
        </w:rPr>
        <w:t>.</w:t>
      </w:r>
      <w:r w:rsidR="00D618E0">
        <w:rPr>
          <w:rFonts w:ascii="Times New Roman" w:hAnsi="Times New Roman" w:cs="Times New Roman"/>
          <w:color w:val="211D1E"/>
          <w:sz w:val="22"/>
          <w:szCs w:val="22"/>
        </w:rPr>
        <w:t xml:space="preserve"> </w:t>
      </w:r>
      <w:r w:rsidR="00C44E9C">
        <w:rPr>
          <w:rFonts w:ascii="Times New Roman" w:hAnsi="Times New Roman" w:cs="Times New Roman"/>
          <w:color w:val="211D1E"/>
          <w:sz w:val="22"/>
          <w:szCs w:val="22"/>
        </w:rPr>
        <w:t>Once the second version</w:t>
      </w:r>
      <w:r w:rsidR="008530F3">
        <w:rPr>
          <w:rFonts w:ascii="Times New Roman" w:hAnsi="Times New Roman" w:cs="Times New Roman"/>
          <w:color w:val="211D1E"/>
          <w:sz w:val="22"/>
          <w:szCs w:val="22"/>
        </w:rPr>
        <w:t>s</w:t>
      </w:r>
      <w:r w:rsidR="004E2249">
        <w:rPr>
          <w:rFonts w:ascii="Times New Roman" w:hAnsi="Times New Roman" w:cs="Times New Roman"/>
          <w:color w:val="211D1E"/>
          <w:sz w:val="22"/>
          <w:szCs w:val="22"/>
        </w:rPr>
        <w:t xml:space="preserve"> </w:t>
      </w:r>
      <w:r w:rsidR="008530F3">
        <w:rPr>
          <w:rFonts w:ascii="Times New Roman" w:hAnsi="Times New Roman" w:cs="Times New Roman"/>
          <w:color w:val="211D1E"/>
          <w:sz w:val="22"/>
          <w:szCs w:val="22"/>
        </w:rPr>
        <w:t>are</w:t>
      </w:r>
      <w:r w:rsidR="00C44E9C">
        <w:rPr>
          <w:rFonts w:ascii="Times New Roman" w:hAnsi="Times New Roman" w:cs="Times New Roman"/>
          <w:color w:val="211D1E"/>
          <w:sz w:val="22"/>
          <w:szCs w:val="22"/>
        </w:rPr>
        <w:t xml:space="preserve"> rolled out, </w:t>
      </w:r>
      <w:r w:rsidRPr="00836063" w:rsidR="00836063">
        <w:rPr>
          <w:rFonts w:ascii="Times New Roman" w:hAnsi="Times New Roman" w:cs="Times New Roman"/>
          <w:color w:val="211D1E"/>
          <w:sz w:val="22"/>
          <w:szCs w:val="22"/>
        </w:rPr>
        <w:t>ORR will submit a nonsubstantive change request to remove th</w:t>
      </w:r>
      <w:r w:rsidR="00C44E9C">
        <w:rPr>
          <w:rFonts w:ascii="Times New Roman" w:hAnsi="Times New Roman" w:cs="Times New Roman"/>
          <w:color w:val="211D1E"/>
          <w:sz w:val="22"/>
          <w:szCs w:val="22"/>
        </w:rPr>
        <w:t>e first</w:t>
      </w:r>
      <w:r w:rsidRPr="00836063" w:rsidR="00836063">
        <w:rPr>
          <w:rFonts w:ascii="Times New Roman" w:hAnsi="Times New Roman" w:cs="Times New Roman"/>
          <w:color w:val="211D1E"/>
          <w:sz w:val="22"/>
          <w:szCs w:val="22"/>
        </w:rPr>
        <w:t xml:space="preserve"> version</w:t>
      </w:r>
      <w:r w:rsidR="00C44E9C">
        <w:rPr>
          <w:rFonts w:ascii="Times New Roman" w:hAnsi="Times New Roman" w:cs="Times New Roman"/>
          <w:color w:val="211D1E"/>
          <w:sz w:val="22"/>
          <w:szCs w:val="22"/>
        </w:rPr>
        <w:t>s</w:t>
      </w:r>
      <w:r w:rsidRPr="00836063" w:rsidR="00836063">
        <w:rPr>
          <w:rFonts w:ascii="Times New Roman" w:hAnsi="Times New Roman" w:cs="Times New Roman"/>
          <w:color w:val="211D1E"/>
          <w:sz w:val="22"/>
          <w:szCs w:val="22"/>
        </w:rPr>
        <w:t xml:space="preserve"> from the information collection.</w:t>
      </w:r>
    </w:p>
    <w:p w:rsidR="00BE7452" w:rsidRPr="00FB67CB" w:rsidP="00FB67CB" w14:paraId="5170F0CF" w14:textId="77777777">
      <w:pPr>
        <w:pStyle w:val="Default"/>
      </w:pPr>
    </w:p>
    <w:p w:rsidR="00E650DE" w:rsidP="00B74C5C" w14:paraId="66F25BBD" w14:textId="77777777">
      <w:pPr>
        <w:pStyle w:val="ListParagraph"/>
        <w:widowControl/>
        <w:numPr>
          <w:ilvl w:val="0"/>
          <w:numId w:val="22"/>
        </w:numPr>
        <w:tabs>
          <w:tab w:val="num" w:pos="360"/>
        </w:tabs>
        <w:spacing w:after="120"/>
        <w:rPr>
          <w:rFonts w:ascii="Times New Roman" w:hAnsi="Times New Roman" w:eastAsiaTheme="minorEastAsia"/>
          <w:bCs/>
          <w:snapToGrid/>
          <w:color w:val="211D1E"/>
          <w:szCs w:val="22"/>
        </w:rPr>
      </w:pPr>
      <w:r>
        <w:rPr>
          <w:rFonts w:ascii="Times New Roman" w:hAnsi="Times New Roman" w:eastAsiaTheme="minorEastAsia"/>
          <w:bCs/>
          <w:snapToGrid/>
          <w:color w:val="211D1E"/>
          <w:szCs w:val="22"/>
        </w:rPr>
        <w:t>Verification of Release (Form R-1)</w:t>
      </w:r>
    </w:p>
    <w:p w:rsidR="00B74C5C" w:rsidP="070F07CD" w14:paraId="2C591859" w14:textId="3AF272B2">
      <w:pPr>
        <w:pStyle w:val="ListParagraph"/>
        <w:widowControl/>
        <w:numPr>
          <w:ilvl w:val="0"/>
          <w:numId w:val="22"/>
        </w:numPr>
        <w:tabs>
          <w:tab w:val="num" w:pos="360"/>
        </w:tabs>
        <w:spacing w:after="120"/>
        <w:rPr>
          <w:rFonts w:ascii="Times New Roman" w:hAnsi="Times New Roman" w:eastAsiaTheme="minorEastAsia"/>
          <w:snapToGrid/>
          <w:color w:val="211D1E"/>
        </w:rPr>
      </w:pPr>
      <w:r w:rsidRPr="070F07CD">
        <w:rPr>
          <w:rFonts w:ascii="Times New Roman" w:hAnsi="Times New Roman" w:eastAsiaTheme="minorEastAsia"/>
          <w:snapToGrid/>
          <w:color w:val="211D1E"/>
        </w:rPr>
        <w:t xml:space="preserve">Discharge Notification (Form R-2) </w:t>
      </w:r>
      <w:r w:rsidRPr="070F07CD" w:rsidR="00AE26C6">
        <w:rPr>
          <w:rFonts w:ascii="Times New Roman" w:hAnsi="Times New Roman" w:eastAsiaTheme="minorEastAsia"/>
          <w:color w:val="211D1E"/>
        </w:rPr>
        <w:t>– Current U</w:t>
      </w:r>
      <w:r w:rsidR="00182012">
        <w:rPr>
          <w:rFonts w:ascii="Times New Roman" w:hAnsi="Times New Roman" w:eastAsiaTheme="minorEastAsia"/>
          <w:color w:val="211D1E"/>
        </w:rPr>
        <w:t>A</w:t>
      </w:r>
      <w:r w:rsidRPr="070F07CD" w:rsidR="00AE26C6">
        <w:rPr>
          <w:rFonts w:ascii="Times New Roman" w:hAnsi="Times New Roman" w:eastAsiaTheme="minorEastAsia"/>
          <w:color w:val="211D1E"/>
        </w:rPr>
        <w:t>C Portal</w:t>
      </w:r>
    </w:p>
    <w:p w:rsidR="00EB16C8" w:rsidRPr="00FB67CB" w:rsidP="00874F84" w14:paraId="6EDDC3A5" w14:textId="77FB2D01">
      <w:pPr>
        <w:pStyle w:val="ListParagraph"/>
        <w:widowControl/>
        <w:numPr>
          <w:ilvl w:val="0"/>
          <w:numId w:val="22"/>
        </w:numPr>
        <w:tabs>
          <w:tab w:val="num" w:pos="360"/>
        </w:tabs>
        <w:spacing w:after="120"/>
        <w:rPr>
          <w:rFonts w:ascii="Times New Roman" w:hAnsi="Times New Roman"/>
          <w:snapToGrid/>
          <w:szCs w:val="22"/>
        </w:rPr>
      </w:pPr>
      <w:r w:rsidRPr="00B74C5C">
        <w:rPr>
          <w:rFonts w:ascii="Times New Roman" w:hAnsi="Times New Roman" w:eastAsiaTheme="minorEastAsia"/>
          <w:bCs/>
          <w:snapToGrid/>
          <w:color w:val="211D1E"/>
          <w:szCs w:val="22"/>
        </w:rPr>
        <w:t xml:space="preserve">Release Request (Form R-4) </w:t>
      </w:r>
      <w:r>
        <w:rPr>
          <w:rFonts w:ascii="Times New Roman" w:hAnsi="Times New Roman" w:eastAsiaTheme="minorEastAsia"/>
          <w:bCs/>
          <w:snapToGrid/>
          <w:color w:val="211D1E"/>
          <w:szCs w:val="22"/>
        </w:rPr>
        <w:t>– Current U</w:t>
      </w:r>
      <w:r w:rsidR="00182012">
        <w:rPr>
          <w:rFonts w:ascii="Times New Roman" w:hAnsi="Times New Roman" w:eastAsiaTheme="minorEastAsia"/>
          <w:bCs/>
          <w:snapToGrid/>
          <w:color w:val="211D1E"/>
          <w:szCs w:val="22"/>
        </w:rPr>
        <w:t>A</w:t>
      </w:r>
      <w:r>
        <w:rPr>
          <w:rFonts w:ascii="Times New Roman" w:hAnsi="Times New Roman" w:eastAsiaTheme="minorEastAsia"/>
          <w:bCs/>
          <w:snapToGrid/>
          <w:color w:val="211D1E"/>
          <w:szCs w:val="22"/>
        </w:rPr>
        <w:t>C Portal</w:t>
      </w:r>
    </w:p>
    <w:p w:rsidR="00790D2C" w:rsidRPr="00EB16C8" w:rsidP="00EB16C8" w14:paraId="398DDEC3" w14:textId="0C804BEC">
      <w:pPr>
        <w:pStyle w:val="ListParagraph"/>
        <w:widowControl/>
        <w:numPr>
          <w:ilvl w:val="0"/>
          <w:numId w:val="22"/>
        </w:numPr>
        <w:tabs>
          <w:tab w:val="num" w:pos="360"/>
        </w:tabs>
        <w:spacing w:after="120"/>
        <w:rPr>
          <w:rFonts w:ascii="Times New Roman" w:hAnsi="Times New Roman"/>
          <w:snapToGrid/>
          <w:szCs w:val="22"/>
        </w:rPr>
      </w:pPr>
      <w:r w:rsidRPr="00EB16C8">
        <w:rPr>
          <w:rFonts w:ascii="Times New Roman" w:hAnsi="Times New Roman" w:eastAsiaTheme="minorEastAsia"/>
          <w:bCs/>
          <w:snapToGrid/>
          <w:color w:val="211D1E"/>
          <w:szCs w:val="22"/>
        </w:rPr>
        <w:t xml:space="preserve">Release Request (Form R-4) – </w:t>
      </w:r>
      <w:r>
        <w:rPr>
          <w:rFonts w:ascii="Times New Roman" w:hAnsi="Times New Roman" w:eastAsiaTheme="minorEastAsia"/>
          <w:bCs/>
          <w:snapToGrid/>
          <w:color w:val="211D1E"/>
          <w:szCs w:val="22"/>
        </w:rPr>
        <w:t>Modernized</w:t>
      </w:r>
      <w:r w:rsidRPr="00EB16C8">
        <w:rPr>
          <w:rFonts w:ascii="Times New Roman" w:hAnsi="Times New Roman" w:eastAsiaTheme="minorEastAsia"/>
          <w:bCs/>
          <w:snapToGrid/>
          <w:color w:val="211D1E"/>
          <w:szCs w:val="22"/>
        </w:rPr>
        <w:t xml:space="preserve"> U</w:t>
      </w:r>
      <w:r w:rsidR="00182012">
        <w:rPr>
          <w:rFonts w:ascii="Times New Roman" w:hAnsi="Times New Roman" w:eastAsiaTheme="minorEastAsia"/>
          <w:bCs/>
          <w:snapToGrid/>
          <w:color w:val="211D1E"/>
          <w:szCs w:val="22"/>
        </w:rPr>
        <w:t>A</w:t>
      </w:r>
      <w:r w:rsidRPr="00EB16C8">
        <w:rPr>
          <w:rFonts w:ascii="Times New Roman" w:hAnsi="Times New Roman" w:eastAsiaTheme="minorEastAsia"/>
          <w:bCs/>
          <w:snapToGrid/>
          <w:color w:val="211D1E"/>
          <w:szCs w:val="22"/>
        </w:rPr>
        <w:t>C Portal</w:t>
      </w:r>
    </w:p>
    <w:p w:rsidR="006E7C5B" w:rsidRPr="00FB67CB" w:rsidP="005A0293" w14:paraId="08D6A589" w14:textId="602F20E1">
      <w:pPr>
        <w:pStyle w:val="ListParagraph"/>
        <w:widowControl/>
        <w:numPr>
          <w:ilvl w:val="0"/>
          <w:numId w:val="22"/>
        </w:numPr>
        <w:tabs>
          <w:tab w:val="num" w:pos="360"/>
        </w:tabs>
        <w:spacing w:after="120"/>
        <w:rPr>
          <w:rFonts w:ascii="Times New Roman" w:hAnsi="Times New Roman"/>
          <w:snapToGrid/>
          <w:szCs w:val="22"/>
        </w:rPr>
      </w:pPr>
      <w:r w:rsidRPr="136BDD2C">
        <w:rPr>
          <w:rFonts w:ascii="Times New Roman" w:hAnsi="Times New Roman" w:eastAsiaTheme="minorEastAsia"/>
          <w:color w:val="211D1E"/>
        </w:rPr>
        <w:t>Discharge Plan (Form R-9)</w:t>
      </w:r>
      <w:r w:rsidRPr="136BDD2C" w:rsidR="00CF649A">
        <w:rPr>
          <w:rFonts w:ascii="Times New Roman" w:hAnsi="Times New Roman" w:eastAsiaTheme="minorEastAsia"/>
          <w:color w:val="211D1E"/>
        </w:rPr>
        <w:t xml:space="preserve"> </w:t>
      </w:r>
      <w:r w:rsidRPr="136BDD2C" w:rsidR="00CF649A">
        <w:rPr>
          <w:rFonts w:ascii="Times New Roman" w:hAnsi="Times New Roman" w:eastAsiaTheme="minorEastAsia"/>
          <w:b/>
          <w:bCs/>
          <w:color w:val="211D1E"/>
        </w:rPr>
        <w:t>NEW</w:t>
      </w:r>
    </w:p>
    <w:p w:rsidR="00F92B9E" w:rsidRPr="00F92B9E" w:rsidP="00FB67CB" w14:paraId="32DD2B0F" w14:textId="568BD648">
      <w:pPr>
        <w:pStyle w:val="ListParagraph"/>
        <w:widowControl/>
        <w:numPr>
          <w:ilvl w:val="0"/>
          <w:numId w:val="22"/>
        </w:numPr>
        <w:tabs>
          <w:tab w:val="num" w:pos="360"/>
        </w:tabs>
        <w:rPr>
          <w:rFonts w:ascii="Times New Roman" w:hAnsi="Times New Roman"/>
          <w:snapToGrid/>
          <w:szCs w:val="22"/>
        </w:rPr>
      </w:pPr>
      <w:r w:rsidRPr="00F92B9E">
        <w:rPr>
          <w:rFonts w:ascii="Times New Roman" w:hAnsi="Times New Roman" w:eastAsiaTheme="minorEastAsia"/>
          <w:color w:val="211D1E"/>
        </w:rPr>
        <w:t xml:space="preserve">Program Exit Processing (Form R-10) (formerly Discharge Notification </w:t>
      </w:r>
      <w:r w:rsidR="00CF2FD9">
        <w:rPr>
          <w:rFonts w:ascii="Times New Roman" w:hAnsi="Times New Roman" w:eastAsiaTheme="minorEastAsia"/>
          <w:color w:val="211D1E"/>
        </w:rPr>
        <w:t>(</w:t>
      </w:r>
      <w:r w:rsidRPr="00F92B9E">
        <w:rPr>
          <w:rFonts w:ascii="Times New Roman" w:hAnsi="Times New Roman" w:eastAsiaTheme="minorEastAsia"/>
          <w:color w:val="211D1E"/>
        </w:rPr>
        <w:t>Form R-2</w:t>
      </w:r>
      <w:r w:rsidR="00CF2FD9">
        <w:rPr>
          <w:rFonts w:ascii="Times New Roman" w:hAnsi="Times New Roman" w:eastAsiaTheme="minorEastAsia"/>
          <w:color w:val="211D1E"/>
        </w:rPr>
        <w:t>)</w:t>
      </w:r>
      <w:r w:rsidRPr="00F92B9E">
        <w:rPr>
          <w:rFonts w:ascii="Times New Roman" w:hAnsi="Times New Roman" w:eastAsiaTheme="minorEastAsia"/>
          <w:color w:val="211D1E"/>
        </w:rPr>
        <w:t>) – Modernized U</w:t>
      </w:r>
      <w:r w:rsidR="00386A26">
        <w:rPr>
          <w:rFonts w:ascii="Times New Roman" w:hAnsi="Times New Roman" w:eastAsiaTheme="minorEastAsia"/>
          <w:color w:val="211D1E"/>
        </w:rPr>
        <w:t>A</w:t>
      </w:r>
      <w:r w:rsidRPr="00F92B9E">
        <w:rPr>
          <w:rFonts w:ascii="Times New Roman" w:hAnsi="Times New Roman" w:eastAsiaTheme="minorEastAsia"/>
          <w:color w:val="211D1E"/>
        </w:rPr>
        <w:t>C Portal</w:t>
      </w:r>
    </w:p>
    <w:p w:rsidR="00F91DC9" w:rsidP="00AA46A5" w14:paraId="48C9855D" w14:textId="77777777">
      <w:pPr>
        <w:widowControl/>
        <w:tabs>
          <w:tab w:val="num" w:pos="360"/>
        </w:tabs>
        <w:rPr>
          <w:rFonts w:ascii="Times New Roman" w:hAnsi="Times New Roman"/>
          <w:snapToGrid/>
          <w:szCs w:val="22"/>
        </w:rPr>
      </w:pPr>
    </w:p>
    <w:p w:rsidR="006C70F2" w:rsidP="008B3379" w14:paraId="3A9A1A86" w14:textId="73789FE6">
      <w:pPr>
        <w:widowControl/>
        <w:tabs>
          <w:tab w:val="num" w:pos="360"/>
        </w:tabs>
        <w:spacing w:after="120"/>
        <w:rPr>
          <w:rFonts w:ascii="Times New Roman" w:hAnsi="Times New Roman"/>
          <w:snapToGrid/>
          <w:szCs w:val="22"/>
        </w:rPr>
      </w:pPr>
      <w:r w:rsidRPr="008B3379">
        <w:rPr>
          <w:rFonts w:ascii="Times New Roman" w:hAnsi="Times New Roman"/>
          <w:b/>
          <w:bCs/>
          <w:snapToGrid/>
          <w:szCs w:val="22"/>
        </w:rPr>
        <w:t>Legal Authorities</w:t>
      </w:r>
    </w:p>
    <w:p w:rsidR="008B3379" w:rsidRPr="00D330E6" w:rsidP="008B3379" w14:paraId="093A1833" w14:textId="0E3E8A2D">
      <w:pPr>
        <w:pStyle w:val="CM16"/>
        <w:rPr>
          <w:rFonts w:ascii="Times New Roman" w:hAnsi="Times New Roman" w:cs="Times New Roman"/>
          <w:color w:val="211D1E"/>
          <w:sz w:val="22"/>
          <w:szCs w:val="20"/>
        </w:rPr>
      </w:pPr>
      <w:r w:rsidRPr="00D330E6">
        <w:rPr>
          <w:rFonts w:ascii="Times New Roman" w:hAnsi="Times New Roman" w:cs="Times New Roman"/>
          <w:color w:val="211D1E"/>
          <w:sz w:val="22"/>
          <w:szCs w:val="20"/>
        </w:rPr>
        <w:t xml:space="preserve">The Homeland Security Act (HSA), 6 U.S.C. 279, transferred responsibilities for the care and placement of unaccompanied </w:t>
      </w:r>
      <w:r w:rsidR="00BC1A99">
        <w:rPr>
          <w:rFonts w:ascii="Times New Roman" w:hAnsi="Times New Roman" w:cs="Times New Roman"/>
          <w:color w:val="211D1E"/>
          <w:sz w:val="22"/>
          <w:szCs w:val="20"/>
        </w:rPr>
        <w:t xml:space="preserve">alien </w:t>
      </w:r>
      <w:r w:rsidRPr="00D330E6">
        <w:rPr>
          <w:rFonts w:ascii="Times New Roman" w:hAnsi="Times New Roman" w:cs="Times New Roman"/>
          <w:color w:val="211D1E"/>
          <w:sz w:val="22"/>
          <w:szCs w:val="20"/>
        </w:rPr>
        <w:t xml:space="preserve">children from the Commissioner of the former Immigration and Naturalization Service (INS) to the Director of ORR. </w:t>
      </w:r>
    </w:p>
    <w:p w:rsidR="008B3379" w:rsidRPr="00D330E6" w:rsidP="008B3379" w14:paraId="14BF20B7" w14:textId="77777777">
      <w:pPr>
        <w:pStyle w:val="Default"/>
        <w:rPr>
          <w:rFonts w:ascii="Times New Roman" w:hAnsi="Times New Roman" w:cs="Times New Roman"/>
          <w:sz w:val="22"/>
          <w:szCs w:val="20"/>
        </w:rPr>
      </w:pPr>
    </w:p>
    <w:p w:rsidR="008B3379" w:rsidRPr="00D330E6" w:rsidP="008B3379" w14:paraId="0356CB33" w14:textId="2D3E072F">
      <w:pPr>
        <w:pStyle w:val="Default"/>
        <w:rPr>
          <w:rFonts w:ascii="Times New Roman" w:hAnsi="Times New Roman" w:cs="Times New Roman"/>
          <w:sz w:val="22"/>
          <w:szCs w:val="22"/>
        </w:rPr>
      </w:pPr>
      <w:r w:rsidRPr="070F07CD">
        <w:rPr>
          <w:rFonts w:ascii="Times New Roman" w:hAnsi="Times New Roman" w:cs="Times New Roman"/>
          <w:color w:val="211D1E"/>
          <w:sz w:val="22"/>
          <w:szCs w:val="22"/>
        </w:rPr>
        <w:t xml:space="preserve">The </w:t>
      </w:r>
      <w:r w:rsidRPr="070F07CD">
        <w:rPr>
          <w:rFonts w:ascii="Times New Roman" w:hAnsi="Times New Roman" w:cs="Times New Roman"/>
          <w:i/>
          <w:iCs/>
          <w:color w:val="211D1E"/>
          <w:sz w:val="22"/>
          <w:szCs w:val="22"/>
        </w:rPr>
        <w:t>Flores v. Reno</w:t>
      </w:r>
      <w:r w:rsidRPr="070F07CD">
        <w:rPr>
          <w:rFonts w:ascii="Times New Roman" w:hAnsi="Times New Roman" w:cs="Times New Roman"/>
          <w:color w:val="211D1E"/>
          <w:sz w:val="22"/>
          <w:szCs w:val="22"/>
        </w:rPr>
        <w:t xml:space="preserve"> Settlement Agreement, No. CV85-4544-RJK (C.D. Cal. 1996),</w:t>
      </w:r>
      <w:r w:rsidRPr="070F07CD">
        <w:rPr>
          <w:rFonts w:ascii="Times New Roman" w:hAnsi="Times New Roman" w:cs="Times New Roman"/>
          <w:i/>
          <w:iCs/>
          <w:color w:val="211D1E"/>
          <w:sz w:val="22"/>
          <w:szCs w:val="22"/>
        </w:rPr>
        <w:t xml:space="preserve"> </w:t>
      </w:r>
      <w:r w:rsidRPr="070F07CD">
        <w:rPr>
          <w:rFonts w:ascii="Times New Roman" w:hAnsi="Times New Roman" w:cs="Times New Roman"/>
          <w:color w:val="211D1E"/>
          <w:sz w:val="22"/>
          <w:szCs w:val="22"/>
        </w:rPr>
        <w:t xml:space="preserve">establishes an order of priority for sponsors with whom </w:t>
      </w:r>
      <w:r w:rsidRPr="00D330E6" w:rsidR="00343A4E">
        <w:rPr>
          <w:rFonts w:ascii="Times New Roman" w:hAnsi="Times New Roman" w:cs="Times New Roman"/>
          <w:color w:val="211D1E"/>
          <w:sz w:val="22"/>
          <w:szCs w:val="20"/>
        </w:rPr>
        <w:t>unaccompanied</w:t>
      </w:r>
      <w:r w:rsidR="00BC1A99">
        <w:rPr>
          <w:rFonts w:ascii="Times New Roman" w:hAnsi="Times New Roman" w:cs="Times New Roman"/>
          <w:color w:val="211D1E"/>
          <w:sz w:val="22"/>
          <w:szCs w:val="20"/>
        </w:rPr>
        <w:t xml:space="preserve"> alien</w:t>
      </w:r>
      <w:r w:rsidRPr="00D330E6" w:rsidR="00343A4E">
        <w:rPr>
          <w:rFonts w:ascii="Times New Roman" w:hAnsi="Times New Roman" w:cs="Times New Roman"/>
          <w:color w:val="211D1E"/>
          <w:sz w:val="22"/>
          <w:szCs w:val="20"/>
        </w:rPr>
        <w:t xml:space="preserve"> children</w:t>
      </w:r>
      <w:r w:rsidRPr="070F07CD" w:rsidR="00343A4E">
        <w:rPr>
          <w:rFonts w:ascii="Times New Roman" w:hAnsi="Times New Roman" w:cs="Times New Roman"/>
          <w:color w:val="211D1E"/>
          <w:sz w:val="22"/>
          <w:szCs w:val="22"/>
        </w:rPr>
        <w:t xml:space="preserve"> </w:t>
      </w:r>
      <w:r w:rsidRPr="070F07CD">
        <w:rPr>
          <w:rFonts w:ascii="Times New Roman" w:hAnsi="Times New Roman" w:cs="Times New Roman"/>
          <w:color w:val="211D1E"/>
          <w:sz w:val="22"/>
          <w:szCs w:val="22"/>
        </w:rPr>
        <w:t xml:space="preserve">should be placed and sets minimum standards for the housing, services, transportation, and discharge of </w:t>
      </w:r>
      <w:r w:rsidRPr="00D330E6" w:rsidR="00343A4E">
        <w:rPr>
          <w:rFonts w:ascii="Times New Roman" w:hAnsi="Times New Roman" w:cs="Times New Roman"/>
          <w:color w:val="211D1E"/>
          <w:sz w:val="22"/>
          <w:szCs w:val="20"/>
        </w:rPr>
        <w:t xml:space="preserve">unaccompanied </w:t>
      </w:r>
      <w:r w:rsidR="007F7978">
        <w:rPr>
          <w:rFonts w:ascii="Times New Roman" w:hAnsi="Times New Roman" w:cs="Times New Roman"/>
          <w:color w:val="211D1E"/>
          <w:sz w:val="22"/>
          <w:szCs w:val="20"/>
        </w:rPr>
        <w:t xml:space="preserve">alien </w:t>
      </w:r>
      <w:r w:rsidRPr="00D330E6" w:rsidR="00343A4E">
        <w:rPr>
          <w:rFonts w:ascii="Times New Roman" w:hAnsi="Times New Roman" w:cs="Times New Roman"/>
          <w:color w:val="211D1E"/>
          <w:sz w:val="22"/>
          <w:szCs w:val="20"/>
        </w:rPr>
        <w:t>children</w:t>
      </w:r>
      <w:r w:rsidRPr="070F07CD">
        <w:rPr>
          <w:rFonts w:ascii="Times New Roman" w:hAnsi="Times New Roman" w:cs="Times New Roman"/>
          <w:color w:val="211D1E"/>
          <w:sz w:val="22"/>
          <w:szCs w:val="22"/>
        </w:rPr>
        <w:t xml:space="preserve">. </w:t>
      </w:r>
      <w:r w:rsidRPr="070F07CD">
        <w:rPr>
          <w:rFonts w:ascii="Times New Roman" w:hAnsi="Times New Roman" w:cs="Times New Roman"/>
          <w:i/>
          <w:iCs/>
          <w:color w:val="211D1E"/>
          <w:sz w:val="22"/>
          <w:szCs w:val="22"/>
        </w:rPr>
        <w:t>Flores</w:t>
      </w:r>
      <w:r w:rsidRPr="070F07CD">
        <w:rPr>
          <w:rFonts w:ascii="Times New Roman" w:hAnsi="Times New Roman" w:cs="Times New Roman"/>
          <w:color w:val="211D1E"/>
          <w:sz w:val="22"/>
          <w:szCs w:val="22"/>
        </w:rPr>
        <w:t xml:space="preserve"> also entitles Plaintiffs’ counsel to visit ORR facilities. </w:t>
      </w:r>
    </w:p>
    <w:p w:rsidR="008B3379" w:rsidRPr="00D330E6" w:rsidP="008B3379" w14:paraId="33BE1847" w14:textId="77777777">
      <w:pPr>
        <w:pStyle w:val="CM16"/>
        <w:rPr>
          <w:rFonts w:ascii="Times New Roman" w:hAnsi="Times New Roman" w:cs="Times New Roman"/>
          <w:color w:val="211D1E"/>
          <w:sz w:val="22"/>
          <w:szCs w:val="20"/>
        </w:rPr>
      </w:pPr>
    </w:p>
    <w:p w:rsidR="008B3379" w:rsidRPr="00D330E6" w:rsidP="008B3379" w14:paraId="1EB630D7" w14:textId="73B9F45E">
      <w:pPr>
        <w:pStyle w:val="CM16"/>
        <w:rPr>
          <w:rFonts w:ascii="Times New Roman" w:hAnsi="Times New Roman" w:cs="Times New Roman"/>
          <w:color w:val="211D1E"/>
          <w:sz w:val="22"/>
          <w:szCs w:val="20"/>
        </w:rPr>
      </w:pPr>
      <w:r w:rsidRPr="00D330E6">
        <w:rPr>
          <w:rFonts w:ascii="Times New Roman" w:hAnsi="Times New Roman" w:cs="Times New Roman"/>
          <w:color w:val="211D1E"/>
          <w:sz w:val="22"/>
          <w:szCs w:val="20"/>
        </w:rPr>
        <w:t xml:space="preserve">The William Wilberforce Trafficking Victims Protection Reauthorization Act of 2008 (TVPRA), 8 U.S.C. 1232, creates additional requirements for the placement, </w:t>
      </w:r>
      <w:r>
        <w:rPr>
          <w:rFonts w:ascii="Times New Roman" w:hAnsi="Times New Roman" w:cs="Times New Roman"/>
          <w:color w:val="211D1E"/>
          <w:sz w:val="22"/>
          <w:szCs w:val="20"/>
        </w:rPr>
        <w:t>services</w:t>
      </w:r>
      <w:r w:rsidRPr="00D330E6">
        <w:rPr>
          <w:rFonts w:ascii="Times New Roman" w:hAnsi="Times New Roman" w:cs="Times New Roman"/>
          <w:color w:val="211D1E"/>
          <w:sz w:val="22"/>
          <w:szCs w:val="20"/>
        </w:rPr>
        <w:t xml:space="preserve">, and </w:t>
      </w:r>
      <w:r>
        <w:rPr>
          <w:rFonts w:ascii="Times New Roman" w:hAnsi="Times New Roman" w:cs="Times New Roman"/>
          <w:color w:val="211D1E"/>
          <w:sz w:val="22"/>
          <w:szCs w:val="20"/>
        </w:rPr>
        <w:t>discharge</w:t>
      </w:r>
      <w:r w:rsidRPr="00D330E6">
        <w:rPr>
          <w:rFonts w:ascii="Times New Roman" w:hAnsi="Times New Roman" w:cs="Times New Roman"/>
          <w:color w:val="211D1E"/>
          <w:sz w:val="22"/>
          <w:szCs w:val="20"/>
        </w:rPr>
        <w:t xml:space="preserve"> of </w:t>
      </w:r>
      <w:r w:rsidRPr="00D330E6" w:rsidR="00343A4E">
        <w:rPr>
          <w:rFonts w:ascii="Times New Roman" w:hAnsi="Times New Roman" w:cs="Times New Roman"/>
          <w:color w:val="211D1E"/>
          <w:sz w:val="22"/>
          <w:szCs w:val="20"/>
        </w:rPr>
        <w:t xml:space="preserve">unaccompanied </w:t>
      </w:r>
      <w:r w:rsidR="00BC1A99">
        <w:rPr>
          <w:rFonts w:ascii="Times New Roman" w:hAnsi="Times New Roman" w:cs="Times New Roman"/>
          <w:color w:val="211D1E"/>
          <w:sz w:val="22"/>
          <w:szCs w:val="20"/>
        </w:rPr>
        <w:t xml:space="preserve">alien </w:t>
      </w:r>
      <w:r w:rsidRPr="00D330E6" w:rsidR="00343A4E">
        <w:rPr>
          <w:rFonts w:ascii="Times New Roman" w:hAnsi="Times New Roman" w:cs="Times New Roman"/>
          <w:color w:val="211D1E"/>
          <w:sz w:val="22"/>
          <w:szCs w:val="20"/>
        </w:rPr>
        <w:t>children</w:t>
      </w:r>
      <w:r w:rsidR="00343A4E">
        <w:rPr>
          <w:rFonts w:ascii="Times New Roman" w:hAnsi="Times New Roman" w:cs="Times New Roman"/>
          <w:color w:val="211D1E"/>
          <w:sz w:val="22"/>
          <w:szCs w:val="20"/>
        </w:rPr>
        <w:t xml:space="preserve"> </w:t>
      </w:r>
      <w:r w:rsidRPr="00D330E6">
        <w:rPr>
          <w:rFonts w:ascii="Times New Roman" w:hAnsi="Times New Roman" w:cs="Times New Roman"/>
          <w:color w:val="211D1E"/>
          <w:sz w:val="22"/>
          <w:szCs w:val="20"/>
        </w:rPr>
        <w:t xml:space="preserve">in federal custody. The TVPRA also directs ORR to create policies to ensure </w:t>
      </w:r>
      <w:r w:rsidRPr="00D330E6" w:rsidR="00343A4E">
        <w:rPr>
          <w:rFonts w:ascii="Times New Roman" w:hAnsi="Times New Roman" w:cs="Times New Roman"/>
          <w:color w:val="211D1E"/>
          <w:sz w:val="22"/>
          <w:szCs w:val="20"/>
        </w:rPr>
        <w:t xml:space="preserve">unaccompanied </w:t>
      </w:r>
      <w:r w:rsidR="00BC1A99">
        <w:rPr>
          <w:rFonts w:ascii="Times New Roman" w:hAnsi="Times New Roman" w:cs="Times New Roman"/>
          <w:color w:val="211D1E"/>
          <w:sz w:val="22"/>
          <w:szCs w:val="20"/>
        </w:rPr>
        <w:t xml:space="preserve">alien </w:t>
      </w:r>
      <w:r w:rsidRPr="00D330E6" w:rsidR="00343A4E">
        <w:rPr>
          <w:rFonts w:ascii="Times New Roman" w:hAnsi="Times New Roman" w:cs="Times New Roman"/>
          <w:color w:val="211D1E"/>
          <w:sz w:val="22"/>
          <w:szCs w:val="20"/>
        </w:rPr>
        <w:t>children</w:t>
      </w:r>
      <w:r w:rsidR="00343A4E">
        <w:rPr>
          <w:rFonts w:ascii="Times New Roman" w:hAnsi="Times New Roman" w:cs="Times New Roman"/>
          <w:color w:val="211D1E"/>
          <w:sz w:val="22"/>
          <w:szCs w:val="20"/>
        </w:rPr>
        <w:t xml:space="preserve"> </w:t>
      </w:r>
      <w:r w:rsidRPr="00D330E6">
        <w:rPr>
          <w:rFonts w:ascii="Times New Roman" w:hAnsi="Times New Roman" w:cs="Times New Roman"/>
          <w:color w:val="211D1E"/>
          <w:sz w:val="22"/>
          <w:szCs w:val="20"/>
        </w:rPr>
        <w:t xml:space="preserve">are protected from traffickers and others seeking to victimize them or otherwise engage them in criminal, harmful, or exploitative activity. </w:t>
      </w:r>
    </w:p>
    <w:p w:rsidR="008B3379" w:rsidRPr="00D330E6" w:rsidP="008B3379" w14:paraId="4E7C61CD" w14:textId="77777777">
      <w:pPr>
        <w:pStyle w:val="Default"/>
        <w:rPr>
          <w:rFonts w:ascii="Times New Roman" w:hAnsi="Times New Roman" w:cs="Times New Roman"/>
          <w:sz w:val="22"/>
          <w:szCs w:val="20"/>
        </w:rPr>
      </w:pPr>
    </w:p>
    <w:p w:rsidR="008B3379" w:rsidRPr="00D330E6" w:rsidP="008B3379" w14:paraId="14C0CA12" w14:textId="681E377E">
      <w:pPr>
        <w:pStyle w:val="Default"/>
        <w:rPr>
          <w:rFonts w:ascii="Times New Roman" w:hAnsi="Times New Roman" w:cs="Times New Roman"/>
          <w:sz w:val="22"/>
          <w:szCs w:val="20"/>
        </w:rPr>
      </w:pPr>
      <w:r w:rsidRPr="00D330E6">
        <w:rPr>
          <w:rFonts w:ascii="Times New Roman" w:hAnsi="Times New Roman" w:cs="Times New Roman"/>
          <w:sz w:val="22"/>
          <w:szCs w:val="20"/>
        </w:rPr>
        <w:t>ORR’s Interim Final Rule</w:t>
      </w:r>
      <w:r>
        <w:rPr>
          <w:rFonts w:ascii="Times New Roman" w:hAnsi="Times New Roman" w:cs="Times New Roman"/>
          <w:sz w:val="22"/>
          <w:szCs w:val="20"/>
        </w:rPr>
        <w:t xml:space="preserve"> on the </w:t>
      </w:r>
      <w:r w:rsidRPr="00D330E6">
        <w:rPr>
          <w:rFonts w:ascii="Times New Roman" w:hAnsi="Times New Roman" w:cs="Times New Roman"/>
          <w:sz w:val="22"/>
          <w:szCs w:val="20"/>
        </w:rPr>
        <w:t xml:space="preserve">Standards to Prevent, Detect, and Respond to Sexual Abuse and Sexual Harassment Involving Unaccompanied </w:t>
      </w:r>
      <w:r w:rsidR="001E5076">
        <w:rPr>
          <w:rFonts w:ascii="Times New Roman" w:hAnsi="Times New Roman" w:cs="Times New Roman"/>
          <w:sz w:val="22"/>
          <w:szCs w:val="20"/>
        </w:rPr>
        <w:t xml:space="preserve">Alien </w:t>
      </w:r>
      <w:r w:rsidRPr="00D330E6">
        <w:rPr>
          <w:rFonts w:ascii="Times New Roman" w:hAnsi="Times New Roman" w:cs="Times New Roman"/>
          <w:sz w:val="22"/>
          <w:szCs w:val="20"/>
        </w:rPr>
        <w:t>Children,</w:t>
      </w:r>
      <w:r>
        <w:rPr>
          <w:rFonts w:ascii="Times New Roman" w:hAnsi="Times New Roman" w:cs="Times New Roman"/>
          <w:sz w:val="22"/>
          <w:szCs w:val="20"/>
        </w:rPr>
        <w:t xml:space="preserve"> 45 CFR Part 411,</w:t>
      </w:r>
      <w:r w:rsidRPr="00D330E6">
        <w:rPr>
          <w:rFonts w:ascii="Times New Roman" w:hAnsi="Times New Roman" w:cs="Times New Roman"/>
          <w:sz w:val="22"/>
          <w:szCs w:val="20"/>
        </w:rPr>
        <w:t xml:space="preserve"> sets forth such standards for ORR care provider facilities that house </w:t>
      </w:r>
      <w:r w:rsidRPr="00D330E6" w:rsidR="00343A4E">
        <w:rPr>
          <w:rFonts w:ascii="Times New Roman" w:hAnsi="Times New Roman" w:cs="Times New Roman"/>
          <w:color w:val="211D1E"/>
          <w:sz w:val="22"/>
          <w:szCs w:val="20"/>
        </w:rPr>
        <w:t xml:space="preserve">unaccompanied </w:t>
      </w:r>
      <w:r w:rsidR="001E5076">
        <w:rPr>
          <w:rFonts w:ascii="Times New Roman" w:hAnsi="Times New Roman" w:cs="Times New Roman"/>
          <w:color w:val="211D1E"/>
          <w:sz w:val="22"/>
          <w:szCs w:val="20"/>
        </w:rPr>
        <w:t xml:space="preserve">alien </w:t>
      </w:r>
      <w:r w:rsidRPr="00D330E6" w:rsidR="00343A4E">
        <w:rPr>
          <w:rFonts w:ascii="Times New Roman" w:hAnsi="Times New Roman" w:cs="Times New Roman"/>
          <w:color w:val="211D1E"/>
          <w:sz w:val="22"/>
          <w:szCs w:val="20"/>
        </w:rPr>
        <w:t>children</w:t>
      </w:r>
      <w:r w:rsidRPr="00D330E6">
        <w:rPr>
          <w:rFonts w:ascii="Times New Roman" w:hAnsi="Times New Roman" w:cs="Times New Roman"/>
          <w:sz w:val="22"/>
          <w:szCs w:val="20"/>
        </w:rPr>
        <w:t xml:space="preserve"> in accordance with section 1101(c) of the Violence Against Women Reauthorization Act of 2013, Pub. L. 113-4 (VAWA 2013).  </w:t>
      </w:r>
    </w:p>
    <w:p w:rsidR="006C70F2" w:rsidRPr="00B74C5C" w:rsidP="008B3379" w14:paraId="63201E9F" w14:textId="77777777">
      <w:pPr>
        <w:widowControl/>
        <w:tabs>
          <w:tab w:val="num" w:pos="360"/>
        </w:tabs>
        <w:rPr>
          <w:rFonts w:ascii="Times New Roman" w:hAnsi="Times New Roman"/>
          <w:snapToGrid/>
          <w:szCs w:val="22"/>
        </w:rPr>
      </w:pPr>
    </w:p>
    <w:p w:rsidR="00790D2C" w:rsidRPr="00B74C5C" w:rsidP="00D7443D" w14:paraId="6A4D4BDD" w14:textId="77777777">
      <w:pPr>
        <w:widowControl/>
        <w:tabs>
          <w:tab w:val="num" w:pos="360"/>
        </w:tabs>
        <w:ind w:left="360"/>
        <w:rPr>
          <w:rFonts w:ascii="Times New Roman" w:hAnsi="Times New Roman"/>
          <w:snapToGrid/>
          <w:sz w:val="24"/>
          <w:szCs w:val="22"/>
        </w:rPr>
      </w:pPr>
    </w:p>
    <w:p w:rsidR="002C3C4F" w:rsidRPr="00B74C5C" w:rsidP="00075889" w14:paraId="3264479C" w14:textId="77777777">
      <w:pPr>
        <w:widowControl/>
        <w:numPr>
          <w:ilvl w:val="0"/>
          <w:numId w:val="3"/>
        </w:numPr>
        <w:tabs>
          <w:tab w:val="num" w:pos="0"/>
          <w:tab w:val="num" w:pos="360"/>
        </w:tabs>
        <w:spacing w:after="120"/>
        <w:ind w:left="360"/>
        <w:rPr>
          <w:rFonts w:ascii="Times New Roman" w:hAnsi="Times New Roman"/>
          <w:b/>
          <w:snapToGrid/>
          <w:sz w:val="24"/>
          <w:szCs w:val="22"/>
        </w:rPr>
      </w:pPr>
      <w:r w:rsidRPr="00B74C5C">
        <w:rPr>
          <w:rFonts w:ascii="Times New Roman" w:hAnsi="Times New Roman"/>
          <w:b/>
          <w:snapToGrid/>
          <w:sz w:val="24"/>
          <w:szCs w:val="22"/>
        </w:rPr>
        <w:t xml:space="preserve">Purpose and Use of the Information Collection </w:t>
      </w:r>
    </w:p>
    <w:p w:rsidR="002A472C" w:rsidRPr="002A472C" w:rsidP="00860658" w14:paraId="2FC38B39" w14:textId="30294894">
      <w:pPr>
        <w:pStyle w:val="Default"/>
        <w:widowControl/>
        <w:numPr>
          <w:ilvl w:val="0"/>
          <w:numId w:val="24"/>
        </w:numPr>
        <w:spacing w:after="120"/>
        <w:jc w:val="both"/>
        <w:rPr>
          <w:rFonts w:ascii="Times New Roman" w:hAnsi="Times New Roman" w:cs="Times New Roman"/>
          <w:b/>
          <w:bCs/>
          <w:sz w:val="22"/>
          <w:szCs w:val="22"/>
        </w:rPr>
      </w:pPr>
      <w:r w:rsidRPr="0049347C">
        <w:rPr>
          <w:rFonts w:ascii="Times New Roman" w:hAnsi="Times New Roman" w:cs="Times New Roman"/>
          <w:b/>
          <w:bCs/>
          <w:sz w:val="22"/>
          <w:szCs w:val="22"/>
        </w:rPr>
        <w:t xml:space="preserve">Verification of Release (Form R-1):  </w:t>
      </w:r>
      <w:r w:rsidR="00860658">
        <w:rPr>
          <w:rFonts w:ascii="Times New Roman" w:hAnsi="Times New Roman" w:cs="Times New Roman"/>
          <w:b/>
          <w:bCs/>
          <w:sz w:val="22"/>
          <w:szCs w:val="22"/>
        </w:rPr>
        <w:t xml:space="preserve"> </w:t>
      </w:r>
      <w:r w:rsidRPr="0049347C" w:rsidR="00860658">
        <w:rPr>
          <w:rFonts w:ascii="Times New Roman" w:hAnsi="Times New Roman" w:cs="Times New Roman"/>
          <w:bCs/>
          <w:sz w:val="22"/>
          <w:szCs w:val="22"/>
        </w:rPr>
        <w:t xml:space="preserve">This instrument </w:t>
      </w:r>
      <w:r w:rsidR="00860658">
        <w:rPr>
          <w:rFonts w:ascii="Times New Roman" w:hAnsi="Times New Roman" w:cs="Times New Roman"/>
          <w:bCs/>
          <w:sz w:val="22"/>
          <w:szCs w:val="22"/>
        </w:rPr>
        <w:t xml:space="preserve">is an official document </w:t>
      </w:r>
      <w:r w:rsidRPr="0049347C">
        <w:rPr>
          <w:rFonts w:ascii="Times New Roman" w:hAnsi="Times New Roman" w:cs="Times New Roman"/>
          <w:bCs/>
          <w:sz w:val="22"/>
          <w:szCs w:val="22"/>
        </w:rPr>
        <w:t>provide</w:t>
      </w:r>
      <w:r w:rsidR="00860658">
        <w:rPr>
          <w:rFonts w:ascii="Times New Roman" w:hAnsi="Times New Roman" w:cs="Times New Roman"/>
          <w:bCs/>
          <w:sz w:val="22"/>
          <w:szCs w:val="22"/>
        </w:rPr>
        <w:t>d</w:t>
      </w:r>
      <w:r w:rsidRPr="0049347C">
        <w:rPr>
          <w:rFonts w:ascii="Times New Roman" w:hAnsi="Times New Roman" w:cs="Times New Roman"/>
          <w:bCs/>
          <w:sz w:val="22"/>
          <w:szCs w:val="22"/>
        </w:rPr>
        <w:t xml:space="preserve"> </w:t>
      </w:r>
      <w:r w:rsidR="00860658">
        <w:rPr>
          <w:rFonts w:ascii="Times New Roman" w:hAnsi="Times New Roman" w:cs="Times New Roman"/>
          <w:bCs/>
          <w:sz w:val="22"/>
          <w:szCs w:val="22"/>
        </w:rPr>
        <w:t xml:space="preserve">to </w:t>
      </w:r>
      <w:r w:rsidR="00D16DDF">
        <w:rPr>
          <w:rFonts w:ascii="Times New Roman" w:hAnsi="Times New Roman" w:cs="Times New Roman"/>
          <w:bCs/>
          <w:sz w:val="22"/>
          <w:szCs w:val="22"/>
        </w:rPr>
        <w:t>children</w:t>
      </w:r>
      <w:r w:rsidRPr="0049347C" w:rsidR="00D16DDF">
        <w:rPr>
          <w:rFonts w:ascii="Times New Roman" w:hAnsi="Times New Roman" w:cs="Times New Roman"/>
          <w:bCs/>
          <w:sz w:val="22"/>
          <w:szCs w:val="22"/>
        </w:rPr>
        <w:t xml:space="preserve"> </w:t>
      </w:r>
      <w:r w:rsidRPr="0049347C">
        <w:rPr>
          <w:rFonts w:ascii="Times New Roman" w:hAnsi="Times New Roman" w:cs="Times New Roman"/>
          <w:bCs/>
          <w:sz w:val="22"/>
          <w:szCs w:val="22"/>
        </w:rPr>
        <w:t xml:space="preserve">and their sponsors </w:t>
      </w:r>
      <w:r w:rsidR="00860658">
        <w:rPr>
          <w:rFonts w:ascii="Times New Roman" w:hAnsi="Times New Roman" w:cs="Times New Roman"/>
          <w:bCs/>
          <w:sz w:val="22"/>
          <w:szCs w:val="22"/>
        </w:rPr>
        <w:t>by care provider facilities showing</w:t>
      </w:r>
      <w:r w:rsidRPr="0049347C">
        <w:rPr>
          <w:rFonts w:ascii="Times New Roman" w:hAnsi="Times New Roman" w:cs="Times New Roman"/>
          <w:bCs/>
          <w:sz w:val="22"/>
          <w:szCs w:val="22"/>
        </w:rPr>
        <w:t xml:space="preserve"> that ORR released the </w:t>
      </w:r>
      <w:r w:rsidR="00D16DDF">
        <w:rPr>
          <w:rFonts w:ascii="Times New Roman" w:hAnsi="Times New Roman" w:cs="Times New Roman"/>
          <w:bCs/>
          <w:sz w:val="22"/>
          <w:szCs w:val="22"/>
        </w:rPr>
        <w:t>child</w:t>
      </w:r>
      <w:r w:rsidRPr="0049347C" w:rsidR="00D16DDF">
        <w:rPr>
          <w:rFonts w:ascii="Times New Roman" w:hAnsi="Times New Roman" w:cs="Times New Roman"/>
          <w:bCs/>
          <w:sz w:val="22"/>
          <w:szCs w:val="22"/>
        </w:rPr>
        <w:t xml:space="preserve"> </w:t>
      </w:r>
      <w:r w:rsidRPr="0049347C">
        <w:rPr>
          <w:rFonts w:ascii="Times New Roman" w:hAnsi="Times New Roman" w:cs="Times New Roman"/>
          <w:bCs/>
          <w:sz w:val="22"/>
          <w:szCs w:val="22"/>
        </w:rPr>
        <w:t>into the sponsor's care and custody</w:t>
      </w:r>
      <w:r w:rsidR="00860658">
        <w:rPr>
          <w:rFonts w:ascii="Times New Roman" w:hAnsi="Times New Roman" w:cs="Times New Roman"/>
          <w:bCs/>
          <w:sz w:val="22"/>
          <w:szCs w:val="22"/>
        </w:rPr>
        <w:t xml:space="preserve">. </w:t>
      </w:r>
      <w:r w:rsidR="00ED4756">
        <w:rPr>
          <w:rFonts w:ascii="Times New Roman" w:hAnsi="Times New Roman" w:cs="Times New Roman"/>
          <w:bCs/>
          <w:sz w:val="22"/>
          <w:szCs w:val="22"/>
        </w:rPr>
        <w:t>The information in this instrument may be shared</w:t>
      </w:r>
      <w:r w:rsidR="00035B80">
        <w:rPr>
          <w:rFonts w:ascii="Times New Roman" w:hAnsi="Times New Roman" w:cs="Times New Roman"/>
          <w:bCs/>
          <w:sz w:val="22"/>
          <w:szCs w:val="22"/>
        </w:rPr>
        <w:t xml:space="preserve"> with the child and sponsor</w:t>
      </w:r>
      <w:r w:rsidR="00ED4756">
        <w:rPr>
          <w:rFonts w:ascii="Times New Roman" w:hAnsi="Times New Roman" w:cs="Times New Roman"/>
          <w:bCs/>
          <w:sz w:val="22"/>
          <w:szCs w:val="22"/>
        </w:rPr>
        <w:t xml:space="preserve"> </w:t>
      </w:r>
      <w:r w:rsidR="00703CB6">
        <w:rPr>
          <w:rFonts w:ascii="Times New Roman" w:hAnsi="Times New Roman" w:cs="Times New Roman"/>
          <w:bCs/>
          <w:sz w:val="22"/>
          <w:szCs w:val="22"/>
        </w:rPr>
        <w:t>in other formats</w:t>
      </w:r>
      <w:r w:rsidR="00E06DD7">
        <w:rPr>
          <w:rFonts w:ascii="Times New Roman" w:hAnsi="Times New Roman" w:cs="Times New Roman"/>
          <w:bCs/>
          <w:sz w:val="22"/>
          <w:szCs w:val="22"/>
        </w:rPr>
        <w:t xml:space="preserve"> (e.g., wallet card)</w:t>
      </w:r>
      <w:r w:rsidR="00035B80">
        <w:rPr>
          <w:rFonts w:ascii="Times New Roman" w:hAnsi="Times New Roman" w:cs="Times New Roman"/>
          <w:bCs/>
          <w:sz w:val="22"/>
          <w:szCs w:val="22"/>
        </w:rPr>
        <w:t xml:space="preserve"> for their</w:t>
      </w:r>
      <w:r w:rsidR="008A22F7">
        <w:rPr>
          <w:rFonts w:ascii="Times New Roman" w:hAnsi="Times New Roman" w:cs="Times New Roman"/>
          <w:bCs/>
          <w:sz w:val="22"/>
          <w:szCs w:val="22"/>
        </w:rPr>
        <w:t xml:space="preserve"> convenience; </w:t>
      </w:r>
      <w:r w:rsidR="00FD5886">
        <w:rPr>
          <w:rFonts w:ascii="Times New Roman" w:hAnsi="Times New Roman" w:cs="Times New Roman"/>
          <w:bCs/>
          <w:sz w:val="22"/>
          <w:szCs w:val="22"/>
        </w:rPr>
        <w:t xml:space="preserve">however, </w:t>
      </w:r>
      <w:r w:rsidR="008A22F7">
        <w:rPr>
          <w:rFonts w:ascii="Times New Roman" w:hAnsi="Times New Roman" w:cs="Times New Roman"/>
          <w:bCs/>
          <w:sz w:val="22"/>
          <w:szCs w:val="22"/>
        </w:rPr>
        <w:t xml:space="preserve">the purpose of </w:t>
      </w:r>
      <w:r w:rsidR="00FD5886">
        <w:rPr>
          <w:rFonts w:ascii="Times New Roman" w:hAnsi="Times New Roman" w:cs="Times New Roman"/>
          <w:bCs/>
          <w:sz w:val="22"/>
          <w:szCs w:val="22"/>
        </w:rPr>
        <w:t>sharing the information</w:t>
      </w:r>
      <w:r w:rsidR="008A22F7">
        <w:rPr>
          <w:rFonts w:ascii="Times New Roman" w:hAnsi="Times New Roman" w:cs="Times New Roman"/>
          <w:bCs/>
          <w:sz w:val="22"/>
          <w:szCs w:val="22"/>
        </w:rPr>
        <w:t xml:space="preserve"> would remain the same.</w:t>
      </w:r>
    </w:p>
    <w:p w:rsidR="00B74C5C" w:rsidRPr="00B74C5C" w:rsidP="0006188B" w14:paraId="7704AC29" w14:textId="3FA66161">
      <w:pPr>
        <w:pStyle w:val="Default"/>
        <w:widowControl/>
        <w:numPr>
          <w:ilvl w:val="0"/>
          <w:numId w:val="24"/>
        </w:numPr>
        <w:spacing w:after="120"/>
        <w:jc w:val="both"/>
        <w:rPr>
          <w:rFonts w:ascii="Times New Roman" w:hAnsi="Times New Roman" w:cs="Times New Roman"/>
          <w:bCs/>
          <w:i/>
          <w:sz w:val="22"/>
          <w:szCs w:val="22"/>
        </w:rPr>
      </w:pPr>
      <w:r w:rsidRPr="00B74C5C">
        <w:rPr>
          <w:rFonts w:ascii="Times New Roman" w:hAnsi="Times New Roman" w:cs="Times New Roman"/>
          <w:b/>
          <w:bCs/>
          <w:sz w:val="22"/>
          <w:szCs w:val="22"/>
        </w:rPr>
        <w:t xml:space="preserve">Discharge Notification (Form R-2):  </w:t>
      </w:r>
      <w:r w:rsidRPr="00B74C5C">
        <w:rPr>
          <w:rFonts w:ascii="Times New Roman" w:hAnsi="Times New Roman" w:cs="Times New Roman"/>
          <w:bCs/>
          <w:sz w:val="22"/>
          <w:szCs w:val="22"/>
        </w:rPr>
        <w:t xml:space="preserve">This instrument is used by care provider facilities to notify stakeholders of the transfer of a </w:t>
      </w:r>
      <w:r w:rsidR="00D257EC">
        <w:rPr>
          <w:rFonts w:ascii="Times New Roman" w:hAnsi="Times New Roman" w:cs="Times New Roman"/>
          <w:bCs/>
          <w:sz w:val="22"/>
          <w:szCs w:val="22"/>
        </w:rPr>
        <w:t>child</w:t>
      </w:r>
      <w:r w:rsidRPr="00B74C5C" w:rsidR="00D257EC">
        <w:rPr>
          <w:rFonts w:ascii="Times New Roman" w:hAnsi="Times New Roman" w:cs="Times New Roman"/>
          <w:bCs/>
          <w:sz w:val="22"/>
          <w:szCs w:val="22"/>
        </w:rPr>
        <w:t xml:space="preserve"> </w:t>
      </w:r>
      <w:r w:rsidRPr="00B74C5C">
        <w:rPr>
          <w:rFonts w:ascii="Times New Roman" w:hAnsi="Times New Roman" w:cs="Times New Roman"/>
          <w:bCs/>
          <w:sz w:val="22"/>
          <w:szCs w:val="22"/>
        </w:rPr>
        <w:t xml:space="preserve">to another care provider facility or the release of a </w:t>
      </w:r>
      <w:r w:rsidR="00D257EC">
        <w:rPr>
          <w:rFonts w:ascii="Times New Roman" w:hAnsi="Times New Roman" w:cs="Times New Roman"/>
          <w:bCs/>
          <w:sz w:val="22"/>
          <w:szCs w:val="22"/>
        </w:rPr>
        <w:t>child</w:t>
      </w:r>
      <w:r w:rsidRPr="00B74C5C">
        <w:rPr>
          <w:rFonts w:ascii="Times New Roman" w:hAnsi="Times New Roman" w:cs="Times New Roman"/>
          <w:bCs/>
          <w:sz w:val="22"/>
          <w:szCs w:val="22"/>
        </w:rPr>
        <w:t xml:space="preserve"> from ORR custody.</w:t>
      </w:r>
      <w:r w:rsidR="0006188B">
        <w:rPr>
          <w:rFonts w:ascii="Times New Roman" w:hAnsi="Times New Roman" w:cs="Times New Roman"/>
          <w:bCs/>
          <w:sz w:val="22"/>
          <w:szCs w:val="22"/>
        </w:rPr>
        <w:t xml:space="preserve">  See </w:t>
      </w:r>
      <w:hyperlink r:id="rId10" w:anchor="2.8.3" w:history="1">
        <w:r w:rsidR="00477D2A">
          <w:rPr>
            <w:rStyle w:val="Hyperlink"/>
            <w:rFonts w:ascii="Times New Roman" w:hAnsi="Times New Roman" w:cs="Times New Roman"/>
            <w:bCs/>
            <w:sz w:val="22"/>
            <w:szCs w:val="22"/>
          </w:rPr>
          <w:t>UAC Policy Guide Section 2.8.3 Closing the Case File</w:t>
        </w:r>
      </w:hyperlink>
      <w:r w:rsidRPr="0006188B" w:rsidR="0006188B">
        <w:rPr>
          <w:rFonts w:ascii="Times New Roman" w:hAnsi="Times New Roman" w:cs="Times New Roman"/>
          <w:bCs/>
          <w:sz w:val="22"/>
          <w:szCs w:val="22"/>
        </w:rPr>
        <w:t xml:space="preserve"> for related policies.</w:t>
      </w:r>
      <w:r w:rsidRPr="00B74C5C">
        <w:rPr>
          <w:rFonts w:ascii="Times New Roman" w:hAnsi="Times New Roman" w:cs="Times New Roman"/>
          <w:bCs/>
          <w:sz w:val="22"/>
          <w:szCs w:val="22"/>
        </w:rPr>
        <w:t xml:space="preserve">  </w:t>
      </w:r>
    </w:p>
    <w:p w:rsidR="00B74C5C" w:rsidRPr="00CF156B" w:rsidP="0006188B" w14:paraId="7E501A1C" w14:textId="6CF28EC4">
      <w:pPr>
        <w:pStyle w:val="Default"/>
        <w:widowControl/>
        <w:numPr>
          <w:ilvl w:val="0"/>
          <w:numId w:val="24"/>
        </w:numPr>
        <w:spacing w:after="120"/>
        <w:jc w:val="both"/>
        <w:rPr>
          <w:rFonts w:ascii="Times New Roman" w:hAnsi="Times New Roman" w:cs="Times New Roman"/>
          <w:bCs/>
          <w:i/>
          <w:sz w:val="22"/>
          <w:szCs w:val="22"/>
        </w:rPr>
      </w:pPr>
      <w:r w:rsidRPr="00B74C5C">
        <w:rPr>
          <w:rFonts w:ascii="Times New Roman" w:hAnsi="Times New Roman" w:cs="Times New Roman"/>
          <w:b/>
          <w:bCs/>
          <w:sz w:val="22"/>
          <w:szCs w:val="22"/>
        </w:rPr>
        <w:t xml:space="preserve">Release Request (Form R-4):  </w:t>
      </w:r>
      <w:r w:rsidRPr="00B74C5C">
        <w:rPr>
          <w:rFonts w:ascii="Times New Roman" w:hAnsi="Times New Roman" w:cs="Times New Roman"/>
          <w:bCs/>
          <w:sz w:val="22"/>
          <w:szCs w:val="22"/>
        </w:rPr>
        <w:t xml:space="preserve">This instrument is used by care provider facilities, ORR contractor staff, and ORR Federal staff to process recommendations and decisions for release of a </w:t>
      </w:r>
      <w:r w:rsidR="00074350">
        <w:rPr>
          <w:rFonts w:ascii="Times New Roman" w:hAnsi="Times New Roman" w:cs="Times New Roman"/>
          <w:bCs/>
          <w:sz w:val="22"/>
          <w:szCs w:val="22"/>
        </w:rPr>
        <w:t>child</w:t>
      </w:r>
      <w:r w:rsidRPr="00B74C5C" w:rsidR="00074350">
        <w:rPr>
          <w:rFonts w:ascii="Times New Roman" w:hAnsi="Times New Roman" w:cs="Times New Roman"/>
          <w:bCs/>
          <w:sz w:val="22"/>
          <w:szCs w:val="22"/>
        </w:rPr>
        <w:t xml:space="preserve"> </w:t>
      </w:r>
      <w:r w:rsidRPr="00B74C5C">
        <w:rPr>
          <w:rFonts w:ascii="Times New Roman" w:hAnsi="Times New Roman" w:cs="Times New Roman"/>
          <w:bCs/>
          <w:sz w:val="22"/>
          <w:szCs w:val="22"/>
        </w:rPr>
        <w:t xml:space="preserve">from ORR custody.  </w:t>
      </w:r>
      <w:r w:rsidRPr="0006188B" w:rsidR="0006188B">
        <w:rPr>
          <w:rFonts w:ascii="Times New Roman" w:hAnsi="Times New Roman" w:cs="Times New Roman"/>
          <w:bCs/>
          <w:sz w:val="22"/>
          <w:szCs w:val="22"/>
        </w:rPr>
        <w:t xml:space="preserve">See </w:t>
      </w:r>
      <w:hyperlink r:id="rId10" w:anchor="2.7" w:history="1">
        <w:r w:rsidR="00162730">
          <w:rPr>
            <w:rStyle w:val="Hyperlink"/>
            <w:rFonts w:ascii="Times New Roman" w:hAnsi="Times New Roman" w:cs="Times New Roman"/>
            <w:bCs/>
            <w:sz w:val="22"/>
            <w:szCs w:val="22"/>
          </w:rPr>
          <w:t>UAC Policy Guide Section 2.7. Recommendations and Decisions on Release</w:t>
        </w:r>
      </w:hyperlink>
      <w:r w:rsidRPr="0006188B" w:rsidR="0006188B">
        <w:rPr>
          <w:rFonts w:ascii="Times New Roman" w:hAnsi="Times New Roman" w:cs="Times New Roman"/>
          <w:bCs/>
          <w:sz w:val="22"/>
          <w:szCs w:val="22"/>
        </w:rPr>
        <w:t xml:space="preserve"> for related policies.  </w:t>
      </w:r>
    </w:p>
    <w:p w:rsidR="0083261B" w:rsidRPr="00E86404" w:rsidP="00377F95" w14:paraId="62079AEC" w14:textId="5090B1F0">
      <w:pPr>
        <w:pStyle w:val="ListParagraph"/>
        <w:numPr>
          <w:ilvl w:val="0"/>
          <w:numId w:val="24"/>
        </w:numPr>
        <w:spacing w:after="120"/>
        <w:rPr>
          <w:rFonts w:ascii="Times New Roman" w:hAnsi="Times New Roman" w:eastAsiaTheme="minorEastAsia"/>
          <w:bCs/>
          <w:snapToGrid/>
          <w:color w:val="000000"/>
          <w:szCs w:val="22"/>
        </w:rPr>
      </w:pPr>
      <w:r w:rsidRPr="136BDD2C">
        <w:rPr>
          <w:rFonts w:ascii="Times New Roman" w:hAnsi="Times New Roman" w:eastAsiaTheme="minorEastAsia"/>
          <w:b/>
          <w:bCs/>
          <w:color w:val="000000" w:themeColor="text1"/>
        </w:rPr>
        <w:t>[NEW] Discharge Plan (Form R-9)</w:t>
      </w:r>
      <w:r w:rsidRPr="136BDD2C" w:rsidR="0018616C">
        <w:rPr>
          <w:rFonts w:ascii="Times New Roman" w:hAnsi="Times New Roman" w:eastAsiaTheme="minorEastAsia"/>
          <w:b/>
          <w:bCs/>
          <w:color w:val="000000" w:themeColor="text1"/>
        </w:rPr>
        <w:t xml:space="preserve">: </w:t>
      </w:r>
      <w:r w:rsidRPr="136BDD2C" w:rsidR="00CA6558">
        <w:rPr>
          <w:rFonts w:ascii="Times New Roman" w:hAnsi="Times New Roman" w:eastAsiaTheme="minorEastAsia"/>
          <w:color w:val="000000" w:themeColor="text1"/>
        </w:rPr>
        <w:t xml:space="preserve">This </w:t>
      </w:r>
      <w:r w:rsidRPr="136BDD2C" w:rsidR="00493FA1">
        <w:rPr>
          <w:rFonts w:ascii="Times New Roman" w:hAnsi="Times New Roman" w:eastAsiaTheme="minorEastAsia"/>
          <w:color w:val="000000" w:themeColor="text1"/>
        </w:rPr>
        <w:t xml:space="preserve">instrument is used by care provider </w:t>
      </w:r>
      <w:r w:rsidRPr="136BDD2C" w:rsidR="009B3F40">
        <w:rPr>
          <w:rFonts w:ascii="Times New Roman" w:hAnsi="Times New Roman" w:eastAsiaTheme="minorEastAsia"/>
          <w:color w:val="000000" w:themeColor="text1"/>
        </w:rPr>
        <w:t>facilities</w:t>
      </w:r>
      <w:r w:rsidRPr="136BDD2C" w:rsidR="00F6627A">
        <w:rPr>
          <w:rFonts w:ascii="Times New Roman" w:hAnsi="Times New Roman" w:eastAsiaTheme="minorEastAsia"/>
          <w:color w:val="000000" w:themeColor="text1"/>
        </w:rPr>
        <w:t xml:space="preserve"> to create a discharge plan</w:t>
      </w:r>
      <w:r w:rsidRPr="136BDD2C" w:rsidR="00DF098F">
        <w:rPr>
          <w:rFonts w:ascii="Times New Roman" w:hAnsi="Times New Roman" w:eastAsiaTheme="minorEastAsia"/>
          <w:color w:val="000000" w:themeColor="text1"/>
        </w:rPr>
        <w:t xml:space="preserve"> for children who </w:t>
      </w:r>
      <w:r w:rsidRPr="136BDD2C" w:rsidR="00F7666D">
        <w:rPr>
          <w:rFonts w:ascii="Times New Roman" w:hAnsi="Times New Roman" w:eastAsiaTheme="minorEastAsia"/>
          <w:color w:val="000000" w:themeColor="text1"/>
        </w:rPr>
        <w:t xml:space="preserve">are not likely to be released to a sponsor </w:t>
      </w:r>
      <w:r w:rsidRPr="136BDD2C" w:rsidR="004E6B21">
        <w:rPr>
          <w:rFonts w:ascii="Times New Roman" w:hAnsi="Times New Roman" w:eastAsiaTheme="minorEastAsia"/>
          <w:color w:val="000000" w:themeColor="text1"/>
        </w:rPr>
        <w:t xml:space="preserve">that addresses </w:t>
      </w:r>
      <w:r w:rsidRPr="136BDD2C" w:rsidR="00AC641A">
        <w:rPr>
          <w:rFonts w:ascii="Times New Roman" w:hAnsi="Times New Roman" w:eastAsiaTheme="minorEastAsia"/>
          <w:color w:val="000000" w:themeColor="text1"/>
        </w:rPr>
        <w:t>the child’s individual needs.</w:t>
      </w:r>
      <w:r w:rsidRPr="136BDD2C" w:rsidR="00264432">
        <w:rPr>
          <w:rFonts w:ascii="Times New Roman" w:hAnsi="Times New Roman" w:eastAsiaTheme="minorEastAsia"/>
          <w:color w:val="000000" w:themeColor="text1"/>
        </w:rPr>
        <w:t xml:space="preserve"> See </w:t>
      </w:r>
      <w:hyperlink r:id="rId11" w:anchor="2.8" w:history="1">
        <w:r w:rsidR="00F34D05">
          <w:rPr>
            <w:rStyle w:val="Hyperlink"/>
            <w:rFonts w:ascii="Times New Roman" w:hAnsi="Times New Roman" w:eastAsiaTheme="minorEastAsia"/>
          </w:rPr>
          <w:t>UAC Policy Guide Section 2.8.6 Release of Children with Legal Status</w:t>
        </w:r>
      </w:hyperlink>
      <w:r w:rsidRPr="136BDD2C" w:rsidR="00CD0984">
        <w:rPr>
          <w:rFonts w:ascii="Times New Roman" w:hAnsi="Times New Roman" w:eastAsiaTheme="minorEastAsia"/>
          <w:color w:val="000000" w:themeColor="text1"/>
        </w:rPr>
        <w:t xml:space="preserve"> and</w:t>
      </w:r>
      <w:r w:rsidRPr="136BDD2C" w:rsidR="000A3415">
        <w:rPr>
          <w:rFonts w:ascii="Times New Roman" w:hAnsi="Times New Roman" w:eastAsiaTheme="minorEastAsia"/>
          <w:color w:val="000000" w:themeColor="text1"/>
        </w:rPr>
        <w:t xml:space="preserve"> </w:t>
      </w:r>
      <w:hyperlink r:id="rId12" w:anchor="3.3.2" w:history="1">
        <w:r w:rsidRPr="136BDD2C" w:rsidR="000A3415">
          <w:rPr>
            <w:rStyle w:val="Hyperlink"/>
            <w:rFonts w:ascii="Times New Roman" w:hAnsi="Times New Roman" w:eastAsiaTheme="minorEastAsia"/>
          </w:rPr>
          <w:t>3.3.2 Long Term and Concurrent Planning</w:t>
        </w:r>
      </w:hyperlink>
      <w:r w:rsidRPr="136BDD2C" w:rsidR="00264432">
        <w:rPr>
          <w:rFonts w:ascii="Times New Roman" w:hAnsi="Times New Roman" w:eastAsiaTheme="minorEastAsia"/>
          <w:color w:val="000000" w:themeColor="text1"/>
        </w:rPr>
        <w:t xml:space="preserve"> for related policies.</w:t>
      </w:r>
    </w:p>
    <w:p w:rsidR="00F577A8" w:rsidRPr="00D56D96" w:rsidP="0006188B" w14:paraId="3D06E326" w14:textId="5EBB9CD7">
      <w:pPr>
        <w:pStyle w:val="ListParagraph"/>
        <w:numPr>
          <w:ilvl w:val="0"/>
          <w:numId w:val="24"/>
        </w:numPr>
        <w:rPr>
          <w:rFonts w:ascii="Times New Roman" w:hAnsi="Times New Roman" w:eastAsiaTheme="minorEastAsia"/>
          <w:bCs/>
          <w:snapToGrid/>
          <w:color w:val="000000"/>
          <w:szCs w:val="22"/>
        </w:rPr>
      </w:pPr>
      <w:r>
        <w:rPr>
          <w:rFonts w:ascii="Times New Roman" w:hAnsi="Times New Roman" w:eastAsiaTheme="minorEastAsia"/>
          <w:b/>
          <w:bCs/>
          <w:color w:val="000000" w:themeColor="text1"/>
        </w:rPr>
        <w:t>Program Exit Processing (Form R</w:t>
      </w:r>
      <w:r w:rsidRPr="00E86404">
        <w:rPr>
          <w:rFonts w:ascii="Times New Roman" w:hAnsi="Times New Roman" w:eastAsiaTheme="minorEastAsia"/>
          <w:b/>
          <w:bCs/>
          <w:color w:val="000000" w:themeColor="text1"/>
        </w:rPr>
        <w:t>-</w:t>
      </w:r>
      <w:r w:rsidRPr="00E86404">
        <w:rPr>
          <w:rFonts w:ascii="Times New Roman" w:hAnsi="Times New Roman" w:eastAsiaTheme="minorEastAsia"/>
          <w:b/>
          <w:bCs/>
          <w:snapToGrid/>
          <w:color w:val="000000"/>
          <w:szCs w:val="22"/>
        </w:rPr>
        <w:t>10)</w:t>
      </w:r>
      <w:r w:rsidR="00E86404">
        <w:rPr>
          <w:rFonts w:ascii="Times New Roman" w:hAnsi="Times New Roman" w:eastAsiaTheme="minorEastAsia"/>
          <w:bCs/>
          <w:snapToGrid/>
          <w:color w:val="000000"/>
          <w:szCs w:val="22"/>
        </w:rPr>
        <w:t xml:space="preserve">: </w:t>
      </w:r>
      <w:r w:rsidR="009B4FD5">
        <w:rPr>
          <w:rFonts w:ascii="Times New Roman" w:hAnsi="Times New Roman" w:eastAsiaTheme="minorEastAsia"/>
          <w:bCs/>
          <w:snapToGrid/>
          <w:color w:val="000000"/>
          <w:szCs w:val="22"/>
        </w:rPr>
        <w:t xml:space="preserve">This instrument is used by care provider facilities to </w:t>
      </w:r>
      <w:r w:rsidRPr="009B4FD5" w:rsidR="009B4FD5">
        <w:rPr>
          <w:rFonts w:ascii="Times New Roman" w:hAnsi="Times New Roman" w:eastAsiaTheme="minorEastAsia"/>
          <w:bCs/>
          <w:snapToGrid/>
          <w:color w:val="000000"/>
          <w:szCs w:val="22"/>
        </w:rPr>
        <w:t>process the physical discharge of a child from a care provider program when the child has been approved for release/discharge from ORR custody or for transfer within the ORR provider network</w:t>
      </w:r>
      <w:r w:rsidR="00673532">
        <w:rPr>
          <w:rFonts w:ascii="Times New Roman" w:hAnsi="Times New Roman" w:eastAsiaTheme="minorEastAsia"/>
          <w:bCs/>
          <w:snapToGrid/>
          <w:color w:val="000000"/>
          <w:szCs w:val="22"/>
        </w:rPr>
        <w:t>.</w:t>
      </w:r>
      <w:r w:rsidR="00D14C17">
        <w:rPr>
          <w:rFonts w:ascii="Times New Roman" w:hAnsi="Times New Roman" w:eastAsiaTheme="minorEastAsia"/>
          <w:bCs/>
          <w:snapToGrid/>
          <w:color w:val="000000"/>
          <w:szCs w:val="22"/>
        </w:rPr>
        <w:t xml:space="preserve"> </w:t>
      </w:r>
      <w:r w:rsidR="00681E8F">
        <w:rPr>
          <w:rFonts w:ascii="Times New Roman" w:hAnsi="Times New Roman" w:eastAsiaTheme="minorEastAsia"/>
          <w:bCs/>
          <w:snapToGrid/>
          <w:color w:val="000000"/>
          <w:szCs w:val="22"/>
        </w:rPr>
        <w:t xml:space="preserve">Select information from this form is used to auto-populate </w:t>
      </w:r>
      <w:r w:rsidR="006278F2">
        <w:rPr>
          <w:rFonts w:ascii="Times New Roman" w:hAnsi="Times New Roman" w:eastAsiaTheme="minorEastAsia"/>
          <w:bCs/>
          <w:snapToGrid/>
          <w:color w:val="000000"/>
          <w:szCs w:val="22"/>
        </w:rPr>
        <w:t>a</w:t>
      </w:r>
      <w:r w:rsidR="00EF0E36">
        <w:rPr>
          <w:rFonts w:ascii="Times New Roman" w:hAnsi="Times New Roman" w:eastAsiaTheme="minorEastAsia"/>
          <w:bCs/>
          <w:snapToGrid/>
          <w:color w:val="000000"/>
          <w:szCs w:val="22"/>
        </w:rPr>
        <w:t xml:space="preserve"> Discharge Notification (Form R-2)</w:t>
      </w:r>
      <w:r w:rsidR="003122F5">
        <w:rPr>
          <w:rFonts w:ascii="Times New Roman" w:hAnsi="Times New Roman" w:eastAsiaTheme="minorEastAsia"/>
          <w:bCs/>
          <w:snapToGrid/>
          <w:color w:val="000000"/>
          <w:szCs w:val="22"/>
        </w:rPr>
        <w:t xml:space="preserve"> that is used </w:t>
      </w:r>
      <w:r w:rsidRPr="00B74C5C" w:rsidR="003122F5">
        <w:rPr>
          <w:rFonts w:ascii="Times New Roman" w:hAnsi="Times New Roman"/>
          <w:bCs/>
          <w:szCs w:val="22"/>
        </w:rPr>
        <w:t xml:space="preserve">to notify stakeholders of the transfer of a </w:t>
      </w:r>
      <w:r w:rsidR="003122F5">
        <w:rPr>
          <w:rFonts w:ascii="Times New Roman" w:hAnsi="Times New Roman"/>
          <w:bCs/>
          <w:szCs w:val="22"/>
        </w:rPr>
        <w:t>child</w:t>
      </w:r>
      <w:r w:rsidRPr="00B74C5C" w:rsidR="003122F5">
        <w:rPr>
          <w:rFonts w:ascii="Times New Roman" w:hAnsi="Times New Roman"/>
          <w:bCs/>
          <w:szCs w:val="22"/>
        </w:rPr>
        <w:t xml:space="preserve"> to another care provider facility or the release of a </w:t>
      </w:r>
      <w:r w:rsidR="003122F5">
        <w:rPr>
          <w:rFonts w:ascii="Times New Roman" w:hAnsi="Times New Roman"/>
          <w:bCs/>
          <w:szCs w:val="22"/>
        </w:rPr>
        <w:t>child</w:t>
      </w:r>
      <w:r w:rsidRPr="00B74C5C" w:rsidR="003122F5">
        <w:rPr>
          <w:rFonts w:ascii="Times New Roman" w:hAnsi="Times New Roman"/>
          <w:bCs/>
          <w:szCs w:val="22"/>
        </w:rPr>
        <w:t xml:space="preserve"> from ORR custody</w:t>
      </w:r>
      <w:r w:rsidR="00EF0E36">
        <w:rPr>
          <w:rFonts w:ascii="Times New Roman" w:hAnsi="Times New Roman" w:eastAsiaTheme="minorEastAsia"/>
          <w:bCs/>
          <w:snapToGrid/>
          <w:color w:val="000000"/>
          <w:szCs w:val="22"/>
        </w:rPr>
        <w:t xml:space="preserve">. </w:t>
      </w:r>
      <w:r w:rsidR="00D14C17">
        <w:rPr>
          <w:rFonts w:ascii="Times New Roman" w:hAnsi="Times New Roman" w:eastAsiaTheme="minorEastAsia"/>
          <w:bCs/>
          <w:snapToGrid/>
          <w:color w:val="000000"/>
          <w:szCs w:val="22"/>
        </w:rPr>
        <w:t xml:space="preserve">See </w:t>
      </w:r>
      <w:hyperlink r:id="rId11" w:anchor="2.8.2" w:history="1">
        <w:r w:rsidR="00F34D05">
          <w:rPr>
            <w:rStyle w:val="Hyperlink"/>
            <w:rFonts w:ascii="Times New Roman" w:hAnsi="Times New Roman" w:eastAsiaTheme="minorEastAsia"/>
            <w:bCs/>
            <w:snapToGrid/>
            <w:szCs w:val="22"/>
          </w:rPr>
          <w:t>UAC Policy Guide Section 2.8.2 Transfer of Physical Custody</w:t>
        </w:r>
      </w:hyperlink>
      <w:r w:rsidR="00AD3E2A">
        <w:rPr>
          <w:rFonts w:ascii="Times New Roman" w:hAnsi="Times New Roman" w:eastAsiaTheme="minorEastAsia"/>
          <w:bCs/>
          <w:snapToGrid/>
          <w:color w:val="000000"/>
          <w:szCs w:val="22"/>
        </w:rPr>
        <w:t xml:space="preserve"> </w:t>
      </w:r>
      <w:r w:rsidR="00D14C17">
        <w:rPr>
          <w:rFonts w:ascii="Times New Roman" w:hAnsi="Times New Roman" w:eastAsiaTheme="minorEastAsia"/>
          <w:bCs/>
          <w:snapToGrid/>
          <w:color w:val="000000"/>
          <w:szCs w:val="22"/>
        </w:rPr>
        <w:t>for related policies.</w:t>
      </w:r>
    </w:p>
    <w:p w:rsidR="00D60543" w:rsidRPr="00B74C5C" w:rsidP="00D7443D" w14:paraId="3C8C4501" w14:textId="77777777">
      <w:pPr>
        <w:widowControl/>
        <w:tabs>
          <w:tab w:val="num" w:pos="360"/>
        </w:tabs>
        <w:ind w:left="360"/>
        <w:rPr>
          <w:rFonts w:ascii="Times New Roman" w:hAnsi="Times New Roman"/>
          <w:snapToGrid/>
          <w:szCs w:val="22"/>
        </w:rPr>
      </w:pPr>
    </w:p>
    <w:p w:rsidR="00790D2C" w:rsidRPr="00B74C5C" w:rsidP="00D7443D" w14:paraId="6C3FFD0B" w14:textId="77777777">
      <w:pPr>
        <w:widowControl/>
        <w:tabs>
          <w:tab w:val="num" w:pos="360"/>
        </w:tabs>
        <w:ind w:left="360"/>
        <w:rPr>
          <w:rFonts w:ascii="Times New Roman" w:hAnsi="Times New Roman"/>
          <w:snapToGrid/>
          <w:szCs w:val="22"/>
        </w:rPr>
      </w:pPr>
    </w:p>
    <w:p w:rsidR="002C3C4F" w:rsidRPr="00075889" w:rsidP="00075889" w14:paraId="6DDB8C59" w14:textId="77777777">
      <w:pPr>
        <w:widowControl/>
        <w:numPr>
          <w:ilvl w:val="0"/>
          <w:numId w:val="3"/>
        </w:numPr>
        <w:tabs>
          <w:tab w:val="num" w:pos="360"/>
        </w:tabs>
        <w:spacing w:after="120"/>
        <w:ind w:left="360"/>
        <w:rPr>
          <w:rFonts w:ascii="Times New Roman" w:hAnsi="Times New Roman"/>
          <w:b/>
          <w:snapToGrid/>
          <w:sz w:val="24"/>
          <w:szCs w:val="24"/>
        </w:rPr>
      </w:pPr>
      <w:r w:rsidRPr="00B74C5C">
        <w:rPr>
          <w:rFonts w:ascii="Times New Roman" w:hAnsi="Times New Roman"/>
          <w:b/>
          <w:snapToGrid/>
          <w:sz w:val="24"/>
          <w:szCs w:val="24"/>
        </w:rPr>
        <w:t>Use of Impro</w:t>
      </w:r>
      <w:r w:rsidRPr="00075889">
        <w:rPr>
          <w:rFonts w:ascii="Times New Roman" w:hAnsi="Times New Roman"/>
          <w:b/>
          <w:snapToGrid/>
          <w:sz w:val="24"/>
          <w:szCs w:val="24"/>
        </w:rPr>
        <w:t xml:space="preserve">ved Information Technology and Burden Reduction </w:t>
      </w:r>
    </w:p>
    <w:p w:rsidR="00C54A1B" w:rsidP="7DE71A74" w14:paraId="65249705" w14:textId="57DEECE2">
      <w:pPr>
        <w:pStyle w:val="Default"/>
        <w:rPr>
          <w:rFonts w:ascii="Times New Roman" w:hAnsi="Times New Roman" w:cs="Times New Roman"/>
          <w:sz w:val="22"/>
          <w:szCs w:val="22"/>
        </w:rPr>
      </w:pPr>
      <w:r w:rsidRPr="7DE71A74">
        <w:rPr>
          <w:rFonts w:ascii="Times New Roman" w:hAnsi="Times New Roman" w:cs="Times New Roman"/>
          <w:sz w:val="22"/>
          <w:szCs w:val="22"/>
        </w:rPr>
        <w:t xml:space="preserve">ORR is in the process of streamlining information management by consolidating </w:t>
      </w:r>
      <w:r w:rsidR="0083261B">
        <w:rPr>
          <w:rFonts w:ascii="Times New Roman" w:hAnsi="Times New Roman" w:cs="Times New Roman"/>
          <w:sz w:val="22"/>
          <w:szCs w:val="22"/>
        </w:rPr>
        <w:t xml:space="preserve">unaccompanied </w:t>
      </w:r>
      <w:r w:rsidR="00744D1D">
        <w:rPr>
          <w:rFonts w:ascii="Times New Roman" w:hAnsi="Times New Roman" w:cs="Times New Roman"/>
          <w:sz w:val="22"/>
          <w:szCs w:val="22"/>
        </w:rPr>
        <w:t xml:space="preserve">alien </w:t>
      </w:r>
      <w:r w:rsidR="0083261B">
        <w:rPr>
          <w:rFonts w:ascii="Times New Roman" w:hAnsi="Times New Roman" w:cs="Times New Roman"/>
          <w:sz w:val="22"/>
          <w:szCs w:val="22"/>
        </w:rPr>
        <w:t>children</w:t>
      </w:r>
      <w:r w:rsidRPr="7DE71A74" w:rsidR="0083261B">
        <w:rPr>
          <w:rFonts w:ascii="Times New Roman" w:hAnsi="Times New Roman" w:cs="Times New Roman"/>
          <w:sz w:val="22"/>
          <w:szCs w:val="22"/>
        </w:rPr>
        <w:t xml:space="preserve"> </w:t>
      </w:r>
      <w:r w:rsidRPr="7DE71A74">
        <w:rPr>
          <w:rFonts w:ascii="Times New Roman" w:hAnsi="Times New Roman" w:cs="Times New Roman"/>
          <w:sz w:val="22"/>
          <w:szCs w:val="22"/>
        </w:rPr>
        <w:t xml:space="preserve">information from disparate storage locations, reducing manual </w:t>
      </w:r>
      <w:r w:rsidRPr="7DE71A74" w:rsidR="00E614DC">
        <w:rPr>
          <w:rFonts w:ascii="Times New Roman" w:hAnsi="Times New Roman" w:cs="Times New Roman"/>
          <w:sz w:val="22"/>
          <w:szCs w:val="22"/>
        </w:rPr>
        <w:t>paperwork processing conducted outside of the system (e.g., spreadsheets</w:t>
      </w:r>
      <w:r w:rsidRPr="7DE71A74">
        <w:rPr>
          <w:rFonts w:ascii="Times New Roman" w:hAnsi="Times New Roman" w:cs="Times New Roman"/>
          <w:sz w:val="22"/>
          <w:szCs w:val="22"/>
        </w:rPr>
        <w:t xml:space="preserve">, </w:t>
      </w:r>
      <w:r w:rsidRPr="7DE71A74" w:rsidR="00E614DC">
        <w:rPr>
          <w:rFonts w:ascii="Times New Roman" w:hAnsi="Times New Roman" w:cs="Times New Roman"/>
          <w:sz w:val="22"/>
          <w:szCs w:val="22"/>
        </w:rPr>
        <w:t xml:space="preserve">PDFs, Word documents), maximizing the use of auto-population so that information is not entered more than once, </w:t>
      </w:r>
      <w:r w:rsidRPr="7DE71A74" w:rsidR="0007390C">
        <w:rPr>
          <w:rFonts w:ascii="Times New Roman" w:hAnsi="Times New Roman" w:cs="Times New Roman"/>
          <w:sz w:val="22"/>
          <w:szCs w:val="22"/>
        </w:rPr>
        <w:t xml:space="preserve">enforcing business rules through automated workflow management, and improving business intelligence capabilities by automating reporting and data analytics. </w:t>
      </w:r>
    </w:p>
    <w:p w:rsidR="00874F84" w:rsidP="00C54A1B" w14:paraId="63E999D6" w14:textId="77777777">
      <w:pPr>
        <w:pStyle w:val="Default"/>
        <w:rPr>
          <w:rFonts w:ascii="Times New Roman" w:hAnsi="Times New Roman" w:cs="Times New Roman"/>
          <w:sz w:val="22"/>
        </w:rPr>
      </w:pPr>
    </w:p>
    <w:p w:rsidR="00D60543" w:rsidRPr="004F7B95" w:rsidP="00022586" w14:paraId="61323458" w14:textId="5CD55414">
      <w:pPr>
        <w:widowControl/>
        <w:tabs>
          <w:tab w:val="num" w:pos="360"/>
        </w:tabs>
        <w:ind w:left="360"/>
        <w:rPr>
          <w:rFonts w:ascii="Times New Roman" w:hAnsi="Times New Roman"/>
          <w:snapToGrid/>
          <w:sz w:val="24"/>
          <w:szCs w:val="24"/>
        </w:rPr>
      </w:pPr>
    </w:p>
    <w:p w:rsidR="002C3C4F" w:rsidRPr="00075889"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Efforts to Identify Duplication and Use of Similar Information </w:t>
      </w:r>
    </w:p>
    <w:p w:rsidR="009F5543" w:rsidRPr="004F7B95" w:rsidP="00C54A1B" w14:paraId="01CB0194" w14:textId="76F7386D">
      <w:pPr>
        <w:widowControl/>
        <w:tabs>
          <w:tab w:val="num" w:pos="360"/>
        </w:tabs>
        <w:rPr>
          <w:rFonts w:ascii="Times New Roman" w:hAnsi="Times New Roman"/>
          <w:snapToGrid/>
          <w:sz w:val="24"/>
          <w:szCs w:val="24"/>
        </w:rPr>
      </w:pPr>
      <w:r w:rsidRPr="00D330E6">
        <w:rPr>
          <w:rFonts w:ascii="Times New Roman" w:hAnsi="Times New Roman"/>
          <w:color w:val="211D1E"/>
        </w:rPr>
        <w:t>The information being collected by these instruments are not obtainable from other sources.</w:t>
      </w:r>
    </w:p>
    <w:p w:rsidR="009F5543" w:rsidRPr="004F7B95" w:rsidP="00022586" w14:paraId="64082C42" w14:textId="77777777">
      <w:pPr>
        <w:widowControl/>
        <w:tabs>
          <w:tab w:val="num" w:pos="360"/>
        </w:tabs>
        <w:ind w:left="360"/>
        <w:rPr>
          <w:rFonts w:ascii="Times New Roman" w:hAnsi="Times New Roman"/>
          <w:snapToGrid/>
          <w:sz w:val="24"/>
          <w:szCs w:val="24"/>
        </w:rPr>
      </w:pPr>
    </w:p>
    <w:p w:rsidR="009C2DE1" w:rsidRPr="004F7B95" w:rsidP="00022586" w14:paraId="5BF82A71" w14:textId="77777777">
      <w:pPr>
        <w:widowControl/>
        <w:tabs>
          <w:tab w:val="num" w:pos="360"/>
        </w:tabs>
        <w:ind w:left="360"/>
        <w:rPr>
          <w:rFonts w:ascii="Times New Roman" w:hAnsi="Times New Roman"/>
          <w:snapToGrid/>
          <w:sz w:val="24"/>
          <w:szCs w:val="24"/>
        </w:rPr>
      </w:pPr>
    </w:p>
    <w:p w:rsidR="002C3C4F" w:rsidRPr="00075889"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Impact on Small Businesses or Other Small Entities </w:t>
      </w:r>
    </w:p>
    <w:p w:rsidR="009F5543" w:rsidP="00C54A1B" w14:paraId="277C911C" w14:textId="68078379">
      <w:pPr>
        <w:widowControl/>
        <w:tabs>
          <w:tab w:val="num" w:pos="360"/>
        </w:tabs>
        <w:rPr>
          <w:rFonts w:ascii="Times New Roman" w:hAnsi="Times New Roman"/>
          <w:snapToGrid/>
          <w:sz w:val="24"/>
          <w:szCs w:val="24"/>
        </w:rPr>
      </w:pPr>
      <w:r w:rsidRPr="00D330E6">
        <w:rPr>
          <w:rFonts w:ascii="Times New Roman" w:hAnsi="Times New Roman"/>
          <w:color w:val="211D1E"/>
        </w:rPr>
        <w:t>The proposed information collections will not burden or impact small businesses.</w:t>
      </w:r>
    </w:p>
    <w:p w:rsidR="005A3A5C" w:rsidP="00022586" w14:paraId="1A184325" w14:textId="2FD4B46A">
      <w:pPr>
        <w:widowControl/>
        <w:tabs>
          <w:tab w:val="num" w:pos="360"/>
        </w:tabs>
        <w:ind w:left="360"/>
        <w:rPr>
          <w:rFonts w:ascii="Times New Roman" w:hAnsi="Times New Roman"/>
          <w:snapToGrid/>
          <w:sz w:val="24"/>
          <w:szCs w:val="24"/>
        </w:rPr>
      </w:pPr>
    </w:p>
    <w:p w:rsidR="005A3A5C" w:rsidRPr="004F7B95" w:rsidP="00022586" w14:paraId="0E1A1569" w14:textId="77777777">
      <w:pPr>
        <w:widowControl/>
        <w:tabs>
          <w:tab w:val="num" w:pos="360"/>
        </w:tabs>
        <w:ind w:left="360"/>
        <w:rPr>
          <w:rFonts w:ascii="Times New Roman" w:hAnsi="Times New Roman"/>
          <w:snapToGrid/>
          <w:sz w:val="24"/>
          <w:szCs w:val="24"/>
        </w:rPr>
      </w:pPr>
    </w:p>
    <w:p w:rsidR="002C3C4F" w:rsidRPr="00075889" w:rsidP="00075889" w14:paraId="6374389D"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Consequences of Collecting the Information Less Frequently </w:t>
      </w:r>
    </w:p>
    <w:p w:rsidR="00CB5734" w:rsidRPr="00D330E6" w:rsidP="00CB5734" w14:paraId="1530C347" w14:textId="245030AD">
      <w:pPr>
        <w:pStyle w:val="CM4"/>
        <w:spacing w:line="240" w:lineRule="auto"/>
        <w:rPr>
          <w:rFonts w:ascii="Times New Roman" w:hAnsi="Times New Roman" w:cs="Times New Roman"/>
          <w:color w:val="211D1E"/>
          <w:sz w:val="22"/>
          <w:szCs w:val="20"/>
        </w:rPr>
      </w:pPr>
      <w:r>
        <w:rPr>
          <w:rFonts w:ascii="Times New Roman" w:hAnsi="Times New Roman" w:cs="Times New Roman"/>
          <w:color w:val="211D1E"/>
          <w:sz w:val="22"/>
          <w:szCs w:val="20"/>
        </w:rPr>
        <w:t xml:space="preserve">Not collecting the information requests on these forms </w:t>
      </w:r>
      <w:r w:rsidRPr="00D330E6">
        <w:rPr>
          <w:rFonts w:ascii="Times New Roman" w:hAnsi="Times New Roman" w:cs="Times New Roman"/>
          <w:color w:val="211D1E"/>
          <w:sz w:val="22"/>
          <w:szCs w:val="20"/>
        </w:rPr>
        <w:t xml:space="preserve">would impede ORR from performing its </w:t>
      </w:r>
      <w:r>
        <w:rPr>
          <w:rFonts w:ascii="Times New Roman" w:hAnsi="Times New Roman" w:cs="Times New Roman"/>
          <w:color w:val="211D1E"/>
          <w:sz w:val="22"/>
          <w:szCs w:val="20"/>
        </w:rPr>
        <w:t>charged</w:t>
      </w:r>
      <w:r w:rsidRPr="00D330E6">
        <w:rPr>
          <w:rFonts w:ascii="Times New Roman" w:hAnsi="Times New Roman" w:cs="Times New Roman"/>
          <w:color w:val="211D1E"/>
          <w:sz w:val="22"/>
          <w:szCs w:val="20"/>
        </w:rPr>
        <w:t xml:space="preserve"> duty of </w:t>
      </w:r>
      <w:r>
        <w:rPr>
          <w:rFonts w:ascii="Times New Roman" w:hAnsi="Times New Roman" w:cs="Times New Roman"/>
          <w:color w:val="211D1E"/>
          <w:sz w:val="22"/>
          <w:szCs w:val="20"/>
        </w:rPr>
        <w:t xml:space="preserve">releasing </w:t>
      </w:r>
      <w:r w:rsidR="00BD7CBA">
        <w:rPr>
          <w:rFonts w:ascii="Times New Roman" w:hAnsi="Times New Roman" w:cs="Times New Roman"/>
          <w:color w:val="211D1E"/>
          <w:sz w:val="22"/>
          <w:szCs w:val="20"/>
        </w:rPr>
        <w:t xml:space="preserve">unaccompanied </w:t>
      </w:r>
      <w:r w:rsidR="00466129">
        <w:rPr>
          <w:rFonts w:ascii="Times New Roman" w:hAnsi="Times New Roman" w:cs="Times New Roman"/>
          <w:color w:val="211D1E"/>
          <w:sz w:val="22"/>
          <w:szCs w:val="20"/>
        </w:rPr>
        <w:t xml:space="preserve">alien </w:t>
      </w:r>
      <w:r w:rsidR="00BD7CBA">
        <w:rPr>
          <w:rFonts w:ascii="Times New Roman" w:hAnsi="Times New Roman" w:cs="Times New Roman"/>
          <w:color w:val="211D1E"/>
          <w:sz w:val="22"/>
          <w:szCs w:val="20"/>
        </w:rPr>
        <w:t xml:space="preserve">children </w:t>
      </w:r>
      <w:r>
        <w:rPr>
          <w:rFonts w:ascii="Times New Roman" w:hAnsi="Times New Roman" w:cs="Times New Roman"/>
          <w:color w:val="211D1E"/>
          <w:sz w:val="22"/>
          <w:szCs w:val="20"/>
        </w:rPr>
        <w:t>from its custody as quickly and safely as possible</w:t>
      </w:r>
      <w:r w:rsidRPr="00D330E6">
        <w:rPr>
          <w:rFonts w:ascii="Times New Roman" w:hAnsi="Times New Roman" w:cs="Times New Roman"/>
          <w:color w:val="211D1E"/>
          <w:sz w:val="22"/>
          <w:szCs w:val="20"/>
        </w:rPr>
        <w:t xml:space="preserve">. Furthermore, all grantees </w:t>
      </w:r>
      <w:r w:rsidR="00E8440A">
        <w:rPr>
          <w:rFonts w:ascii="Times New Roman" w:hAnsi="Times New Roman" w:cs="Times New Roman"/>
          <w:color w:val="211D1E"/>
          <w:sz w:val="22"/>
          <w:szCs w:val="20"/>
        </w:rPr>
        <w:t xml:space="preserve">and contractors </w:t>
      </w:r>
      <w:r w:rsidRPr="00D330E6">
        <w:rPr>
          <w:rFonts w:ascii="Times New Roman" w:hAnsi="Times New Roman" w:cs="Times New Roman"/>
          <w:color w:val="211D1E"/>
          <w:sz w:val="22"/>
          <w:szCs w:val="20"/>
        </w:rPr>
        <w:t>funded to provide services to these children are required in writing to comply with all of ORR’s program policies</w:t>
      </w:r>
      <w:r w:rsidR="007703DA">
        <w:rPr>
          <w:rFonts w:ascii="Times New Roman" w:hAnsi="Times New Roman" w:cs="Times New Roman"/>
          <w:color w:val="211D1E"/>
          <w:sz w:val="22"/>
          <w:szCs w:val="20"/>
        </w:rPr>
        <w:t>, procedures,</w:t>
      </w:r>
      <w:r w:rsidRPr="00D330E6">
        <w:rPr>
          <w:rFonts w:ascii="Times New Roman" w:hAnsi="Times New Roman" w:cs="Times New Roman"/>
          <w:color w:val="211D1E"/>
          <w:sz w:val="22"/>
          <w:szCs w:val="20"/>
        </w:rPr>
        <w:t xml:space="preserve"> and </w:t>
      </w:r>
      <w:r w:rsidR="007703DA">
        <w:rPr>
          <w:rFonts w:ascii="Times New Roman" w:hAnsi="Times New Roman" w:cs="Times New Roman"/>
          <w:color w:val="211D1E"/>
          <w:sz w:val="22"/>
          <w:szCs w:val="20"/>
        </w:rPr>
        <w:t>other guidance</w:t>
      </w:r>
      <w:r w:rsidRPr="00D330E6">
        <w:rPr>
          <w:rFonts w:ascii="Times New Roman" w:hAnsi="Times New Roman" w:cs="Times New Roman"/>
          <w:color w:val="211D1E"/>
          <w:sz w:val="22"/>
          <w:szCs w:val="20"/>
        </w:rPr>
        <w:t>, which includes collecting the information in these instruments.</w:t>
      </w:r>
    </w:p>
    <w:p w:rsidR="009F5543" w:rsidP="00CB5734" w14:paraId="7CACD664" w14:textId="77777777">
      <w:pPr>
        <w:widowControl/>
        <w:tabs>
          <w:tab w:val="num" w:pos="360"/>
        </w:tabs>
        <w:rPr>
          <w:rFonts w:ascii="Times New Roman" w:hAnsi="Times New Roman"/>
          <w:snapToGrid/>
          <w:sz w:val="24"/>
          <w:szCs w:val="24"/>
        </w:rPr>
      </w:pPr>
    </w:p>
    <w:p w:rsidR="00DE529D" w:rsidRPr="004F7B95" w:rsidP="00022586" w14:paraId="2744D4F5" w14:textId="77777777">
      <w:pPr>
        <w:widowControl/>
        <w:tabs>
          <w:tab w:val="num" w:pos="360"/>
        </w:tabs>
        <w:ind w:left="360"/>
        <w:rPr>
          <w:rFonts w:ascii="Times New Roman" w:hAnsi="Times New Roman"/>
          <w:snapToGrid/>
          <w:sz w:val="24"/>
          <w:szCs w:val="24"/>
        </w:rPr>
      </w:pPr>
    </w:p>
    <w:p w:rsidR="002C3C4F" w:rsidRPr="00075889" w:rsidP="00075889" w14:paraId="16AA9585"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Special Circumstances Relating to the Guidelines of 5 CFR 1320.5 </w:t>
      </w:r>
    </w:p>
    <w:p w:rsidR="009C2DE1" w:rsidRPr="008A031E" w:rsidP="00555B5A" w14:paraId="2936D2FA" w14:textId="6CC9A8B2">
      <w:pPr>
        <w:widowControl/>
        <w:tabs>
          <w:tab w:val="num" w:pos="360"/>
        </w:tabs>
        <w:rPr>
          <w:rFonts w:ascii="Times New Roman" w:hAnsi="Times New Roman"/>
          <w:snapToGrid/>
          <w:sz w:val="28"/>
          <w:szCs w:val="24"/>
        </w:rPr>
      </w:pPr>
      <w:r w:rsidRPr="008A031E">
        <w:rPr>
          <w:rFonts w:ascii="Times New Roman" w:hAnsi="Times New Roman"/>
          <w:szCs w:val="24"/>
        </w:rPr>
        <w:t>None of the characteristics outlined in 5 CFR 1320.5(d)(2) apply to the instruments in this collection.</w:t>
      </w:r>
    </w:p>
    <w:p w:rsidR="00DE529D" w:rsidRPr="008A031E" w:rsidP="00022586" w14:paraId="46224D5D" w14:textId="77777777">
      <w:pPr>
        <w:widowControl/>
        <w:tabs>
          <w:tab w:val="num" w:pos="360"/>
        </w:tabs>
        <w:ind w:left="360"/>
        <w:rPr>
          <w:rFonts w:ascii="Times New Roman" w:hAnsi="Times New Roman"/>
          <w:snapToGrid/>
          <w:sz w:val="28"/>
          <w:szCs w:val="24"/>
        </w:rPr>
      </w:pPr>
    </w:p>
    <w:p w:rsidR="00DE529D" w:rsidRPr="008A031E" w:rsidP="00022586" w14:paraId="2CFEBB22" w14:textId="77777777">
      <w:pPr>
        <w:widowControl/>
        <w:tabs>
          <w:tab w:val="num" w:pos="360"/>
        </w:tabs>
        <w:ind w:left="360"/>
        <w:rPr>
          <w:rFonts w:ascii="Times New Roman" w:hAnsi="Times New Roman"/>
          <w:snapToGrid/>
          <w:szCs w:val="24"/>
        </w:rPr>
      </w:pPr>
    </w:p>
    <w:p w:rsidR="0051278C" w:rsidRPr="008A031E" w:rsidP="00075889" w14:paraId="435DD2BB" w14:textId="77777777">
      <w:pPr>
        <w:widowControl/>
        <w:numPr>
          <w:ilvl w:val="0"/>
          <w:numId w:val="3"/>
        </w:numPr>
        <w:tabs>
          <w:tab w:val="num" w:pos="360"/>
        </w:tabs>
        <w:spacing w:after="120"/>
        <w:ind w:left="360"/>
        <w:rPr>
          <w:rFonts w:ascii="Times New Roman" w:hAnsi="Times New Roman"/>
          <w:b/>
          <w:snapToGrid/>
          <w:szCs w:val="22"/>
        </w:rPr>
      </w:pPr>
      <w:r w:rsidRPr="00075889">
        <w:rPr>
          <w:rFonts w:ascii="Times New Roman" w:hAnsi="Times New Roman"/>
          <w:b/>
          <w:snapToGrid/>
          <w:sz w:val="24"/>
          <w:szCs w:val="24"/>
        </w:rPr>
        <w:t xml:space="preserve">Comments in Response to the Federal Register Notice and Efforts to Consult Outside the Agency </w:t>
      </w:r>
    </w:p>
    <w:p w:rsidR="008A031E" w:rsidRPr="008A031E" w:rsidP="008A031E" w14:paraId="5F6380A4" w14:textId="3DD3942C">
      <w:pPr>
        <w:pStyle w:val="NormalWeb"/>
        <w:spacing w:before="0" w:beforeAutospacing="0" w:after="0" w:afterAutospacing="0"/>
        <w:rPr>
          <w:rFonts w:eastAsiaTheme="minorEastAsia"/>
          <w:color w:val="211D1E"/>
          <w:sz w:val="22"/>
          <w:szCs w:val="22"/>
        </w:rPr>
      </w:pPr>
      <w:r w:rsidRPr="008A031E">
        <w:rPr>
          <w:rFonts w:eastAsiaTheme="minorEastAsia"/>
          <w:color w:val="211D1E"/>
          <w:sz w:val="22"/>
          <w:szCs w:val="22"/>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w:t>
      </w:r>
      <w:r w:rsidRPr="005E74AA" w:rsidR="00B20B44">
        <w:rPr>
          <w:rFonts w:eastAsiaTheme="minorEastAsia"/>
          <w:color w:val="211D1E"/>
          <w:sz w:val="22"/>
          <w:szCs w:val="22"/>
        </w:rPr>
        <w:t>This notice was published on</w:t>
      </w:r>
      <w:r w:rsidR="004972C7">
        <w:rPr>
          <w:rFonts w:eastAsiaTheme="minorEastAsia"/>
          <w:color w:val="211D1E"/>
          <w:sz w:val="22"/>
          <w:szCs w:val="22"/>
        </w:rPr>
        <w:t xml:space="preserve"> </w:t>
      </w:r>
      <w:r w:rsidR="00C027C2">
        <w:rPr>
          <w:rFonts w:eastAsiaTheme="minorEastAsia"/>
          <w:color w:val="211D1E"/>
          <w:sz w:val="22"/>
          <w:szCs w:val="22"/>
        </w:rPr>
        <w:t>August 7</w:t>
      </w:r>
      <w:r w:rsidR="000143B3">
        <w:rPr>
          <w:rFonts w:eastAsiaTheme="minorEastAsia"/>
          <w:color w:val="211D1E"/>
          <w:sz w:val="22"/>
          <w:szCs w:val="22"/>
        </w:rPr>
        <w:t>, 2023</w:t>
      </w:r>
      <w:r w:rsidRPr="005E74AA" w:rsidR="00B20B44">
        <w:rPr>
          <w:rFonts w:eastAsiaTheme="minorEastAsia"/>
          <w:color w:val="211D1E"/>
          <w:sz w:val="22"/>
          <w:szCs w:val="22"/>
        </w:rPr>
        <w:t xml:space="preserve">, Volume </w:t>
      </w:r>
      <w:r w:rsidR="00B44E1B">
        <w:rPr>
          <w:rFonts w:eastAsiaTheme="minorEastAsia"/>
          <w:color w:val="211D1E"/>
          <w:sz w:val="22"/>
          <w:szCs w:val="22"/>
        </w:rPr>
        <w:t>88</w:t>
      </w:r>
      <w:r w:rsidRPr="005E74AA" w:rsidR="004972C7">
        <w:rPr>
          <w:rFonts w:eastAsiaTheme="minorEastAsia"/>
          <w:color w:val="211D1E"/>
          <w:sz w:val="22"/>
          <w:szCs w:val="22"/>
        </w:rPr>
        <w:t xml:space="preserve">, </w:t>
      </w:r>
      <w:r w:rsidRPr="005E74AA" w:rsidR="00B20B44">
        <w:rPr>
          <w:rFonts w:eastAsiaTheme="minorEastAsia"/>
          <w:color w:val="211D1E"/>
          <w:sz w:val="22"/>
          <w:szCs w:val="22"/>
        </w:rPr>
        <w:t xml:space="preserve">Number </w:t>
      </w:r>
      <w:r w:rsidR="00B44E1B">
        <w:rPr>
          <w:rFonts w:eastAsiaTheme="minorEastAsia"/>
          <w:color w:val="211D1E"/>
          <w:sz w:val="22"/>
          <w:szCs w:val="22"/>
        </w:rPr>
        <w:t>150</w:t>
      </w:r>
      <w:r w:rsidRPr="005E74AA" w:rsidR="004972C7">
        <w:rPr>
          <w:rFonts w:eastAsiaTheme="minorEastAsia"/>
          <w:color w:val="211D1E"/>
          <w:sz w:val="22"/>
          <w:szCs w:val="22"/>
        </w:rPr>
        <w:t xml:space="preserve">, </w:t>
      </w:r>
      <w:r w:rsidRPr="005E74AA" w:rsidR="00B20B44">
        <w:rPr>
          <w:rFonts w:eastAsiaTheme="minorEastAsia"/>
          <w:color w:val="211D1E"/>
          <w:sz w:val="22"/>
          <w:szCs w:val="22"/>
        </w:rPr>
        <w:t>page</w:t>
      </w:r>
      <w:r w:rsidR="004972C7">
        <w:rPr>
          <w:rFonts w:eastAsiaTheme="minorEastAsia"/>
          <w:color w:val="211D1E"/>
          <w:sz w:val="22"/>
          <w:szCs w:val="22"/>
        </w:rPr>
        <w:t>s</w:t>
      </w:r>
      <w:r w:rsidRPr="005E74AA" w:rsidR="00B20B44">
        <w:rPr>
          <w:rFonts w:eastAsiaTheme="minorEastAsia"/>
          <w:color w:val="211D1E"/>
          <w:sz w:val="22"/>
          <w:szCs w:val="22"/>
        </w:rPr>
        <w:t xml:space="preserve"> </w:t>
      </w:r>
      <w:r w:rsidR="00B44E1B">
        <w:rPr>
          <w:rFonts w:eastAsiaTheme="minorEastAsia"/>
          <w:color w:val="211D1E"/>
          <w:sz w:val="22"/>
          <w:szCs w:val="22"/>
        </w:rPr>
        <w:t>52167</w:t>
      </w:r>
      <w:r w:rsidR="004972C7">
        <w:rPr>
          <w:rFonts w:eastAsiaTheme="minorEastAsia"/>
          <w:color w:val="211D1E"/>
          <w:sz w:val="22"/>
          <w:szCs w:val="22"/>
        </w:rPr>
        <w:t>-</w:t>
      </w:r>
      <w:r w:rsidR="00B44E1B">
        <w:rPr>
          <w:rFonts w:eastAsiaTheme="minorEastAsia"/>
          <w:color w:val="211D1E"/>
          <w:sz w:val="22"/>
          <w:szCs w:val="22"/>
        </w:rPr>
        <w:t>52172</w:t>
      </w:r>
      <w:r w:rsidRPr="005E74AA" w:rsidR="004972C7">
        <w:rPr>
          <w:rFonts w:eastAsiaTheme="minorEastAsia"/>
          <w:color w:val="211D1E"/>
          <w:sz w:val="22"/>
          <w:szCs w:val="22"/>
        </w:rPr>
        <w:t xml:space="preserve">, </w:t>
      </w:r>
      <w:r w:rsidRPr="005E74AA" w:rsidR="00B20B44">
        <w:rPr>
          <w:rFonts w:eastAsiaTheme="minorEastAsia"/>
          <w:color w:val="211D1E"/>
          <w:sz w:val="22"/>
          <w:szCs w:val="22"/>
        </w:rPr>
        <w:t xml:space="preserve">and provided a sixty-day period for public comment.  During the notice and comment period, </w:t>
      </w:r>
      <w:r w:rsidR="004972C7">
        <w:rPr>
          <w:rFonts w:eastAsiaTheme="minorEastAsia"/>
          <w:color w:val="211D1E"/>
          <w:sz w:val="22"/>
          <w:szCs w:val="20"/>
        </w:rPr>
        <w:t xml:space="preserve">responses were received from </w:t>
      </w:r>
      <w:r w:rsidR="008F62AE">
        <w:rPr>
          <w:rFonts w:eastAsiaTheme="minorEastAsia"/>
          <w:color w:val="211D1E"/>
          <w:sz w:val="22"/>
          <w:szCs w:val="20"/>
        </w:rPr>
        <w:t>two</w:t>
      </w:r>
      <w:r w:rsidR="00F106DC">
        <w:rPr>
          <w:rFonts w:eastAsiaTheme="minorEastAsia"/>
          <w:color w:val="211D1E"/>
          <w:sz w:val="22"/>
          <w:szCs w:val="20"/>
        </w:rPr>
        <w:t xml:space="preserve"> </w:t>
      </w:r>
      <w:r w:rsidR="004972C7">
        <w:rPr>
          <w:rFonts w:eastAsiaTheme="minorEastAsia"/>
          <w:color w:val="211D1E"/>
          <w:sz w:val="22"/>
          <w:szCs w:val="20"/>
        </w:rPr>
        <w:t>commenters, each containing multiple comments</w:t>
      </w:r>
      <w:r w:rsidRPr="00811CBF" w:rsidR="004972C7">
        <w:rPr>
          <w:rFonts w:eastAsiaTheme="minorEastAsia"/>
          <w:color w:val="211D1E"/>
          <w:sz w:val="22"/>
          <w:szCs w:val="20"/>
        </w:rPr>
        <w:t>.</w:t>
      </w:r>
      <w:r w:rsidR="004972C7">
        <w:rPr>
          <w:rFonts w:eastAsiaTheme="minorEastAsia"/>
          <w:color w:val="211D1E"/>
          <w:sz w:val="22"/>
          <w:szCs w:val="20"/>
        </w:rPr>
        <w:t xml:space="preserve"> </w:t>
      </w:r>
      <w:r w:rsidRPr="00811CBF" w:rsidR="004972C7">
        <w:rPr>
          <w:rFonts w:eastAsiaTheme="minorEastAsia"/>
          <w:color w:val="211D1E"/>
          <w:sz w:val="22"/>
          <w:szCs w:val="20"/>
        </w:rPr>
        <w:t xml:space="preserve"> </w:t>
      </w:r>
      <w:r w:rsidR="004972C7">
        <w:rPr>
          <w:rFonts w:eastAsiaTheme="minorEastAsia"/>
          <w:color w:val="211D1E"/>
          <w:sz w:val="22"/>
          <w:szCs w:val="20"/>
        </w:rPr>
        <w:t>Attachment A provides</w:t>
      </w:r>
      <w:r w:rsidRPr="007A49E8" w:rsidR="004972C7">
        <w:rPr>
          <w:rFonts w:eastAsiaTheme="minorEastAsia"/>
          <w:color w:val="211D1E"/>
          <w:sz w:val="22"/>
          <w:szCs w:val="20"/>
        </w:rPr>
        <w:t xml:space="preserve"> a summary of those comments and ORR’s responses</w:t>
      </w:r>
      <w:r w:rsidR="004972C7">
        <w:rPr>
          <w:rFonts w:eastAsiaTheme="minorEastAsia"/>
          <w:color w:val="211D1E"/>
          <w:sz w:val="22"/>
          <w:szCs w:val="20"/>
        </w:rPr>
        <w:t>.</w:t>
      </w:r>
      <w:r w:rsidRPr="008A031E" w:rsidR="00B20B44">
        <w:rPr>
          <w:sz w:val="22"/>
          <w:szCs w:val="22"/>
        </w:rPr>
        <w:t> </w:t>
      </w:r>
      <w:r w:rsidRPr="008A031E">
        <w:rPr>
          <w:sz w:val="22"/>
          <w:szCs w:val="22"/>
        </w:rPr>
        <w:t>  </w:t>
      </w:r>
    </w:p>
    <w:p w:rsidR="00022586" w:rsidRPr="008A031E" w:rsidP="00022586" w14:paraId="1992C6A4" w14:textId="77777777">
      <w:pPr>
        <w:widowControl/>
        <w:tabs>
          <w:tab w:val="num" w:pos="360"/>
        </w:tabs>
        <w:ind w:left="360"/>
        <w:rPr>
          <w:rFonts w:ascii="Times New Roman" w:hAnsi="Times New Roman"/>
          <w:snapToGrid/>
          <w:szCs w:val="22"/>
        </w:rPr>
      </w:pPr>
    </w:p>
    <w:p w:rsidR="00022586" w:rsidRPr="008A031E" w:rsidP="00022586" w14:paraId="2EDB417E" w14:textId="77777777">
      <w:pPr>
        <w:widowControl/>
        <w:tabs>
          <w:tab w:val="num" w:pos="360"/>
        </w:tabs>
        <w:ind w:left="360"/>
        <w:rPr>
          <w:rFonts w:ascii="Times New Roman" w:hAnsi="Times New Roman"/>
          <w:snapToGrid/>
          <w:szCs w:val="22"/>
        </w:rPr>
      </w:pPr>
    </w:p>
    <w:p w:rsidR="002C3C4F" w:rsidRPr="00075889" w:rsidP="00075889" w14:paraId="2C6C564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Explanation of Any Payment or Gift to Respondents </w:t>
      </w:r>
    </w:p>
    <w:p w:rsidR="00D60543" w:rsidP="00555B5A" w14:paraId="58AEE861" w14:textId="18D94C98">
      <w:pPr>
        <w:widowControl/>
        <w:tabs>
          <w:tab w:val="num" w:pos="360"/>
        </w:tabs>
        <w:rPr>
          <w:rFonts w:ascii="Times New Roman" w:hAnsi="Times New Roman"/>
          <w:snapToGrid/>
          <w:sz w:val="24"/>
          <w:szCs w:val="24"/>
        </w:rPr>
      </w:pPr>
      <w:r w:rsidRPr="00D330E6">
        <w:rPr>
          <w:rFonts w:ascii="Times New Roman" w:hAnsi="Times New Roman"/>
          <w:color w:val="000000" w:themeColor="text1"/>
        </w:rPr>
        <w:t xml:space="preserve">No </w:t>
      </w:r>
      <w:r w:rsidR="00D90769">
        <w:rPr>
          <w:rFonts w:ascii="Times New Roman" w:hAnsi="Times New Roman"/>
          <w:color w:val="000000" w:themeColor="text1"/>
        </w:rPr>
        <w:t>payment</w:t>
      </w:r>
      <w:r w:rsidRPr="00D330E6" w:rsidR="00D90769">
        <w:rPr>
          <w:rFonts w:ascii="Times New Roman" w:hAnsi="Times New Roman"/>
          <w:color w:val="000000" w:themeColor="text1"/>
        </w:rPr>
        <w:t xml:space="preserve"> </w:t>
      </w:r>
      <w:r w:rsidRPr="00D330E6">
        <w:rPr>
          <w:rFonts w:ascii="Times New Roman" w:hAnsi="Times New Roman"/>
          <w:color w:val="000000" w:themeColor="text1"/>
        </w:rPr>
        <w:t>or gift to the respondents will be provided.</w:t>
      </w:r>
    </w:p>
    <w:p w:rsidR="00D60543" w:rsidP="00022586" w14:paraId="4915BD6F" w14:textId="77777777">
      <w:pPr>
        <w:widowControl/>
        <w:tabs>
          <w:tab w:val="num" w:pos="360"/>
        </w:tabs>
        <w:ind w:left="360"/>
        <w:rPr>
          <w:rFonts w:ascii="Times New Roman" w:hAnsi="Times New Roman"/>
          <w:snapToGrid/>
          <w:sz w:val="24"/>
          <w:szCs w:val="24"/>
        </w:rPr>
      </w:pPr>
    </w:p>
    <w:p w:rsidR="00D60543" w:rsidRPr="004F7B95" w:rsidP="00DE529D" w14:paraId="62113040" w14:textId="77777777">
      <w:pPr>
        <w:widowControl/>
        <w:tabs>
          <w:tab w:val="num" w:pos="360"/>
        </w:tabs>
        <w:ind w:left="360"/>
        <w:rPr>
          <w:rFonts w:ascii="Times New Roman" w:hAnsi="Times New Roman"/>
          <w:snapToGrid/>
          <w:sz w:val="24"/>
          <w:szCs w:val="24"/>
        </w:rPr>
      </w:pPr>
    </w:p>
    <w:p w:rsidR="002C3C4F" w:rsidRPr="00075889" w:rsidP="00555B5A" w14:paraId="4874FACA"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Assurance of Confidentiality Provided to Respondents </w:t>
      </w:r>
    </w:p>
    <w:p w:rsidR="00555B5A" w:rsidRPr="00D330E6" w:rsidP="00555B5A" w14:paraId="1638D02F" w14:textId="4769DFCA">
      <w:pPr>
        <w:pStyle w:val="Default"/>
        <w:rPr>
          <w:rFonts w:ascii="Times New Roman" w:hAnsi="Times New Roman" w:cs="Times New Roman"/>
          <w:color w:val="211D1E"/>
          <w:sz w:val="22"/>
          <w:szCs w:val="20"/>
        </w:rPr>
      </w:pPr>
      <w:r w:rsidRPr="00D330E6">
        <w:rPr>
          <w:rFonts w:ascii="Times New Roman" w:hAnsi="Times New Roman" w:cs="Times New Roman"/>
          <w:color w:val="211D1E"/>
          <w:sz w:val="22"/>
          <w:szCs w:val="20"/>
        </w:rPr>
        <w:t>ORR established a system of records to ensure the level of confidentiality pursuant to the Privacy Act. 5 U.S.C. 552a. ORR’s system of records notice</w:t>
      </w:r>
      <w:r w:rsidR="00E827A7">
        <w:rPr>
          <w:rFonts w:ascii="Times New Roman" w:hAnsi="Times New Roman" w:cs="Times New Roman"/>
          <w:color w:val="211D1E"/>
          <w:sz w:val="22"/>
          <w:szCs w:val="20"/>
        </w:rPr>
        <w:t>,</w:t>
      </w:r>
      <w:r w:rsidR="001C4581">
        <w:rPr>
          <w:rFonts w:ascii="Times New Roman" w:hAnsi="Times New Roman" w:cs="Times New Roman"/>
          <w:color w:val="211D1E"/>
          <w:sz w:val="22"/>
          <w:szCs w:val="20"/>
        </w:rPr>
        <w:t xml:space="preserve"> titled</w:t>
      </w:r>
      <w:r w:rsidR="00E827A7">
        <w:rPr>
          <w:rFonts w:ascii="Times New Roman" w:hAnsi="Times New Roman" w:cs="Times New Roman"/>
          <w:color w:val="211D1E"/>
          <w:sz w:val="22"/>
          <w:szCs w:val="20"/>
        </w:rPr>
        <w:t xml:space="preserve"> Privacy Act of 1974; System of Records Notice,</w:t>
      </w:r>
      <w:r w:rsidRPr="00D330E6">
        <w:rPr>
          <w:rFonts w:ascii="Times New Roman" w:hAnsi="Times New Roman" w:cs="Times New Roman"/>
          <w:color w:val="211D1E"/>
          <w:sz w:val="22"/>
          <w:szCs w:val="20"/>
        </w:rPr>
        <w:t xml:space="preserve"> was published on July 18, 2016 at 81 FR 46682. </w:t>
      </w:r>
    </w:p>
    <w:p w:rsidR="00D60543" w:rsidP="00022586" w14:paraId="0630E30B" w14:textId="77777777">
      <w:pPr>
        <w:widowControl/>
        <w:tabs>
          <w:tab w:val="num" w:pos="360"/>
        </w:tabs>
        <w:ind w:left="360"/>
        <w:rPr>
          <w:rFonts w:ascii="Times New Roman" w:hAnsi="Times New Roman"/>
          <w:snapToGrid/>
          <w:sz w:val="24"/>
          <w:szCs w:val="24"/>
        </w:rPr>
      </w:pPr>
    </w:p>
    <w:p w:rsidR="00D60543" w:rsidRPr="004F7B95" w:rsidP="00DE529D" w14:paraId="1C82E036" w14:textId="77777777">
      <w:pPr>
        <w:widowControl/>
        <w:tabs>
          <w:tab w:val="num" w:pos="360"/>
        </w:tabs>
        <w:ind w:left="360"/>
        <w:rPr>
          <w:rFonts w:ascii="Times New Roman" w:hAnsi="Times New Roman"/>
          <w:snapToGrid/>
          <w:sz w:val="24"/>
          <w:szCs w:val="24"/>
        </w:rPr>
      </w:pPr>
    </w:p>
    <w:p w:rsidR="002C3C4F" w:rsidRPr="00075889" w:rsidP="000970C7" w14:paraId="63E02878"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Justification for Sensitive Questions </w:t>
      </w:r>
    </w:p>
    <w:p w:rsidR="00CB1A12" w:rsidRPr="004F7B95" w:rsidP="000970C7" w14:paraId="4BEEA08B" w14:textId="43F8B94E">
      <w:pPr>
        <w:widowControl/>
        <w:tabs>
          <w:tab w:val="num" w:pos="360"/>
        </w:tabs>
        <w:rPr>
          <w:rFonts w:ascii="Times New Roman" w:hAnsi="Times New Roman"/>
          <w:snapToGrid/>
          <w:sz w:val="24"/>
          <w:szCs w:val="24"/>
        </w:rPr>
      </w:pPr>
      <w:r w:rsidRPr="00D330E6">
        <w:rPr>
          <w:rFonts w:ascii="Times New Roman" w:hAnsi="Times New Roman"/>
          <w:color w:val="211D1E"/>
        </w:rPr>
        <w:t xml:space="preserve">Sensitive information may be collected in the </w:t>
      </w:r>
      <w:r>
        <w:rPr>
          <w:rFonts w:ascii="Times New Roman" w:hAnsi="Times New Roman"/>
          <w:bCs/>
          <w:i/>
          <w:color w:val="211D1E"/>
        </w:rPr>
        <w:t>Release Reques</w:t>
      </w:r>
      <w:r w:rsidRPr="00D330E6">
        <w:rPr>
          <w:rFonts w:ascii="Times New Roman" w:hAnsi="Times New Roman"/>
          <w:bCs/>
          <w:i/>
          <w:color w:val="211D1E"/>
        </w:rPr>
        <w:t xml:space="preserve">t </w:t>
      </w:r>
      <w:r w:rsidRPr="00D330E6">
        <w:rPr>
          <w:rFonts w:ascii="Times New Roman" w:hAnsi="Times New Roman"/>
          <w:color w:val="211D1E"/>
        </w:rPr>
        <w:t xml:space="preserve">in order </w:t>
      </w:r>
      <w:r w:rsidR="00247FD1">
        <w:rPr>
          <w:rFonts w:ascii="Times New Roman" w:hAnsi="Times New Roman"/>
          <w:color w:val="211D1E"/>
        </w:rPr>
        <w:t>for ORR to make an</w:t>
      </w:r>
      <w:r>
        <w:rPr>
          <w:rFonts w:ascii="Times New Roman" w:hAnsi="Times New Roman"/>
          <w:color w:val="211D1E"/>
        </w:rPr>
        <w:t xml:space="preserve"> informed, timely, and safe release decision</w:t>
      </w:r>
      <w:r w:rsidRPr="00D330E6">
        <w:rPr>
          <w:rFonts w:ascii="Times New Roman" w:hAnsi="Times New Roman"/>
          <w:color w:val="211D1E"/>
        </w:rPr>
        <w:t xml:space="preserve">. ORR does not ask for any information of a sensitive nature beyond </w:t>
      </w:r>
      <w:r w:rsidR="00247FD1">
        <w:rPr>
          <w:rFonts w:ascii="Times New Roman" w:hAnsi="Times New Roman"/>
          <w:color w:val="211D1E"/>
        </w:rPr>
        <w:t>what is needed to make the release decision</w:t>
      </w:r>
      <w:r w:rsidR="001A5827">
        <w:rPr>
          <w:rFonts w:ascii="Times New Roman" w:hAnsi="Times New Roman"/>
          <w:color w:val="211D1E"/>
        </w:rPr>
        <w:t xml:space="preserve"> or ensure the safety of children after release</w:t>
      </w:r>
      <w:r w:rsidR="00247FD1">
        <w:rPr>
          <w:rFonts w:ascii="Times New Roman" w:hAnsi="Times New Roman"/>
          <w:color w:val="211D1E"/>
        </w:rPr>
        <w:t>.</w:t>
      </w:r>
    </w:p>
    <w:p w:rsidR="00DE529D" w:rsidP="0051278C" w14:paraId="597B7A37" w14:textId="77777777">
      <w:pPr>
        <w:widowControl/>
        <w:tabs>
          <w:tab w:val="num" w:pos="360"/>
        </w:tabs>
        <w:ind w:left="720" w:hanging="360"/>
        <w:rPr>
          <w:rFonts w:ascii="Times New Roman" w:hAnsi="Times New Roman"/>
          <w:snapToGrid/>
          <w:sz w:val="24"/>
          <w:szCs w:val="24"/>
        </w:rPr>
      </w:pPr>
    </w:p>
    <w:p w:rsidR="00DE529D" w:rsidRPr="004F7B95" w:rsidP="0051278C" w14:paraId="710C7355" w14:textId="77777777">
      <w:pPr>
        <w:widowControl/>
        <w:tabs>
          <w:tab w:val="num" w:pos="360"/>
        </w:tabs>
        <w:ind w:left="720" w:hanging="360"/>
        <w:rPr>
          <w:rFonts w:ascii="Times New Roman" w:hAnsi="Times New Roman"/>
          <w:snapToGrid/>
          <w:sz w:val="24"/>
          <w:szCs w:val="24"/>
        </w:rPr>
      </w:pPr>
    </w:p>
    <w:p w:rsidR="002C3C4F" w:rsidRPr="00075889" w:rsidP="00DE529D" w14:paraId="05B17E8A"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Annualized Burden Hours and Costs </w:t>
      </w:r>
    </w:p>
    <w:p w:rsidR="00CF3EA3" w:rsidRPr="00C454C5" w:rsidP="00CF3EA3" w14:paraId="6CF045E8" w14:textId="77777777">
      <w:pPr>
        <w:pStyle w:val="Default"/>
        <w:spacing w:after="120"/>
        <w:rPr>
          <w:rFonts w:ascii="Times New Roman" w:hAnsi="Times New Roman" w:cs="Times New Roman"/>
          <w:sz w:val="22"/>
        </w:rPr>
      </w:pPr>
      <w:r w:rsidRPr="00C454C5">
        <w:rPr>
          <w:rFonts w:ascii="Times New Roman" w:hAnsi="Times New Roman" w:cs="Times New Roman"/>
          <w:sz w:val="22"/>
        </w:rPr>
        <w:t xml:space="preserve">Estimates used to calculate burden are based on the following factors: </w:t>
      </w:r>
    </w:p>
    <w:p w:rsidR="00B20B44" w:rsidRPr="00C454C5" w:rsidP="00B20B44" w14:paraId="08562F22" w14:textId="7427DA0C">
      <w:pPr>
        <w:pStyle w:val="Default"/>
        <w:numPr>
          <w:ilvl w:val="0"/>
          <w:numId w:val="25"/>
        </w:numPr>
        <w:spacing w:after="120"/>
        <w:rPr>
          <w:rFonts w:ascii="Times New Roman" w:hAnsi="Times New Roman" w:cs="Times New Roman"/>
          <w:sz w:val="22"/>
        </w:rPr>
      </w:pPr>
      <w:r>
        <w:rPr>
          <w:rFonts w:ascii="Times New Roman" w:hAnsi="Times New Roman" w:cs="Times New Roman"/>
          <w:sz w:val="22"/>
        </w:rPr>
        <w:t xml:space="preserve">FY2022 </w:t>
      </w:r>
      <w:r w:rsidR="00174B76">
        <w:rPr>
          <w:rFonts w:ascii="Times New Roman" w:hAnsi="Times New Roman" w:cs="Times New Roman"/>
          <w:sz w:val="22"/>
        </w:rPr>
        <w:t xml:space="preserve">total number of </w:t>
      </w:r>
      <w:r>
        <w:rPr>
          <w:rFonts w:ascii="Times New Roman" w:hAnsi="Times New Roman" w:cs="Times New Roman"/>
          <w:sz w:val="22"/>
        </w:rPr>
        <w:t>placements into ORR custody, transfers</w:t>
      </w:r>
      <w:r w:rsidRPr="00C454C5">
        <w:rPr>
          <w:rFonts w:ascii="Times New Roman" w:hAnsi="Times New Roman" w:cs="Times New Roman"/>
          <w:sz w:val="22"/>
        </w:rPr>
        <w:t xml:space="preserve"> within the ORR care provider network</w:t>
      </w:r>
      <w:r>
        <w:rPr>
          <w:rFonts w:ascii="Times New Roman" w:hAnsi="Times New Roman" w:cs="Times New Roman"/>
          <w:sz w:val="22"/>
        </w:rPr>
        <w:t>, and discharges from ORR custody.</w:t>
      </w:r>
    </w:p>
    <w:p w:rsidR="00CF3EA3" w:rsidRPr="00C454C5" w:rsidP="00CF3EA3" w14:paraId="7696857B" w14:textId="341D4824">
      <w:pPr>
        <w:pStyle w:val="Default"/>
        <w:numPr>
          <w:ilvl w:val="0"/>
          <w:numId w:val="25"/>
        </w:numPr>
        <w:spacing w:after="120"/>
        <w:rPr>
          <w:rFonts w:ascii="Times New Roman" w:hAnsi="Times New Roman" w:cs="Times New Roman"/>
          <w:sz w:val="22"/>
        </w:rPr>
      </w:pPr>
      <w:r w:rsidRPr="00D330E6">
        <w:rPr>
          <w:rFonts w:ascii="Times New Roman" w:hAnsi="Times New Roman" w:cs="Times New Roman"/>
          <w:sz w:val="22"/>
        </w:rPr>
        <w:t xml:space="preserve">ORR funds approximately </w:t>
      </w:r>
      <w:r w:rsidR="00EE048D">
        <w:rPr>
          <w:rFonts w:ascii="Times New Roman" w:hAnsi="Times New Roman" w:cs="Times New Roman"/>
          <w:sz w:val="22"/>
        </w:rPr>
        <w:t>300</w:t>
      </w:r>
      <w:r w:rsidRPr="00D330E6" w:rsidR="00EE048D">
        <w:rPr>
          <w:rFonts w:ascii="Times New Roman" w:hAnsi="Times New Roman" w:cs="Times New Roman"/>
          <w:sz w:val="22"/>
        </w:rPr>
        <w:t xml:space="preserve"> </w:t>
      </w:r>
      <w:r w:rsidRPr="00D330E6">
        <w:rPr>
          <w:rFonts w:ascii="Times New Roman" w:hAnsi="Times New Roman" w:cs="Times New Roman"/>
          <w:sz w:val="22"/>
        </w:rPr>
        <w:t xml:space="preserve">care provider </w:t>
      </w:r>
      <w:r w:rsidR="00A052BA">
        <w:rPr>
          <w:rFonts w:ascii="Times New Roman" w:hAnsi="Times New Roman" w:cs="Times New Roman"/>
          <w:sz w:val="22"/>
        </w:rPr>
        <w:t xml:space="preserve">programs and </w:t>
      </w:r>
      <w:r w:rsidR="00F40BEA">
        <w:rPr>
          <w:rFonts w:ascii="Times New Roman" w:hAnsi="Times New Roman" w:cs="Times New Roman"/>
          <w:sz w:val="22"/>
        </w:rPr>
        <w:t xml:space="preserve">expects to </w:t>
      </w:r>
      <w:r w:rsidR="008F2430">
        <w:rPr>
          <w:rFonts w:ascii="Times New Roman" w:hAnsi="Times New Roman" w:cs="Times New Roman"/>
          <w:sz w:val="22"/>
        </w:rPr>
        <w:t xml:space="preserve">increase its number of funded </w:t>
      </w:r>
      <w:r w:rsidR="00A96DB4">
        <w:rPr>
          <w:rFonts w:ascii="Times New Roman" w:hAnsi="Times New Roman" w:cs="Times New Roman"/>
          <w:sz w:val="22"/>
        </w:rPr>
        <w:t>PRS</w:t>
      </w:r>
      <w:r w:rsidR="00735B71">
        <w:rPr>
          <w:rFonts w:ascii="Times New Roman" w:hAnsi="Times New Roman" w:cs="Times New Roman"/>
          <w:sz w:val="22"/>
        </w:rPr>
        <w:t xml:space="preserve"> providers</w:t>
      </w:r>
      <w:r w:rsidR="008F2430">
        <w:rPr>
          <w:rFonts w:ascii="Times New Roman" w:hAnsi="Times New Roman" w:cs="Times New Roman"/>
          <w:sz w:val="22"/>
        </w:rPr>
        <w:t xml:space="preserve"> to approximately 40 within the next year</w:t>
      </w:r>
      <w:r w:rsidR="00B20B44">
        <w:rPr>
          <w:rFonts w:ascii="Times New Roman" w:hAnsi="Times New Roman" w:cs="Times New Roman"/>
          <w:sz w:val="22"/>
        </w:rPr>
        <w:t>.</w:t>
      </w:r>
    </w:p>
    <w:p w:rsidR="00CF3EA3" w:rsidP="00073787" w14:paraId="078BBE04" w14:textId="4AA7D01E">
      <w:pPr>
        <w:pStyle w:val="Default"/>
        <w:numPr>
          <w:ilvl w:val="0"/>
          <w:numId w:val="25"/>
        </w:numPr>
        <w:spacing w:after="120"/>
        <w:rPr>
          <w:rFonts w:ascii="Times New Roman" w:hAnsi="Times New Roman" w:cs="Times New Roman"/>
          <w:sz w:val="22"/>
        </w:rPr>
      </w:pPr>
      <w:r w:rsidRPr="00C454C5">
        <w:rPr>
          <w:rFonts w:ascii="Times New Roman" w:hAnsi="Times New Roman" w:cs="Times New Roman"/>
          <w:sz w:val="22"/>
        </w:rPr>
        <w:t xml:space="preserve">The cost to respondents was calculated using </w:t>
      </w:r>
      <w:r w:rsidR="00200191">
        <w:rPr>
          <w:rFonts w:ascii="Times New Roman" w:hAnsi="Times New Roman" w:cs="Times New Roman"/>
          <w:sz w:val="22"/>
        </w:rPr>
        <w:t xml:space="preserve">median hourly </w:t>
      </w:r>
      <w:r w:rsidRPr="00C454C5">
        <w:rPr>
          <w:rFonts w:ascii="Times New Roman" w:hAnsi="Times New Roman" w:cs="Times New Roman"/>
          <w:sz w:val="22"/>
        </w:rPr>
        <w:t>wage data</w:t>
      </w:r>
      <w:r w:rsidR="00200191">
        <w:rPr>
          <w:rFonts w:ascii="Times New Roman" w:hAnsi="Times New Roman" w:cs="Times New Roman"/>
          <w:sz w:val="22"/>
        </w:rPr>
        <w:t xml:space="preserve"> from May 202</w:t>
      </w:r>
      <w:r w:rsidR="00AB1A79">
        <w:rPr>
          <w:rFonts w:ascii="Times New Roman" w:hAnsi="Times New Roman" w:cs="Times New Roman"/>
          <w:sz w:val="22"/>
        </w:rPr>
        <w:t>2</w:t>
      </w:r>
      <w:r w:rsidRPr="00C454C5">
        <w:rPr>
          <w:rFonts w:ascii="Times New Roman" w:hAnsi="Times New Roman" w:cs="Times New Roman"/>
          <w:sz w:val="22"/>
        </w:rPr>
        <w:t xml:space="preserve"> </w:t>
      </w:r>
      <w:r w:rsidR="00200191">
        <w:rPr>
          <w:rFonts w:ascii="Times New Roman" w:hAnsi="Times New Roman" w:cs="Times New Roman"/>
          <w:sz w:val="22"/>
        </w:rPr>
        <w:t>(</w:t>
      </w:r>
      <w:r w:rsidRPr="00C454C5">
        <w:rPr>
          <w:rFonts w:ascii="Times New Roman" w:hAnsi="Times New Roman" w:cs="Times New Roman"/>
          <w:sz w:val="22"/>
        </w:rPr>
        <w:t xml:space="preserve">accessed in </w:t>
      </w:r>
      <w:r w:rsidR="006D2C28">
        <w:rPr>
          <w:rFonts w:ascii="Times New Roman" w:hAnsi="Times New Roman" w:cs="Times New Roman"/>
          <w:sz w:val="22"/>
        </w:rPr>
        <w:t>May 2023</w:t>
      </w:r>
      <w:r w:rsidR="00200191">
        <w:rPr>
          <w:rFonts w:ascii="Times New Roman" w:hAnsi="Times New Roman" w:cs="Times New Roman"/>
          <w:sz w:val="22"/>
        </w:rPr>
        <w:t>)</w:t>
      </w:r>
      <w:r w:rsidRPr="00C454C5">
        <w:rPr>
          <w:rFonts w:ascii="Times New Roman" w:hAnsi="Times New Roman" w:cs="Times New Roman"/>
          <w:sz w:val="22"/>
        </w:rPr>
        <w:t xml:space="preserve"> for the Bureau of </w:t>
      </w:r>
      <w:r w:rsidRPr="00C454C5" w:rsidR="00C454C5">
        <w:rPr>
          <w:rFonts w:ascii="Times New Roman" w:hAnsi="Times New Roman" w:cs="Times New Roman"/>
          <w:sz w:val="22"/>
        </w:rPr>
        <w:t>Labor Statistics (BLS) job code 21-1021 Child, Family, and School Social Workers in the industry of Other Residential Care Facilities</w:t>
      </w:r>
      <w:r w:rsidRPr="00C454C5">
        <w:rPr>
          <w:rFonts w:ascii="Times New Roman" w:hAnsi="Times New Roman" w:cs="Times New Roman"/>
          <w:sz w:val="22"/>
        </w:rPr>
        <w:t>. The rates were multiplied by two to account f</w:t>
      </w:r>
      <w:r w:rsidRPr="00C454C5" w:rsidR="00C454C5">
        <w:rPr>
          <w:rFonts w:ascii="Times New Roman" w:hAnsi="Times New Roman" w:cs="Times New Roman"/>
          <w:sz w:val="22"/>
        </w:rPr>
        <w:t>or fringe benefits and overhead – $</w:t>
      </w:r>
      <w:r w:rsidR="006D2C28">
        <w:rPr>
          <w:rFonts w:ascii="Times New Roman" w:hAnsi="Times New Roman" w:cs="Times New Roman"/>
          <w:sz w:val="22"/>
        </w:rPr>
        <w:t>24.43</w:t>
      </w:r>
      <w:r w:rsidRPr="00C454C5" w:rsidR="00C454C5">
        <w:rPr>
          <w:rFonts w:ascii="Times New Roman" w:hAnsi="Times New Roman" w:cs="Times New Roman"/>
          <w:sz w:val="22"/>
        </w:rPr>
        <w:t xml:space="preserve"> </w:t>
      </w:r>
      <w:r w:rsidRPr="00C454C5" w:rsidR="00C454C5">
        <w:rPr>
          <w:rFonts w:ascii="Symbol" w:eastAsia="Symbol" w:hAnsi="Symbol" w:cs="Symbol"/>
          <w:sz w:val="22"/>
        </w:rPr>
        <w:sym w:font="Symbol" w:char="F0B4"/>
      </w:r>
      <w:r w:rsidRPr="00C454C5" w:rsidR="00C454C5">
        <w:rPr>
          <w:rFonts w:ascii="Times New Roman" w:hAnsi="Times New Roman" w:cs="Times New Roman"/>
          <w:sz w:val="22"/>
        </w:rPr>
        <w:t xml:space="preserve"> 2 = $</w:t>
      </w:r>
      <w:r w:rsidR="006D2C28">
        <w:rPr>
          <w:rFonts w:ascii="Times New Roman" w:hAnsi="Times New Roman" w:cs="Times New Roman"/>
          <w:sz w:val="22"/>
        </w:rPr>
        <w:t>48.86</w:t>
      </w:r>
    </w:p>
    <w:p w:rsidR="004F3F84" w:rsidRPr="000C7651" w:rsidP="001763EB" w14:paraId="56033A83" w14:textId="4D4158D4">
      <w:pPr>
        <w:pStyle w:val="Default"/>
        <w:numPr>
          <w:ilvl w:val="0"/>
          <w:numId w:val="25"/>
        </w:numPr>
        <w:rPr>
          <w:rFonts w:ascii="Times New Roman" w:hAnsi="Times New Roman" w:cs="Times New Roman"/>
          <w:sz w:val="22"/>
        </w:rPr>
      </w:pPr>
      <w:r w:rsidRPr="136BDD2C">
        <w:rPr>
          <w:rFonts w:ascii="Times New Roman" w:hAnsi="Times New Roman" w:cs="Times New Roman"/>
          <w:sz w:val="22"/>
          <w:szCs w:val="22"/>
        </w:rPr>
        <w:t xml:space="preserve">ORR assumes most respondents make minimum wage.  The Federal minimum wage rate was multiplied by two to account for fringe benefits and overhead – $7.25 </w:t>
      </w:r>
      <w:r w:rsidRPr="136BDD2C">
        <w:rPr>
          <w:rFonts w:ascii="Symbol" w:eastAsia="Symbol" w:hAnsi="Symbol" w:cs="Symbol"/>
          <w:sz w:val="22"/>
          <w:szCs w:val="22"/>
        </w:rPr>
        <w:sym w:font="Symbol" w:char="F0B4"/>
      </w:r>
      <w:r w:rsidRPr="136BDD2C">
        <w:rPr>
          <w:rFonts w:ascii="Times New Roman" w:hAnsi="Times New Roman" w:cs="Times New Roman"/>
          <w:sz w:val="22"/>
          <w:szCs w:val="22"/>
        </w:rPr>
        <w:t xml:space="preserve"> 2 = $14.50</w:t>
      </w:r>
    </w:p>
    <w:p w:rsidR="00D11D67" w:rsidP="000C7651" w14:paraId="7592AD82" w14:textId="77777777">
      <w:pPr>
        <w:pStyle w:val="Default"/>
        <w:ind w:left="720"/>
        <w:rPr>
          <w:rFonts w:ascii="Times New Roman" w:hAnsi="Times New Roman" w:cs="Times New Roman"/>
          <w:sz w:val="22"/>
        </w:rPr>
      </w:pPr>
    </w:p>
    <w:tbl>
      <w:tblPr>
        <w:tblW w:w="9805" w:type="dxa"/>
        <w:tblLook w:val="04A0"/>
      </w:tblPr>
      <w:tblGrid>
        <w:gridCol w:w="2065"/>
        <w:gridCol w:w="1440"/>
        <w:gridCol w:w="1350"/>
        <w:gridCol w:w="1170"/>
        <w:gridCol w:w="1080"/>
        <w:gridCol w:w="1170"/>
        <w:gridCol w:w="1530"/>
      </w:tblGrid>
      <w:tr w14:paraId="5DF3A314" w14:textId="77777777" w:rsidTr="070F07CD">
        <w:tblPrEx>
          <w:tblW w:w="9805" w:type="dxa"/>
          <w:tblLook w:val="04A0"/>
        </w:tblPrEx>
        <w:trPr>
          <w:trHeight w:val="1530"/>
        </w:trPr>
        <w:tc>
          <w:tcPr>
            <w:tcW w:w="2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07A3" w:rsidRPr="007707A3" w:rsidP="007707A3" w14:paraId="3A3C6B92" w14:textId="77777777">
            <w:pPr>
              <w:widowControl/>
              <w:rPr>
                <w:rFonts w:ascii="Times New Roman" w:hAnsi="Times New Roman"/>
                <w:b/>
                <w:bCs/>
                <w:snapToGrid/>
                <w:color w:val="000000"/>
                <w:sz w:val="20"/>
              </w:rPr>
            </w:pPr>
            <w:r w:rsidRPr="007707A3">
              <w:rPr>
                <w:rFonts w:ascii="Times New Roman" w:hAnsi="Times New Roman"/>
                <w:b/>
                <w:bCs/>
                <w:snapToGrid/>
                <w:color w:val="000000"/>
                <w:sz w:val="20"/>
              </w:rPr>
              <w:t>Information Collection Title</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707A3" w:rsidRPr="007707A3" w:rsidP="007707A3" w14:paraId="3AF79BC0" w14:textId="77777777">
            <w:pPr>
              <w:widowControl/>
              <w:rPr>
                <w:rFonts w:ascii="Times New Roman" w:hAnsi="Times New Roman"/>
                <w:b/>
                <w:bCs/>
                <w:snapToGrid/>
                <w:color w:val="000000"/>
                <w:sz w:val="20"/>
              </w:rPr>
            </w:pPr>
            <w:r w:rsidRPr="007707A3">
              <w:rPr>
                <w:rFonts w:ascii="Times New Roman" w:hAnsi="Times New Roman"/>
                <w:b/>
                <w:bCs/>
                <w:snapToGrid/>
                <w:color w:val="000000"/>
                <w:sz w:val="20"/>
              </w:rPr>
              <w:t>Annual Number of Respondents</w:t>
            </w:r>
          </w:p>
        </w:tc>
        <w:tc>
          <w:tcPr>
            <w:tcW w:w="13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707A3" w:rsidRPr="007707A3" w:rsidP="007707A3" w14:paraId="481EFB2D" w14:textId="77777777">
            <w:pPr>
              <w:widowControl/>
              <w:rPr>
                <w:rFonts w:ascii="Times New Roman" w:hAnsi="Times New Roman"/>
                <w:b/>
                <w:bCs/>
                <w:snapToGrid/>
                <w:color w:val="000000"/>
                <w:sz w:val="20"/>
              </w:rPr>
            </w:pPr>
            <w:r w:rsidRPr="007707A3">
              <w:rPr>
                <w:rFonts w:ascii="Times New Roman" w:hAnsi="Times New Roman"/>
                <w:b/>
                <w:bCs/>
                <w:snapToGrid/>
                <w:color w:val="000000"/>
                <w:sz w:val="20"/>
              </w:rPr>
              <w:t>Annual Number of Responses per Respondent</w:t>
            </w:r>
          </w:p>
        </w:tc>
        <w:tc>
          <w:tcPr>
            <w:tcW w:w="117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707A3" w:rsidRPr="007707A3" w:rsidP="007707A3" w14:paraId="6796D2CC" w14:textId="77777777">
            <w:pPr>
              <w:widowControl/>
              <w:rPr>
                <w:rFonts w:ascii="Times New Roman" w:hAnsi="Times New Roman"/>
                <w:b/>
                <w:bCs/>
                <w:snapToGrid/>
                <w:color w:val="000000"/>
                <w:sz w:val="20"/>
              </w:rPr>
            </w:pPr>
            <w:r w:rsidRPr="007707A3">
              <w:rPr>
                <w:rFonts w:ascii="Times New Roman" w:hAnsi="Times New Roman"/>
                <w:b/>
                <w:bCs/>
                <w:snapToGrid/>
                <w:color w:val="000000"/>
                <w:sz w:val="20"/>
              </w:rPr>
              <w:t>Average Burden Hours per Response</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707A3" w:rsidRPr="007707A3" w:rsidP="007707A3" w14:paraId="2021DA11" w14:textId="77777777">
            <w:pPr>
              <w:widowControl/>
              <w:rPr>
                <w:rFonts w:ascii="Times New Roman" w:hAnsi="Times New Roman"/>
                <w:b/>
                <w:bCs/>
                <w:snapToGrid/>
                <w:color w:val="000000"/>
                <w:sz w:val="20"/>
              </w:rPr>
            </w:pPr>
            <w:r w:rsidRPr="007707A3">
              <w:rPr>
                <w:rFonts w:ascii="Times New Roman" w:hAnsi="Times New Roman"/>
                <w:b/>
                <w:bCs/>
                <w:snapToGrid/>
                <w:color w:val="000000"/>
                <w:sz w:val="20"/>
              </w:rPr>
              <w:t>Annual Total Burden Hours</w:t>
            </w:r>
          </w:p>
        </w:tc>
        <w:tc>
          <w:tcPr>
            <w:tcW w:w="117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707A3" w:rsidRPr="007707A3" w:rsidP="007707A3" w14:paraId="4DB77E9D" w14:textId="77777777">
            <w:pPr>
              <w:widowControl/>
              <w:rPr>
                <w:rFonts w:ascii="Times New Roman" w:hAnsi="Times New Roman"/>
                <w:b/>
                <w:bCs/>
                <w:snapToGrid/>
                <w:color w:val="000000"/>
                <w:sz w:val="20"/>
              </w:rPr>
            </w:pPr>
            <w:r w:rsidRPr="007707A3">
              <w:rPr>
                <w:rFonts w:ascii="Times New Roman" w:hAnsi="Times New Roman"/>
                <w:b/>
                <w:bCs/>
                <w:snapToGrid/>
                <w:color w:val="000000"/>
                <w:sz w:val="20"/>
              </w:rPr>
              <w:t>Average Hourly Wage</w:t>
            </w:r>
          </w:p>
        </w:tc>
        <w:tc>
          <w:tcPr>
            <w:tcW w:w="15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707A3" w:rsidRPr="007707A3" w:rsidP="007707A3" w14:paraId="13812EF8" w14:textId="77777777">
            <w:pPr>
              <w:widowControl/>
              <w:rPr>
                <w:rFonts w:ascii="Times New Roman" w:hAnsi="Times New Roman"/>
                <w:b/>
                <w:bCs/>
                <w:snapToGrid/>
                <w:color w:val="000000"/>
                <w:sz w:val="20"/>
              </w:rPr>
            </w:pPr>
            <w:r w:rsidRPr="007707A3">
              <w:rPr>
                <w:rFonts w:ascii="Times New Roman" w:hAnsi="Times New Roman"/>
                <w:b/>
                <w:bCs/>
                <w:snapToGrid/>
                <w:color w:val="000000"/>
                <w:sz w:val="20"/>
              </w:rPr>
              <w:t>Total Annual Cost</w:t>
            </w:r>
          </w:p>
        </w:tc>
      </w:tr>
      <w:tr w14:paraId="379D9365" w14:textId="77777777" w:rsidTr="070F07CD">
        <w:tblPrEx>
          <w:tblW w:w="9805" w:type="dxa"/>
          <w:tblLook w:val="04A0"/>
        </w:tblPrEx>
        <w:trPr>
          <w:trHeight w:val="300"/>
        </w:trPr>
        <w:tc>
          <w:tcPr>
            <w:tcW w:w="2065" w:type="dxa"/>
            <w:tcBorders>
              <w:top w:val="nil"/>
              <w:left w:val="single" w:sz="4" w:space="0" w:color="auto"/>
              <w:bottom w:val="single" w:sz="4" w:space="0" w:color="auto"/>
              <w:right w:val="single" w:sz="4" w:space="0" w:color="auto"/>
            </w:tcBorders>
            <w:vAlign w:val="center"/>
            <w:hideMark/>
          </w:tcPr>
          <w:p w:rsidR="007707A3" w:rsidRPr="007707A3" w:rsidP="007707A3" w14:paraId="66C41EF0" w14:textId="77777777">
            <w:pPr>
              <w:widowControl/>
              <w:rPr>
                <w:rFonts w:ascii="Times New Roman" w:hAnsi="Times New Roman"/>
                <w:snapToGrid/>
                <w:color w:val="000000"/>
                <w:sz w:val="20"/>
              </w:rPr>
            </w:pPr>
            <w:r w:rsidRPr="007707A3">
              <w:rPr>
                <w:rFonts w:ascii="Times New Roman" w:hAnsi="Times New Roman"/>
                <w:snapToGrid/>
                <w:color w:val="000000"/>
                <w:sz w:val="20"/>
              </w:rPr>
              <w:t>Verification of Release (Form R-1)</w:t>
            </w:r>
          </w:p>
        </w:tc>
        <w:tc>
          <w:tcPr>
            <w:tcW w:w="1440" w:type="dxa"/>
            <w:tcBorders>
              <w:top w:val="nil"/>
              <w:left w:val="nil"/>
              <w:bottom w:val="single" w:sz="4" w:space="0" w:color="auto"/>
              <w:right w:val="single" w:sz="4" w:space="0" w:color="auto"/>
            </w:tcBorders>
            <w:vAlign w:val="center"/>
            <w:hideMark/>
          </w:tcPr>
          <w:p w:rsidR="007707A3" w:rsidRPr="007707A3" w:rsidP="007707A3" w14:paraId="0CE3D3E1"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300</w:t>
            </w:r>
          </w:p>
        </w:tc>
        <w:tc>
          <w:tcPr>
            <w:tcW w:w="1350" w:type="dxa"/>
            <w:tcBorders>
              <w:top w:val="nil"/>
              <w:left w:val="nil"/>
              <w:bottom w:val="single" w:sz="4" w:space="0" w:color="auto"/>
              <w:right w:val="single" w:sz="4" w:space="0" w:color="auto"/>
            </w:tcBorders>
            <w:vAlign w:val="center"/>
            <w:hideMark/>
          </w:tcPr>
          <w:p w:rsidR="007707A3" w:rsidRPr="007707A3" w:rsidP="007707A3" w14:paraId="1B44076D"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428</w:t>
            </w:r>
          </w:p>
        </w:tc>
        <w:tc>
          <w:tcPr>
            <w:tcW w:w="1170" w:type="dxa"/>
            <w:tcBorders>
              <w:top w:val="nil"/>
              <w:left w:val="nil"/>
              <w:bottom w:val="single" w:sz="4" w:space="0" w:color="auto"/>
              <w:right w:val="single" w:sz="4" w:space="0" w:color="auto"/>
            </w:tcBorders>
            <w:vAlign w:val="center"/>
            <w:hideMark/>
          </w:tcPr>
          <w:p w:rsidR="007707A3" w:rsidRPr="007707A3" w:rsidP="007707A3" w14:paraId="1BDDAC47"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0.17</w:t>
            </w:r>
          </w:p>
        </w:tc>
        <w:tc>
          <w:tcPr>
            <w:tcW w:w="1080" w:type="dxa"/>
            <w:tcBorders>
              <w:top w:val="nil"/>
              <w:left w:val="nil"/>
              <w:bottom w:val="single" w:sz="4" w:space="0" w:color="auto"/>
              <w:right w:val="single" w:sz="4" w:space="0" w:color="auto"/>
            </w:tcBorders>
            <w:vAlign w:val="center"/>
            <w:hideMark/>
          </w:tcPr>
          <w:p w:rsidR="007707A3" w:rsidRPr="007707A3" w:rsidP="007707A3" w14:paraId="2226E4CE"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21,828</w:t>
            </w:r>
          </w:p>
        </w:tc>
        <w:tc>
          <w:tcPr>
            <w:tcW w:w="1170" w:type="dxa"/>
            <w:tcBorders>
              <w:top w:val="nil"/>
              <w:left w:val="nil"/>
              <w:bottom w:val="single" w:sz="4" w:space="0" w:color="auto"/>
              <w:right w:val="single" w:sz="4" w:space="0" w:color="auto"/>
            </w:tcBorders>
            <w:noWrap/>
            <w:vAlign w:val="center"/>
            <w:hideMark/>
          </w:tcPr>
          <w:p w:rsidR="007707A3" w:rsidRPr="007707A3" w:rsidP="007707A3" w14:paraId="4924717A"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$48.86</w:t>
            </w:r>
          </w:p>
        </w:tc>
        <w:tc>
          <w:tcPr>
            <w:tcW w:w="1530" w:type="dxa"/>
            <w:tcBorders>
              <w:top w:val="nil"/>
              <w:left w:val="nil"/>
              <w:bottom w:val="single" w:sz="4" w:space="0" w:color="auto"/>
              <w:right w:val="single" w:sz="4" w:space="0" w:color="auto"/>
            </w:tcBorders>
            <w:noWrap/>
            <w:vAlign w:val="center"/>
            <w:hideMark/>
          </w:tcPr>
          <w:p w:rsidR="007707A3" w:rsidRPr="007707A3" w:rsidP="007707A3" w14:paraId="16222978"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$1,066,516.08</w:t>
            </w:r>
          </w:p>
        </w:tc>
      </w:tr>
      <w:tr w14:paraId="18586975" w14:textId="77777777" w:rsidTr="070F07CD">
        <w:tblPrEx>
          <w:tblW w:w="9805" w:type="dxa"/>
          <w:tblLook w:val="04A0"/>
        </w:tblPrEx>
        <w:trPr>
          <w:trHeight w:val="300"/>
        </w:trPr>
        <w:tc>
          <w:tcPr>
            <w:tcW w:w="2065" w:type="dxa"/>
            <w:tcBorders>
              <w:top w:val="nil"/>
              <w:left w:val="single" w:sz="4" w:space="0" w:color="auto"/>
              <w:bottom w:val="single" w:sz="4" w:space="0" w:color="auto"/>
              <w:right w:val="single" w:sz="4" w:space="0" w:color="auto"/>
            </w:tcBorders>
            <w:vAlign w:val="center"/>
            <w:hideMark/>
          </w:tcPr>
          <w:p w:rsidR="007707A3" w:rsidRPr="007707A3" w:rsidP="007707A3" w14:paraId="332C6960" w14:textId="11777FF7">
            <w:pPr>
              <w:widowControl/>
              <w:rPr>
                <w:rFonts w:ascii="Times New Roman" w:hAnsi="Times New Roman"/>
                <w:snapToGrid/>
                <w:color w:val="000000"/>
                <w:sz w:val="20"/>
              </w:rPr>
            </w:pPr>
            <w:r w:rsidRPr="007707A3">
              <w:rPr>
                <w:rFonts w:ascii="Times New Roman" w:hAnsi="Times New Roman"/>
                <w:snapToGrid/>
                <w:color w:val="000000"/>
                <w:sz w:val="20"/>
              </w:rPr>
              <w:t>Discharge Notification (Form R-2) - Current U</w:t>
            </w:r>
            <w:r w:rsidR="001F301A">
              <w:rPr>
                <w:rFonts w:ascii="Times New Roman" w:hAnsi="Times New Roman"/>
                <w:snapToGrid/>
                <w:color w:val="000000"/>
                <w:sz w:val="20"/>
              </w:rPr>
              <w:t>A</w:t>
            </w:r>
            <w:r w:rsidRPr="007707A3">
              <w:rPr>
                <w:rFonts w:ascii="Times New Roman" w:hAnsi="Times New Roman"/>
                <w:snapToGrid/>
                <w:color w:val="000000"/>
                <w:sz w:val="20"/>
              </w:rPr>
              <w:t xml:space="preserve">C Portal </w:t>
            </w:r>
          </w:p>
        </w:tc>
        <w:tc>
          <w:tcPr>
            <w:tcW w:w="1440" w:type="dxa"/>
            <w:tcBorders>
              <w:top w:val="nil"/>
              <w:left w:val="nil"/>
              <w:bottom w:val="single" w:sz="4" w:space="0" w:color="auto"/>
              <w:right w:val="single" w:sz="4" w:space="0" w:color="auto"/>
            </w:tcBorders>
            <w:vAlign w:val="center"/>
            <w:hideMark/>
          </w:tcPr>
          <w:p w:rsidR="007707A3" w:rsidRPr="007707A3" w:rsidP="007707A3" w14:paraId="49D35FFE"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300</w:t>
            </w:r>
          </w:p>
        </w:tc>
        <w:tc>
          <w:tcPr>
            <w:tcW w:w="1350" w:type="dxa"/>
            <w:tcBorders>
              <w:top w:val="nil"/>
              <w:left w:val="nil"/>
              <w:bottom w:val="single" w:sz="4" w:space="0" w:color="auto"/>
              <w:right w:val="single" w:sz="4" w:space="0" w:color="auto"/>
            </w:tcBorders>
            <w:vAlign w:val="center"/>
            <w:hideMark/>
          </w:tcPr>
          <w:p w:rsidR="007707A3" w:rsidRPr="007707A3" w:rsidP="007707A3" w14:paraId="4D165E20"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487</w:t>
            </w:r>
          </w:p>
        </w:tc>
        <w:tc>
          <w:tcPr>
            <w:tcW w:w="1170" w:type="dxa"/>
            <w:tcBorders>
              <w:top w:val="nil"/>
              <w:left w:val="nil"/>
              <w:bottom w:val="single" w:sz="4" w:space="0" w:color="auto"/>
              <w:right w:val="single" w:sz="4" w:space="0" w:color="auto"/>
            </w:tcBorders>
            <w:vAlign w:val="center"/>
            <w:hideMark/>
          </w:tcPr>
          <w:p w:rsidR="007707A3" w:rsidRPr="007707A3" w:rsidP="007707A3" w14:paraId="6E25DD12"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0.17</w:t>
            </w:r>
          </w:p>
        </w:tc>
        <w:tc>
          <w:tcPr>
            <w:tcW w:w="1080" w:type="dxa"/>
            <w:tcBorders>
              <w:top w:val="nil"/>
              <w:left w:val="nil"/>
              <w:bottom w:val="single" w:sz="4" w:space="0" w:color="auto"/>
              <w:right w:val="single" w:sz="4" w:space="0" w:color="auto"/>
            </w:tcBorders>
            <w:vAlign w:val="center"/>
            <w:hideMark/>
          </w:tcPr>
          <w:p w:rsidR="007707A3" w:rsidRPr="007707A3" w:rsidP="007707A3" w14:paraId="3D9EE783"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24,837</w:t>
            </w:r>
          </w:p>
        </w:tc>
        <w:tc>
          <w:tcPr>
            <w:tcW w:w="1170" w:type="dxa"/>
            <w:tcBorders>
              <w:top w:val="nil"/>
              <w:left w:val="nil"/>
              <w:bottom w:val="single" w:sz="4" w:space="0" w:color="auto"/>
              <w:right w:val="single" w:sz="4" w:space="0" w:color="auto"/>
            </w:tcBorders>
            <w:noWrap/>
            <w:vAlign w:val="center"/>
            <w:hideMark/>
          </w:tcPr>
          <w:p w:rsidR="007707A3" w:rsidRPr="007707A3" w:rsidP="007707A3" w14:paraId="14245CB1"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$48.86</w:t>
            </w:r>
          </w:p>
        </w:tc>
        <w:tc>
          <w:tcPr>
            <w:tcW w:w="1530" w:type="dxa"/>
            <w:tcBorders>
              <w:top w:val="nil"/>
              <w:left w:val="nil"/>
              <w:bottom w:val="single" w:sz="4" w:space="0" w:color="auto"/>
              <w:right w:val="single" w:sz="4" w:space="0" w:color="auto"/>
            </w:tcBorders>
            <w:noWrap/>
            <w:vAlign w:val="center"/>
            <w:hideMark/>
          </w:tcPr>
          <w:p w:rsidR="007707A3" w:rsidRPr="007707A3" w:rsidP="007707A3" w14:paraId="5204AC72"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$1,213,535.82</w:t>
            </w:r>
          </w:p>
        </w:tc>
      </w:tr>
      <w:tr w14:paraId="380B6507" w14:textId="77777777" w:rsidTr="070F07CD">
        <w:tblPrEx>
          <w:tblW w:w="9805" w:type="dxa"/>
          <w:tblLook w:val="04A0"/>
        </w:tblPrEx>
        <w:trPr>
          <w:trHeight w:val="300"/>
        </w:trPr>
        <w:tc>
          <w:tcPr>
            <w:tcW w:w="2065" w:type="dxa"/>
            <w:tcBorders>
              <w:top w:val="nil"/>
              <w:left w:val="single" w:sz="4" w:space="0" w:color="auto"/>
              <w:bottom w:val="single" w:sz="4" w:space="0" w:color="auto"/>
              <w:right w:val="single" w:sz="4" w:space="0" w:color="auto"/>
            </w:tcBorders>
            <w:vAlign w:val="center"/>
            <w:hideMark/>
          </w:tcPr>
          <w:p w:rsidR="007707A3" w:rsidRPr="007707A3" w:rsidP="007707A3" w14:paraId="12D27164" w14:textId="1E55A609">
            <w:pPr>
              <w:widowControl/>
              <w:rPr>
                <w:rFonts w:ascii="Times New Roman" w:hAnsi="Times New Roman"/>
                <w:snapToGrid/>
                <w:color w:val="000000"/>
                <w:sz w:val="20"/>
              </w:rPr>
            </w:pPr>
            <w:r w:rsidRPr="007707A3">
              <w:rPr>
                <w:rFonts w:ascii="Times New Roman" w:hAnsi="Times New Roman"/>
                <w:snapToGrid/>
                <w:color w:val="000000"/>
                <w:sz w:val="20"/>
              </w:rPr>
              <w:t>Release Request (Form R-4) - Current U</w:t>
            </w:r>
            <w:r w:rsidR="001F301A">
              <w:rPr>
                <w:rFonts w:ascii="Times New Roman" w:hAnsi="Times New Roman"/>
                <w:snapToGrid/>
                <w:color w:val="000000"/>
                <w:sz w:val="20"/>
              </w:rPr>
              <w:t>A</w:t>
            </w:r>
            <w:r w:rsidRPr="007707A3">
              <w:rPr>
                <w:rFonts w:ascii="Times New Roman" w:hAnsi="Times New Roman"/>
                <w:snapToGrid/>
                <w:color w:val="000000"/>
                <w:sz w:val="20"/>
              </w:rPr>
              <w:t>C Portal - Care Provider</w:t>
            </w:r>
          </w:p>
        </w:tc>
        <w:tc>
          <w:tcPr>
            <w:tcW w:w="1440" w:type="dxa"/>
            <w:tcBorders>
              <w:top w:val="nil"/>
              <w:left w:val="nil"/>
              <w:bottom w:val="single" w:sz="4" w:space="0" w:color="auto"/>
              <w:right w:val="single" w:sz="4" w:space="0" w:color="auto"/>
            </w:tcBorders>
            <w:vAlign w:val="center"/>
            <w:hideMark/>
          </w:tcPr>
          <w:p w:rsidR="007707A3" w:rsidRPr="007707A3" w:rsidP="007707A3" w14:paraId="2E54D289"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300</w:t>
            </w:r>
          </w:p>
        </w:tc>
        <w:tc>
          <w:tcPr>
            <w:tcW w:w="1350" w:type="dxa"/>
            <w:tcBorders>
              <w:top w:val="nil"/>
              <w:left w:val="nil"/>
              <w:bottom w:val="single" w:sz="4" w:space="0" w:color="auto"/>
              <w:right w:val="single" w:sz="4" w:space="0" w:color="auto"/>
            </w:tcBorders>
            <w:vAlign w:val="center"/>
            <w:hideMark/>
          </w:tcPr>
          <w:p w:rsidR="007707A3" w:rsidRPr="007707A3" w:rsidP="007707A3" w14:paraId="071D9702"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430</w:t>
            </w:r>
          </w:p>
        </w:tc>
        <w:tc>
          <w:tcPr>
            <w:tcW w:w="1170" w:type="dxa"/>
            <w:tcBorders>
              <w:top w:val="nil"/>
              <w:left w:val="nil"/>
              <w:bottom w:val="single" w:sz="4" w:space="0" w:color="auto"/>
              <w:right w:val="single" w:sz="4" w:space="0" w:color="auto"/>
            </w:tcBorders>
            <w:vAlign w:val="center"/>
            <w:hideMark/>
          </w:tcPr>
          <w:p w:rsidR="007707A3" w:rsidRPr="007707A3" w:rsidP="007707A3" w14:paraId="1536D4E9"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0.42</w:t>
            </w:r>
          </w:p>
        </w:tc>
        <w:tc>
          <w:tcPr>
            <w:tcW w:w="1080" w:type="dxa"/>
            <w:tcBorders>
              <w:top w:val="nil"/>
              <w:left w:val="nil"/>
              <w:bottom w:val="single" w:sz="4" w:space="0" w:color="auto"/>
              <w:right w:val="single" w:sz="4" w:space="0" w:color="auto"/>
            </w:tcBorders>
            <w:vAlign w:val="center"/>
            <w:hideMark/>
          </w:tcPr>
          <w:p w:rsidR="007707A3" w:rsidRPr="007707A3" w:rsidP="007707A3" w14:paraId="7392B66C"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54,180</w:t>
            </w:r>
          </w:p>
        </w:tc>
        <w:tc>
          <w:tcPr>
            <w:tcW w:w="1170" w:type="dxa"/>
            <w:tcBorders>
              <w:top w:val="nil"/>
              <w:left w:val="nil"/>
              <w:bottom w:val="single" w:sz="4" w:space="0" w:color="auto"/>
              <w:right w:val="single" w:sz="4" w:space="0" w:color="auto"/>
            </w:tcBorders>
            <w:noWrap/>
            <w:vAlign w:val="center"/>
            <w:hideMark/>
          </w:tcPr>
          <w:p w:rsidR="007707A3" w:rsidRPr="007707A3" w:rsidP="007707A3" w14:paraId="5E6D4DE2"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$48.86</w:t>
            </w:r>
          </w:p>
        </w:tc>
        <w:tc>
          <w:tcPr>
            <w:tcW w:w="1530" w:type="dxa"/>
            <w:tcBorders>
              <w:top w:val="nil"/>
              <w:left w:val="nil"/>
              <w:bottom w:val="single" w:sz="4" w:space="0" w:color="auto"/>
              <w:right w:val="single" w:sz="4" w:space="0" w:color="auto"/>
            </w:tcBorders>
            <w:noWrap/>
            <w:vAlign w:val="center"/>
            <w:hideMark/>
          </w:tcPr>
          <w:p w:rsidR="007707A3" w:rsidRPr="007707A3" w:rsidP="007707A3" w14:paraId="2251D2A9"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$2,647,234.80</w:t>
            </w:r>
          </w:p>
        </w:tc>
      </w:tr>
      <w:tr w14:paraId="71894049" w14:textId="77777777" w:rsidTr="070F07CD">
        <w:tblPrEx>
          <w:tblW w:w="9805" w:type="dxa"/>
          <w:tblLook w:val="04A0"/>
        </w:tblPrEx>
        <w:trPr>
          <w:trHeight w:val="300"/>
        </w:trPr>
        <w:tc>
          <w:tcPr>
            <w:tcW w:w="2065" w:type="dxa"/>
            <w:tcBorders>
              <w:top w:val="nil"/>
              <w:left w:val="single" w:sz="4" w:space="0" w:color="auto"/>
              <w:bottom w:val="single" w:sz="4" w:space="0" w:color="auto"/>
              <w:right w:val="single" w:sz="4" w:space="0" w:color="auto"/>
            </w:tcBorders>
            <w:vAlign w:val="center"/>
            <w:hideMark/>
          </w:tcPr>
          <w:p w:rsidR="007707A3" w:rsidRPr="007707A3" w:rsidP="007707A3" w14:paraId="282F89E6" w14:textId="10026490">
            <w:pPr>
              <w:widowControl/>
              <w:rPr>
                <w:rFonts w:ascii="Times New Roman" w:hAnsi="Times New Roman"/>
                <w:snapToGrid/>
                <w:color w:val="000000"/>
                <w:sz w:val="20"/>
              </w:rPr>
            </w:pPr>
            <w:r w:rsidRPr="007707A3">
              <w:rPr>
                <w:rFonts w:ascii="Times New Roman" w:hAnsi="Times New Roman"/>
                <w:snapToGrid/>
                <w:color w:val="000000"/>
                <w:sz w:val="20"/>
              </w:rPr>
              <w:t>Release Request (Form R-4) - Current U</w:t>
            </w:r>
            <w:r w:rsidR="001F301A">
              <w:rPr>
                <w:rFonts w:ascii="Times New Roman" w:hAnsi="Times New Roman"/>
                <w:snapToGrid/>
                <w:color w:val="000000"/>
                <w:sz w:val="20"/>
              </w:rPr>
              <w:t>A</w:t>
            </w:r>
            <w:r w:rsidRPr="007707A3">
              <w:rPr>
                <w:rFonts w:ascii="Times New Roman" w:hAnsi="Times New Roman"/>
                <w:snapToGrid/>
                <w:color w:val="000000"/>
                <w:sz w:val="20"/>
              </w:rPr>
              <w:t>C Portal - Case Coordinator</w:t>
            </w:r>
          </w:p>
        </w:tc>
        <w:tc>
          <w:tcPr>
            <w:tcW w:w="1440" w:type="dxa"/>
            <w:tcBorders>
              <w:top w:val="nil"/>
              <w:left w:val="nil"/>
              <w:bottom w:val="single" w:sz="4" w:space="0" w:color="auto"/>
              <w:right w:val="single" w:sz="4" w:space="0" w:color="auto"/>
            </w:tcBorders>
            <w:vAlign w:val="center"/>
            <w:hideMark/>
          </w:tcPr>
          <w:p w:rsidR="007707A3" w:rsidRPr="007707A3" w:rsidP="007707A3" w14:paraId="42C9F38D"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170</w:t>
            </w:r>
          </w:p>
        </w:tc>
        <w:tc>
          <w:tcPr>
            <w:tcW w:w="1350" w:type="dxa"/>
            <w:tcBorders>
              <w:top w:val="nil"/>
              <w:left w:val="nil"/>
              <w:bottom w:val="single" w:sz="4" w:space="0" w:color="auto"/>
              <w:right w:val="single" w:sz="4" w:space="0" w:color="auto"/>
            </w:tcBorders>
            <w:vAlign w:val="center"/>
            <w:hideMark/>
          </w:tcPr>
          <w:p w:rsidR="007707A3" w:rsidRPr="007707A3" w:rsidP="007707A3" w14:paraId="58914E80"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756</w:t>
            </w:r>
          </w:p>
        </w:tc>
        <w:tc>
          <w:tcPr>
            <w:tcW w:w="1170" w:type="dxa"/>
            <w:tcBorders>
              <w:top w:val="nil"/>
              <w:left w:val="nil"/>
              <w:bottom w:val="single" w:sz="4" w:space="0" w:color="auto"/>
              <w:right w:val="single" w:sz="4" w:space="0" w:color="auto"/>
            </w:tcBorders>
            <w:vAlign w:val="center"/>
            <w:hideMark/>
          </w:tcPr>
          <w:p w:rsidR="007707A3" w:rsidRPr="007707A3" w:rsidP="007707A3" w14:paraId="597D5C04"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0.33</w:t>
            </w:r>
          </w:p>
        </w:tc>
        <w:tc>
          <w:tcPr>
            <w:tcW w:w="1080" w:type="dxa"/>
            <w:tcBorders>
              <w:top w:val="nil"/>
              <w:left w:val="nil"/>
              <w:bottom w:val="single" w:sz="4" w:space="0" w:color="auto"/>
              <w:right w:val="single" w:sz="4" w:space="0" w:color="auto"/>
            </w:tcBorders>
            <w:vAlign w:val="center"/>
            <w:hideMark/>
          </w:tcPr>
          <w:p w:rsidR="007707A3" w:rsidRPr="007707A3" w:rsidP="007707A3" w14:paraId="393FE54A"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42,412</w:t>
            </w:r>
          </w:p>
        </w:tc>
        <w:tc>
          <w:tcPr>
            <w:tcW w:w="1170" w:type="dxa"/>
            <w:tcBorders>
              <w:top w:val="nil"/>
              <w:left w:val="nil"/>
              <w:bottom w:val="single" w:sz="4" w:space="0" w:color="auto"/>
              <w:right w:val="single" w:sz="4" w:space="0" w:color="auto"/>
            </w:tcBorders>
            <w:noWrap/>
            <w:vAlign w:val="center"/>
            <w:hideMark/>
          </w:tcPr>
          <w:p w:rsidR="007707A3" w:rsidRPr="007707A3" w:rsidP="007707A3" w14:paraId="634C0792"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$48.86</w:t>
            </w:r>
          </w:p>
        </w:tc>
        <w:tc>
          <w:tcPr>
            <w:tcW w:w="1530" w:type="dxa"/>
            <w:tcBorders>
              <w:top w:val="nil"/>
              <w:left w:val="nil"/>
              <w:bottom w:val="single" w:sz="4" w:space="0" w:color="auto"/>
              <w:right w:val="single" w:sz="4" w:space="0" w:color="auto"/>
            </w:tcBorders>
            <w:noWrap/>
            <w:vAlign w:val="center"/>
            <w:hideMark/>
          </w:tcPr>
          <w:p w:rsidR="007707A3" w:rsidRPr="007707A3" w:rsidP="007707A3" w14:paraId="76CB5503"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$2,072,250.32</w:t>
            </w:r>
          </w:p>
        </w:tc>
      </w:tr>
      <w:tr w14:paraId="29CC23BA" w14:textId="77777777" w:rsidTr="070F07CD">
        <w:tblPrEx>
          <w:tblW w:w="9805" w:type="dxa"/>
          <w:tblLook w:val="04A0"/>
        </w:tblPrEx>
        <w:trPr>
          <w:trHeight w:val="300"/>
        </w:trPr>
        <w:tc>
          <w:tcPr>
            <w:tcW w:w="2065" w:type="dxa"/>
            <w:tcBorders>
              <w:top w:val="nil"/>
              <w:left w:val="single" w:sz="4" w:space="0" w:color="auto"/>
              <w:bottom w:val="single" w:sz="4" w:space="0" w:color="auto"/>
              <w:right w:val="single" w:sz="4" w:space="0" w:color="auto"/>
            </w:tcBorders>
            <w:vAlign w:val="center"/>
            <w:hideMark/>
          </w:tcPr>
          <w:p w:rsidR="007707A3" w:rsidRPr="007707A3" w:rsidP="007707A3" w14:paraId="39741573" w14:textId="0AE72AD6">
            <w:pPr>
              <w:widowControl/>
              <w:rPr>
                <w:rFonts w:ascii="Times New Roman" w:hAnsi="Times New Roman"/>
                <w:snapToGrid/>
                <w:color w:val="000000"/>
                <w:sz w:val="20"/>
              </w:rPr>
            </w:pPr>
            <w:r w:rsidRPr="007707A3">
              <w:rPr>
                <w:rFonts w:ascii="Times New Roman" w:hAnsi="Times New Roman"/>
                <w:snapToGrid/>
                <w:color w:val="000000"/>
                <w:sz w:val="20"/>
              </w:rPr>
              <w:t>Release Request (Form R-</w:t>
            </w:r>
            <w:r w:rsidR="0087701B">
              <w:rPr>
                <w:rFonts w:ascii="Times New Roman" w:hAnsi="Times New Roman"/>
                <w:snapToGrid/>
                <w:color w:val="000000"/>
                <w:sz w:val="20"/>
              </w:rPr>
              <w:t>4</w:t>
            </w:r>
            <w:r w:rsidRPr="007707A3">
              <w:rPr>
                <w:rFonts w:ascii="Times New Roman" w:hAnsi="Times New Roman"/>
                <w:snapToGrid/>
                <w:color w:val="000000"/>
                <w:sz w:val="20"/>
              </w:rPr>
              <w:t>) - Modernized U</w:t>
            </w:r>
            <w:r w:rsidR="001F301A">
              <w:rPr>
                <w:rFonts w:ascii="Times New Roman" w:hAnsi="Times New Roman"/>
                <w:snapToGrid/>
                <w:color w:val="000000"/>
                <w:sz w:val="20"/>
              </w:rPr>
              <w:t>A</w:t>
            </w:r>
            <w:r w:rsidRPr="007707A3">
              <w:rPr>
                <w:rFonts w:ascii="Times New Roman" w:hAnsi="Times New Roman"/>
                <w:snapToGrid/>
                <w:color w:val="000000"/>
                <w:sz w:val="20"/>
              </w:rPr>
              <w:t>C Portal - Care Provider</w:t>
            </w:r>
          </w:p>
        </w:tc>
        <w:tc>
          <w:tcPr>
            <w:tcW w:w="1440" w:type="dxa"/>
            <w:tcBorders>
              <w:top w:val="nil"/>
              <w:left w:val="nil"/>
              <w:bottom w:val="single" w:sz="4" w:space="0" w:color="auto"/>
              <w:right w:val="single" w:sz="4" w:space="0" w:color="auto"/>
            </w:tcBorders>
            <w:vAlign w:val="center"/>
            <w:hideMark/>
          </w:tcPr>
          <w:p w:rsidR="007707A3" w:rsidRPr="007707A3" w:rsidP="007707A3" w14:paraId="3567AA08"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300</w:t>
            </w:r>
          </w:p>
        </w:tc>
        <w:tc>
          <w:tcPr>
            <w:tcW w:w="1350" w:type="dxa"/>
            <w:tcBorders>
              <w:top w:val="nil"/>
              <w:left w:val="nil"/>
              <w:bottom w:val="single" w:sz="4" w:space="0" w:color="auto"/>
              <w:right w:val="single" w:sz="4" w:space="0" w:color="auto"/>
            </w:tcBorders>
            <w:vAlign w:val="center"/>
            <w:hideMark/>
          </w:tcPr>
          <w:p w:rsidR="007707A3" w:rsidRPr="007707A3" w:rsidP="007707A3" w14:paraId="64F2B2CC"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430</w:t>
            </w:r>
          </w:p>
        </w:tc>
        <w:tc>
          <w:tcPr>
            <w:tcW w:w="1170" w:type="dxa"/>
            <w:tcBorders>
              <w:top w:val="nil"/>
              <w:left w:val="nil"/>
              <w:bottom w:val="single" w:sz="4" w:space="0" w:color="auto"/>
              <w:right w:val="single" w:sz="4" w:space="0" w:color="auto"/>
            </w:tcBorders>
            <w:vAlign w:val="center"/>
            <w:hideMark/>
          </w:tcPr>
          <w:p w:rsidR="007707A3" w:rsidRPr="007707A3" w:rsidP="007707A3" w14:paraId="4DC2174C"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0.58</w:t>
            </w:r>
          </w:p>
        </w:tc>
        <w:tc>
          <w:tcPr>
            <w:tcW w:w="1080" w:type="dxa"/>
            <w:tcBorders>
              <w:top w:val="nil"/>
              <w:left w:val="nil"/>
              <w:bottom w:val="single" w:sz="4" w:space="0" w:color="auto"/>
              <w:right w:val="single" w:sz="4" w:space="0" w:color="auto"/>
            </w:tcBorders>
            <w:vAlign w:val="center"/>
            <w:hideMark/>
          </w:tcPr>
          <w:p w:rsidR="007707A3" w:rsidRPr="007707A3" w:rsidP="007707A3" w14:paraId="2A049A9F"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74,820</w:t>
            </w:r>
          </w:p>
        </w:tc>
        <w:tc>
          <w:tcPr>
            <w:tcW w:w="1170" w:type="dxa"/>
            <w:tcBorders>
              <w:top w:val="nil"/>
              <w:left w:val="nil"/>
              <w:bottom w:val="single" w:sz="4" w:space="0" w:color="auto"/>
              <w:right w:val="single" w:sz="4" w:space="0" w:color="auto"/>
            </w:tcBorders>
            <w:noWrap/>
            <w:vAlign w:val="center"/>
            <w:hideMark/>
          </w:tcPr>
          <w:p w:rsidR="007707A3" w:rsidRPr="007707A3" w:rsidP="007707A3" w14:paraId="0DACA1B4"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$48.86</w:t>
            </w:r>
          </w:p>
        </w:tc>
        <w:tc>
          <w:tcPr>
            <w:tcW w:w="1530" w:type="dxa"/>
            <w:tcBorders>
              <w:top w:val="nil"/>
              <w:left w:val="nil"/>
              <w:bottom w:val="single" w:sz="4" w:space="0" w:color="auto"/>
              <w:right w:val="single" w:sz="4" w:space="0" w:color="auto"/>
            </w:tcBorders>
            <w:noWrap/>
            <w:vAlign w:val="center"/>
            <w:hideMark/>
          </w:tcPr>
          <w:p w:rsidR="007707A3" w:rsidRPr="007707A3" w:rsidP="007707A3" w14:paraId="32C424FF"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$3,655,705.20</w:t>
            </w:r>
          </w:p>
        </w:tc>
      </w:tr>
      <w:tr w14:paraId="77008B1D" w14:textId="77777777" w:rsidTr="070F07CD">
        <w:tblPrEx>
          <w:tblW w:w="9805" w:type="dxa"/>
          <w:tblLook w:val="04A0"/>
        </w:tblPrEx>
        <w:trPr>
          <w:trHeight w:val="300"/>
        </w:trPr>
        <w:tc>
          <w:tcPr>
            <w:tcW w:w="2065" w:type="dxa"/>
            <w:tcBorders>
              <w:top w:val="nil"/>
              <w:left w:val="single" w:sz="4" w:space="0" w:color="auto"/>
              <w:bottom w:val="single" w:sz="4" w:space="0" w:color="auto"/>
              <w:right w:val="single" w:sz="4" w:space="0" w:color="auto"/>
            </w:tcBorders>
            <w:vAlign w:val="center"/>
            <w:hideMark/>
          </w:tcPr>
          <w:p w:rsidR="007707A3" w:rsidRPr="007707A3" w:rsidP="007707A3" w14:paraId="17836F4A" w14:textId="11BD7B75">
            <w:pPr>
              <w:widowControl/>
              <w:rPr>
                <w:rFonts w:ascii="Times New Roman" w:hAnsi="Times New Roman"/>
                <w:snapToGrid/>
                <w:color w:val="000000"/>
                <w:sz w:val="20"/>
              </w:rPr>
            </w:pPr>
            <w:r w:rsidRPr="007707A3">
              <w:rPr>
                <w:rFonts w:ascii="Times New Roman" w:hAnsi="Times New Roman"/>
                <w:snapToGrid/>
                <w:color w:val="000000"/>
                <w:sz w:val="20"/>
              </w:rPr>
              <w:t>Release Request (Form R-4) - Modernized U</w:t>
            </w:r>
            <w:r w:rsidR="001F301A">
              <w:rPr>
                <w:rFonts w:ascii="Times New Roman" w:hAnsi="Times New Roman"/>
                <w:snapToGrid/>
                <w:color w:val="000000"/>
                <w:sz w:val="20"/>
              </w:rPr>
              <w:t>A</w:t>
            </w:r>
            <w:r w:rsidRPr="007707A3">
              <w:rPr>
                <w:rFonts w:ascii="Times New Roman" w:hAnsi="Times New Roman"/>
                <w:snapToGrid/>
                <w:color w:val="000000"/>
                <w:sz w:val="20"/>
              </w:rPr>
              <w:t>C Portal - Case Coordinator</w:t>
            </w:r>
          </w:p>
        </w:tc>
        <w:tc>
          <w:tcPr>
            <w:tcW w:w="1440" w:type="dxa"/>
            <w:tcBorders>
              <w:top w:val="nil"/>
              <w:left w:val="nil"/>
              <w:bottom w:val="single" w:sz="4" w:space="0" w:color="auto"/>
              <w:right w:val="single" w:sz="4" w:space="0" w:color="auto"/>
            </w:tcBorders>
            <w:vAlign w:val="center"/>
            <w:hideMark/>
          </w:tcPr>
          <w:p w:rsidR="007707A3" w:rsidRPr="007707A3" w:rsidP="007707A3" w14:paraId="28511FC2"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170</w:t>
            </w:r>
          </w:p>
        </w:tc>
        <w:tc>
          <w:tcPr>
            <w:tcW w:w="1350" w:type="dxa"/>
            <w:tcBorders>
              <w:top w:val="nil"/>
              <w:left w:val="nil"/>
              <w:bottom w:val="single" w:sz="4" w:space="0" w:color="auto"/>
              <w:right w:val="single" w:sz="4" w:space="0" w:color="auto"/>
            </w:tcBorders>
            <w:vAlign w:val="center"/>
            <w:hideMark/>
          </w:tcPr>
          <w:p w:rsidR="007707A3" w:rsidRPr="007707A3" w:rsidP="007707A3" w14:paraId="4B3C1FF4"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756</w:t>
            </w:r>
          </w:p>
        </w:tc>
        <w:tc>
          <w:tcPr>
            <w:tcW w:w="1170" w:type="dxa"/>
            <w:tcBorders>
              <w:top w:val="nil"/>
              <w:left w:val="nil"/>
              <w:bottom w:val="single" w:sz="4" w:space="0" w:color="auto"/>
              <w:right w:val="single" w:sz="4" w:space="0" w:color="auto"/>
            </w:tcBorders>
            <w:vAlign w:val="center"/>
            <w:hideMark/>
          </w:tcPr>
          <w:p w:rsidR="007707A3" w:rsidRPr="007707A3" w:rsidP="007707A3" w14:paraId="5CA2C29C"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0.50</w:t>
            </w:r>
          </w:p>
        </w:tc>
        <w:tc>
          <w:tcPr>
            <w:tcW w:w="1080" w:type="dxa"/>
            <w:tcBorders>
              <w:top w:val="nil"/>
              <w:left w:val="nil"/>
              <w:bottom w:val="single" w:sz="4" w:space="0" w:color="auto"/>
              <w:right w:val="single" w:sz="4" w:space="0" w:color="auto"/>
            </w:tcBorders>
            <w:vAlign w:val="center"/>
            <w:hideMark/>
          </w:tcPr>
          <w:p w:rsidR="007707A3" w:rsidRPr="007707A3" w:rsidP="007707A3" w14:paraId="6B10B4E2"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64,260</w:t>
            </w:r>
          </w:p>
        </w:tc>
        <w:tc>
          <w:tcPr>
            <w:tcW w:w="1170" w:type="dxa"/>
            <w:tcBorders>
              <w:top w:val="nil"/>
              <w:left w:val="nil"/>
              <w:bottom w:val="single" w:sz="4" w:space="0" w:color="auto"/>
              <w:right w:val="single" w:sz="4" w:space="0" w:color="auto"/>
            </w:tcBorders>
            <w:noWrap/>
            <w:vAlign w:val="center"/>
            <w:hideMark/>
          </w:tcPr>
          <w:p w:rsidR="007707A3" w:rsidRPr="007707A3" w:rsidP="007707A3" w14:paraId="7AF8369D"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$48.86</w:t>
            </w:r>
          </w:p>
        </w:tc>
        <w:tc>
          <w:tcPr>
            <w:tcW w:w="1530" w:type="dxa"/>
            <w:tcBorders>
              <w:top w:val="nil"/>
              <w:left w:val="nil"/>
              <w:bottom w:val="single" w:sz="4" w:space="0" w:color="auto"/>
              <w:right w:val="single" w:sz="4" w:space="0" w:color="auto"/>
            </w:tcBorders>
            <w:noWrap/>
            <w:vAlign w:val="center"/>
            <w:hideMark/>
          </w:tcPr>
          <w:p w:rsidR="007707A3" w:rsidRPr="007707A3" w:rsidP="007707A3" w14:paraId="1F541043"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$3,139,743.60</w:t>
            </w:r>
          </w:p>
        </w:tc>
      </w:tr>
      <w:tr w14:paraId="16AB5424" w14:textId="77777777" w:rsidTr="070F07CD">
        <w:tblPrEx>
          <w:tblW w:w="9805" w:type="dxa"/>
          <w:tblLook w:val="04A0"/>
        </w:tblPrEx>
        <w:trPr>
          <w:trHeight w:val="300"/>
        </w:trPr>
        <w:tc>
          <w:tcPr>
            <w:tcW w:w="2065" w:type="dxa"/>
            <w:tcBorders>
              <w:top w:val="nil"/>
              <w:left w:val="single" w:sz="4" w:space="0" w:color="auto"/>
              <w:bottom w:val="single" w:sz="4" w:space="0" w:color="auto"/>
              <w:right w:val="single" w:sz="4" w:space="0" w:color="auto"/>
            </w:tcBorders>
            <w:vAlign w:val="center"/>
            <w:hideMark/>
          </w:tcPr>
          <w:p w:rsidR="007707A3" w:rsidRPr="007707A3" w:rsidP="007707A3" w14:paraId="228CBCEF" w14:textId="77777777">
            <w:pPr>
              <w:widowControl/>
              <w:rPr>
                <w:rFonts w:ascii="Times New Roman" w:hAnsi="Times New Roman"/>
                <w:snapToGrid/>
                <w:color w:val="000000"/>
                <w:sz w:val="20"/>
              </w:rPr>
            </w:pPr>
            <w:r w:rsidRPr="007707A3">
              <w:rPr>
                <w:rFonts w:ascii="Times New Roman" w:hAnsi="Times New Roman"/>
                <w:snapToGrid/>
                <w:color w:val="000000"/>
                <w:sz w:val="20"/>
              </w:rPr>
              <w:t>Category 4 Discharge Plan (Form R-9)</w:t>
            </w:r>
          </w:p>
        </w:tc>
        <w:tc>
          <w:tcPr>
            <w:tcW w:w="1440" w:type="dxa"/>
            <w:tcBorders>
              <w:top w:val="nil"/>
              <w:left w:val="nil"/>
              <w:bottom w:val="single" w:sz="4" w:space="0" w:color="auto"/>
              <w:right w:val="single" w:sz="4" w:space="0" w:color="auto"/>
            </w:tcBorders>
            <w:vAlign w:val="center"/>
            <w:hideMark/>
          </w:tcPr>
          <w:p w:rsidR="007707A3" w:rsidRPr="007707A3" w:rsidP="007707A3" w14:paraId="0C38E1E9"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300</w:t>
            </w:r>
          </w:p>
        </w:tc>
        <w:tc>
          <w:tcPr>
            <w:tcW w:w="1350" w:type="dxa"/>
            <w:tcBorders>
              <w:top w:val="nil"/>
              <w:left w:val="nil"/>
              <w:bottom w:val="single" w:sz="4" w:space="0" w:color="auto"/>
              <w:right w:val="single" w:sz="4" w:space="0" w:color="auto"/>
            </w:tcBorders>
            <w:vAlign w:val="center"/>
            <w:hideMark/>
          </w:tcPr>
          <w:p w:rsidR="007707A3" w:rsidRPr="007707A3" w:rsidP="007707A3" w14:paraId="7D3F6D40"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11</w:t>
            </w:r>
          </w:p>
        </w:tc>
        <w:tc>
          <w:tcPr>
            <w:tcW w:w="1170" w:type="dxa"/>
            <w:tcBorders>
              <w:top w:val="nil"/>
              <w:left w:val="nil"/>
              <w:bottom w:val="single" w:sz="4" w:space="0" w:color="auto"/>
              <w:right w:val="single" w:sz="4" w:space="0" w:color="auto"/>
            </w:tcBorders>
            <w:vAlign w:val="center"/>
            <w:hideMark/>
          </w:tcPr>
          <w:p w:rsidR="007707A3" w:rsidRPr="007707A3" w:rsidP="007707A3" w14:paraId="054F26A4"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2.00</w:t>
            </w:r>
          </w:p>
        </w:tc>
        <w:tc>
          <w:tcPr>
            <w:tcW w:w="1080" w:type="dxa"/>
            <w:tcBorders>
              <w:top w:val="nil"/>
              <w:left w:val="nil"/>
              <w:bottom w:val="single" w:sz="4" w:space="0" w:color="auto"/>
              <w:right w:val="single" w:sz="4" w:space="0" w:color="auto"/>
            </w:tcBorders>
            <w:vAlign w:val="center"/>
            <w:hideMark/>
          </w:tcPr>
          <w:p w:rsidR="007707A3" w:rsidRPr="007707A3" w:rsidP="007707A3" w14:paraId="488A14C1"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6,600</w:t>
            </w:r>
          </w:p>
        </w:tc>
        <w:tc>
          <w:tcPr>
            <w:tcW w:w="1170" w:type="dxa"/>
            <w:tcBorders>
              <w:top w:val="nil"/>
              <w:left w:val="nil"/>
              <w:bottom w:val="single" w:sz="4" w:space="0" w:color="auto"/>
              <w:right w:val="single" w:sz="4" w:space="0" w:color="auto"/>
            </w:tcBorders>
            <w:noWrap/>
            <w:vAlign w:val="center"/>
            <w:hideMark/>
          </w:tcPr>
          <w:p w:rsidR="007707A3" w:rsidRPr="007707A3" w:rsidP="007707A3" w14:paraId="744B0C46"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$48.86</w:t>
            </w:r>
          </w:p>
        </w:tc>
        <w:tc>
          <w:tcPr>
            <w:tcW w:w="1530" w:type="dxa"/>
            <w:tcBorders>
              <w:top w:val="nil"/>
              <w:left w:val="nil"/>
              <w:bottom w:val="single" w:sz="4" w:space="0" w:color="auto"/>
              <w:right w:val="single" w:sz="4" w:space="0" w:color="auto"/>
            </w:tcBorders>
            <w:noWrap/>
            <w:vAlign w:val="center"/>
            <w:hideMark/>
          </w:tcPr>
          <w:p w:rsidR="007707A3" w:rsidRPr="007707A3" w:rsidP="007707A3" w14:paraId="7E22C34D"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$322,476.00</w:t>
            </w:r>
          </w:p>
        </w:tc>
      </w:tr>
      <w:tr w14:paraId="4161637B" w14:textId="77777777" w:rsidTr="070F07CD">
        <w:tblPrEx>
          <w:tblW w:w="9805" w:type="dxa"/>
          <w:tblLook w:val="04A0"/>
        </w:tblPrEx>
        <w:trPr>
          <w:trHeight w:val="300"/>
        </w:trPr>
        <w:tc>
          <w:tcPr>
            <w:tcW w:w="2065" w:type="dxa"/>
            <w:tcBorders>
              <w:top w:val="nil"/>
              <w:left w:val="single" w:sz="4" w:space="0" w:color="auto"/>
              <w:bottom w:val="single" w:sz="4" w:space="0" w:color="auto"/>
              <w:right w:val="single" w:sz="4" w:space="0" w:color="auto"/>
            </w:tcBorders>
            <w:vAlign w:val="center"/>
            <w:hideMark/>
          </w:tcPr>
          <w:p w:rsidR="007707A3" w:rsidRPr="007707A3" w:rsidP="007707A3" w14:paraId="45C7A399" w14:textId="1FAC2921">
            <w:pPr>
              <w:widowControl/>
              <w:rPr>
                <w:rFonts w:ascii="Times New Roman" w:hAnsi="Times New Roman"/>
                <w:snapToGrid/>
                <w:color w:val="000000"/>
                <w:sz w:val="20"/>
              </w:rPr>
            </w:pPr>
            <w:r w:rsidRPr="007707A3">
              <w:rPr>
                <w:rFonts w:ascii="Times New Roman" w:hAnsi="Times New Roman"/>
                <w:snapToGrid/>
                <w:color w:val="000000"/>
                <w:sz w:val="20"/>
              </w:rPr>
              <w:t>Program Exit Processing (Form R-10) - Modernized U</w:t>
            </w:r>
            <w:r w:rsidR="00391180">
              <w:rPr>
                <w:rFonts w:ascii="Times New Roman" w:hAnsi="Times New Roman"/>
                <w:snapToGrid/>
                <w:color w:val="000000"/>
                <w:sz w:val="20"/>
              </w:rPr>
              <w:t>A</w:t>
            </w:r>
            <w:r w:rsidRPr="007707A3">
              <w:rPr>
                <w:rFonts w:ascii="Times New Roman" w:hAnsi="Times New Roman"/>
                <w:snapToGrid/>
                <w:color w:val="000000"/>
                <w:sz w:val="20"/>
              </w:rPr>
              <w:t>C Portal</w:t>
            </w:r>
          </w:p>
        </w:tc>
        <w:tc>
          <w:tcPr>
            <w:tcW w:w="1440" w:type="dxa"/>
            <w:tcBorders>
              <w:top w:val="nil"/>
              <w:left w:val="nil"/>
              <w:bottom w:val="single" w:sz="4" w:space="0" w:color="auto"/>
              <w:right w:val="single" w:sz="4" w:space="0" w:color="auto"/>
            </w:tcBorders>
            <w:vAlign w:val="center"/>
            <w:hideMark/>
          </w:tcPr>
          <w:p w:rsidR="007707A3" w:rsidRPr="007707A3" w:rsidP="007707A3" w14:paraId="16DBF91B"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300</w:t>
            </w:r>
          </w:p>
        </w:tc>
        <w:tc>
          <w:tcPr>
            <w:tcW w:w="1350" w:type="dxa"/>
            <w:tcBorders>
              <w:top w:val="nil"/>
              <w:left w:val="nil"/>
              <w:bottom w:val="single" w:sz="4" w:space="0" w:color="auto"/>
              <w:right w:val="single" w:sz="4" w:space="0" w:color="auto"/>
            </w:tcBorders>
            <w:vAlign w:val="center"/>
            <w:hideMark/>
          </w:tcPr>
          <w:p w:rsidR="007707A3" w:rsidRPr="007707A3" w:rsidP="007707A3" w14:paraId="0FF03017"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487</w:t>
            </w:r>
          </w:p>
        </w:tc>
        <w:tc>
          <w:tcPr>
            <w:tcW w:w="1170" w:type="dxa"/>
            <w:tcBorders>
              <w:top w:val="nil"/>
              <w:left w:val="nil"/>
              <w:bottom w:val="single" w:sz="4" w:space="0" w:color="auto"/>
              <w:right w:val="single" w:sz="4" w:space="0" w:color="auto"/>
            </w:tcBorders>
            <w:vAlign w:val="center"/>
            <w:hideMark/>
          </w:tcPr>
          <w:p w:rsidR="007707A3" w:rsidRPr="007707A3" w:rsidP="007707A3" w14:paraId="0C71AD70"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0.25</w:t>
            </w:r>
          </w:p>
        </w:tc>
        <w:tc>
          <w:tcPr>
            <w:tcW w:w="1080" w:type="dxa"/>
            <w:tcBorders>
              <w:top w:val="nil"/>
              <w:left w:val="nil"/>
              <w:bottom w:val="single" w:sz="4" w:space="0" w:color="auto"/>
              <w:right w:val="single" w:sz="4" w:space="0" w:color="auto"/>
            </w:tcBorders>
            <w:vAlign w:val="center"/>
            <w:hideMark/>
          </w:tcPr>
          <w:p w:rsidR="007707A3" w:rsidRPr="007707A3" w:rsidP="007707A3" w14:paraId="00175551"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36,525</w:t>
            </w:r>
          </w:p>
        </w:tc>
        <w:tc>
          <w:tcPr>
            <w:tcW w:w="1170" w:type="dxa"/>
            <w:tcBorders>
              <w:top w:val="nil"/>
              <w:left w:val="nil"/>
              <w:bottom w:val="single" w:sz="4" w:space="0" w:color="auto"/>
              <w:right w:val="single" w:sz="4" w:space="0" w:color="auto"/>
            </w:tcBorders>
            <w:noWrap/>
            <w:vAlign w:val="center"/>
            <w:hideMark/>
          </w:tcPr>
          <w:p w:rsidR="007707A3" w:rsidRPr="007707A3" w:rsidP="007707A3" w14:paraId="1A30BDAC"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$48.86</w:t>
            </w:r>
          </w:p>
        </w:tc>
        <w:tc>
          <w:tcPr>
            <w:tcW w:w="1530" w:type="dxa"/>
            <w:tcBorders>
              <w:top w:val="nil"/>
              <w:left w:val="nil"/>
              <w:bottom w:val="single" w:sz="4" w:space="0" w:color="auto"/>
              <w:right w:val="single" w:sz="4" w:space="0" w:color="auto"/>
            </w:tcBorders>
            <w:noWrap/>
            <w:vAlign w:val="center"/>
            <w:hideMark/>
          </w:tcPr>
          <w:p w:rsidR="007707A3" w:rsidRPr="007707A3" w:rsidP="007707A3" w14:paraId="5AE940A2" w14:textId="77777777">
            <w:pPr>
              <w:widowControl/>
              <w:jc w:val="right"/>
              <w:rPr>
                <w:rFonts w:ascii="Times New Roman" w:hAnsi="Times New Roman"/>
                <w:snapToGrid/>
                <w:color w:val="000000"/>
                <w:sz w:val="20"/>
              </w:rPr>
            </w:pPr>
            <w:r w:rsidRPr="007707A3">
              <w:rPr>
                <w:rFonts w:ascii="Times New Roman" w:hAnsi="Times New Roman"/>
                <w:snapToGrid/>
                <w:color w:val="000000"/>
                <w:sz w:val="20"/>
              </w:rPr>
              <w:t>$1,784,611.50</w:t>
            </w:r>
          </w:p>
        </w:tc>
      </w:tr>
      <w:tr w14:paraId="1B27707B" w14:textId="77777777" w:rsidTr="070F07CD">
        <w:tblPrEx>
          <w:tblW w:w="9805" w:type="dxa"/>
          <w:tblLook w:val="04A0"/>
        </w:tblPrEx>
        <w:trPr>
          <w:trHeight w:val="529"/>
        </w:trPr>
        <w:tc>
          <w:tcPr>
            <w:tcW w:w="2065" w:type="dxa"/>
            <w:tcBorders>
              <w:top w:val="nil"/>
              <w:left w:val="single" w:sz="4" w:space="0" w:color="auto"/>
              <w:bottom w:val="single" w:sz="4" w:space="0" w:color="auto"/>
              <w:right w:val="single" w:sz="4" w:space="0" w:color="auto"/>
            </w:tcBorders>
            <w:vAlign w:val="center"/>
            <w:hideMark/>
          </w:tcPr>
          <w:p w:rsidR="007707A3" w:rsidRPr="007707A3" w:rsidP="007707A3" w14:paraId="50324B23" w14:textId="77777777">
            <w:pPr>
              <w:widowControl/>
              <w:rPr>
                <w:rFonts w:ascii="Times New Roman" w:hAnsi="Times New Roman"/>
                <w:snapToGrid/>
                <w:color w:val="000000"/>
                <w:sz w:val="20"/>
              </w:rPr>
            </w:pPr>
            <w:r w:rsidRPr="007707A3">
              <w:rPr>
                <w:rFonts w:ascii="Times New Roman" w:hAnsi="Times New Roman"/>
                <w:snapToGrid/>
                <w:color w:val="000000"/>
                <w:sz w:val="20"/>
              </w:rPr>
              <w:t> </w:t>
            </w:r>
          </w:p>
        </w:tc>
        <w:tc>
          <w:tcPr>
            <w:tcW w:w="1440" w:type="dxa"/>
            <w:tcBorders>
              <w:top w:val="nil"/>
              <w:left w:val="nil"/>
              <w:bottom w:val="single" w:sz="4" w:space="0" w:color="auto"/>
              <w:right w:val="single" w:sz="4" w:space="0" w:color="auto"/>
            </w:tcBorders>
            <w:vAlign w:val="center"/>
            <w:hideMark/>
          </w:tcPr>
          <w:p w:rsidR="007707A3" w:rsidRPr="007707A3" w:rsidP="007707A3" w14:paraId="3479554F" w14:textId="77777777">
            <w:pPr>
              <w:widowControl/>
              <w:rPr>
                <w:rFonts w:ascii="Times New Roman" w:hAnsi="Times New Roman"/>
                <w:b/>
                <w:bCs/>
                <w:snapToGrid/>
                <w:color w:val="000000"/>
                <w:sz w:val="20"/>
              </w:rPr>
            </w:pPr>
            <w:r w:rsidRPr="007707A3">
              <w:rPr>
                <w:rFonts w:ascii="Times New Roman" w:hAnsi="Times New Roman"/>
                <w:b/>
                <w:bCs/>
                <w:snapToGrid/>
                <w:color w:val="000000"/>
                <w:sz w:val="20"/>
              </w:rPr>
              <w:t> </w:t>
            </w:r>
          </w:p>
        </w:tc>
        <w:tc>
          <w:tcPr>
            <w:tcW w:w="1350" w:type="dxa"/>
            <w:tcBorders>
              <w:top w:val="nil"/>
              <w:left w:val="nil"/>
              <w:bottom w:val="single" w:sz="4" w:space="0" w:color="auto"/>
              <w:right w:val="single" w:sz="4" w:space="0" w:color="auto"/>
            </w:tcBorders>
            <w:vAlign w:val="center"/>
            <w:hideMark/>
          </w:tcPr>
          <w:p w:rsidR="007707A3" w:rsidRPr="007707A3" w:rsidP="007707A3" w14:paraId="2DCA7824" w14:textId="77777777">
            <w:pPr>
              <w:widowControl/>
              <w:rPr>
                <w:rFonts w:ascii="Times New Roman" w:hAnsi="Times New Roman"/>
                <w:b/>
                <w:bCs/>
                <w:snapToGrid/>
                <w:color w:val="000000"/>
                <w:sz w:val="20"/>
              </w:rPr>
            </w:pPr>
            <w:r w:rsidRPr="007707A3">
              <w:rPr>
                <w:rFonts w:ascii="Times New Roman" w:hAnsi="Times New Roman"/>
                <w:b/>
                <w:bCs/>
                <w:snapToGrid/>
                <w:color w:val="000000"/>
                <w:sz w:val="20"/>
              </w:rPr>
              <w:t> </w:t>
            </w:r>
          </w:p>
        </w:tc>
        <w:tc>
          <w:tcPr>
            <w:tcW w:w="1170" w:type="dxa"/>
            <w:tcBorders>
              <w:top w:val="nil"/>
              <w:left w:val="nil"/>
              <w:bottom w:val="single" w:sz="4" w:space="0" w:color="auto"/>
              <w:right w:val="single" w:sz="4" w:space="0" w:color="auto"/>
            </w:tcBorders>
            <w:vAlign w:val="center"/>
            <w:hideMark/>
          </w:tcPr>
          <w:p w:rsidR="007707A3" w:rsidRPr="007707A3" w:rsidP="007707A3" w14:paraId="4B6FB8A5" w14:textId="77777777">
            <w:pPr>
              <w:widowControl/>
              <w:jc w:val="right"/>
              <w:rPr>
                <w:rFonts w:ascii="Times New Roman" w:hAnsi="Times New Roman"/>
                <w:b/>
                <w:bCs/>
                <w:snapToGrid/>
                <w:color w:val="000000"/>
                <w:sz w:val="20"/>
              </w:rPr>
            </w:pPr>
            <w:r w:rsidRPr="007707A3">
              <w:rPr>
                <w:rFonts w:ascii="Times New Roman" w:hAnsi="Times New Roman"/>
                <w:b/>
                <w:bCs/>
                <w:snapToGrid/>
                <w:color w:val="000000"/>
                <w:sz w:val="20"/>
              </w:rPr>
              <w:t xml:space="preserve">Estimated  Annual Burden Hours Total: </w:t>
            </w:r>
          </w:p>
        </w:tc>
        <w:tc>
          <w:tcPr>
            <w:tcW w:w="1080" w:type="dxa"/>
            <w:tcBorders>
              <w:top w:val="nil"/>
              <w:left w:val="nil"/>
              <w:bottom w:val="single" w:sz="4" w:space="0" w:color="auto"/>
              <w:right w:val="single" w:sz="4" w:space="0" w:color="auto"/>
            </w:tcBorders>
            <w:vAlign w:val="center"/>
            <w:hideMark/>
          </w:tcPr>
          <w:p w:rsidR="007707A3" w:rsidRPr="007707A3" w:rsidP="007707A3" w14:paraId="180B7B4B" w14:textId="124C39DE">
            <w:pPr>
              <w:widowControl/>
              <w:jc w:val="right"/>
              <w:rPr>
                <w:rFonts w:ascii="Times New Roman" w:hAnsi="Times New Roman"/>
                <w:b/>
                <w:bCs/>
                <w:snapToGrid/>
                <w:color w:val="000000"/>
                <w:sz w:val="20"/>
              </w:rPr>
            </w:pPr>
            <w:r>
              <w:rPr>
                <w:rFonts w:ascii="Times New Roman" w:hAnsi="Times New Roman"/>
                <w:b/>
                <w:bCs/>
                <w:snapToGrid/>
                <w:color w:val="000000"/>
                <w:sz w:val="20"/>
              </w:rPr>
              <w:t>325,462</w:t>
            </w:r>
          </w:p>
        </w:tc>
        <w:tc>
          <w:tcPr>
            <w:tcW w:w="1170" w:type="dxa"/>
            <w:tcBorders>
              <w:top w:val="nil"/>
              <w:left w:val="nil"/>
              <w:bottom w:val="single" w:sz="4" w:space="0" w:color="auto"/>
              <w:right w:val="single" w:sz="4" w:space="0" w:color="auto"/>
            </w:tcBorders>
            <w:vAlign w:val="bottom"/>
            <w:hideMark/>
          </w:tcPr>
          <w:p w:rsidR="007707A3" w:rsidRPr="007707A3" w:rsidP="007707A3" w14:paraId="0B85AE90" w14:textId="77777777">
            <w:pPr>
              <w:widowControl/>
              <w:rPr>
                <w:rFonts w:ascii="Times New Roman" w:hAnsi="Times New Roman"/>
                <w:b/>
                <w:bCs/>
                <w:snapToGrid/>
                <w:color w:val="000000"/>
                <w:sz w:val="20"/>
              </w:rPr>
            </w:pPr>
            <w:r w:rsidRPr="007707A3">
              <w:rPr>
                <w:rFonts w:ascii="Times New Roman" w:hAnsi="Times New Roman"/>
                <w:b/>
                <w:bCs/>
                <w:snapToGrid/>
                <w:color w:val="000000"/>
                <w:sz w:val="20"/>
              </w:rPr>
              <w:t>Estimated Annual Cost Total:</w:t>
            </w:r>
          </w:p>
        </w:tc>
        <w:tc>
          <w:tcPr>
            <w:tcW w:w="1530" w:type="dxa"/>
            <w:tcBorders>
              <w:top w:val="nil"/>
              <w:left w:val="nil"/>
              <w:bottom w:val="single" w:sz="4" w:space="0" w:color="auto"/>
              <w:right w:val="single" w:sz="4" w:space="0" w:color="auto"/>
            </w:tcBorders>
            <w:noWrap/>
            <w:vAlign w:val="center"/>
            <w:hideMark/>
          </w:tcPr>
          <w:p w:rsidR="007707A3" w:rsidRPr="00F32534" w:rsidP="070F07CD" w14:paraId="22867446" w14:textId="1154B06D">
            <w:pPr>
              <w:widowControl/>
              <w:jc w:val="right"/>
              <w:rPr>
                <w:rFonts w:ascii="Times New Roman" w:hAnsi="Times New Roman"/>
                <w:b/>
                <w:bCs/>
                <w:snapToGrid/>
                <w:color w:val="000000"/>
                <w:sz w:val="20"/>
              </w:rPr>
            </w:pPr>
            <w:r w:rsidRPr="00CF156B">
              <w:rPr>
                <w:b/>
                <w:bCs/>
                <w:sz w:val="20"/>
              </w:rPr>
              <w:t>$15,902,073.32</w:t>
            </w:r>
          </w:p>
        </w:tc>
      </w:tr>
    </w:tbl>
    <w:p w:rsidR="00494674" w:rsidRPr="00C454C5" w:rsidP="00241B43" w14:paraId="77B1EA92" w14:textId="77777777">
      <w:pPr>
        <w:pStyle w:val="Default"/>
        <w:rPr>
          <w:rFonts w:ascii="Times New Roman" w:hAnsi="Times New Roman" w:cs="Times New Roman"/>
          <w:sz w:val="22"/>
        </w:rPr>
      </w:pPr>
    </w:p>
    <w:p w:rsidR="005A0E76" w:rsidP="00CF3EA3" w14:paraId="78ACAA5E" w14:textId="77777777">
      <w:pPr>
        <w:widowControl/>
        <w:rPr>
          <w:rFonts w:ascii="Times New Roman" w:hAnsi="Times New Roman"/>
          <w:snapToGrid/>
          <w:sz w:val="24"/>
          <w:szCs w:val="24"/>
        </w:rPr>
      </w:pPr>
    </w:p>
    <w:p w:rsidR="00D60543" w:rsidRPr="00075889" w:rsidP="00075889" w14:paraId="548FE903"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Other Total Annual Cost Burden to Respondents and Record Keepers </w:t>
      </w:r>
    </w:p>
    <w:p w:rsidR="00F523E1" w:rsidRPr="00D330E6" w:rsidP="00F523E1" w14:paraId="1B5BEDDF" w14:textId="77777777">
      <w:pPr>
        <w:pStyle w:val="Default"/>
        <w:rPr>
          <w:sz w:val="26"/>
        </w:rPr>
      </w:pPr>
      <w:r w:rsidRPr="00D330E6">
        <w:rPr>
          <w:rFonts w:ascii="Times New Roman" w:hAnsi="Times New Roman" w:cs="Times New Roman"/>
          <w:color w:val="000000" w:themeColor="text1"/>
          <w:sz w:val="22"/>
          <w:szCs w:val="20"/>
        </w:rPr>
        <w:t xml:space="preserve">Respondents will not incur any direct monetary costs, other than their time, in the completion of these instruments. </w:t>
      </w:r>
    </w:p>
    <w:p w:rsidR="00D60543" w:rsidP="00F523E1" w14:paraId="2FEAF873" w14:textId="77777777">
      <w:pPr>
        <w:widowControl/>
        <w:rPr>
          <w:rFonts w:ascii="Times New Roman" w:hAnsi="Times New Roman"/>
          <w:snapToGrid/>
          <w:sz w:val="24"/>
          <w:szCs w:val="24"/>
        </w:rPr>
      </w:pPr>
    </w:p>
    <w:p w:rsidR="00D60543" w:rsidP="00DE529D" w14:paraId="0BE3C51C" w14:textId="77777777">
      <w:pPr>
        <w:widowControl/>
        <w:ind w:left="360"/>
        <w:rPr>
          <w:rFonts w:ascii="Times New Roman" w:hAnsi="Times New Roman"/>
          <w:snapToGrid/>
          <w:sz w:val="24"/>
          <w:szCs w:val="24"/>
        </w:rPr>
      </w:pPr>
    </w:p>
    <w:p w:rsidR="002C3C4F" w:rsidRPr="00075889" w:rsidP="00817E2B" w14:paraId="3C0D733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Annualized Cost to the Federal Government </w:t>
      </w:r>
    </w:p>
    <w:p w:rsidR="00F523E1" w:rsidP="00F523E1" w14:paraId="00504F7F" w14:textId="5AB52D38">
      <w:pPr>
        <w:pStyle w:val="CM15"/>
        <w:rPr>
          <w:rFonts w:ascii="Times New Roman" w:hAnsi="Times New Roman" w:cs="Times New Roman"/>
          <w:sz w:val="22"/>
        </w:rPr>
      </w:pPr>
      <w:r w:rsidRPr="00D330E6">
        <w:rPr>
          <w:rFonts w:ascii="Times New Roman" w:hAnsi="Times New Roman" w:cs="Times New Roman"/>
          <w:sz w:val="22"/>
          <w:szCs w:val="20"/>
        </w:rPr>
        <w:t xml:space="preserve">The annualized cost estimate for each of these instruments considers the time of a step 1 GS-12 in the Washington, DC locality to review information following submittal. No additional costs will be incurred by the Federal government for developing computer systems or storing the instruments as those systems are already in place. </w:t>
      </w:r>
      <w:r w:rsidRPr="00D330E6">
        <w:rPr>
          <w:rFonts w:ascii="Times New Roman" w:hAnsi="Times New Roman" w:cs="Times New Roman"/>
          <w:sz w:val="22"/>
        </w:rPr>
        <w:t>The h</w:t>
      </w:r>
      <w:r>
        <w:rPr>
          <w:rFonts w:ascii="Times New Roman" w:hAnsi="Times New Roman" w:cs="Times New Roman"/>
          <w:sz w:val="22"/>
        </w:rPr>
        <w:t>ourly rate was multiplied by two</w:t>
      </w:r>
      <w:r w:rsidRPr="00D330E6">
        <w:rPr>
          <w:rFonts w:ascii="Times New Roman" w:hAnsi="Times New Roman" w:cs="Times New Roman"/>
          <w:sz w:val="22"/>
        </w:rPr>
        <w:t xml:space="preserve"> to account for fringe benefits and overhead.</w:t>
      </w:r>
    </w:p>
    <w:p w:rsidR="00242672" w:rsidRPr="000C7651" w:rsidP="000C7651" w14:paraId="3D17D2D9" w14:textId="77777777">
      <w:pPr>
        <w:pStyle w:val="Default"/>
      </w:pPr>
    </w:p>
    <w:tbl>
      <w:tblPr>
        <w:tblW w:w="10081" w:type="dxa"/>
        <w:tblLook w:val="04A0"/>
      </w:tblPr>
      <w:tblGrid>
        <w:gridCol w:w="2155"/>
        <w:gridCol w:w="1350"/>
        <w:gridCol w:w="1260"/>
        <w:gridCol w:w="1170"/>
        <w:gridCol w:w="1260"/>
        <w:gridCol w:w="1170"/>
        <w:gridCol w:w="1716"/>
      </w:tblGrid>
      <w:tr w14:paraId="3203BDDC" w14:textId="77777777" w:rsidTr="009533DF">
        <w:tblPrEx>
          <w:tblW w:w="10081" w:type="dxa"/>
          <w:tblLook w:val="04A0"/>
        </w:tblPrEx>
        <w:trPr>
          <w:trHeight w:val="1275"/>
        </w:trPr>
        <w:tc>
          <w:tcPr>
            <w:tcW w:w="215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339DB" w:rsidRPr="003339DB" w:rsidP="003339DB" w14:paraId="2D2B4B6B" w14:textId="77777777">
            <w:pPr>
              <w:widowControl/>
              <w:rPr>
                <w:rFonts w:ascii="Times New Roman" w:hAnsi="Times New Roman"/>
                <w:b/>
                <w:bCs/>
                <w:snapToGrid/>
                <w:color w:val="000000"/>
                <w:sz w:val="20"/>
              </w:rPr>
            </w:pPr>
            <w:r w:rsidRPr="003339DB">
              <w:rPr>
                <w:rFonts w:ascii="Times New Roman" w:hAnsi="Times New Roman"/>
                <w:b/>
                <w:bCs/>
                <w:snapToGrid/>
                <w:color w:val="000000"/>
                <w:sz w:val="20"/>
              </w:rPr>
              <w:t>Information Collection Title</w:t>
            </w:r>
          </w:p>
        </w:tc>
        <w:tc>
          <w:tcPr>
            <w:tcW w:w="1350" w:type="dxa"/>
            <w:tcBorders>
              <w:top w:val="single" w:sz="4" w:space="0" w:color="auto"/>
              <w:left w:val="nil"/>
              <w:bottom w:val="single" w:sz="4" w:space="0" w:color="auto"/>
              <w:right w:val="single" w:sz="4" w:space="0" w:color="auto"/>
            </w:tcBorders>
            <w:shd w:val="clear" w:color="000000" w:fill="D9D9D9"/>
            <w:vAlign w:val="center"/>
            <w:hideMark/>
          </w:tcPr>
          <w:p w:rsidR="003339DB" w:rsidRPr="003339DB" w:rsidP="003339DB" w14:paraId="70F90157" w14:textId="77777777">
            <w:pPr>
              <w:widowControl/>
              <w:rPr>
                <w:rFonts w:ascii="Times New Roman" w:hAnsi="Times New Roman"/>
                <w:b/>
                <w:bCs/>
                <w:snapToGrid/>
                <w:color w:val="000000"/>
                <w:sz w:val="20"/>
              </w:rPr>
            </w:pPr>
            <w:r w:rsidRPr="003339DB">
              <w:rPr>
                <w:rFonts w:ascii="Times New Roman" w:hAnsi="Times New Roman"/>
                <w:b/>
                <w:bCs/>
                <w:snapToGrid/>
                <w:color w:val="000000"/>
                <w:sz w:val="20"/>
              </w:rPr>
              <w:t>Number of Federal Staff</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rsidR="003339DB" w:rsidRPr="003339DB" w:rsidP="003339DB" w14:paraId="1BB54CA9" w14:textId="77777777">
            <w:pPr>
              <w:widowControl/>
              <w:rPr>
                <w:rFonts w:ascii="Times New Roman" w:hAnsi="Times New Roman"/>
                <w:b/>
                <w:bCs/>
                <w:snapToGrid/>
                <w:color w:val="000000"/>
                <w:sz w:val="20"/>
              </w:rPr>
            </w:pPr>
            <w:r w:rsidRPr="003339DB">
              <w:rPr>
                <w:rFonts w:ascii="Times New Roman" w:hAnsi="Times New Roman"/>
                <w:b/>
                <w:bCs/>
                <w:snapToGrid/>
                <w:color w:val="000000"/>
                <w:sz w:val="20"/>
              </w:rPr>
              <w:t>Number of Responses per Federal Staff</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rsidR="003339DB" w:rsidRPr="003339DB" w:rsidP="003339DB" w14:paraId="154AB229" w14:textId="77777777">
            <w:pPr>
              <w:widowControl/>
              <w:rPr>
                <w:rFonts w:ascii="Times New Roman" w:hAnsi="Times New Roman"/>
                <w:b/>
                <w:bCs/>
                <w:snapToGrid/>
                <w:color w:val="000000"/>
                <w:sz w:val="20"/>
              </w:rPr>
            </w:pPr>
            <w:r w:rsidRPr="003339DB">
              <w:rPr>
                <w:rFonts w:ascii="Times New Roman" w:hAnsi="Times New Roman"/>
                <w:b/>
                <w:bCs/>
                <w:snapToGrid/>
                <w:color w:val="000000"/>
                <w:sz w:val="20"/>
              </w:rPr>
              <w:t>Average Burden Hours per Response</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rsidR="003339DB" w:rsidRPr="003339DB" w:rsidP="003339DB" w14:paraId="6DA17C4C" w14:textId="77777777">
            <w:pPr>
              <w:widowControl/>
              <w:rPr>
                <w:rFonts w:ascii="Times New Roman" w:hAnsi="Times New Roman"/>
                <w:b/>
                <w:bCs/>
                <w:snapToGrid/>
                <w:color w:val="000000"/>
                <w:sz w:val="20"/>
              </w:rPr>
            </w:pPr>
            <w:r w:rsidRPr="003339DB">
              <w:rPr>
                <w:rFonts w:ascii="Times New Roman" w:hAnsi="Times New Roman"/>
                <w:b/>
                <w:bCs/>
                <w:snapToGrid/>
                <w:color w:val="000000"/>
                <w:sz w:val="20"/>
              </w:rPr>
              <w:t>Total Burden Hours</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rsidR="003339DB" w:rsidRPr="003339DB" w:rsidP="003339DB" w14:paraId="672A72A8" w14:textId="77777777">
            <w:pPr>
              <w:widowControl/>
              <w:rPr>
                <w:rFonts w:ascii="Times New Roman" w:hAnsi="Times New Roman"/>
                <w:b/>
                <w:bCs/>
                <w:snapToGrid/>
                <w:color w:val="000000"/>
                <w:sz w:val="20"/>
              </w:rPr>
            </w:pPr>
            <w:r w:rsidRPr="003339DB">
              <w:rPr>
                <w:rFonts w:ascii="Times New Roman" w:hAnsi="Times New Roman"/>
                <w:b/>
                <w:bCs/>
                <w:snapToGrid/>
                <w:color w:val="000000"/>
                <w:sz w:val="20"/>
              </w:rPr>
              <w:t>Average Hourly Wage</w:t>
            </w:r>
          </w:p>
        </w:tc>
        <w:tc>
          <w:tcPr>
            <w:tcW w:w="1716" w:type="dxa"/>
            <w:tcBorders>
              <w:top w:val="single" w:sz="4" w:space="0" w:color="auto"/>
              <w:left w:val="nil"/>
              <w:bottom w:val="single" w:sz="4" w:space="0" w:color="auto"/>
              <w:right w:val="single" w:sz="4" w:space="0" w:color="auto"/>
            </w:tcBorders>
            <w:shd w:val="clear" w:color="000000" w:fill="D9D9D9"/>
            <w:vAlign w:val="center"/>
            <w:hideMark/>
          </w:tcPr>
          <w:p w:rsidR="003339DB" w:rsidRPr="003339DB" w:rsidP="003339DB" w14:paraId="627D8B65" w14:textId="77777777">
            <w:pPr>
              <w:widowControl/>
              <w:rPr>
                <w:rFonts w:ascii="Times New Roman" w:hAnsi="Times New Roman"/>
                <w:b/>
                <w:bCs/>
                <w:snapToGrid/>
                <w:color w:val="000000"/>
                <w:sz w:val="20"/>
              </w:rPr>
            </w:pPr>
            <w:r w:rsidRPr="003339DB">
              <w:rPr>
                <w:rFonts w:ascii="Times New Roman" w:hAnsi="Times New Roman"/>
                <w:b/>
                <w:bCs/>
                <w:snapToGrid/>
                <w:color w:val="000000"/>
                <w:sz w:val="20"/>
              </w:rPr>
              <w:t>Total Annual Cost</w:t>
            </w:r>
          </w:p>
        </w:tc>
      </w:tr>
      <w:tr w14:paraId="7E2899DB" w14:textId="77777777" w:rsidTr="009533DF">
        <w:tblPrEx>
          <w:tblW w:w="10081" w:type="dxa"/>
          <w:tblLook w:val="04A0"/>
        </w:tblPrEx>
        <w:trPr>
          <w:trHeight w:val="300"/>
        </w:trPr>
        <w:tc>
          <w:tcPr>
            <w:tcW w:w="2155" w:type="dxa"/>
            <w:tcBorders>
              <w:top w:val="nil"/>
              <w:left w:val="single" w:sz="4" w:space="0" w:color="auto"/>
              <w:bottom w:val="single" w:sz="4" w:space="0" w:color="auto"/>
              <w:right w:val="single" w:sz="4" w:space="0" w:color="auto"/>
            </w:tcBorders>
            <w:vAlign w:val="center"/>
            <w:hideMark/>
          </w:tcPr>
          <w:p w:rsidR="003339DB" w:rsidRPr="003339DB" w:rsidP="003339DB" w14:paraId="55663C42" w14:textId="42F3BA39">
            <w:pPr>
              <w:widowControl/>
              <w:rPr>
                <w:rFonts w:ascii="Times New Roman" w:hAnsi="Times New Roman"/>
                <w:snapToGrid/>
                <w:color w:val="000000"/>
                <w:sz w:val="20"/>
              </w:rPr>
            </w:pPr>
            <w:r w:rsidRPr="003339DB">
              <w:rPr>
                <w:rFonts w:ascii="Times New Roman" w:hAnsi="Times New Roman"/>
                <w:snapToGrid/>
                <w:color w:val="000000"/>
                <w:sz w:val="20"/>
              </w:rPr>
              <w:t>Discharge Notification (Form R-2) - Current U</w:t>
            </w:r>
            <w:r w:rsidR="00391180">
              <w:rPr>
                <w:rFonts w:ascii="Times New Roman" w:hAnsi="Times New Roman"/>
                <w:snapToGrid/>
                <w:color w:val="000000"/>
                <w:sz w:val="20"/>
              </w:rPr>
              <w:t>A</w:t>
            </w:r>
            <w:r w:rsidRPr="003339DB">
              <w:rPr>
                <w:rFonts w:ascii="Times New Roman" w:hAnsi="Times New Roman"/>
                <w:snapToGrid/>
                <w:color w:val="000000"/>
                <w:sz w:val="20"/>
              </w:rPr>
              <w:t xml:space="preserve">C Portal </w:t>
            </w:r>
          </w:p>
        </w:tc>
        <w:tc>
          <w:tcPr>
            <w:tcW w:w="1350" w:type="dxa"/>
            <w:tcBorders>
              <w:top w:val="nil"/>
              <w:left w:val="nil"/>
              <w:bottom w:val="single" w:sz="4" w:space="0" w:color="auto"/>
              <w:right w:val="single" w:sz="4" w:space="0" w:color="auto"/>
            </w:tcBorders>
            <w:vAlign w:val="center"/>
            <w:hideMark/>
          </w:tcPr>
          <w:p w:rsidR="003339DB" w:rsidRPr="003339DB" w:rsidP="003339DB" w14:paraId="4E228FBC"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110</w:t>
            </w:r>
          </w:p>
        </w:tc>
        <w:tc>
          <w:tcPr>
            <w:tcW w:w="1260" w:type="dxa"/>
            <w:tcBorders>
              <w:top w:val="nil"/>
              <w:left w:val="nil"/>
              <w:bottom w:val="single" w:sz="4" w:space="0" w:color="auto"/>
              <w:right w:val="single" w:sz="4" w:space="0" w:color="auto"/>
            </w:tcBorders>
            <w:vAlign w:val="center"/>
            <w:hideMark/>
          </w:tcPr>
          <w:p w:rsidR="003339DB" w:rsidRPr="003339DB" w:rsidP="003339DB" w14:paraId="1EF0FE62"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1,327</w:t>
            </w:r>
          </w:p>
        </w:tc>
        <w:tc>
          <w:tcPr>
            <w:tcW w:w="1170" w:type="dxa"/>
            <w:tcBorders>
              <w:top w:val="nil"/>
              <w:left w:val="nil"/>
              <w:bottom w:val="single" w:sz="4" w:space="0" w:color="auto"/>
              <w:right w:val="single" w:sz="4" w:space="0" w:color="auto"/>
            </w:tcBorders>
            <w:vAlign w:val="center"/>
            <w:hideMark/>
          </w:tcPr>
          <w:p w:rsidR="003339DB" w:rsidRPr="003339DB" w:rsidP="003339DB" w14:paraId="1E5BBC56"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5.00</w:t>
            </w:r>
          </w:p>
        </w:tc>
        <w:tc>
          <w:tcPr>
            <w:tcW w:w="1260" w:type="dxa"/>
            <w:tcBorders>
              <w:top w:val="nil"/>
              <w:left w:val="nil"/>
              <w:bottom w:val="single" w:sz="4" w:space="0" w:color="auto"/>
              <w:right w:val="single" w:sz="4" w:space="0" w:color="auto"/>
            </w:tcBorders>
            <w:vAlign w:val="center"/>
            <w:hideMark/>
          </w:tcPr>
          <w:p w:rsidR="003339DB" w:rsidRPr="003339DB" w:rsidP="003339DB" w14:paraId="4054F4B3"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729,850</w:t>
            </w:r>
          </w:p>
        </w:tc>
        <w:tc>
          <w:tcPr>
            <w:tcW w:w="1170" w:type="dxa"/>
            <w:tcBorders>
              <w:top w:val="nil"/>
              <w:left w:val="nil"/>
              <w:bottom w:val="single" w:sz="4" w:space="0" w:color="auto"/>
              <w:right w:val="single" w:sz="4" w:space="0" w:color="auto"/>
            </w:tcBorders>
            <w:noWrap/>
            <w:vAlign w:val="center"/>
            <w:hideMark/>
          </w:tcPr>
          <w:p w:rsidR="003339DB" w:rsidRPr="003339DB" w:rsidP="003339DB" w14:paraId="163C5F7B"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$90.28</w:t>
            </w:r>
          </w:p>
        </w:tc>
        <w:tc>
          <w:tcPr>
            <w:tcW w:w="1716" w:type="dxa"/>
            <w:tcBorders>
              <w:top w:val="nil"/>
              <w:left w:val="nil"/>
              <w:bottom w:val="single" w:sz="4" w:space="0" w:color="auto"/>
              <w:right w:val="single" w:sz="4" w:space="0" w:color="auto"/>
            </w:tcBorders>
            <w:noWrap/>
            <w:vAlign w:val="center"/>
            <w:hideMark/>
          </w:tcPr>
          <w:p w:rsidR="003339DB" w:rsidRPr="003339DB" w:rsidP="003339DB" w14:paraId="2527AD1B"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$65,890,858.00</w:t>
            </w:r>
          </w:p>
        </w:tc>
      </w:tr>
      <w:tr w14:paraId="74B8AA4C" w14:textId="77777777" w:rsidTr="009533DF">
        <w:tblPrEx>
          <w:tblW w:w="10081" w:type="dxa"/>
          <w:tblLook w:val="04A0"/>
        </w:tblPrEx>
        <w:trPr>
          <w:trHeight w:val="300"/>
        </w:trPr>
        <w:tc>
          <w:tcPr>
            <w:tcW w:w="2155" w:type="dxa"/>
            <w:tcBorders>
              <w:top w:val="nil"/>
              <w:left w:val="single" w:sz="4" w:space="0" w:color="auto"/>
              <w:bottom w:val="single" w:sz="4" w:space="0" w:color="auto"/>
              <w:right w:val="single" w:sz="4" w:space="0" w:color="auto"/>
            </w:tcBorders>
            <w:vAlign w:val="center"/>
            <w:hideMark/>
          </w:tcPr>
          <w:p w:rsidR="003339DB" w:rsidRPr="003339DB" w:rsidP="003339DB" w14:paraId="76A35779" w14:textId="3D76D798">
            <w:pPr>
              <w:widowControl/>
              <w:rPr>
                <w:rFonts w:ascii="Times New Roman" w:hAnsi="Times New Roman"/>
                <w:snapToGrid/>
                <w:color w:val="000000"/>
                <w:sz w:val="20"/>
              </w:rPr>
            </w:pPr>
            <w:r w:rsidRPr="003339DB">
              <w:rPr>
                <w:rFonts w:ascii="Times New Roman" w:hAnsi="Times New Roman"/>
                <w:snapToGrid/>
                <w:color w:val="000000"/>
                <w:sz w:val="20"/>
              </w:rPr>
              <w:t>Release Request (Form R-4) - Current U</w:t>
            </w:r>
            <w:r w:rsidR="00391180">
              <w:rPr>
                <w:rFonts w:ascii="Times New Roman" w:hAnsi="Times New Roman"/>
                <w:snapToGrid/>
                <w:color w:val="000000"/>
                <w:sz w:val="20"/>
              </w:rPr>
              <w:t>A</w:t>
            </w:r>
            <w:r w:rsidRPr="003339DB">
              <w:rPr>
                <w:rFonts w:ascii="Times New Roman" w:hAnsi="Times New Roman"/>
                <w:snapToGrid/>
                <w:color w:val="000000"/>
                <w:sz w:val="20"/>
              </w:rPr>
              <w:t>C Portal - Care Provider</w:t>
            </w:r>
          </w:p>
        </w:tc>
        <w:tc>
          <w:tcPr>
            <w:tcW w:w="1350" w:type="dxa"/>
            <w:tcBorders>
              <w:top w:val="nil"/>
              <w:left w:val="nil"/>
              <w:bottom w:val="single" w:sz="4" w:space="0" w:color="auto"/>
              <w:right w:val="single" w:sz="4" w:space="0" w:color="auto"/>
            </w:tcBorders>
            <w:vAlign w:val="center"/>
            <w:hideMark/>
          </w:tcPr>
          <w:p w:rsidR="003339DB" w:rsidRPr="003339DB" w:rsidP="003339DB" w14:paraId="735FB2F7"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110</w:t>
            </w:r>
          </w:p>
        </w:tc>
        <w:tc>
          <w:tcPr>
            <w:tcW w:w="1260" w:type="dxa"/>
            <w:tcBorders>
              <w:top w:val="nil"/>
              <w:left w:val="nil"/>
              <w:bottom w:val="single" w:sz="4" w:space="0" w:color="auto"/>
              <w:right w:val="single" w:sz="4" w:space="0" w:color="auto"/>
            </w:tcBorders>
            <w:vAlign w:val="center"/>
            <w:hideMark/>
          </w:tcPr>
          <w:p w:rsidR="003339DB" w:rsidRPr="003339DB" w:rsidP="003339DB" w14:paraId="3961B13B"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1,172</w:t>
            </w:r>
          </w:p>
        </w:tc>
        <w:tc>
          <w:tcPr>
            <w:tcW w:w="1170" w:type="dxa"/>
            <w:tcBorders>
              <w:top w:val="nil"/>
              <w:left w:val="nil"/>
              <w:bottom w:val="single" w:sz="4" w:space="0" w:color="auto"/>
              <w:right w:val="single" w:sz="4" w:space="0" w:color="auto"/>
            </w:tcBorders>
            <w:vAlign w:val="center"/>
            <w:hideMark/>
          </w:tcPr>
          <w:p w:rsidR="003339DB" w:rsidRPr="003339DB" w:rsidP="003339DB" w14:paraId="73D8F5E1"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10.00</w:t>
            </w:r>
          </w:p>
        </w:tc>
        <w:tc>
          <w:tcPr>
            <w:tcW w:w="1260" w:type="dxa"/>
            <w:tcBorders>
              <w:top w:val="nil"/>
              <w:left w:val="nil"/>
              <w:bottom w:val="single" w:sz="4" w:space="0" w:color="auto"/>
              <w:right w:val="single" w:sz="4" w:space="0" w:color="auto"/>
            </w:tcBorders>
            <w:vAlign w:val="center"/>
            <w:hideMark/>
          </w:tcPr>
          <w:p w:rsidR="003339DB" w:rsidRPr="003339DB" w:rsidP="003339DB" w14:paraId="655DA396"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1,289,200</w:t>
            </w:r>
          </w:p>
        </w:tc>
        <w:tc>
          <w:tcPr>
            <w:tcW w:w="1170" w:type="dxa"/>
            <w:tcBorders>
              <w:top w:val="nil"/>
              <w:left w:val="nil"/>
              <w:bottom w:val="single" w:sz="4" w:space="0" w:color="auto"/>
              <w:right w:val="single" w:sz="4" w:space="0" w:color="auto"/>
            </w:tcBorders>
            <w:noWrap/>
            <w:vAlign w:val="center"/>
            <w:hideMark/>
          </w:tcPr>
          <w:p w:rsidR="003339DB" w:rsidRPr="003339DB" w:rsidP="003339DB" w14:paraId="54598C3B"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$90.28</w:t>
            </w:r>
          </w:p>
        </w:tc>
        <w:tc>
          <w:tcPr>
            <w:tcW w:w="1716" w:type="dxa"/>
            <w:tcBorders>
              <w:top w:val="nil"/>
              <w:left w:val="nil"/>
              <w:bottom w:val="single" w:sz="4" w:space="0" w:color="auto"/>
              <w:right w:val="single" w:sz="4" w:space="0" w:color="auto"/>
            </w:tcBorders>
            <w:noWrap/>
            <w:vAlign w:val="center"/>
            <w:hideMark/>
          </w:tcPr>
          <w:p w:rsidR="003339DB" w:rsidRPr="003339DB" w:rsidP="003339DB" w14:paraId="0A658C01"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$116,388,976.00</w:t>
            </w:r>
          </w:p>
        </w:tc>
      </w:tr>
      <w:tr w14:paraId="10E58EC2" w14:textId="77777777" w:rsidTr="009533DF">
        <w:tblPrEx>
          <w:tblW w:w="10081" w:type="dxa"/>
          <w:tblLook w:val="04A0"/>
        </w:tblPrEx>
        <w:trPr>
          <w:trHeight w:val="300"/>
        </w:trPr>
        <w:tc>
          <w:tcPr>
            <w:tcW w:w="2155" w:type="dxa"/>
            <w:tcBorders>
              <w:top w:val="nil"/>
              <w:left w:val="single" w:sz="4" w:space="0" w:color="auto"/>
              <w:bottom w:val="single" w:sz="4" w:space="0" w:color="auto"/>
              <w:right w:val="single" w:sz="4" w:space="0" w:color="auto"/>
            </w:tcBorders>
            <w:vAlign w:val="center"/>
            <w:hideMark/>
          </w:tcPr>
          <w:p w:rsidR="003339DB" w:rsidRPr="003339DB" w:rsidP="003339DB" w14:paraId="6B6A1EB1" w14:textId="70233F01">
            <w:pPr>
              <w:widowControl/>
              <w:rPr>
                <w:rFonts w:ascii="Times New Roman" w:hAnsi="Times New Roman"/>
                <w:snapToGrid/>
                <w:color w:val="000000"/>
                <w:sz w:val="20"/>
              </w:rPr>
            </w:pPr>
            <w:r w:rsidRPr="003339DB">
              <w:rPr>
                <w:rFonts w:ascii="Times New Roman" w:hAnsi="Times New Roman"/>
                <w:snapToGrid/>
                <w:color w:val="000000"/>
                <w:sz w:val="20"/>
              </w:rPr>
              <w:t>Release Request (Form R-4) - Modernized U</w:t>
            </w:r>
            <w:r w:rsidR="00391180">
              <w:rPr>
                <w:rFonts w:ascii="Times New Roman" w:hAnsi="Times New Roman"/>
                <w:snapToGrid/>
                <w:color w:val="000000"/>
                <w:sz w:val="20"/>
              </w:rPr>
              <w:t>A</w:t>
            </w:r>
            <w:r w:rsidRPr="003339DB">
              <w:rPr>
                <w:rFonts w:ascii="Times New Roman" w:hAnsi="Times New Roman"/>
                <w:snapToGrid/>
                <w:color w:val="000000"/>
                <w:sz w:val="20"/>
              </w:rPr>
              <w:t>C Portal - Care Provider</w:t>
            </w:r>
          </w:p>
        </w:tc>
        <w:tc>
          <w:tcPr>
            <w:tcW w:w="1350" w:type="dxa"/>
            <w:tcBorders>
              <w:top w:val="nil"/>
              <w:left w:val="nil"/>
              <w:bottom w:val="single" w:sz="4" w:space="0" w:color="auto"/>
              <w:right w:val="single" w:sz="4" w:space="0" w:color="auto"/>
            </w:tcBorders>
            <w:vAlign w:val="center"/>
            <w:hideMark/>
          </w:tcPr>
          <w:p w:rsidR="003339DB" w:rsidRPr="003339DB" w:rsidP="003339DB" w14:paraId="61285A85"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110</w:t>
            </w:r>
          </w:p>
        </w:tc>
        <w:tc>
          <w:tcPr>
            <w:tcW w:w="1260" w:type="dxa"/>
            <w:tcBorders>
              <w:top w:val="nil"/>
              <w:left w:val="nil"/>
              <w:bottom w:val="single" w:sz="4" w:space="0" w:color="auto"/>
              <w:right w:val="single" w:sz="4" w:space="0" w:color="auto"/>
            </w:tcBorders>
            <w:vAlign w:val="center"/>
            <w:hideMark/>
          </w:tcPr>
          <w:p w:rsidR="003339DB" w:rsidRPr="003339DB" w:rsidP="003339DB" w14:paraId="642581A5"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1,172</w:t>
            </w:r>
          </w:p>
        </w:tc>
        <w:tc>
          <w:tcPr>
            <w:tcW w:w="1170" w:type="dxa"/>
            <w:tcBorders>
              <w:top w:val="nil"/>
              <w:left w:val="nil"/>
              <w:bottom w:val="single" w:sz="4" w:space="0" w:color="auto"/>
              <w:right w:val="single" w:sz="4" w:space="0" w:color="auto"/>
            </w:tcBorders>
            <w:vAlign w:val="center"/>
            <w:hideMark/>
          </w:tcPr>
          <w:p w:rsidR="003339DB" w:rsidRPr="003339DB" w:rsidP="003339DB" w14:paraId="0DEB9546"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40.00</w:t>
            </w:r>
          </w:p>
        </w:tc>
        <w:tc>
          <w:tcPr>
            <w:tcW w:w="1260" w:type="dxa"/>
            <w:tcBorders>
              <w:top w:val="nil"/>
              <w:left w:val="nil"/>
              <w:bottom w:val="single" w:sz="4" w:space="0" w:color="auto"/>
              <w:right w:val="single" w:sz="4" w:space="0" w:color="auto"/>
            </w:tcBorders>
            <w:vAlign w:val="center"/>
            <w:hideMark/>
          </w:tcPr>
          <w:p w:rsidR="003339DB" w:rsidRPr="003339DB" w:rsidP="003339DB" w14:paraId="21CA5B59"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5,156,800</w:t>
            </w:r>
          </w:p>
        </w:tc>
        <w:tc>
          <w:tcPr>
            <w:tcW w:w="1170" w:type="dxa"/>
            <w:tcBorders>
              <w:top w:val="nil"/>
              <w:left w:val="nil"/>
              <w:bottom w:val="single" w:sz="4" w:space="0" w:color="auto"/>
              <w:right w:val="single" w:sz="4" w:space="0" w:color="auto"/>
            </w:tcBorders>
            <w:noWrap/>
            <w:vAlign w:val="center"/>
            <w:hideMark/>
          </w:tcPr>
          <w:p w:rsidR="003339DB" w:rsidRPr="003339DB" w:rsidP="003339DB" w14:paraId="6B1F32A8"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$90.28</w:t>
            </w:r>
          </w:p>
        </w:tc>
        <w:tc>
          <w:tcPr>
            <w:tcW w:w="1716" w:type="dxa"/>
            <w:tcBorders>
              <w:top w:val="nil"/>
              <w:left w:val="nil"/>
              <w:bottom w:val="single" w:sz="4" w:space="0" w:color="auto"/>
              <w:right w:val="single" w:sz="4" w:space="0" w:color="auto"/>
            </w:tcBorders>
            <w:noWrap/>
            <w:vAlign w:val="center"/>
            <w:hideMark/>
          </w:tcPr>
          <w:p w:rsidR="003339DB" w:rsidRPr="003339DB" w:rsidP="003339DB" w14:paraId="26E74241"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$465,555,904.00</w:t>
            </w:r>
          </w:p>
        </w:tc>
      </w:tr>
      <w:tr w14:paraId="399063C9" w14:textId="77777777" w:rsidTr="009533DF">
        <w:tblPrEx>
          <w:tblW w:w="10081" w:type="dxa"/>
          <w:tblLook w:val="04A0"/>
        </w:tblPrEx>
        <w:trPr>
          <w:trHeight w:val="300"/>
        </w:trPr>
        <w:tc>
          <w:tcPr>
            <w:tcW w:w="2155" w:type="dxa"/>
            <w:tcBorders>
              <w:top w:val="nil"/>
              <w:left w:val="single" w:sz="4" w:space="0" w:color="auto"/>
              <w:bottom w:val="single" w:sz="4" w:space="0" w:color="auto"/>
              <w:right w:val="single" w:sz="4" w:space="0" w:color="auto"/>
            </w:tcBorders>
            <w:vAlign w:val="center"/>
            <w:hideMark/>
          </w:tcPr>
          <w:p w:rsidR="003339DB" w:rsidRPr="003339DB" w:rsidP="003339DB" w14:paraId="596D2AB1" w14:textId="77777777">
            <w:pPr>
              <w:widowControl/>
              <w:rPr>
                <w:rFonts w:ascii="Times New Roman" w:hAnsi="Times New Roman"/>
                <w:snapToGrid/>
                <w:color w:val="000000"/>
                <w:sz w:val="20"/>
              </w:rPr>
            </w:pPr>
            <w:r w:rsidRPr="003339DB">
              <w:rPr>
                <w:rFonts w:ascii="Times New Roman" w:hAnsi="Times New Roman"/>
                <w:snapToGrid/>
                <w:color w:val="000000"/>
                <w:sz w:val="20"/>
              </w:rPr>
              <w:t>Category 4 Discharge Plan (Form R-9)</w:t>
            </w:r>
          </w:p>
        </w:tc>
        <w:tc>
          <w:tcPr>
            <w:tcW w:w="1350" w:type="dxa"/>
            <w:tcBorders>
              <w:top w:val="nil"/>
              <w:left w:val="nil"/>
              <w:bottom w:val="single" w:sz="4" w:space="0" w:color="auto"/>
              <w:right w:val="single" w:sz="4" w:space="0" w:color="auto"/>
            </w:tcBorders>
            <w:vAlign w:val="center"/>
            <w:hideMark/>
          </w:tcPr>
          <w:p w:rsidR="003339DB" w:rsidRPr="003339DB" w:rsidP="003339DB" w14:paraId="4C0BA510"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110</w:t>
            </w:r>
          </w:p>
        </w:tc>
        <w:tc>
          <w:tcPr>
            <w:tcW w:w="1260" w:type="dxa"/>
            <w:tcBorders>
              <w:top w:val="nil"/>
              <w:left w:val="nil"/>
              <w:bottom w:val="single" w:sz="4" w:space="0" w:color="auto"/>
              <w:right w:val="single" w:sz="4" w:space="0" w:color="auto"/>
            </w:tcBorders>
            <w:vAlign w:val="center"/>
            <w:hideMark/>
          </w:tcPr>
          <w:p w:rsidR="003339DB" w:rsidRPr="003339DB" w:rsidP="003339DB" w14:paraId="75C82BB4"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30</w:t>
            </w:r>
          </w:p>
        </w:tc>
        <w:tc>
          <w:tcPr>
            <w:tcW w:w="1170" w:type="dxa"/>
            <w:tcBorders>
              <w:top w:val="nil"/>
              <w:left w:val="nil"/>
              <w:bottom w:val="single" w:sz="4" w:space="0" w:color="auto"/>
              <w:right w:val="single" w:sz="4" w:space="0" w:color="auto"/>
            </w:tcBorders>
            <w:vAlign w:val="center"/>
            <w:hideMark/>
          </w:tcPr>
          <w:p w:rsidR="003339DB" w:rsidRPr="003339DB" w:rsidP="003339DB" w14:paraId="1B4190E1"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40.00</w:t>
            </w:r>
          </w:p>
        </w:tc>
        <w:tc>
          <w:tcPr>
            <w:tcW w:w="1260" w:type="dxa"/>
            <w:tcBorders>
              <w:top w:val="nil"/>
              <w:left w:val="nil"/>
              <w:bottom w:val="single" w:sz="4" w:space="0" w:color="auto"/>
              <w:right w:val="single" w:sz="4" w:space="0" w:color="auto"/>
            </w:tcBorders>
            <w:vAlign w:val="center"/>
            <w:hideMark/>
          </w:tcPr>
          <w:p w:rsidR="003339DB" w:rsidRPr="003339DB" w:rsidP="003339DB" w14:paraId="3D5FBE36"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132,000</w:t>
            </w:r>
          </w:p>
        </w:tc>
        <w:tc>
          <w:tcPr>
            <w:tcW w:w="1170" w:type="dxa"/>
            <w:tcBorders>
              <w:top w:val="nil"/>
              <w:left w:val="nil"/>
              <w:bottom w:val="single" w:sz="4" w:space="0" w:color="auto"/>
              <w:right w:val="single" w:sz="4" w:space="0" w:color="auto"/>
            </w:tcBorders>
            <w:noWrap/>
            <w:vAlign w:val="center"/>
            <w:hideMark/>
          </w:tcPr>
          <w:p w:rsidR="003339DB" w:rsidRPr="003339DB" w:rsidP="003339DB" w14:paraId="1D10F97B"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$90.28</w:t>
            </w:r>
          </w:p>
        </w:tc>
        <w:tc>
          <w:tcPr>
            <w:tcW w:w="1716" w:type="dxa"/>
            <w:tcBorders>
              <w:top w:val="nil"/>
              <w:left w:val="nil"/>
              <w:bottom w:val="single" w:sz="4" w:space="0" w:color="auto"/>
              <w:right w:val="single" w:sz="4" w:space="0" w:color="auto"/>
            </w:tcBorders>
            <w:noWrap/>
            <w:vAlign w:val="center"/>
            <w:hideMark/>
          </w:tcPr>
          <w:p w:rsidR="003339DB" w:rsidRPr="003339DB" w:rsidP="003339DB" w14:paraId="2F3FB1AF"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$11,916,960.00</w:t>
            </w:r>
          </w:p>
        </w:tc>
      </w:tr>
      <w:tr w14:paraId="1BAFF00E" w14:textId="77777777" w:rsidTr="009533DF">
        <w:tblPrEx>
          <w:tblW w:w="10081" w:type="dxa"/>
          <w:tblLook w:val="04A0"/>
        </w:tblPrEx>
        <w:trPr>
          <w:trHeight w:val="300"/>
        </w:trPr>
        <w:tc>
          <w:tcPr>
            <w:tcW w:w="2155" w:type="dxa"/>
            <w:tcBorders>
              <w:top w:val="nil"/>
              <w:left w:val="single" w:sz="4" w:space="0" w:color="auto"/>
              <w:bottom w:val="single" w:sz="4" w:space="0" w:color="auto"/>
              <w:right w:val="single" w:sz="4" w:space="0" w:color="auto"/>
            </w:tcBorders>
            <w:vAlign w:val="center"/>
            <w:hideMark/>
          </w:tcPr>
          <w:p w:rsidR="003339DB" w:rsidRPr="003339DB" w:rsidP="003339DB" w14:paraId="7350EE5B" w14:textId="198C85FE">
            <w:pPr>
              <w:widowControl/>
              <w:rPr>
                <w:rFonts w:ascii="Times New Roman" w:hAnsi="Times New Roman"/>
                <w:snapToGrid/>
                <w:color w:val="000000"/>
                <w:sz w:val="20"/>
              </w:rPr>
            </w:pPr>
            <w:r w:rsidRPr="003339DB">
              <w:rPr>
                <w:rFonts w:ascii="Times New Roman" w:hAnsi="Times New Roman"/>
                <w:snapToGrid/>
                <w:color w:val="000000"/>
                <w:sz w:val="20"/>
              </w:rPr>
              <w:t>Program Exit Processing (Form R-10) - Modernized U</w:t>
            </w:r>
            <w:r w:rsidR="00391180">
              <w:rPr>
                <w:rFonts w:ascii="Times New Roman" w:hAnsi="Times New Roman"/>
                <w:snapToGrid/>
                <w:color w:val="000000"/>
                <w:sz w:val="20"/>
              </w:rPr>
              <w:t>A</w:t>
            </w:r>
            <w:r w:rsidRPr="003339DB">
              <w:rPr>
                <w:rFonts w:ascii="Times New Roman" w:hAnsi="Times New Roman"/>
                <w:snapToGrid/>
                <w:color w:val="000000"/>
                <w:sz w:val="20"/>
              </w:rPr>
              <w:t>C Portal</w:t>
            </w:r>
          </w:p>
        </w:tc>
        <w:tc>
          <w:tcPr>
            <w:tcW w:w="1350" w:type="dxa"/>
            <w:tcBorders>
              <w:top w:val="nil"/>
              <w:left w:val="nil"/>
              <w:bottom w:val="single" w:sz="4" w:space="0" w:color="auto"/>
              <w:right w:val="single" w:sz="4" w:space="0" w:color="auto"/>
            </w:tcBorders>
            <w:vAlign w:val="center"/>
            <w:hideMark/>
          </w:tcPr>
          <w:p w:rsidR="003339DB" w:rsidRPr="003339DB" w:rsidP="003339DB" w14:paraId="02D51F2F"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110</w:t>
            </w:r>
          </w:p>
        </w:tc>
        <w:tc>
          <w:tcPr>
            <w:tcW w:w="1260" w:type="dxa"/>
            <w:tcBorders>
              <w:top w:val="nil"/>
              <w:left w:val="nil"/>
              <w:bottom w:val="single" w:sz="4" w:space="0" w:color="auto"/>
              <w:right w:val="single" w:sz="4" w:space="0" w:color="auto"/>
            </w:tcBorders>
            <w:vAlign w:val="center"/>
            <w:hideMark/>
          </w:tcPr>
          <w:p w:rsidR="003339DB" w:rsidRPr="003339DB" w:rsidP="003339DB" w14:paraId="451A06F2"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1,295</w:t>
            </w:r>
          </w:p>
        </w:tc>
        <w:tc>
          <w:tcPr>
            <w:tcW w:w="1170" w:type="dxa"/>
            <w:tcBorders>
              <w:top w:val="nil"/>
              <w:left w:val="nil"/>
              <w:bottom w:val="single" w:sz="4" w:space="0" w:color="auto"/>
              <w:right w:val="single" w:sz="4" w:space="0" w:color="auto"/>
            </w:tcBorders>
            <w:vAlign w:val="center"/>
            <w:hideMark/>
          </w:tcPr>
          <w:p w:rsidR="003339DB" w:rsidRPr="003339DB" w:rsidP="003339DB" w14:paraId="12894697"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15.00</w:t>
            </w:r>
          </w:p>
        </w:tc>
        <w:tc>
          <w:tcPr>
            <w:tcW w:w="1260" w:type="dxa"/>
            <w:tcBorders>
              <w:top w:val="nil"/>
              <w:left w:val="nil"/>
              <w:bottom w:val="single" w:sz="4" w:space="0" w:color="auto"/>
              <w:right w:val="single" w:sz="4" w:space="0" w:color="auto"/>
            </w:tcBorders>
            <w:vAlign w:val="center"/>
            <w:hideMark/>
          </w:tcPr>
          <w:p w:rsidR="003339DB" w:rsidRPr="003339DB" w:rsidP="003339DB" w14:paraId="3765BCB6"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2,136,750</w:t>
            </w:r>
          </w:p>
        </w:tc>
        <w:tc>
          <w:tcPr>
            <w:tcW w:w="1170" w:type="dxa"/>
            <w:tcBorders>
              <w:top w:val="nil"/>
              <w:left w:val="nil"/>
              <w:bottom w:val="single" w:sz="4" w:space="0" w:color="auto"/>
              <w:right w:val="single" w:sz="4" w:space="0" w:color="auto"/>
            </w:tcBorders>
            <w:noWrap/>
            <w:vAlign w:val="center"/>
            <w:hideMark/>
          </w:tcPr>
          <w:p w:rsidR="003339DB" w:rsidRPr="003339DB" w:rsidP="003339DB" w14:paraId="55057240"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$90.28</w:t>
            </w:r>
          </w:p>
        </w:tc>
        <w:tc>
          <w:tcPr>
            <w:tcW w:w="1716" w:type="dxa"/>
            <w:tcBorders>
              <w:top w:val="nil"/>
              <w:left w:val="nil"/>
              <w:bottom w:val="single" w:sz="4" w:space="0" w:color="auto"/>
              <w:right w:val="single" w:sz="4" w:space="0" w:color="auto"/>
            </w:tcBorders>
            <w:noWrap/>
            <w:vAlign w:val="center"/>
            <w:hideMark/>
          </w:tcPr>
          <w:p w:rsidR="003339DB" w:rsidRPr="003339DB" w:rsidP="003339DB" w14:paraId="4CFCDCD0" w14:textId="77777777">
            <w:pPr>
              <w:widowControl/>
              <w:jc w:val="right"/>
              <w:rPr>
                <w:rFonts w:ascii="Times New Roman" w:hAnsi="Times New Roman"/>
                <w:snapToGrid/>
                <w:color w:val="000000"/>
                <w:sz w:val="20"/>
              </w:rPr>
            </w:pPr>
            <w:r w:rsidRPr="003339DB">
              <w:rPr>
                <w:rFonts w:ascii="Times New Roman" w:hAnsi="Times New Roman"/>
                <w:snapToGrid/>
                <w:color w:val="000000"/>
                <w:sz w:val="20"/>
              </w:rPr>
              <w:t>$192,905,790.00</w:t>
            </w:r>
          </w:p>
        </w:tc>
      </w:tr>
      <w:tr w14:paraId="0BCED5C5" w14:textId="77777777" w:rsidTr="009533DF">
        <w:tblPrEx>
          <w:tblW w:w="10081" w:type="dxa"/>
          <w:tblLook w:val="04A0"/>
        </w:tblPrEx>
        <w:trPr>
          <w:trHeight w:val="529"/>
        </w:trPr>
        <w:tc>
          <w:tcPr>
            <w:tcW w:w="2155" w:type="dxa"/>
            <w:tcBorders>
              <w:top w:val="nil"/>
              <w:left w:val="single" w:sz="4" w:space="0" w:color="auto"/>
              <w:bottom w:val="single" w:sz="4" w:space="0" w:color="auto"/>
              <w:right w:val="single" w:sz="4" w:space="0" w:color="auto"/>
            </w:tcBorders>
            <w:vAlign w:val="center"/>
            <w:hideMark/>
          </w:tcPr>
          <w:p w:rsidR="003339DB" w:rsidRPr="003339DB" w:rsidP="003339DB" w14:paraId="4799106B" w14:textId="77777777">
            <w:pPr>
              <w:widowControl/>
              <w:rPr>
                <w:rFonts w:ascii="Times New Roman" w:hAnsi="Times New Roman"/>
                <w:b/>
                <w:bCs/>
                <w:snapToGrid/>
                <w:color w:val="000000"/>
                <w:sz w:val="20"/>
              </w:rPr>
            </w:pPr>
            <w:r w:rsidRPr="003339DB">
              <w:rPr>
                <w:rFonts w:ascii="Times New Roman" w:hAnsi="Times New Roman"/>
                <w:b/>
                <w:bCs/>
                <w:snapToGrid/>
                <w:color w:val="000000"/>
                <w:sz w:val="20"/>
              </w:rPr>
              <w:t> </w:t>
            </w:r>
          </w:p>
        </w:tc>
        <w:tc>
          <w:tcPr>
            <w:tcW w:w="1350" w:type="dxa"/>
            <w:tcBorders>
              <w:top w:val="nil"/>
              <w:left w:val="nil"/>
              <w:bottom w:val="single" w:sz="4" w:space="0" w:color="auto"/>
              <w:right w:val="single" w:sz="4" w:space="0" w:color="auto"/>
            </w:tcBorders>
            <w:vAlign w:val="center"/>
            <w:hideMark/>
          </w:tcPr>
          <w:p w:rsidR="003339DB" w:rsidRPr="003339DB" w:rsidP="003339DB" w14:paraId="5617AFB6" w14:textId="77777777">
            <w:pPr>
              <w:widowControl/>
              <w:rPr>
                <w:rFonts w:ascii="Times New Roman" w:hAnsi="Times New Roman"/>
                <w:b/>
                <w:bCs/>
                <w:snapToGrid/>
                <w:color w:val="000000"/>
                <w:sz w:val="20"/>
              </w:rPr>
            </w:pPr>
            <w:r w:rsidRPr="003339DB">
              <w:rPr>
                <w:rFonts w:ascii="Times New Roman" w:hAnsi="Times New Roman"/>
                <w:b/>
                <w:bCs/>
                <w:snapToGrid/>
                <w:color w:val="000000"/>
                <w:sz w:val="20"/>
              </w:rPr>
              <w:t> </w:t>
            </w:r>
          </w:p>
        </w:tc>
        <w:tc>
          <w:tcPr>
            <w:tcW w:w="1260" w:type="dxa"/>
            <w:tcBorders>
              <w:top w:val="nil"/>
              <w:left w:val="nil"/>
              <w:bottom w:val="single" w:sz="4" w:space="0" w:color="auto"/>
              <w:right w:val="single" w:sz="4" w:space="0" w:color="auto"/>
            </w:tcBorders>
            <w:vAlign w:val="center"/>
            <w:hideMark/>
          </w:tcPr>
          <w:p w:rsidR="003339DB" w:rsidRPr="003339DB" w:rsidP="003339DB" w14:paraId="65BCC6F6" w14:textId="77777777">
            <w:pPr>
              <w:widowControl/>
              <w:rPr>
                <w:rFonts w:ascii="Times New Roman" w:hAnsi="Times New Roman"/>
                <w:b/>
                <w:bCs/>
                <w:snapToGrid/>
                <w:color w:val="000000"/>
                <w:sz w:val="20"/>
              </w:rPr>
            </w:pPr>
            <w:r w:rsidRPr="003339DB">
              <w:rPr>
                <w:rFonts w:ascii="Times New Roman" w:hAnsi="Times New Roman"/>
                <w:b/>
                <w:bCs/>
                <w:snapToGrid/>
                <w:color w:val="000000"/>
                <w:sz w:val="20"/>
              </w:rPr>
              <w:t> </w:t>
            </w:r>
          </w:p>
        </w:tc>
        <w:tc>
          <w:tcPr>
            <w:tcW w:w="1170" w:type="dxa"/>
            <w:tcBorders>
              <w:top w:val="nil"/>
              <w:left w:val="nil"/>
              <w:bottom w:val="single" w:sz="4" w:space="0" w:color="auto"/>
              <w:right w:val="single" w:sz="4" w:space="0" w:color="auto"/>
            </w:tcBorders>
            <w:vAlign w:val="center"/>
            <w:hideMark/>
          </w:tcPr>
          <w:p w:rsidR="003339DB" w:rsidRPr="003339DB" w:rsidP="003339DB" w14:paraId="1629B026" w14:textId="77777777">
            <w:pPr>
              <w:widowControl/>
              <w:rPr>
                <w:rFonts w:ascii="Times New Roman" w:hAnsi="Times New Roman"/>
                <w:b/>
                <w:bCs/>
                <w:snapToGrid/>
                <w:color w:val="000000"/>
                <w:sz w:val="20"/>
              </w:rPr>
            </w:pPr>
            <w:r w:rsidRPr="003339DB">
              <w:rPr>
                <w:rFonts w:ascii="Times New Roman" w:hAnsi="Times New Roman"/>
                <w:b/>
                <w:bCs/>
                <w:snapToGrid/>
                <w:color w:val="000000"/>
                <w:sz w:val="20"/>
              </w:rPr>
              <w:t>Estimated  Annual Burden Hours Total:</w:t>
            </w:r>
          </w:p>
        </w:tc>
        <w:tc>
          <w:tcPr>
            <w:tcW w:w="1260" w:type="dxa"/>
            <w:tcBorders>
              <w:top w:val="nil"/>
              <w:left w:val="nil"/>
              <w:bottom w:val="single" w:sz="4" w:space="0" w:color="auto"/>
              <w:right w:val="single" w:sz="4" w:space="0" w:color="auto"/>
            </w:tcBorders>
            <w:vAlign w:val="center"/>
            <w:hideMark/>
          </w:tcPr>
          <w:p w:rsidR="003339DB" w:rsidRPr="003339DB" w:rsidP="003339DB" w14:paraId="5857610B" w14:textId="1EC7D829">
            <w:pPr>
              <w:widowControl/>
              <w:jc w:val="right"/>
              <w:rPr>
                <w:rFonts w:ascii="Times New Roman" w:hAnsi="Times New Roman"/>
                <w:b/>
                <w:bCs/>
                <w:snapToGrid/>
                <w:color w:val="000000"/>
                <w:sz w:val="20"/>
              </w:rPr>
            </w:pPr>
            <w:r>
              <w:rPr>
                <w:rFonts w:ascii="Times New Roman" w:hAnsi="Times New Roman"/>
                <w:b/>
                <w:bCs/>
                <w:snapToGrid/>
                <w:color w:val="000000"/>
                <w:sz w:val="20"/>
              </w:rPr>
              <w:t>9,444,600</w:t>
            </w:r>
          </w:p>
        </w:tc>
        <w:tc>
          <w:tcPr>
            <w:tcW w:w="1170" w:type="dxa"/>
            <w:tcBorders>
              <w:top w:val="nil"/>
              <w:left w:val="nil"/>
              <w:bottom w:val="single" w:sz="4" w:space="0" w:color="auto"/>
              <w:right w:val="single" w:sz="4" w:space="0" w:color="auto"/>
            </w:tcBorders>
            <w:vAlign w:val="bottom"/>
            <w:hideMark/>
          </w:tcPr>
          <w:p w:rsidR="003339DB" w:rsidRPr="003339DB" w:rsidP="003339DB" w14:paraId="2B32C887" w14:textId="77777777">
            <w:pPr>
              <w:widowControl/>
              <w:rPr>
                <w:rFonts w:ascii="Times New Roman" w:hAnsi="Times New Roman"/>
                <w:b/>
                <w:bCs/>
                <w:snapToGrid/>
                <w:color w:val="000000"/>
                <w:sz w:val="20"/>
              </w:rPr>
            </w:pPr>
            <w:r w:rsidRPr="003339DB">
              <w:rPr>
                <w:rFonts w:ascii="Times New Roman" w:hAnsi="Times New Roman"/>
                <w:b/>
                <w:bCs/>
                <w:snapToGrid/>
                <w:color w:val="000000"/>
                <w:sz w:val="20"/>
              </w:rPr>
              <w:t>Estimated Annual Cost Total:</w:t>
            </w:r>
          </w:p>
        </w:tc>
        <w:tc>
          <w:tcPr>
            <w:tcW w:w="1716" w:type="dxa"/>
            <w:tcBorders>
              <w:top w:val="nil"/>
              <w:left w:val="nil"/>
              <w:bottom w:val="single" w:sz="4" w:space="0" w:color="auto"/>
              <w:right w:val="single" w:sz="4" w:space="0" w:color="auto"/>
            </w:tcBorders>
            <w:noWrap/>
            <w:vAlign w:val="center"/>
            <w:hideMark/>
          </w:tcPr>
          <w:p w:rsidR="003339DB" w:rsidRPr="00F32534" w:rsidP="003339DB" w14:paraId="56439B3D" w14:textId="1BDCAD3F">
            <w:pPr>
              <w:widowControl/>
              <w:jc w:val="right"/>
              <w:rPr>
                <w:rFonts w:ascii="Times New Roman" w:hAnsi="Times New Roman"/>
                <w:b/>
                <w:bCs/>
                <w:snapToGrid/>
                <w:color w:val="000000"/>
                <w:sz w:val="20"/>
              </w:rPr>
            </w:pPr>
            <w:r w:rsidRPr="00CF156B">
              <w:rPr>
                <w:b/>
                <w:bCs/>
                <w:sz w:val="20"/>
              </w:rPr>
              <w:t>$852,658,488.00</w:t>
            </w:r>
          </w:p>
        </w:tc>
      </w:tr>
    </w:tbl>
    <w:p w:rsidR="005A0E76" w:rsidP="00F523E1" w14:paraId="0F1BD3C3" w14:textId="77777777">
      <w:pPr>
        <w:widowControl/>
        <w:rPr>
          <w:rFonts w:ascii="Times New Roman" w:hAnsi="Times New Roman"/>
          <w:snapToGrid/>
          <w:sz w:val="24"/>
          <w:szCs w:val="24"/>
        </w:rPr>
      </w:pPr>
    </w:p>
    <w:p w:rsidR="005A3A5C" w:rsidP="00F523E1" w14:paraId="2D7843B8" w14:textId="77777777">
      <w:pPr>
        <w:widowControl/>
        <w:rPr>
          <w:rFonts w:ascii="Times New Roman" w:hAnsi="Times New Roman"/>
          <w:snapToGrid/>
          <w:sz w:val="24"/>
          <w:szCs w:val="24"/>
        </w:rPr>
      </w:pPr>
    </w:p>
    <w:p w:rsidR="002C3C4F" w:rsidRPr="00253EF9" w:rsidP="008B0644" w14:paraId="34A74A36" w14:textId="38B3F50A">
      <w:pPr>
        <w:widowControl/>
        <w:numPr>
          <w:ilvl w:val="0"/>
          <w:numId w:val="3"/>
        </w:numPr>
        <w:tabs>
          <w:tab w:val="num" w:pos="360"/>
        </w:tabs>
        <w:spacing w:after="240"/>
        <w:ind w:left="360"/>
        <w:rPr>
          <w:rFonts w:ascii="Times New Roman" w:hAnsi="Times New Roman"/>
          <w:b/>
          <w:snapToGrid/>
          <w:sz w:val="24"/>
          <w:szCs w:val="24"/>
        </w:rPr>
      </w:pPr>
      <w:r w:rsidRPr="00253EF9">
        <w:rPr>
          <w:rFonts w:ascii="Times New Roman" w:hAnsi="Times New Roman"/>
          <w:b/>
          <w:snapToGrid/>
          <w:sz w:val="24"/>
          <w:szCs w:val="24"/>
        </w:rPr>
        <w:t xml:space="preserve">Explanation for Program Changes or Adjustments </w:t>
      </w:r>
    </w:p>
    <w:p w:rsidR="007A625D" w:rsidRPr="00253EF9" w:rsidP="00CF156B" w14:paraId="0C31B5DE" w14:textId="575CC47C">
      <w:pPr>
        <w:pStyle w:val="CM19"/>
        <w:spacing w:after="120"/>
        <w:rPr>
          <w:rFonts w:ascii="Times New Roman" w:hAnsi="Times New Roman" w:cs="Times New Roman"/>
          <w:b/>
          <w:bCs/>
          <w:caps/>
          <w:sz w:val="22"/>
          <w:szCs w:val="22"/>
        </w:rPr>
      </w:pPr>
      <w:r w:rsidRPr="00253EF9">
        <w:rPr>
          <w:rFonts w:ascii="Times New Roman" w:hAnsi="Times New Roman"/>
          <w:b/>
          <w:bCs/>
          <w:caps/>
          <w:szCs w:val="22"/>
        </w:rPr>
        <w:t>NonSubStantive change request – April 2026</w:t>
      </w:r>
    </w:p>
    <w:p w:rsidR="00253EF9" w:rsidRPr="00253EF9" w:rsidP="00253EF9" w14:paraId="0E1E6660" w14:textId="77777777">
      <w:pPr>
        <w:widowControl/>
        <w:spacing w:before="100" w:beforeAutospacing="1" w:after="100" w:afterAutospacing="1"/>
        <w:rPr>
          <w:rFonts w:ascii="Times New Roman" w:hAnsi="Times New Roman"/>
          <w:snapToGrid/>
          <w:sz w:val="24"/>
          <w:szCs w:val="24"/>
        </w:rPr>
      </w:pPr>
      <w:r w:rsidRPr="00253EF9">
        <w:rPr>
          <w:rFonts w:ascii="Times New Roman" w:hAnsi="Times New Roman"/>
          <w:snapToGrid/>
          <w:sz w:val="24"/>
          <w:szCs w:val="24"/>
        </w:rPr>
        <w:t>The forms included in this Non-Substantive Change Request memorandum are:</w:t>
      </w:r>
    </w:p>
    <w:p w:rsidR="00253EF9" w:rsidRPr="00253EF9" w:rsidP="00253EF9" w14:paraId="3F4A1F1B" w14:textId="77777777">
      <w:pPr>
        <w:widowControl/>
        <w:numPr>
          <w:ilvl w:val="0"/>
          <w:numId w:val="58"/>
        </w:numPr>
        <w:spacing w:before="100" w:beforeAutospacing="1" w:after="100" w:afterAutospacing="1"/>
        <w:rPr>
          <w:rFonts w:ascii="Times New Roman" w:hAnsi="Times New Roman"/>
          <w:snapToGrid/>
          <w:sz w:val="24"/>
          <w:szCs w:val="24"/>
        </w:rPr>
      </w:pPr>
      <w:r w:rsidRPr="00253EF9">
        <w:rPr>
          <w:rFonts w:ascii="Times New Roman" w:hAnsi="Times New Roman"/>
          <w:b/>
          <w:bCs/>
          <w:snapToGrid/>
          <w:sz w:val="24"/>
          <w:szCs w:val="24"/>
        </w:rPr>
        <w:t>R-2 Discharge Notification:</w:t>
      </w:r>
      <w:r w:rsidRPr="00253EF9">
        <w:rPr>
          <w:rFonts w:ascii="Times New Roman" w:hAnsi="Times New Roman"/>
          <w:snapToGrid/>
          <w:sz w:val="24"/>
          <w:szCs w:val="24"/>
        </w:rPr>
        <w:t xml:space="preserve"> Used to document and communicate a child’s discharge from ORR care and custody, including key details about the release and post-release arrangements. </w:t>
      </w:r>
    </w:p>
    <w:p w:rsidR="00253EF9" w:rsidRPr="00253EF9" w:rsidP="00253EF9" w14:paraId="19982B6C" w14:textId="77777777">
      <w:pPr>
        <w:widowControl/>
        <w:numPr>
          <w:ilvl w:val="0"/>
          <w:numId w:val="58"/>
        </w:numPr>
        <w:spacing w:before="100" w:beforeAutospacing="1" w:after="100" w:afterAutospacing="1"/>
        <w:rPr>
          <w:rFonts w:ascii="Times New Roman" w:hAnsi="Times New Roman"/>
          <w:snapToGrid/>
          <w:sz w:val="24"/>
          <w:szCs w:val="24"/>
        </w:rPr>
      </w:pPr>
      <w:r w:rsidRPr="00253EF9">
        <w:rPr>
          <w:rFonts w:ascii="Times New Roman" w:hAnsi="Times New Roman"/>
          <w:b/>
          <w:bCs/>
          <w:snapToGrid/>
          <w:sz w:val="24"/>
          <w:szCs w:val="24"/>
        </w:rPr>
        <w:t>R-4 Release Request:</w:t>
      </w:r>
      <w:r w:rsidRPr="00253EF9">
        <w:rPr>
          <w:rFonts w:ascii="Times New Roman" w:hAnsi="Times New Roman"/>
          <w:snapToGrid/>
          <w:sz w:val="24"/>
          <w:szCs w:val="24"/>
        </w:rPr>
        <w:t xml:space="preserve"> Used to initiate and document the request to release a child from ORR custody to a vetted sponsor, including sponsor information and approval details. </w:t>
      </w:r>
    </w:p>
    <w:p w:rsidR="00253EF9" w:rsidRPr="00253EF9" w:rsidP="00253EF9" w14:paraId="7DC69530" w14:textId="77777777">
      <w:pPr>
        <w:widowControl/>
        <w:numPr>
          <w:ilvl w:val="0"/>
          <w:numId w:val="58"/>
        </w:numPr>
        <w:spacing w:before="100" w:beforeAutospacing="1" w:after="100" w:afterAutospacing="1"/>
        <w:rPr>
          <w:rFonts w:ascii="Times New Roman" w:hAnsi="Times New Roman"/>
          <w:snapToGrid/>
          <w:sz w:val="24"/>
          <w:szCs w:val="24"/>
        </w:rPr>
      </w:pPr>
      <w:r w:rsidRPr="00253EF9">
        <w:rPr>
          <w:rFonts w:ascii="Times New Roman" w:hAnsi="Times New Roman"/>
          <w:b/>
          <w:bCs/>
          <w:snapToGrid/>
          <w:sz w:val="24"/>
          <w:szCs w:val="24"/>
        </w:rPr>
        <w:t>R-10 Program Exit Processing:</w:t>
      </w:r>
      <w:r w:rsidRPr="00253EF9">
        <w:rPr>
          <w:rFonts w:ascii="Times New Roman" w:hAnsi="Times New Roman"/>
          <w:snapToGrid/>
          <w:sz w:val="24"/>
          <w:szCs w:val="24"/>
        </w:rPr>
        <w:t xml:space="preserve"> Used to complete and record final case actions at the time of a child’s exit from ORR care, ensuring all required discharge steps, documentation, and case closures are completed. </w:t>
      </w:r>
    </w:p>
    <w:p w:rsidR="00253EF9" w:rsidRPr="00253EF9" w:rsidP="00253EF9" w14:paraId="4656532A" w14:textId="77777777">
      <w:pPr>
        <w:widowControl/>
        <w:numPr>
          <w:ilvl w:val="0"/>
          <w:numId w:val="58"/>
        </w:numPr>
        <w:spacing w:before="100" w:beforeAutospacing="1" w:after="100" w:afterAutospacing="1"/>
        <w:rPr>
          <w:rFonts w:ascii="Times New Roman" w:hAnsi="Times New Roman"/>
          <w:snapToGrid/>
          <w:sz w:val="24"/>
          <w:szCs w:val="24"/>
        </w:rPr>
      </w:pPr>
      <w:r w:rsidRPr="00253EF9">
        <w:rPr>
          <w:rFonts w:ascii="Times New Roman" w:hAnsi="Times New Roman"/>
          <w:b/>
          <w:bCs/>
          <w:snapToGrid/>
          <w:sz w:val="24"/>
          <w:szCs w:val="24"/>
        </w:rPr>
        <w:t>R-9 Category 4 Discharge Plan:</w:t>
      </w:r>
      <w:r w:rsidRPr="00253EF9">
        <w:rPr>
          <w:rFonts w:ascii="Times New Roman" w:hAnsi="Times New Roman"/>
          <w:snapToGrid/>
          <w:sz w:val="24"/>
          <w:szCs w:val="24"/>
        </w:rPr>
        <w:t xml:space="preserve"> Used for discharge planning for children with complex cases, such as those aging out of ORR care and custody. </w:t>
      </w:r>
    </w:p>
    <w:p w:rsidR="00253EF9" w:rsidRPr="00253EF9" w:rsidP="00253EF9" w14:paraId="78C14E57" w14:textId="77777777">
      <w:pPr>
        <w:widowControl/>
        <w:spacing w:before="100" w:beforeAutospacing="1" w:after="100" w:afterAutospacing="1"/>
        <w:rPr>
          <w:rFonts w:ascii="Times New Roman" w:hAnsi="Times New Roman"/>
          <w:snapToGrid/>
          <w:sz w:val="24"/>
          <w:szCs w:val="24"/>
        </w:rPr>
      </w:pPr>
      <w:r w:rsidRPr="00253EF9">
        <w:rPr>
          <w:rFonts w:ascii="Times New Roman" w:hAnsi="Times New Roman"/>
          <w:snapToGrid/>
          <w:sz w:val="24"/>
          <w:szCs w:val="24"/>
        </w:rPr>
        <w:t>The total annual burden hours for this collection have been revised from 1,607,760 to 325,462 for respondents, and from 13,853,950 to 9,444,600 for the Federal Government, to reflect the following changes:</w:t>
      </w:r>
    </w:p>
    <w:p w:rsidR="00253EF9" w:rsidRPr="00253EF9" w:rsidP="00253EF9" w14:paraId="2AE768E0" w14:textId="77777777">
      <w:pPr>
        <w:widowControl/>
        <w:spacing w:before="100" w:beforeAutospacing="1" w:after="100" w:afterAutospacing="1"/>
        <w:outlineLvl w:val="2"/>
        <w:rPr>
          <w:rFonts w:ascii="Times New Roman" w:hAnsi="Times New Roman"/>
          <w:b/>
          <w:bCs/>
          <w:snapToGrid/>
          <w:sz w:val="27"/>
          <w:szCs w:val="27"/>
        </w:rPr>
      </w:pPr>
      <w:r w:rsidRPr="00253EF9">
        <w:rPr>
          <w:rFonts w:ascii="Times New Roman" w:hAnsi="Times New Roman"/>
          <w:b/>
          <w:bCs/>
          <w:snapToGrid/>
          <w:sz w:val="27"/>
          <w:szCs w:val="27"/>
        </w:rPr>
        <w:t>1. Forms Transferred from Other Information Collections</w:t>
      </w:r>
    </w:p>
    <w:p w:rsidR="00253EF9" w:rsidRPr="00253EF9" w:rsidP="00253EF9" w14:paraId="0AAF2A3A" w14:textId="77777777">
      <w:pPr>
        <w:widowControl/>
        <w:spacing w:before="100" w:beforeAutospacing="1" w:after="100" w:afterAutospacing="1"/>
        <w:rPr>
          <w:rFonts w:ascii="Times New Roman" w:hAnsi="Times New Roman"/>
          <w:snapToGrid/>
          <w:sz w:val="24"/>
          <w:szCs w:val="24"/>
        </w:rPr>
      </w:pPr>
      <w:r w:rsidRPr="00253EF9">
        <w:rPr>
          <w:rFonts w:ascii="Times New Roman" w:hAnsi="Times New Roman"/>
          <w:snapToGrid/>
          <w:sz w:val="24"/>
          <w:szCs w:val="24"/>
        </w:rPr>
        <w:t>ORR transferred and revised forms previously approved under the following information collections: Administration and Oversight of the Unaccompanied Children Program (OMB No. 0970-0547), Release of Unaccompanied Children from ORR Custody (OMB No. 0970-0552), and Services Provided to Unaccompanied Children (OMB No. 0970-0553).</w:t>
      </w:r>
    </w:p>
    <w:p w:rsidR="00253EF9" w:rsidRPr="00253EF9" w:rsidP="00253EF9" w14:paraId="7CF3A62B" w14:textId="77777777">
      <w:pPr>
        <w:widowControl/>
        <w:numPr>
          <w:ilvl w:val="0"/>
          <w:numId w:val="59"/>
        </w:numPr>
        <w:spacing w:before="100" w:beforeAutospacing="1" w:after="100" w:afterAutospacing="1"/>
        <w:rPr>
          <w:rFonts w:ascii="Times New Roman" w:hAnsi="Times New Roman"/>
          <w:snapToGrid/>
          <w:sz w:val="24"/>
          <w:szCs w:val="24"/>
        </w:rPr>
      </w:pPr>
      <w:r w:rsidRPr="00253EF9">
        <w:rPr>
          <w:rFonts w:ascii="Times New Roman" w:hAnsi="Times New Roman"/>
          <w:b/>
          <w:bCs/>
          <w:snapToGrid/>
          <w:sz w:val="24"/>
          <w:szCs w:val="24"/>
        </w:rPr>
        <w:t>Virtual Check-In Questionnaire (Form R-6):</w:t>
      </w:r>
      <w:r w:rsidRPr="00253EF9">
        <w:rPr>
          <w:rFonts w:ascii="Times New Roman" w:hAnsi="Times New Roman"/>
          <w:snapToGrid/>
          <w:sz w:val="24"/>
          <w:szCs w:val="24"/>
        </w:rPr>
        <w:t xml:space="preserve"> This form has been transferred to the Home Study and Post-Release Services for Unaccompanied Alien Children (OMB Control Number 0970-0645), approved on July 18, 2025. The following revisions were made during the transfer, resulting in changes to burden estimates:</w:t>
      </w:r>
    </w:p>
    <w:p w:rsidR="00253EF9" w:rsidRPr="00253EF9" w:rsidP="00253EF9" w14:paraId="2A3ABB2E" w14:textId="77777777">
      <w:pPr>
        <w:widowControl/>
        <w:numPr>
          <w:ilvl w:val="1"/>
          <w:numId w:val="59"/>
        </w:numPr>
        <w:spacing w:before="100" w:beforeAutospacing="1" w:after="100" w:afterAutospacing="1"/>
        <w:rPr>
          <w:rFonts w:ascii="Times New Roman" w:hAnsi="Times New Roman"/>
          <w:snapToGrid/>
          <w:sz w:val="24"/>
          <w:szCs w:val="24"/>
        </w:rPr>
      </w:pPr>
      <w:r w:rsidRPr="00253EF9">
        <w:rPr>
          <w:rFonts w:ascii="Times New Roman" w:hAnsi="Times New Roman"/>
          <w:snapToGrid/>
          <w:sz w:val="24"/>
          <w:szCs w:val="24"/>
        </w:rPr>
        <w:t xml:space="preserve">Converted manual entry fields to auto-populated fields where possible </w:t>
      </w:r>
    </w:p>
    <w:p w:rsidR="00253EF9" w:rsidRPr="00253EF9" w:rsidP="00253EF9" w14:paraId="2A2B9B6B" w14:textId="77777777">
      <w:pPr>
        <w:widowControl/>
        <w:numPr>
          <w:ilvl w:val="1"/>
          <w:numId w:val="59"/>
        </w:numPr>
        <w:spacing w:before="100" w:beforeAutospacing="1" w:after="100" w:afterAutospacing="1"/>
        <w:rPr>
          <w:rFonts w:ascii="Times New Roman" w:hAnsi="Times New Roman"/>
          <w:snapToGrid/>
          <w:sz w:val="24"/>
          <w:szCs w:val="24"/>
        </w:rPr>
      </w:pPr>
      <w:r w:rsidRPr="00253EF9">
        <w:rPr>
          <w:rFonts w:ascii="Times New Roman" w:hAnsi="Times New Roman"/>
          <w:snapToGrid/>
          <w:sz w:val="24"/>
          <w:szCs w:val="24"/>
        </w:rPr>
        <w:t xml:space="preserve">Revised field labels for clarity </w:t>
      </w:r>
    </w:p>
    <w:p w:rsidR="00253EF9" w:rsidRPr="00253EF9" w:rsidP="00253EF9" w14:paraId="65F62B30" w14:textId="77777777">
      <w:pPr>
        <w:widowControl/>
        <w:numPr>
          <w:ilvl w:val="1"/>
          <w:numId w:val="59"/>
        </w:numPr>
        <w:spacing w:before="100" w:beforeAutospacing="1" w:after="100" w:afterAutospacing="1"/>
        <w:rPr>
          <w:rFonts w:ascii="Times New Roman" w:hAnsi="Times New Roman"/>
          <w:snapToGrid/>
          <w:sz w:val="24"/>
          <w:szCs w:val="24"/>
        </w:rPr>
      </w:pPr>
      <w:r w:rsidRPr="00253EF9">
        <w:rPr>
          <w:rFonts w:ascii="Times New Roman" w:hAnsi="Times New Roman"/>
          <w:snapToGrid/>
          <w:sz w:val="24"/>
          <w:szCs w:val="24"/>
        </w:rPr>
        <w:t xml:space="preserve">Added instructional text to improve usability </w:t>
      </w:r>
    </w:p>
    <w:p w:rsidR="00253EF9" w:rsidRPr="00253EF9" w:rsidP="00253EF9" w14:paraId="2FE3D00B" w14:textId="77777777">
      <w:pPr>
        <w:widowControl/>
        <w:numPr>
          <w:ilvl w:val="1"/>
          <w:numId w:val="59"/>
        </w:numPr>
        <w:spacing w:before="100" w:beforeAutospacing="1" w:after="100" w:afterAutospacing="1"/>
        <w:rPr>
          <w:rFonts w:ascii="Times New Roman" w:hAnsi="Times New Roman"/>
          <w:snapToGrid/>
          <w:sz w:val="24"/>
          <w:szCs w:val="24"/>
        </w:rPr>
      </w:pPr>
      <w:r w:rsidRPr="00253EF9">
        <w:rPr>
          <w:rFonts w:ascii="Times New Roman" w:hAnsi="Times New Roman"/>
          <w:snapToGrid/>
          <w:sz w:val="24"/>
          <w:szCs w:val="24"/>
        </w:rPr>
        <w:t xml:space="preserve">Updated burden estimates to reflect changes in respondent volume and usage </w:t>
      </w:r>
    </w:p>
    <w:p w:rsidR="00253EF9" w:rsidRPr="00253EF9" w:rsidP="00253EF9" w14:paraId="51B0F649" w14:textId="55C077D3">
      <w:pPr>
        <w:widowControl/>
        <w:spacing w:before="100" w:beforeAutospacing="1" w:after="100" w:afterAutospacing="1"/>
        <w:ind w:left="720"/>
        <w:rPr>
          <w:rFonts w:ascii="Times New Roman" w:hAnsi="Times New Roman"/>
          <w:snapToGrid/>
          <w:sz w:val="24"/>
          <w:szCs w:val="24"/>
        </w:rPr>
      </w:pPr>
      <w:r w:rsidRPr="00253EF9">
        <w:rPr>
          <w:rFonts w:ascii="Times New Roman" w:hAnsi="Times New Roman"/>
          <w:snapToGrid/>
          <w:sz w:val="24"/>
          <w:szCs w:val="24"/>
        </w:rPr>
        <w:t xml:space="preserve">Specifically, the annual number of respondents decreased from 128,487 to 65,000 for both children and </w:t>
      </w:r>
      <w:r w:rsidRPr="00253EF9" w:rsidR="008C3E12">
        <w:rPr>
          <w:rFonts w:ascii="Times New Roman" w:hAnsi="Times New Roman"/>
          <w:snapToGrid/>
          <w:sz w:val="24"/>
          <w:szCs w:val="24"/>
        </w:rPr>
        <w:t>sponsors</w:t>
      </w:r>
      <w:r w:rsidR="008C3E12">
        <w:rPr>
          <w:rFonts w:ascii="Times New Roman" w:hAnsi="Times New Roman"/>
          <w:snapToGrid/>
          <w:sz w:val="24"/>
          <w:szCs w:val="24"/>
        </w:rPr>
        <w:t>,</w:t>
      </w:r>
      <w:r w:rsidRPr="00253EF9" w:rsidR="008C3E12">
        <w:rPr>
          <w:rFonts w:ascii="Times New Roman" w:hAnsi="Times New Roman"/>
          <w:snapToGrid/>
          <w:sz w:val="24"/>
          <w:szCs w:val="24"/>
        </w:rPr>
        <w:t xml:space="preserve"> and</w:t>
      </w:r>
      <w:r w:rsidRPr="00253EF9">
        <w:rPr>
          <w:rFonts w:ascii="Times New Roman" w:hAnsi="Times New Roman"/>
          <w:snapToGrid/>
          <w:sz w:val="24"/>
          <w:szCs w:val="24"/>
        </w:rPr>
        <w:t xml:space="preserve"> increased from 40 to 60 for PRS providers. The annual number of responses per respondent decreased from 19,273 to 3,250 for PRS providers and remained unchanged at three responses each for children and sponsors completing all scheduled check-ins.</w:t>
      </w:r>
    </w:p>
    <w:p w:rsidR="00253EF9" w:rsidRPr="00253EF9" w:rsidP="00253EF9" w14:paraId="0CE52285" w14:textId="77777777">
      <w:pPr>
        <w:widowControl/>
        <w:spacing w:before="100" w:beforeAutospacing="1" w:after="100" w:afterAutospacing="1"/>
        <w:outlineLvl w:val="2"/>
        <w:rPr>
          <w:rFonts w:ascii="Times New Roman" w:hAnsi="Times New Roman"/>
          <w:b/>
          <w:bCs/>
          <w:snapToGrid/>
          <w:sz w:val="27"/>
          <w:szCs w:val="27"/>
        </w:rPr>
      </w:pPr>
      <w:r w:rsidRPr="00253EF9">
        <w:rPr>
          <w:rFonts w:ascii="Times New Roman" w:hAnsi="Times New Roman"/>
          <w:b/>
          <w:bCs/>
          <w:snapToGrid/>
          <w:sz w:val="27"/>
          <w:szCs w:val="27"/>
        </w:rPr>
        <w:t>2. Discontinued Forms</w:t>
      </w:r>
    </w:p>
    <w:p w:rsidR="00253EF9" w:rsidRPr="00253EF9" w:rsidP="00253EF9" w14:paraId="4D69ED2E" w14:textId="77777777">
      <w:pPr>
        <w:widowControl/>
        <w:spacing w:before="100" w:beforeAutospacing="1" w:after="100" w:afterAutospacing="1"/>
        <w:rPr>
          <w:rFonts w:ascii="Times New Roman" w:hAnsi="Times New Roman"/>
          <w:snapToGrid/>
          <w:sz w:val="24"/>
          <w:szCs w:val="24"/>
        </w:rPr>
      </w:pPr>
      <w:r w:rsidRPr="00253EF9">
        <w:rPr>
          <w:rFonts w:ascii="Times New Roman" w:hAnsi="Times New Roman"/>
          <w:snapToGrid/>
          <w:sz w:val="24"/>
          <w:szCs w:val="24"/>
        </w:rPr>
        <w:t>ORR discontinued the following alternate versions of forms upon transfer to the Home Study and Post-Release Services for Unaccompanied Alien Children (OMB Control Number 0970-0645), approved on July 18, 2025:</w:t>
      </w:r>
    </w:p>
    <w:p w:rsidR="00253EF9" w:rsidRPr="00253EF9" w:rsidP="00253EF9" w14:paraId="73BCE5A2" w14:textId="77777777">
      <w:pPr>
        <w:widowControl/>
        <w:numPr>
          <w:ilvl w:val="0"/>
          <w:numId w:val="60"/>
        </w:numPr>
        <w:spacing w:before="100" w:beforeAutospacing="1" w:after="100" w:afterAutospacing="1"/>
        <w:rPr>
          <w:rFonts w:ascii="Times New Roman" w:hAnsi="Times New Roman"/>
          <w:snapToGrid/>
          <w:sz w:val="24"/>
          <w:szCs w:val="24"/>
        </w:rPr>
      </w:pPr>
      <w:r w:rsidRPr="00253EF9">
        <w:rPr>
          <w:rFonts w:ascii="Times New Roman" w:hAnsi="Times New Roman"/>
          <w:snapToGrid/>
          <w:sz w:val="24"/>
          <w:szCs w:val="24"/>
        </w:rPr>
        <w:t xml:space="preserve">Virtual Check-In Questionnaire (Form R-6) – MS Excel version </w:t>
      </w:r>
    </w:p>
    <w:p w:rsidR="00253EF9" w:rsidRPr="00253EF9" w:rsidP="00253EF9" w14:paraId="30C27595" w14:textId="77777777">
      <w:pPr>
        <w:widowControl/>
        <w:spacing w:before="100" w:beforeAutospacing="1" w:after="100" w:afterAutospacing="1"/>
        <w:rPr>
          <w:rFonts w:ascii="Times New Roman" w:hAnsi="Times New Roman"/>
          <w:snapToGrid/>
          <w:sz w:val="24"/>
          <w:szCs w:val="24"/>
        </w:rPr>
      </w:pPr>
      <w:r w:rsidRPr="00253EF9">
        <w:rPr>
          <w:rFonts w:ascii="Times New Roman" w:hAnsi="Times New Roman"/>
          <w:snapToGrid/>
          <w:sz w:val="24"/>
          <w:szCs w:val="24"/>
        </w:rPr>
        <w:t>As part of modernization efforts, the Virtual Check-In Questionnaire (Form R-6) has been integrated into the Post-Release Services Application, eliminating the need to maintain approval for the Excel workbook.</w:t>
      </w:r>
    </w:p>
    <w:p w:rsidR="00582222" w:rsidRPr="00582222" w:rsidP="00CF156B" w14:paraId="1110EC69" w14:textId="77777777"/>
    <w:p w:rsidR="00C80EE8" w:rsidP="004678D9" w14:paraId="6C69FD7D" w14:textId="29CCD6BB">
      <w:pPr>
        <w:pStyle w:val="CM19"/>
        <w:spacing w:after="120"/>
        <w:rPr>
          <w:rFonts w:ascii="Times New Roman" w:hAnsi="Times New Roman" w:cs="Times New Roman"/>
          <w:b/>
          <w:bCs/>
          <w:caps/>
          <w:sz w:val="22"/>
          <w:szCs w:val="22"/>
        </w:rPr>
      </w:pPr>
      <w:r>
        <w:rPr>
          <w:rFonts w:ascii="Times New Roman" w:hAnsi="Times New Roman" w:cs="Times New Roman"/>
          <w:b/>
          <w:bCs/>
          <w:caps/>
          <w:sz w:val="22"/>
          <w:szCs w:val="22"/>
        </w:rPr>
        <w:t>Full request – Approved 2024</w:t>
      </w:r>
    </w:p>
    <w:p w:rsidR="00DF1E22" w:rsidP="00DF1E22" w14:paraId="3CDD489C" w14:textId="77777777">
      <w:pPr>
        <w:widowControl/>
        <w:rPr>
          <w:rFonts w:ascii="Times New Roman" w:hAnsi="Times New Roman"/>
          <w:snapToGrid/>
          <w:sz w:val="24"/>
          <w:szCs w:val="24"/>
        </w:rPr>
      </w:pPr>
    </w:p>
    <w:p w:rsidR="00DF1E22" w:rsidRPr="00CF156B" w:rsidP="00CF156B" w14:paraId="2289B5E2" w14:textId="280E04DD">
      <w:pPr>
        <w:widowControl/>
        <w:rPr>
          <w:rFonts w:ascii="Times New Roman" w:hAnsi="Times New Roman"/>
          <w:b/>
          <w:bCs/>
          <w:snapToGrid/>
          <w:sz w:val="24"/>
          <w:szCs w:val="24"/>
        </w:rPr>
      </w:pPr>
      <w:r w:rsidRPr="00CF156B">
        <w:rPr>
          <w:rFonts w:ascii="Times New Roman" w:hAnsi="Times New Roman"/>
          <w:b/>
          <w:bCs/>
          <w:snapToGrid/>
          <w:sz w:val="24"/>
          <w:szCs w:val="24"/>
        </w:rPr>
        <w:t>FORM-SPECIFIC CHANGES</w:t>
      </w:r>
    </w:p>
    <w:p w:rsidR="00017474" w:rsidRPr="00CF156B" w:rsidP="00CF156B" w14:paraId="0367AF68" w14:textId="77777777">
      <w:pPr>
        <w:pStyle w:val="Default"/>
      </w:pPr>
    </w:p>
    <w:p w:rsidR="00CD197E" w:rsidRPr="008B0644" w:rsidP="00CF156B" w14:paraId="3A0FC8D3" w14:textId="5C94BDA7">
      <w:pPr>
        <w:pStyle w:val="CM19"/>
        <w:numPr>
          <w:ilvl w:val="0"/>
          <w:numId w:val="61"/>
        </w:numPr>
        <w:spacing w:after="120"/>
        <w:rPr>
          <w:rFonts w:ascii="Times New Roman" w:hAnsi="Times New Roman" w:cs="Times New Roman"/>
          <w:caps/>
          <w:sz w:val="22"/>
          <w:szCs w:val="22"/>
        </w:rPr>
      </w:pPr>
      <w:r>
        <w:rPr>
          <w:rFonts w:ascii="Times New Roman" w:hAnsi="Times New Roman" w:cs="Times New Roman"/>
          <w:b/>
          <w:bCs/>
          <w:caps/>
          <w:sz w:val="22"/>
          <w:szCs w:val="22"/>
        </w:rPr>
        <w:t xml:space="preserve"> </w:t>
      </w:r>
      <w:r w:rsidRPr="008B0644" w:rsidR="00A35932">
        <w:rPr>
          <w:rFonts w:ascii="Times New Roman" w:hAnsi="Times New Roman" w:cs="Times New Roman"/>
          <w:b/>
          <w:bCs/>
          <w:caps/>
          <w:sz w:val="22"/>
          <w:szCs w:val="22"/>
        </w:rPr>
        <w:t>Verification of Release (Form R-1)</w:t>
      </w:r>
      <w:r w:rsidRPr="008B0644" w:rsidR="00564918">
        <w:rPr>
          <w:rFonts w:ascii="Times New Roman" w:hAnsi="Times New Roman" w:cs="Times New Roman"/>
          <w:caps/>
          <w:sz w:val="22"/>
          <w:szCs w:val="22"/>
        </w:rPr>
        <w:t xml:space="preserve"> </w:t>
      </w:r>
    </w:p>
    <w:p w:rsidR="001A54B5" w:rsidRPr="008B0644" w:rsidP="008B0644" w14:paraId="7AF4739B" w14:textId="709B947E">
      <w:pPr>
        <w:pStyle w:val="CM19"/>
        <w:spacing w:after="240"/>
        <w:rPr>
          <w:rFonts w:asciiTheme="majorBidi" w:hAnsiTheme="majorBidi" w:cstheme="majorBidi"/>
          <w:sz w:val="22"/>
          <w:szCs w:val="22"/>
        </w:rPr>
      </w:pPr>
      <w:r w:rsidRPr="008B0644">
        <w:rPr>
          <w:rFonts w:asciiTheme="majorBidi" w:hAnsiTheme="majorBidi" w:cstheme="majorBidi"/>
          <w:sz w:val="22"/>
          <w:szCs w:val="22"/>
        </w:rPr>
        <w:t>There are two currently approved versions of this form under this information collection – one for U</w:t>
      </w:r>
      <w:r w:rsidR="00391180">
        <w:rPr>
          <w:rFonts w:asciiTheme="majorBidi" w:hAnsiTheme="majorBidi" w:cstheme="majorBidi"/>
          <w:sz w:val="22"/>
          <w:szCs w:val="22"/>
        </w:rPr>
        <w:t>A</w:t>
      </w:r>
      <w:r w:rsidRPr="008B0644">
        <w:rPr>
          <w:rFonts w:asciiTheme="majorBidi" w:hAnsiTheme="majorBidi" w:cstheme="majorBidi"/>
          <w:sz w:val="22"/>
          <w:szCs w:val="22"/>
        </w:rPr>
        <w:t>C Portal and one for U</w:t>
      </w:r>
      <w:r w:rsidR="00391180">
        <w:rPr>
          <w:rFonts w:asciiTheme="majorBidi" w:hAnsiTheme="majorBidi" w:cstheme="majorBidi"/>
          <w:sz w:val="22"/>
          <w:szCs w:val="22"/>
        </w:rPr>
        <w:t>A</w:t>
      </w:r>
      <w:r w:rsidRPr="008B0644">
        <w:rPr>
          <w:rFonts w:asciiTheme="majorBidi" w:hAnsiTheme="majorBidi" w:cstheme="majorBidi"/>
          <w:sz w:val="22"/>
          <w:szCs w:val="22"/>
        </w:rPr>
        <w:t>C Path. ORR proposes</w:t>
      </w:r>
      <w:r w:rsidRPr="008B0644" w:rsidR="00D532F2">
        <w:rPr>
          <w:rFonts w:asciiTheme="majorBidi" w:hAnsiTheme="majorBidi" w:cstheme="majorBidi"/>
          <w:sz w:val="22"/>
          <w:szCs w:val="22"/>
        </w:rPr>
        <w:t xml:space="preserve"> discontinuing the U</w:t>
      </w:r>
      <w:r w:rsidR="00391180">
        <w:rPr>
          <w:rFonts w:asciiTheme="majorBidi" w:hAnsiTheme="majorBidi" w:cstheme="majorBidi"/>
          <w:sz w:val="22"/>
          <w:szCs w:val="22"/>
        </w:rPr>
        <w:t>A</w:t>
      </w:r>
      <w:r w:rsidRPr="008B0644" w:rsidR="00D532F2">
        <w:rPr>
          <w:rFonts w:asciiTheme="majorBidi" w:hAnsiTheme="majorBidi" w:cstheme="majorBidi"/>
          <w:sz w:val="22"/>
          <w:szCs w:val="22"/>
        </w:rPr>
        <w:t>C Portal version, incorporating the U</w:t>
      </w:r>
      <w:r w:rsidR="00391180">
        <w:rPr>
          <w:rFonts w:asciiTheme="majorBidi" w:hAnsiTheme="majorBidi" w:cstheme="majorBidi"/>
          <w:sz w:val="22"/>
          <w:szCs w:val="22"/>
        </w:rPr>
        <w:t>A</w:t>
      </w:r>
      <w:r w:rsidRPr="008B0644" w:rsidR="00D532F2">
        <w:rPr>
          <w:rFonts w:asciiTheme="majorBidi" w:hAnsiTheme="majorBidi" w:cstheme="majorBidi"/>
          <w:sz w:val="22"/>
          <w:szCs w:val="22"/>
        </w:rPr>
        <w:t>C Path version into the U</w:t>
      </w:r>
      <w:r w:rsidR="001F301A">
        <w:rPr>
          <w:rFonts w:asciiTheme="majorBidi" w:hAnsiTheme="majorBidi" w:cstheme="majorBidi"/>
          <w:sz w:val="22"/>
          <w:szCs w:val="22"/>
        </w:rPr>
        <w:t>A</w:t>
      </w:r>
      <w:r w:rsidRPr="008B0644" w:rsidR="00D532F2">
        <w:rPr>
          <w:rFonts w:asciiTheme="majorBidi" w:hAnsiTheme="majorBidi" w:cstheme="majorBidi"/>
          <w:sz w:val="22"/>
          <w:szCs w:val="22"/>
        </w:rPr>
        <w:t>C Portal system, and mak</w:t>
      </w:r>
      <w:r w:rsidRPr="008B0644" w:rsidR="006A7F61">
        <w:rPr>
          <w:rFonts w:asciiTheme="majorBidi" w:hAnsiTheme="majorBidi" w:cstheme="majorBidi"/>
          <w:sz w:val="22"/>
          <w:szCs w:val="22"/>
        </w:rPr>
        <w:t xml:space="preserve">ing the </w:t>
      </w:r>
      <w:r w:rsidRPr="008B0644">
        <w:rPr>
          <w:rFonts w:asciiTheme="majorBidi" w:hAnsiTheme="majorBidi" w:cstheme="majorBidi"/>
          <w:sz w:val="22"/>
          <w:szCs w:val="22"/>
        </w:rPr>
        <w:t>below-listed</w:t>
      </w:r>
      <w:r w:rsidRPr="008B0644" w:rsidR="006A7F61">
        <w:rPr>
          <w:rFonts w:asciiTheme="majorBidi" w:hAnsiTheme="majorBidi" w:cstheme="majorBidi"/>
          <w:sz w:val="22"/>
          <w:szCs w:val="22"/>
        </w:rPr>
        <w:t xml:space="preserve"> revisions</w:t>
      </w:r>
      <w:r w:rsidRPr="008B0644">
        <w:rPr>
          <w:rFonts w:asciiTheme="majorBidi" w:hAnsiTheme="majorBidi" w:cstheme="majorBidi"/>
          <w:sz w:val="22"/>
          <w:szCs w:val="22"/>
        </w:rPr>
        <w:t>.</w:t>
      </w:r>
    </w:p>
    <w:p w:rsidR="001A54B5" w:rsidRPr="008B0644" w:rsidP="00ED553C" w14:paraId="3F886255" w14:textId="1E9E3FA3">
      <w:pPr>
        <w:pStyle w:val="Default"/>
        <w:rPr>
          <w:rFonts w:asciiTheme="majorBidi" w:hAnsiTheme="majorBidi" w:cstheme="majorBidi"/>
          <w:sz w:val="22"/>
          <w:szCs w:val="22"/>
        </w:rPr>
      </w:pPr>
      <w:r w:rsidRPr="008B0644">
        <w:rPr>
          <w:rFonts w:asciiTheme="majorBidi" w:hAnsiTheme="majorBidi" w:cstheme="majorBidi"/>
          <w:sz w:val="22"/>
          <w:szCs w:val="22"/>
        </w:rPr>
        <w:t xml:space="preserve">ORR also updated the burden estimates for this form to account for an increase in the number </w:t>
      </w:r>
      <w:r w:rsidRPr="008B0644" w:rsidR="004E546B">
        <w:rPr>
          <w:rFonts w:asciiTheme="majorBidi" w:hAnsiTheme="majorBidi" w:cstheme="majorBidi"/>
          <w:sz w:val="22"/>
          <w:szCs w:val="22"/>
        </w:rPr>
        <w:t xml:space="preserve">care provider facilities and in the number </w:t>
      </w:r>
      <w:r w:rsidRPr="008B0644">
        <w:rPr>
          <w:rFonts w:asciiTheme="majorBidi" w:hAnsiTheme="majorBidi" w:cstheme="majorBidi"/>
          <w:sz w:val="22"/>
          <w:szCs w:val="22"/>
        </w:rPr>
        <w:t xml:space="preserve">of children placed in ORR care. The annual number of respondents increased from 216 to 300 and the annual number of responses per respondent increased from </w:t>
      </w:r>
      <w:r w:rsidRPr="008B0644" w:rsidR="00ED553C">
        <w:rPr>
          <w:rFonts w:asciiTheme="majorBidi" w:hAnsiTheme="majorBidi" w:cstheme="majorBidi"/>
          <w:sz w:val="22"/>
          <w:szCs w:val="22"/>
        </w:rPr>
        <w:t>253</w:t>
      </w:r>
      <w:r w:rsidRPr="008B0644">
        <w:rPr>
          <w:rFonts w:asciiTheme="majorBidi" w:hAnsiTheme="majorBidi" w:cstheme="majorBidi"/>
          <w:sz w:val="22"/>
          <w:szCs w:val="22"/>
        </w:rPr>
        <w:t xml:space="preserve"> to 4</w:t>
      </w:r>
      <w:r w:rsidRPr="008B0644" w:rsidR="00ED553C">
        <w:rPr>
          <w:rFonts w:asciiTheme="majorBidi" w:hAnsiTheme="majorBidi" w:cstheme="majorBidi"/>
          <w:sz w:val="22"/>
          <w:szCs w:val="22"/>
        </w:rPr>
        <w:t>28</w:t>
      </w:r>
      <w:r w:rsidRPr="008B0644">
        <w:rPr>
          <w:rFonts w:asciiTheme="majorBidi" w:hAnsiTheme="majorBidi" w:cstheme="majorBidi"/>
          <w:sz w:val="22"/>
          <w:szCs w:val="22"/>
        </w:rPr>
        <w:t>.</w:t>
      </w:r>
    </w:p>
    <w:p w:rsidR="00CD197E" w:rsidRPr="008B0644" w:rsidP="000F4F36" w14:paraId="4FC6E514" w14:textId="29371AD2">
      <w:pPr>
        <w:pStyle w:val="CM19"/>
        <w:rPr>
          <w:rFonts w:ascii="Times New Roman" w:hAnsi="Times New Roman" w:cs="Times New Roman"/>
          <w:sz w:val="22"/>
          <w:szCs w:val="22"/>
        </w:rPr>
      </w:pPr>
    </w:p>
    <w:p w:rsidR="003358C5" w:rsidRPr="008B0644" w:rsidP="003358C5" w14:paraId="2FBCB594" w14:textId="43EBE144">
      <w:pPr>
        <w:pStyle w:val="Default"/>
        <w:spacing w:after="120"/>
        <w:rPr>
          <w:rFonts w:asciiTheme="majorBidi" w:hAnsiTheme="majorBidi" w:cstheme="majorBidi"/>
          <w:b/>
          <w:bCs/>
          <w:sz w:val="22"/>
          <w:szCs w:val="22"/>
        </w:rPr>
      </w:pPr>
      <w:r w:rsidRPr="008B0644">
        <w:rPr>
          <w:rFonts w:asciiTheme="majorBidi" w:hAnsiTheme="majorBidi" w:cstheme="majorBidi"/>
          <w:b/>
          <w:bCs/>
          <w:sz w:val="22"/>
          <w:szCs w:val="22"/>
        </w:rPr>
        <w:t>Proposed Revisions</w:t>
      </w:r>
    </w:p>
    <w:p w:rsidR="007E06FE" w:rsidRPr="008B0644" w:rsidP="00CD197E" w14:paraId="72037189" w14:textId="77777777">
      <w:pPr>
        <w:pStyle w:val="CM19"/>
        <w:numPr>
          <w:ilvl w:val="0"/>
          <w:numId w:val="37"/>
        </w:numPr>
        <w:rPr>
          <w:rFonts w:ascii="Times New Roman" w:hAnsi="Times New Roman" w:cs="Times New Roman"/>
          <w:b/>
          <w:bCs/>
          <w:sz w:val="22"/>
          <w:szCs w:val="22"/>
        </w:rPr>
      </w:pPr>
      <w:r w:rsidRPr="008B0644">
        <w:rPr>
          <w:rFonts w:ascii="Times New Roman" w:hAnsi="Times New Roman" w:cs="Times New Roman"/>
          <w:sz w:val="22"/>
          <w:szCs w:val="22"/>
        </w:rPr>
        <w:t>Child’s Information</w:t>
      </w:r>
    </w:p>
    <w:p w:rsidR="007E06FE" w:rsidRPr="008B0644" w:rsidP="007E06FE" w14:paraId="41512675" w14:textId="3D7FC084">
      <w:pPr>
        <w:pStyle w:val="CM19"/>
        <w:numPr>
          <w:ilvl w:val="1"/>
          <w:numId w:val="37"/>
        </w:numPr>
        <w:rPr>
          <w:rFonts w:ascii="Times New Roman" w:hAnsi="Times New Roman" w:cs="Times New Roman"/>
          <w:b/>
          <w:bCs/>
          <w:sz w:val="22"/>
          <w:szCs w:val="22"/>
        </w:rPr>
      </w:pPr>
      <w:r w:rsidRPr="008B0644">
        <w:rPr>
          <w:rFonts w:ascii="Times New Roman" w:hAnsi="Times New Roman" w:cs="Times New Roman"/>
          <w:sz w:val="22"/>
          <w:szCs w:val="22"/>
        </w:rPr>
        <w:t xml:space="preserve">Retitle section from </w:t>
      </w:r>
      <w:r w:rsidRPr="008B0644">
        <w:rPr>
          <w:rFonts w:ascii="Times New Roman" w:hAnsi="Times New Roman" w:cs="Times New Roman"/>
          <w:i/>
          <w:iCs/>
          <w:sz w:val="22"/>
          <w:szCs w:val="22"/>
        </w:rPr>
        <w:t>Minor’s Information</w:t>
      </w:r>
      <w:r w:rsidRPr="008B0644">
        <w:rPr>
          <w:rFonts w:ascii="Times New Roman" w:hAnsi="Times New Roman" w:cs="Times New Roman"/>
          <w:sz w:val="22"/>
          <w:szCs w:val="22"/>
        </w:rPr>
        <w:t xml:space="preserve"> to </w:t>
      </w:r>
      <w:r w:rsidRPr="008B0644">
        <w:rPr>
          <w:rFonts w:ascii="Times New Roman" w:hAnsi="Times New Roman" w:cs="Times New Roman"/>
          <w:i/>
          <w:iCs/>
          <w:sz w:val="22"/>
          <w:szCs w:val="22"/>
        </w:rPr>
        <w:t>Child</w:t>
      </w:r>
      <w:r w:rsidRPr="008B0644" w:rsidR="004678D9">
        <w:rPr>
          <w:rFonts w:ascii="Times New Roman" w:hAnsi="Times New Roman" w:cs="Times New Roman"/>
          <w:i/>
          <w:iCs/>
          <w:sz w:val="22"/>
          <w:szCs w:val="22"/>
        </w:rPr>
        <w:t>’s</w:t>
      </w:r>
      <w:r w:rsidRPr="008B0644">
        <w:rPr>
          <w:rFonts w:ascii="Times New Roman" w:hAnsi="Times New Roman" w:cs="Times New Roman"/>
          <w:i/>
          <w:iCs/>
          <w:sz w:val="22"/>
          <w:szCs w:val="22"/>
        </w:rPr>
        <w:t xml:space="preserve"> Information</w:t>
      </w:r>
    </w:p>
    <w:p w:rsidR="007E06FE" w:rsidRPr="008B0644" w:rsidP="007E06FE" w14:paraId="20E30889" w14:textId="77777777">
      <w:pPr>
        <w:pStyle w:val="CM19"/>
        <w:numPr>
          <w:ilvl w:val="1"/>
          <w:numId w:val="37"/>
        </w:numPr>
        <w:rPr>
          <w:rFonts w:ascii="Times New Roman" w:hAnsi="Times New Roman" w:cs="Times New Roman"/>
          <w:b/>
          <w:bCs/>
          <w:sz w:val="22"/>
          <w:szCs w:val="22"/>
        </w:rPr>
      </w:pPr>
      <w:r w:rsidRPr="008B0644">
        <w:rPr>
          <w:rFonts w:ascii="Times New Roman" w:hAnsi="Times New Roman" w:cs="Times New Roman"/>
          <w:sz w:val="22"/>
          <w:szCs w:val="22"/>
        </w:rPr>
        <w:t xml:space="preserve">Remove the term “minor” from the </w:t>
      </w:r>
      <w:r w:rsidRPr="008B0644">
        <w:rPr>
          <w:rFonts w:ascii="Times New Roman" w:hAnsi="Times New Roman" w:cs="Times New Roman"/>
          <w:i/>
          <w:iCs/>
          <w:sz w:val="22"/>
          <w:szCs w:val="22"/>
        </w:rPr>
        <w:t>Name</w:t>
      </w:r>
      <w:r w:rsidRPr="008B0644">
        <w:rPr>
          <w:rFonts w:ascii="Times New Roman" w:hAnsi="Times New Roman" w:cs="Times New Roman"/>
          <w:sz w:val="22"/>
          <w:szCs w:val="22"/>
        </w:rPr>
        <w:t xml:space="preserve">, </w:t>
      </w:r>
      <w:r w:rsidRPr="008B0644">
        <w:rPr>
          <w:rFonts w:ascii="Times New Roman" w:hAnsi="Times New Roman" w:cs="Times New Roman"/>
          <w:i/>
          <w:iCs/>
          <w:sz w:val="22"/>
          <w:szCs w:val="22"/>
        </w:rPr>
        <w:t>Date of Birth</w:t>
      </w:r>
      <w:r w:rsidRPr="008B0644">
        <w:rPr>
          <w:rFonts w:ascii="Times New Roman" w:hAnsi="Times New Roman" w:cs="Times New Roman"/>
          <w:sz w:val="22"/>
          <w:szCs w:val="22"/>
        </w:rPr>
        <w:t xml:space="preserve">, and </w:t>
      </w:r>
      <w:r w:rsidRPr="008B0644">
        <w:rPr>
          <w:rFonts w:ascii="Times New Roman" w:hAnsi="Times New Roman" w:cs="Times New Roman"/>
          <w:i/>
          <w:iCs/>
          <w:sz w:val="22"/>
          <w:szCs w:val="22"/>
        </w:rPr>
        <w:t xml:space="preserve">A# </w:t>
      </w:r>
      <w:r w:rsidRPr="008B0644">
        <w:rPr>
          <w:rFonts w:ascii="Times New Roman" w:hAnsi="Times New Roman" w:cs="Times New Roman"/>
          <w:sz w:val="22"/>
          <w:szCs w:val="22"/>
        </w:rPr>
        <w:t>fields.</w:t>
      </w:r>
    </w:p>
    <w:p w:rsidR="00336F59" w:rsidRPr="008B0644" w:rsidP="007E06FE" w14:paraId="17DABC66" w14:textId="77777777">
      <w:pPr>
        <w:pStyle w:val="CM19"/>
        <w:numPr>
          <w:ilvl w:val="1"/>
          <w:numId w:val="37"/>
        </w:numPr>
        <w:rPr>
          <w:rFonts w:ascii="Times New Roman" w:hAnsi="Times New Roman" w:cs="Times New Roman"/>
          <w:sz w:val="22"/>
          <w:szCs w:val="22"/>
        </w:rPr>
      </w:pPr>
      <w:r w:rsidRPr="008B0644">
        <w:rPr>
          <w:rFonts w:ascii="Times New Roman" w:hAnsi="Times New Roman" w:cs="Times New Roman"/>
          <w:sz w:val="22"/>
          <w:szCs w:val="22"/>
        </w:rPr>
        <w:t>Remove</w:t>
      </w:r>
      <w:r w:rsidRPr="008B0644" w:rsidR="0021445D">
        <w:rPr>
          <w:rFonts w:ascii="Times New Roman" w:hAnsi="Times New Roman" w:cs="Times New Roman"/>
          <w:sz w:val="22"/>
          <w:szCs w:val="22"/>
        </w:rPr>
        <w:t xml:space="preserve"> the </w:t>
      </w:r>
      <w:r w:rsidRPr="008B0644" w:rsidR="0021445D">
        <w:rPr>
          <w:rFonts w:ascii="Times New Roman" w:hAnsi="Times New Roman" w:cs="Times New Roman"/>
          <w:i/>
          <w:iCs/>
          <w:sz w:val="22"/>
          <w:szCs w:val="22"/>
        </w:rPr>
        <w:t>Height</w:t>
      </w:r>
      <w:r w:rsidRPr="008B0644" w:rsidR="0021445D">
        <w:rPr>
          <w:rFonts w:ascii="Times New Roman" w:hAnsi="Times New Roman" w:cs="Times New Roman"/>
          <w:sz w:val="22"/>
          <w:szCs w:val="22"/>
        </w:rPr>
        <w:t xml:space="preserve">, </w:t>
      </w:r>
      <w:r w:rsidRPr="008B0644" w:rsidR="0021445D">
        <w:rPr>
          <w:rFonts w:ascii="Times New Roman" w:hAnsi="Times New Roman" w:cs="Times New Roman"/>
          <w:i/>
          <w:iCs/>
          <w:sz w:val="22"/>
          <w:szCs w:val="22"/>
        </w:rPr>
        <w:t>Weight</w:t>
      </w:r>
      <w:r w:rsidRPr="008B0644" w:rsidR="0021445D">
        <w:rPr>
          <w:rFonts w:ascii="Times New Roman" w:hAnsi="Times New Roman" w:cs="Times New Roman"/>
          <w:sz w:val="22"/>
          <w:szCs w:val="22"/>
        </w:rPr>
        <w:t xml:space="preserve">, and </w:t>
      </w:r>
      <w:r w:rsidRPr="008B0644" w:rsidR="0021445D">
        <w:rPr>
          <w:rFonts w:ascii="Times New Roman" w:hAnsi="Times New Roman" w:cs="Times New Roman"/>
          <w:i/>
          <w:iCs/>
          <w:sz w:val="22"/>
          <w:szCs w:val="22"/>
        </w:rPr>
        <w:t xml:space="preserve">Hair Color </w:t>
      </w:r>
      <w:r w:rsidRPr="008B0644" w:rsidR="0021445D">
        <w:rPr>
          <w:rFonts w:ascii="Times New Roman" w:hAnsi="Times New Roman" w:cs="Times New Roman"/>
          <w:sz w:val="22"/>
          <w:szCs w:val="22"/>
        </w:rPr>
        <w:t xml:space="preserve">fields. ORR determined that these fields </w:t>
      </w:r>
      <w:r w:rsidRPr="008B0644" w:rsidR="001D4741">
        <w:rPr>
          <w:rFonts w:ascii="Times New Roman" w:hAnsi="Times New Roman" w:cs="Times New Roman"/>
          <w:sz w:val="22"/>
          <w:szCs w:val="22"/>
        </w:rPr>
        <w:t xml:space="preserve">are not a good fit for this form given that </w:t>
      </w:r>
      <w:r w:rsidRPr="008B0644" w:rsidR="00FE0BEB">
        <w:rPr>
          <w:rFonts w:ascii="Times New Roman" w:hAnsi="Times New Roman" w:cs="Times New Roman"/>
          <w:sz w:val="22"/>
          <w:szCs w:val="22"/>
        </w:rPr>
        <w:t>height and weight will change quickly as the child grows and hair color</w:t>
      </w:r>
      <w:r w:rsidRPr="008B0644">
        <w:rPr>
          <w:rFonts w:ascii="Times New Roman" w:hAnsi="Times New Roman" w:cs="Times New Roman"/>
          <w:sz w:val="22"/>
          <w:szCs w:val="22"/>
        </w:rPr>
        <w:t xml:space="preserve"> is often altered.</w:t>
      </w:r>
    </w:p>
    <w:p w:rsidR="007663B2" w:rsidRPr="008B0644" w:rsidP="002F64D4" w14:paraId="7E08D170" w14:textId="4B2DB5EF">
      <w:pPr>
        <w:pStyle w:val="CM19"/>
        <w:numPr>
          <w:ilvl w:val="1"/>
          <w:numId w:val="37"/>
        </w:numPr>
        <w:rPr>
          <w:rFonts w:asciiTheme="majorBidi" w:hAnsiTheme="majorBidi" w:cstheme="majorBidi"/>
          <w:b/>
          <w:bCs/>
          <w:sz w:val="22"/>
          <w:szCs w:val="22"/>
        </w:rPr>
      </w:pPr>
      <w:r w:rsidRPr="008B0644">
        <w:rPr>
          <w:rFonts w:asciiTheme="majorBidi" w:hAnsiTheme="majorBidi" w:cstheme="majorBidi"/>
          <w:sz w:val="22"/>
          <w:szCs w:val="22"/>
        </w:rPr>
        <w:t>Add</w:t>
      </w:r>
      <w:r w:rsidRPr="008B0644" w:rsidR="00A64123">
        <w:rPr>
          <w:rFonts w:asciiTheme="majorBidi" w:hAnsiTheme="majorBidi" w:cstheme="majorBidi"/>
          <w:sz w:val="22"/>
          <w:szCs w:val="22"/>
        </w:rPr>
        <w:t xml:space="preserve"> fields</w:t>
      </w:r>
      <w:r w:rsidRPr="008B0644" w:rsidR="00A46CB1">
        <w:rPr>
          <w:rFonts w:asciiTheme="majorBidi" w:hAnsiTheme="majorBidi" w:cstheme="majorBidi"/>
          <w:sz w:val="22"/>
          <w:szCs w:val="22"/>
        </w:rPr>
        <w:t xml:space="preserve"> for </w:t>
      </w:r>
      <w:r w:rsidRPr="008B0644" w:rsidR="009E481F">
        <w:rPr>
          <w:rFonts w:asciiTheme="majorBidi" w:hAnsiTheme="majorBidi" w:cstheme="majorBidi"/>
          <w:i/>
          <w:iCs/>
          <w:sz w:val="22"/>
          <w:szCs w:val="22"/>
        </w:rPr>
        <w:t>Primary</w:t>
      </w:r>
      <w:r w:rsidRPr="008B0644" w:rsidR="00A46CB1">
        <w:rPr>
          <w:rFonts w:asciiTheme="majorBidi" w:hAnsiTheme="majorBidi" w:cstheme="majorBidi"/>
          <w:i/>
          <w:iCs/>
          <w:sz w:val="22"/>
          <w:szCs w:val="22"/>
        </w:rPr>
        <w:t xml:space="preserve"> Language </w:t>
      </w:r>
      <w:r w:rsidRPr="008B0644" w:rsidR="00A46CB1">
        <w:rPr>
          <w:rFonts w:asciiTheme="majorBidi" w:hAnsiTheme="majorBidi" w:cstheme="majorBidi"/>
          <w:sz w:val="22"/>
          <w:szCs w:val="22"/>
        </w:rPr>
        <w:t xml:space="preserve">and </w:t>
      </w:r>
      <w:r w:rsidRPr="008B0644" w:rsidR="00A46CB1">
        <w:rPr>
          <w:rFonts w:asciiTheme="majorBidi" w:hAnsiTheme="majorBidi" w:cstheme="majorBidi"/>
          <w:i/>
          <w:iCs/>
          <w:sz w:val="22"/>
          <w:szCs w:val="22"/>
        </w:rPr>
        <w:t>Country of Birth</w:t>
      </w:r>
      <w:r w:rsidRPr="008B0644" w:rsidR="00A46CB1">
        <w:rPr>
          <w:rFonts w:asciiTheme="majorBidi" w:hAnsiTheme="majorBidi" w:cstheme="majorBidi"/>
          <w:sz w:val="22"/>
          <w:szCs w:val="22"/>
        </w:rPr>
        <w:t>. These fields will be auto-populated.</w:t>
      </w:r>
    </w:p>
    <w:p w:rsidR="00336F59" w:rsidRPr="008B0644" w:rsidP="00336F59" w14:paraId="7DA1B628" w14:textId="77777777">
      <w:pPr>
        <w:pStyle w:val="CM19"/>
        <w:numPr>
          <w:ilvl w:val="0"/>
          <w:numId w:val="37"/>
        </w:numPr>
        <w:rPr>
          <w:rFonts w:ascii="Times New Roman" w:hAnsi="Times New Roman" w:cs="Times New Roman"/>
          <w:b/>
          <w:bCs/>
          <w:sz w:val="22"/>
          <w:szCs w:val="22"/>
        </w:rPr>
      </w:pPr>
      <w:r w:rsidRPr="008B0644">
        <w:rPr>
          <w:rFonts w:ascii="Times New Roman" w:hAnsi="Times New Roman" w:cs="Times New Roman"/>
          <w:sz w:val="22"/>
          <w:szCs w:val="22"/>
        </w:rPr>
        <w:t>Sponsor Information</w:t>
      </w:r>
    </w:p>
    <w:p w:rsidR="00C30070" w:rsidRPr="008B0644" w:rsidP="00336F59" w14:paraId="1854E010" w14:textId="77777777">
      <w:pPr>
        <w:pStyle w:val="CM19"/>
        <w:numPr>
          <w:ilvl w:val="1"/>
          <w:numId w:val="37"/>
        </w:numPr>
        <w:rPr>
          <w:rFonts w:ascii="Times New Roman" w:hAnsi="Times New Roman" w:cs="Times New Roman"/>
          <w:b/>
          <w:bCs/>
          <w:sz w:val="22"/>
          <w:szCs w:val="22"/>
        </w:rPr>
      </w:pPr>
      <w:r w:rsidRPr="008B0644">
        <w:rPr>
          <w:rFonts w:ascii="Times New Roman" w:hAnsi="Times New Roman" w:cs="Times New Roman"/>
          <w:sz w:val="22"/>
          <w:szCs w:val="22"/>
        </w:rPr>
        <w:t xml:space="preserve">Rephrase </w:t>
      </w:r>
      <w:r w:rsidRPr="008B0644">
        <w:rPr>
          <w:rFonts w:ascii="Times New Roman" w:hAnsi="Times New Roman" w:cs="Times New Roman"/>
          <w:i/>
          <w:iCs/>
          <w:sz w:val="22"/>
          <w:szCs w:val="22"/>
        </w:rPr>
        <w:t>Name of Sponsor</w:t>
      </w:r>
      <w:r w:rsidRPr="008B0644">
        <w:rPr>
          <w:rFonts w:ascii="Times New Roman" w:hAnsi="Times New Roman" w:cs="Times New Roman"/>
          <w:sz w:val="22"/>
          <w:szCs w:val="22"/>
        </w:rPr>
        <w:t xml:space="preserve"> to </w:t>
      </w:r>
      <w:r w:rsidRPr="008B0644">
        <w:rPr>
          <w:rFonts w:ascii="Times New Roman" w:hAnsi="Times New Roman" w:cs="Times New Roman"/>
          <w:i/>
          <w:iCs/>
          <w:sz w:val="22"/>
          <w:szCs w:val="22"/>
        </w:rPr>
        <w:t>Name</w:t>
      </w:r>
    </w:p>
    <w:p w:rsidR="000B07C1" w:rsidRPr="008B0644" w:rsidP="00336F59" w14:paraId="186B1C9E" w14:textId="77777777">
      <w:pPr>
        <w:pStyle w:val="CM19"/>
        <w:numPr>
          <w:ilvl w:val="1"/>
          <w:numId w:val="37"/>
        </w:numPr>
        <w:rPr>
          <w:rFonts w:ascii="Times New Roman" w:hAnsi="Times New Roman" w:cs="Times New Roman"/>
          <w:b/>
          <w:bCs/>
          <w:sz w:val="22"/>
          <w:szCs w:val="22"/>
        </w:rPr>
      </w:pPr>
      <w:r w:rsidRPr="008B0644">
        <w:rPr>
          <w:rFonts w:ascii="Times New Roman" w:hAnsi="Times New Roman" w:cs="Times New Roman"/>
          <w:sz w:val="22"/>
          <w:szCs w:val="22"/>
        </w:rPr>
        <w:t xml:space="preserve">Rephrase </w:t>
      </w:r>
      <w:r w:rsidRPr="008B0644">
        <w:rPr>
          <w:rFonts w:ascii="Times New Roman" w:hAnsi="Times New Roman" w:cs="Times New Roman"/>
          <w:i/>
          <w:iCs/>
          <w:sz w:val="22"/>
          <w:szCs w:val="22"/>
        </w:rPr>
        <w:t>Telephone #</w:t>
      </w:r>
      <w:r w:rsidRPr="008B0644">
        <w:rPr>
          <w:rFonts w:ascii="Times New Roman" w:hAnsi="Times New Roman" w:cs="Times New Roman"/>
          <w:sz w:val="22"/>
          <w:szCs w:val="22"/>
        </w:rPr>
        <w:t xml:space="preserve"> to </w:t>
      </w:r>
      <w:r w:rsidRPr="008B0644">
        <w:rPr>
          <w:rFonts w:ascii="Times New Roman" w:hAnsi="Times New Roman" w:cs="Times New Roman"/>
          <w:i/>
          <w:iCs/>
          <w:sz w:val="22"/>
          <w:szCs w:val="22"/>
        </w:rPr>
        <w:t>Primary Phone #</w:t>
      </w:r>
    </w:p>
    <w:p w:rsidR="000B07C1" w:rsidRPr="008B0644" w:rsidP="00336F59" w14:paraId="2B296F71" w14:textId="77777777">
      <w:pPr>
        <w:pStyle w:val="CM19"/>
        <w:numPr>
          <w:ilvl w:val="1"/>
          <w:numId w:val="37"/>
        </w:numPr>
        <w:rPr>
          <w:rFonts w:ascii="Times New Roman" w:hAnsi="Times New Roman" w:cs="Times New Roman"/>
          <w:b/>
          <w:bCs/>
          <w:sz w:val="22"/>
          <w:szCs w:val="22"/>
        </w:rPr>
      </w:pPr>
      <w:r w:rsidRPr="008B0644">
        <w:rPr>
          <w:rFonts w:ascii="Times New Roman" w:hAnsi="Times New Roman" w:cs="Times New Roman"/>
          <w:sz w:val="22"/>
          <w:szCs w:val="22"/>
        </w:rPr>
        <w:t xml:space="preserve">Remove </w:t>
      </w:r>
      <w:r w:rsidRPr="008B0644">
        <w:rPr>
          <w:rFonts w:ascii="Times New Roman" w:hAnsi="Times New Roman" w:cs="Times New Roman"/>
          <w:i/>
          <w:iCs/>
          <w:sz w:val="22"/>
          <w:szCs w:val="22"/>
        </w:rPr>
        <w:t>Alias (if any)</w:t>
      </w:r>
      <w:r w:rsidRPr="008B0644">
        <w:rPr>
          <w:rFonts w:ascii="Times New Roman" w:hAnsi="Times New Roman" w:cs="Times New Roman"/>
          <w:sz w:val="22"/>
          <w:szCs w:val="22"/>
        </w:rPr>
        <w:t xml:space="preserve"> field</w:t>
      </w:r>
    </w:p>
    <w:p w:rsidR="00155A3D" w:rsidRPr="008B0644" w:rsidP="000B07C1" w14:paraId="747B1F3E" w14:textId="77777777">
      <w:pPr>
        <w:pStyle w:val="CM19"/>
        <w:numPr>
          <w:ilvl w:val="0"/>
          <w:numId w:val="37"/>
        </w:numPr>
        <w:rPr>
          <w:rFonts w:ascii="Times New Roman" w:hAnsi="Times New Roman" w:cs="Times New Roman"/>
          <w:b/>
          <w:bCs/>
          <w:sz w:val="22"/>
          <w:szCs w:val="22"/>
        </w:rPr>
      </w:pPr>
      <w:r w:rsidRPr="008B0644">
        <w:rPr>
          <w:rFonts w:ascii="Times New Roman" w:hAnsi="Times New Roman" w:cs="Times New Roman"/>
          <w:sz w:val="22"/>
          <w:szCs w:val="22"/>
        </w:rPr>
        <w:t>Acknowledgement of the Sponsor Care Agreement</w:t>
      </w:r>
    </w:p>
    <w:p w:rsidR="00FD1A04" w:rsidRPr="008B0644" w:rsidP="004678D9" w14:paraId="4D3DE087" w14:textId="33A96F90">
      <w:pPr>
        <w:pStyle w:val="CM19"/>
        <w:numPr>
          <w:ilvl w:val="1"/>
          <w:numId w:val="37"/>
        </w:numPr>
        <w:rPr>
          <w:rFonts w:asciiTheme="majorBidi" w:hAnsiTheme="majorBidi" w:cstheme="majorBidi"/>
          <w:sz w:val="22"/>
          <w:szCs w:val="22"/>
        </w:rPr>
      </w:pPr>
      <w:r w:rsidRPr="008B0644">
        <w:rPr>
          <w:rFonts w:ascii="Times New Roman" w:hAnsi="Times New Roman" w:cs="Times New Roman"/>
          <w:sz w:val="22"/>
          <w:szCs w:val="22"/>
        </w:rPr>
        <w:t xml:space="preserve">Rephrase </w:t>
      </w:r>
      <w:r w:rsidRPr="008B0644">
        <w:rPr>
          <w:rFonts w:ascii="Times New Roman" w:hAnsi="Times New Roman" w:cs="Times New Roman"/>
          <w:i/>
          <w:iCs/>
          <w:sz w:val="22"/>
          <w:szCs w:val="22"/>
        </w:rPr>
        <w:t>Na</w:t>
      </w:r>
      <w:r w:rsidRPr="008B0644">
        <w:rPr>
          <w:rFonts w:asciiTheme="majorBidi" w:hAnsiTheme="majorBidi" w:cstheme="majorBidi"/>
          <w:i/>
          <w:iCs/>
          <w:sz w:val="22"/>
          <w:szCs w:val="22"/>
        </w:rPr>
        <w:t>me of ORR Care Provider</w:t>
      </w:r>
      <w:r w:rsidRPr="008B0644">
        <w:rPr>
          <w:rFonts w:asciiTheme="majorBidi" w:hAnsiTheme="majorBidi" w:cstheme="majorBidi"/>
          <w:sz w:val="22"/>
          <w:szCs w:val="22"/>
        </w:rPr>
        <w:t xml:space="preserve"> to </w:t>
      </w:r>
      <w:r w:rsidRPr="008B0644">
        <w:rPr>
          <w:rFonts w:asciiTheme="majorBidi" w:hAnsiTheme="majorBidi" w:cstheme="majorBidi"/>
          <w:i/>
          <w:iCs/>
          <w:sz w:val="22"/>
          <w:szCs w:val="22"/>
        </w:rPr>
        <w:t>ORR Care Provider Name</w:t>
      </w:r>
    </w:p>
    <w:p w:rsidR="00985CD8" w:rsidRPr="008B0644" w:rsidP="00985CD8" w14:paraId="4A8F07BD" w14:textId="663FD485">
      <w:pPr>
        <w:pStyle w:val="CM19"/>
        <w:numPr>
          <w:ilvl w:val="1"/>
          <w:numId w:val="37"/>
        </w:numPr>
        <w:rPr>
          <w:rFonts w:asciiTheme="majorBidi" w:hAnsiTheme="majorBidi" w:cstheme="majorBidi"/>
          <w:i/>
          <w:iCs/>
          <w:sz w:val="22"/>
          <w:szCs w:val="22"/>
        </w:rPr>
      </w:pPr>
      <w:r w:rsidRPr="008B0644">
        <w:rPr>
          <w:rFonts w:asciiTheme="majorBidi" w:hAnsiTheme="majorBidi" w:cstheme="majorBidi"/>
          <w:sz w:val="22"/>
          <w:szCs w:val="22"/>
        </w:rPr>
        <w:t xml:space="preserve">Rephrase </w:t>
      </w:r>
      <w:r w:rsidRPr="008B0644" w:rsidR="00B93340">
        <w:rPr>
          <w:rFonts w:asciiTheme="majorBidi" w:hAnsiTheme="majorBidi" w:cstheme="majorBidi"/>
          <w:i/>
          <w:iCs/>
          <w:sz w:val="22"/>
          <w:szCs w:val="22"/>
        </w:rPr>
        <w:t>Date</w:t>
      </w:r>
      <w:r w:rsidRPr="008B0644" w:rsidR="00B93340">
        <w:rPr>
          <w:rFonts w:asciiTheme="majorBidi" w:hAnsiTheme="majorBidi" w:cstheme="majorBidi"/>
          <w:sz w:val="22"/>
          <w:szCs w:val="22"/>
        </w:rPr>
        <w:t xml:space="preserve"> to </w:t>
      </w:r>
      <w:r w:rsidRPr="008B0644" w:rsidR="00B93340">
        <w:rPr>
          <w:rFonts w:asciiTheme="majorBidi" w:hAnsiTheme="majorBidi" w:cstheme="majorBidi"/>
          <w:i/>
          <w:iCs/>
          <w:sz w:val="22"/>
          <w:szCs w:val="22"/>
        </w:rPr>
        <w:t>Discharge Date</w:t>
      </w:r>
    </w:p>
    <w:p w:rsidR="007867F9" w:rsidRPr="008B0644" w:rsidP="005F11AE" w14:paraId="280B85ED" w14:textId="28A50E44">
      <w:pPr>
        <w:pStyle w:val="Default"/>
        <w:numPr>
          <w:ilvl w:val="1"/>
          <w:numId w:val="37"/>
        </w:numPr>
        <w:rPr>
          <w:rFonts w:asciiTheme="majorBidi" w:hAnsiTheme="majorBidi" w:cstheme="majorBidi"/>
          <w:sz w:val="22"/>
          <w:szCs w:val="22"/>
        </w:rPr>
      </w:pPr>
      <w:r w:rsidRPr="008B0644">
        <w:rPr>
          <w:rFonts w:asciiTheme="majorBidi" w:hAnsiTheme="majorBidi" w:cstheme="majorBidi"/>
          <w:sz w:val="22"/>
          <w:szCs w:val="22"/>
        </w:rPr>
        <w:t xml:space="preserve">Add </w:t>
      </w:r>
      <w:r w:rsidRPr="008B0644" w:rsidR="00BC38D2">
        <w:rPr>
          <w:rFonts w:asciiTheme="majorBidi" w:hAnsiTheme="majorBidi" w:cstheme="majorBidi"/>
          <w:sz w:val="22"/>
          <w:szCs w:val="22"/>
        </w:rPr>
        <w:t xml:space="preserve">the following statement: </w:t>
      </w:r>
      <w:r w:rsidRPr="008B0644" w:rsidR="00350F78">
        <w:rPr>
          <w:rFonts w:asciiTheme="majorBidi" w:hAnsiTheme="majorBidi" w:cstheme="majorBidi"/>
          <w:i/>
          <w:iCs/>
          <w:sz w:val="22"/>
          <w:szCs w:val="22"/>
        </w:rPr>
        <w:t>In agreeing to these provisions, the sponsor holds authority to consent to medical and mental health care on behalf of the child.</w:t>
      </w:r>
    </w:p>
    <w:p w:rsidR="00CC375A" w:rsidRPr="008B0644" w:rsidP="00CC375A" w14:paraId="54A55ABF" w14:textId="77777777">
      <w:pPr>
        <w:pStyle w:val="CM19"/>
        <w:rPr>
          <w:rFonts w:asciiTheme="majorBidi" w:hAnsiTheme="majorBidi" w:cstheme="majorBidi"/>
          <w:b/>
          <w:bCs/>
          <w:sz w:val="22"/>
          <w:szCs w:val="22"/>
        </w:rPr>
      </w:pPr>
    </w:p>
    <w:p w:rsidR="00564918" w:rsidRPr="008B0644" w:rsidP="00CF156B" w14:paraId="6765D12F" w14:textId="1B4AF3B2">
      <w:pPr>
        <w:pStyle w:val="CM19"/>
        <w:numPr>
          <w:ilvl w:val="0"/>
          <w:numId w:val="61"/>
        </w:numPr>
        <w:spacing w:after="120"/>
        <w:rPr>
          <w:rFonts w:asciiTheme="majorBidi" w:hAnsiTheme="majorBidi" w:cstheme="majorBidi"/>
          <w:b/>
          <w:bCs/>
          <w:caps/>
          <w:sz w:val="22"/>
          <w:szCs w:val="22"/>
        </w:rPr>
      </w:pPr>
      <w:r>
        <w:rPr>
          <w:rFonts w:asciiTheme="majorBidi" w:hAnsiTheme="majorBidi" w:cstheme="majorBidi"/>
          <w:b/>
          <w:bCs/>
          <w:caps/>
          <w:sz w:val="22"/>
          <w:szCs w:val="22"/>
        </w:rPr>
        <w:t xml:space="preserve"> </w:t>
      </w:r>
      <w:r w:rsidRPr="008B0644" w:rsidR="00A35932">
        <w:rPr>
          <w:rFonts w:asciiTheme="majorBidi" w:hAnsiTheme="majorBidi" w:cstheme="majorBidi"/>
          <w:b/>
          <w:bCs/>
          <w:caps/>
          <w:sz w:val="22"/>
          <w:szCs w:val="22"/>
        </w:rPr>
        <w:t>Discharge Notification (Form R-2)</w:t>
      </w:r>
    </w:p>
    <w:p w:rsidR="00363E48" w:rsidRPr="008B0644" w:rsidP="00947091" w14:paraId="03433F99" w14:textId="17D2E1B8">
      <w:pPr>
        <w:pStyle w:val="Default"/>
        <w:rPr>
          <w:rFonts w:asciiTheme="majorBidi" w:hAnsiTheme="majorBidi" w:cstheme="majorBidi"/>
          <w:sz w:val="22"/>
          <w:szCs w:val="22"/>
        </w:rPr>
      </w:pPr>
      <w:r w:rsidRPr="008B0644">
        <w:rPr>
          <w:rFonts w:asciiTheme="majorBidi" w:hAnsiTheme="majorBidi" w:cstheme="majorBidi"/>
          <w:sz w:val="22"/>
          <w:szCs w:val="22"/>
        </w:rPr>
        <w:t>There are two currently approved versions of this form under this information collection</w:t>
      </w:r>
      <w:r w:rsidRPr="008B0644" w:rsidR="00D10B69">
        <w:rPr>
          <w:rFonts w:asciiTheme="majorBidi" w:hAnsiTheme="majorBidi" w:cstheme="majorBidi"/>
          <w:sz w:val="22"/>
          <w:szCs w:val="22"/>
        </w:rPr>
        <w:t xml:space="preserve"> – one for U</w:t>
      </w:r>
      <w:r w:rsidR="00391180">
        <w:rPr>
          <w:rFonts w:asciiTheme="majorBidi" w:hAnsiTheme="majorBidi" w:cstheme="majorBidi"/>
          <w:sz w:val="22"/>
          <w:szCs w:val="22"/>
        </w:rPr>
        <w:t>A</w:t>
      </w:r>
      <w:r w:rsidRPr="008B0644" w:rsidR="00D10B69">
        <w:rPr>
          <w:rFonts w:asciiTheme="majorBidi" w:hAnsiTheme="majorBidi" w:cstheme="majorBidi"/>
          <w:sz w:val="22"/>
          <w:szCs w:val="22"/>
        </w:rPr>
        <w:t>C Portal and one for U</w:t>
      </w:r>
      <w:r w:rsidR="00391180">
        <w:rPr>
          <w:rFonts w:asciiTheme="majorBidi" w:hAnsiTheme="majorBidi" w:cstheme="majorBidi"/>
          <w:sz w:val="22"/>
          <w:szCs w:val="22"/>
        </w:rPr>
        <w:t>A</w:t>
      </w:r>
      <w:r w:rsidRPr="008B0644" w:rsidR="00D10B69">
        <w:rPr>
          <w:rFonts w:asciiTheme="majorBidi" w:hAnsiTheme="majorBidi" w:cstheme="majorBidi"/>
          <w:sz w:val="22"/>
          <w:szCs w:val="22"/>
        </w:rPr>
        <w:t>C Path</w:t>
      </w:r>
      <w:r w:rsidRPr="008B0644">
        <w:rPr>
          <w:rFonts w:asciiTheme="majorBidi" w:hAnsiTheme="majorBidi" w:cstheme="majorBidi"/>
          <w:sz w:val="22"/>
          <w:szCs w:val="22"/>
        </w:rPr>
        <w:t xml:space="preserve">. ORR proposes </w:t>
      </w:r>
      <w:r w:rsidRPr="008B0644" w:rsidR="000D51C2">
        <w:rPr>
          <w:rFonts w:asciiTheme="majorBidi" w:hAnsiTheme="majorBidi" w:cstheme="majorBidi"/>
          <w:sz w:val="22"/>
          <w:szCs w:val="22"/>
        </w:rPr>
        <w:t>discontinuing the U</w:t>
      </w:r>
      <w:r w:rsidR="00391180">
        <w:rPr>
          <w:rFonts w:asciiTheme="majorBidi" w:hAnsiTheme="majorBidi" w:cstheme="majorBidi"/>
          <w:sz w:val="22"/>
          <w:szCs w:val="22"/>
        </w:rPr>
        <w:t>A</w:t>
      </w:r>
      <w:r w:rsidRPr="008B0644" w:rsidR="000D51C2">
        <w:rPr>
          <w:rFonts w:asciiTheme="majorBidi" w:hAnsiTheme="majorBidi" w:cstheme="majorBidi"/>
          <w:sz w:val="22"/>
          <w:szCs w:val="22"/>
        </w:rPr>
        <w:t>C Path version and revising the U</w:t>
      </w:r>
      <w:r w:rsidR="00391180">
        <w:rPr>
          <w:rFonts w:asciiTheme="majorBidi" w:hAnsiTheme="majorBidi" w:cstheme="majorBidi"/>
          <w:sz w:val="22"/>
          <w:szCs w:val="22"/>
        </w:rPr>
        <w:t>A</w:t>
      </w:r>
      <w:r w:rsidRPr="008B0644" w:rsidR="000D51C2">
        <w:rPr>
          <w:rFonts w:asciiTheme="majorBidi" w:hAnsiTheme="majorBidi" w:cstheme="majorBidi"/>
          <w:sz w:val="22"/>
          <w:szCs w:val="22"/>
        </w:rPr>
        <w:t>C Portal version.</w:t>
      </w:r>
    </w:p>
    <w:p w:rsidR="00DE631D" w:rsidRPr="008B0644" w:rsidP="00947091" w14:paraId="7F27C99D" w14:textId="77777777">
      <w:pPr>
        <w:pStyle w:val="Default"/>
        <w:rPr>
          <w:rFonts w:asciiTheme="majorBidi" w:hAnsiTheme="majorBidi" w:cstheme="majorBidi"/>
          <w:sz w:val="22"/>
          <w:szCs w:val="22"/>
        </w:rPr>
      </w:pPr>
    </w:p>
    <w:p w:rsidR="00103FE3" w:rsidRPr="008B0644" w:rsidP="00103FE3" w14:paraId="57AB3A46" w14:textId="4B721C31">
      <w:pPr>
        <w:pStyle w:val="CM15"/>
        <w:rPr>
          <w:rFonts w:ascii="Times New Roman" w:hAnsi="Times New Roman" w:cs="Times New Roman"/>
          <w:color w:val="211D1E"/>
          <w:sz w:val="22"/>
          <w:szCs w:val="22"/>
        </w:rPr>
      </w:pPr>
      <w:r w:rsidRPr="008B0644">
        <w:rPr>
          <w:rFonts w:ascii="Times New Roman" w:hAnsi="Times New Roman" w:cs="Times New Roman"/>
          <w:color w:val="211D1E"/>
          <w:sz w:val="22"/>
          <w:szCs w:val="22"/>
        </w:rPr>
        <w:t>To support making iterative improvements, ORR proposes two versions of the form. The first version will be rolled out in the current U</w:t>
      </w:r>
      <w:r w:rsidR="00391180">
        <w:rPr>
          <w:rFonts w:ascii="Times New Roman" w:hAnsi="Times New Roman" w:cs="Times New Roman"/>
          <w:color w:val="211D1E"/>
          <w:sz w:val="22"/>
          <w:szCs w:val="22"/>
        </w:rPr>
        <w:t>A</w:t>
      </w:r>
      <w:r w:rsidRPr="008B0644">
        <w:rPr>
          <w:rFonts w:ascii="Times New Roman" w:hAnsi="Times New Roman" w:cs="Times New Roman"/>
          <w:color w:val="211D1E"/>
          <w:sz w:val="22"/>
          <w:szCs w:val="22"/>
        </w:rPr>
        <w:t>C Portal system. The second version will be rolled out in a modernized version of U</w:t>
      </w:r>
      <w:r w:rsidR="00391180">
        <w:rPr>
          <w:rFonts w:ascii="Times New Roman" w:hAnsi="Times New Roman" w:cs="Times New Roman"/>
          <w:color w:val="211D1E"/>
          <w:sz w:val="22"/>
          <w:szCs w:val="22"/>
        </w:rPr>
        <w:t>A</w:t>
      </w:r>
      <w:r w:rsidRPr="008B0644">
        <w:rPr>
          <w:rFonts w:ascii="Times New Roman" w:hAnsi="Times New Roman" w:cs="Times New Roman"/>
          <w:color w:val="211D1E"/>
          <w:sz w:val="22"/>
          <w:szCs w:val="22"/>
        </w:rPr>
        <w:t>C Portal. ORR expects to begin rolling out features in the new modernized system in 2024. Once the second version is rolled out, ORR will submit a nonsubstantive change request to remove the first version from the information collection.</w:t>
      </w:r>
    </w:p>
    <w:p w:rsidR="00412EB8" w:rsidRPr="008B0644" w:rsidP="00412EB8" w14:paraId="1BAA5F4A" w14:textId="77777777">
      <w:pPr>
        <w:pStyle w:val="Default"/>
        <w:rPr>
          <w:rFonts w:asciiTheme="majorBidi" w:hAnsiTheme="majorBidi" w:cstheme="majorBidi"/>
          <w:sz w:val="22"/>
          <w:szCs w:val="22"/>
        </w:rPr>
      </w:pPr>
    </w:p>
    <w:p w:rsidR="009D527C" w:rsidRPr="008B0644" w:rsidP="00073787" w14:paraId="1CC6994E" w14:textId="5FD80331">
      <w:pPr>
        <w:pStyle w:val="Default"/>
        <w:rPr>
          <w:rFonts w:asciiTheme="majorBidi" w:hAnsiTheme="majorBidi" w:cstheme="majorBidi"/>
          <w:sz w:val="22"/>
          <w:szCs w:val="22"/>
        </w:rPr>
      </w:pPr>
      <w:r w:rsidRPr="008B0644">
        <w:rPr>
          <w:rFonts w:asciiTheme="majorBidi" w:hAnsiTheme="majorBidi" w:cstheme="majorBidi"/>
          <w:sz w:val="22"/>
          <w:szCs w:val="22"/>
        </w:rPr>
        <w:t xml:space="preserve">ORR </w:t>
      </w:r>
      <w:r w:rsidRPr="008B0644" w:rsidR="0074450A">
        <w:rPr>
          <w:rFonts w:asciiTheme="majorBidi" w:hAnsiTheme="majorBidi" w:cstheme="majorBidi"/>
          <w:sz w:val="22"/>
          <w:szCs w:val="22"/>
        </w:rPr>
        <w:t xml:space="preserve">also </w:t>
      </w:r>
      <w:r w:rsidRPr="008B0644">
        <w:rPr>
          <w:rFonts w:asciiTheme="majorBidi" w:hAnsiTheme="majorBidi" w:cstheme="majorBidi"/>
          <w:sz w:val="22"/>
          <w:szCs w:val="22"/>
        </w:rPr>
        <w:t>updated the burden estimates for this form</w:t>
      </w:r>
      <w:r w:rsidRPr="008B0644" w:rsidR="00FD582C">
        <w:rPr>
          <w:rFonts w:asciiTheme="majorBidi" w:hAnsiTheme="majorBidi" w:cstheme="majorBidi"/>
          <w:sz w:val="22"/>
          <w:szCs w:val="22"/>
        </w:rPr>
        <w:t xml:space="preserve"> to </w:t>
      </w:r>
      <w:r w:rsidRPr="008B0644" w:rsidR="00AB660C">
        <w:rPr>
          <w:rFonts w:asciiTheme="majorBidi" w:hAnsiTheme="majorBidi" w:cstheme="majorBidi"/>
          <w:sz w:val="22"/>
          <w:szCs w:val="22"/>
        </w:rPr>
        <w:t>reflect the</w:t>
      </w:r>
      <w:r w:rsidRPr="008B0644" w:rsidR="00D93513">
        <w:rPr>
          <w:rFonts w:asciiTheme="majorBidi" w:hAnsiTheme="majorBidi" w:cstheme="majorBidi"/>
          <w:sz w:val="22"/>
          <w:szCs w:val="22"/>
        </w:rPr>
        <w:t xml:space="preserve"> revisions and to </w:t>
      </w:r>
      <w:r w:rsidRPr="008B0644" w:rsidR="00FD582C">
        <w:rPr>
          <w:rFonts w:asciiTheme="majorBidi" w:hAnsiTheme="majorBidi" w:cstheme="majorBidi"/>
          <w:sz w:val="22"/>
          <w:szCs w:val="22"/>
        </w:rPr>
        <w:t xml:space="preserve">account for an increase in the number of </w:t>
      </w:r>
      <w:r w:rsidRPr="008B0644" w:rsidR="004E546B">
        <w:rPr>
          <w:rFonts w:asciiTheme="majorBidi" w:hAnsiTheme="majorBidi" w:cstheme="majorBidi"/>
          <w:sz w:val="22"/>
          <w:szCs w:val="22"/>
        </w:rPr>
        <w:t>care provider facilities</w:t>
      </w:r>
      <w:r w:rsidRPr="008B0644" w:rsidR="007F1B56">
        <w:rPr>
          <w:rFonts w:asciiTheme="majorBidi" w:hAnsiTheme="majorBidi" w:cstheme="majorBidi"/>
          <w:sz w:val="22"/>
          <w:szCs w:val="22"/>
        </w:rPr>
        <w:t xml:space="preserve"> and in the number of </w:t>
      </w:r>
      <w:r w:rsidRPr="008B0644" w:rsidR="00FD582C">
        <w:rPr>
          <w:rFonts w:asciiTheme="majorBidi" w:hAnsiTheme="majorBidi" w:cstheme="majorBidi"/>
          <w:sz w:val="22"/>
          <w:szCs w:val="22"/>
        </w:rPr>
        <w:t>children placed in ORR care</w:t>
      </w:r>
      <w:r w:rsidRPr="008B0644">
        <w:rPr>
          <w:rFonts w:asciiTheme="majorBidi" w:hAnsiTheme="majorBidi" w:cstheme="majorBidi"/>
          <w:sz w:val="22"/>
          <w:szCs w:val="22"/>
        </w:rPr>
        <w:t>.</w:t>
      </w:r>
      <w:r w:rsidRPr="008B0644" w:rsidR="00DD0519">
        <w:rPr>
          <w:rFonts w:asciiTheme="majorBidi" w:hAnsiTheme="majorBidi" w:cstheme="majorBidi"/>
          <w:sz w:val="22"/>
          <w:szCs w:val="22"/>
        </w:rPr>
        <w:t xml:space="preserve"> </w:t>
      </w:r>
      <w:r w:rsidRPr="008B0644" w:rsidR="00052818">
        <w:rPr>
          <w:rFonts w:asciiTheme="majorBidi" w:hAnsiTheme="majorBidi" w:cstheme="majorBidi"/>
          <w:sz w:val="22"/>
          <w:szCs w:val="22"/>
        </w:rPr>
        <w:t>For both versions, the annual number of respondents increased from 216 to 300 and the annual number of responses per respondent increased from 290 to 487. For the modernized U</w:t>
      </w:r>
      <w:r w:rsidR="00391180">
        <w:rPr>
          <w:rFonts w:asciiTheme="majorBidi" w:hAnsiTheme="majorBidi" w:cstheme="majorBidi"/>
          <w:sz w:val="22"/>
          <w:szCs w:val="22"/>
        </w:rPr>
        <w:t>A</w:t>
      </w:r>
      <w:r w:rsidRPr="008B0644" w:rsidR="00052818">
        <w:rPr>
          <w:rFonts w:asciiTheme="majorBidi" w:hAnsiTheme="majorBidi" w:cstheme="majorBidi"/>
          <w:sz w:val="22"/>
          <w:szCs w:val="22"/>
        </w:rPr>
        <w:t xml:space="preserve">C Portal version, the average burden hours per response increased from 0.17 to 0.25. </w:t>
      </w:r>
    </w:p>
    <w:p w:rsidR="009D527C" w:rsidRPr="008B0644" w:rsidP="00412EB8" w14:paraId="3AA408C4" w14:textId="77777777">
      <w:pPr>
        <w:pStyle w:val="Default"/>
        <w:rPr>
          <w:rFonts w:asciiTheme="majorBidi" w:hAnsiTheme="majorBidi" w:cstheme="majorBidi"/>
          <w:sz w:val="22"/>
          <w:szCs w:val="22"/>
        </w:rPr>
      </w:pPr>
    </w:p>
    <w:p w:rsidR="00A122B7" w:rsidRPr="008B0644" w:rsidP="00A122B7" w14:paraId="2F88A3BE" w14:textId="7289EBBD">
      <w:pPr>
        <w:pStyle w:val="Default"/>
        <w:spacing w:after="120"/>
        <w:rPr>
          <w:rFonts w:asciiTheme="majorBidi" w:hAnsiTheme="majorBidi" w:cstheme="majorBidi"/>
          <w:b/>
          <w:bCs/>
          <w:sz w:val="22"/>
          <w:szCs w:val="22"/>
        </w:rPr>
      </w:pPr>
      <w:r w:rsidRPr="008B0644">
        <w:rPr>
          <w:rFonts w:asciiTheme="majorBidi" w:hAnsiTheme="majorBidi" w:cstheme="majorBidi"/>
          <w:b/>
          <w:bCs/>
          <w:sz w:val="22"/>
          <w:szCs w:val="22"/>
        </w:rPr>
        <w:t>Proposed Revisions – Current U</w:t>
      </w:r>
      <w:r w:rsidR="001F301A">
        <w:rPr>
          <w:rFonts w:asciiTheme="majorBidi" w:hAnsiTheme="majorBidi" w:cstheme="majorBidi"/>
          <w:b/>
          <w:bCs/>
          <w:sz w:val="22"/>
          <w:szCs w:val="22"/>
        </w:rPr>
        <w:t>A</w:t>
      </w:r>
      <w:r w:rsidRPr="008B0644">
        <w:rPr>
          <w:rFonts w:asciiTheme="majorBidi" w:hAnsiTheme="majorBidi" w:cstheme="majorBidi"/>
          <w:b/>
          <w:bCs/>
          <w:sz w:val="22"/>
          <w:szCs w:val="22"/>
        </w:rPr>
        <w:t>C Portal Version</w:t>
      </w:r>
    </w:p>
    <w:p w:rsidR="00A122B7" w:rsidRPr="008B0644" w:rsidP="00F23B1B" w14:paraId="71DC0BB5" w14:textId="53855486">
      <w:pPr>
        <w:pStyle w:val="Default"/>
        <w:numPr>
          <w:ilvl w:val="0"/>
          <w:numId w:val="42"/>
        </w:numPr>
        <w:rPr>
          <w:rFonts w:asciiTheme="majorBidi" w:hAnsiTheme="majorBidi" w:cstheme="majorBidi"/>
          <w:sz w:val="22"/>
          <w:szCs w:val="22"/>
        </w:rPr>
      </w:pPr>
      <w:r w:rsidRPr="008B0644">
        <w:rPr>
          <w:rFonts w:asciiTheme="majorBidi" w:hAnsiTheme="majorBidi" w:cstheme="majorBidi"/>
          <w:sz w:val="22"/>
          <w:szCs w:val="22"/>
        </w:rPr>
        <w:t>Discharge Notification</w:t>
      </w:r>
    </w:p>
    <w:p w:rsidR="00F23B1B" w:rsidRPr="008B0644" w:rsidP="00F23B1B" w14:paraId="5F07D68B" w14:textId="569300F2">
      <w:pPr>
        <w:pStyle w:val="Default"/>
        <w:numPr>
          <w:ilvl w:val="1"/>
          <w:numId w:val="42"/>
        </w:numPr>
        <w:rPr>
          <w:rFonts w:asciiTheme="majorBidi" w:hAnsiTheme="majorBidi" w:cstheme="majorBidi"/>
          <w:sz w:val="22"/>
          <w:szCs w:val="22"/>
        </w:rPr>
      </w:pPr>
      <w:r w:rsidRPr="008B0644">
        <w:rPr>
          <w:rFonts w:asciiTheme="majorBidi" w:hAnsiTheme="majorBidi" w:cstheme="majorBidi"/>
          <w:sz w:val="22"/>
          <w:szCs w:val="22"/>
        </w:rPr>
        <w:t xml:space="preserve">Remove </w:t>
      </w:r>
      <w:r w:rsidRPr="008B0644" w:rsidR="004C75E8">
        <w:rPr>
          <w:rFonts w:asciiTheme="majorBidi" w:hAnsiTheme="majorBidi" w:cstheme="majorBidi"/>
          <w:i/>
          <w:iCs/>
          <w:sz w:val="22"/>
          <w:szCs w:val="22"/>
        </w:rPr>
        <w:t>Proof of Relationship</w:t>
      </w:r>
      <w:r w:rsidRPr="008B0644" w:rsidR="004C75E8">
        <w:rPr>
          <w:rFonts w:asciiTheme="majorBidi" w:hAnsiTheme="majorBidi" w:cstheme="majorBidi"/>
          <w:sz w:val="22"/>
          <w:szCs w:val="22"/>
        </w:rPr>
        <w:t xml:space="preserve"> field</w:t>
      </w:r>
    </w:p>
    <w:p w:rsidR="00635D57" w:rsidRPr="008B0644" w:rsidP="00F23B1B" w14:paraId="66BE152E" w14:textId="71BDF5B9">
      <w:pPr>
        <w:pStyle w:val="Default"/>
        <w:numPr>
          <w:ilvl w:val="1"/>
          <w:numId w:val="42"/>
        </w:numPr>
        <w:rPr>
          <w:rFonts w:asciiTheme="majorBidi" w:hAnsiTheme="majorBidi" w:cstheme="majorBidi"/>
          <w:sz w:val="22"/>
          <w:szCs w:val="22"/>
        </w:rPr>
      </w:pPr>
      <w:r w:rsidRPr="008B0644">
        <w:rPr>
          <w:rFonts w:asciiTheme="majorBidi" w:hAnsiTheme="majorBidi" w:cstheme="majorBidi"/>
          <w:sz w:val="22"/>
          <w:szCs w:val="22"/>
        </w:rPr>
        <w:t xml:space="preserve">Rephrase </w:t>
      </w:r>
      <w:r w:rsidRPr="008B0644" w:rsidR="00507FDF">
        <w:rPr>
          <w:rFonts w:asciiTheme="majorBidi" w:hAnsiTheme="majorBidi" w:cstheme="majorBidi"/>
          <w:sz w:val="22"/>
          <w:szCs w:val="22"/>
        </w:rPr>
        <w:t xml:space="preserve">Type of Discharge field to </w:t>
      </w:r>
      <w:r w:rsidRPr="008B0644" w:rsidR="00507FDF">
        <w:rPr>
          <w:rFonts w:asciiTheme="majorBidi" w:hAnsiTheme="majorBidi" w:cstheme="majorBidi"/>
          <w:i/>
          <w:iCs/>
          <w:sz w:val="22"/>
          <w:szCs w:val="22"/>
        </w:rPr>
        <w:t>Discharge Type</w:t>
      </w:r>
      <w:r w:rsidRPr="008B0644" w:rsidR="00507FDF">
        <w:rPr>
          <w:rFonts w:asciiTheme="majorBidi" w:hAnsiTheme="majorBidi" w:cstheme="majorBidi"/>
          <w:sz w:val="22"/>
          <w:szCs w:val="22"/>
        </w:rPr>
        <w:t xml:space="preserve"> and update dropdown options to account for all </w:t>
      </w:r>
      <w:r w:rsidRPr="008B0644" w:rsidR="00DE5951">
        <w:rPr>
          <w:rFonts w:asciiTheme="majorBidi" w:hAnsiTheme="majorBidi" w:cstheme="majorBidi"/>
          <w:sz w:val="22"/>
          <w:szCs w:val="22"/>
        </w:rPr>
        <w:t xml:space="preserve">types of discharge from </w:t>
      </w:r>
      <w:r w:rsidRPr="008B0644" w:rsidR="007065E4">
        <w:rPr>
          <w:rFonts w:asciiTheme="majorBidi" w:hAnsiTheme="majorBidi" w:cstheme="majorBidi"/>
          <w:sz w:val="22"/>
          <w:szCs w:val="22"/>
        </w:rPr>
        <w:t>an ORR care provider facility.</w:t>
      </w:r>
    </w:p>
    <w:p w:rsidR="001D2E4B" w:rsidRPr="008B0644" w:rsidP="00DB2E08" w14:paraId="292F1448" w14:textId="77777777">
      <w:pPr>
        <w:pStyle w:val="Default"/>
        <w:numPr>
          <w:ilvl w:val="0"/>
          <w:numId w:val="42"/>
        </w:numPr>
        <w:rPr>
          <w:rFonts w:asciiTheme="majorBidi" w:hAnsiTheme="majorBidi" w:cstheme="majorBidi"/>
          <w:sz w:val="22"/>
          <w:szCs w:val="22"/>
        </w:rPr>
      </w:pPr>
      <w:r w:rsidRPr="008B0644">
        <w:rPr>
          <w:rFonts w:asciiTheme="majorBidi" w:hAnsiTheme="majorBidi" w:cstheme="majorBidi"/>
          <w:sz w:val="22"/>
          <w:szCs w:val="22"/>
        </w:rPr>
        <w:t xml:space="preserve">ORR Decision from Latest Release Request </w:t>
      </w:r>
    </w:p>
    <w:p w:rsidR="001D2E4B" w:rsidRPr="008B0644" w:rsidP="00AB70FC" w14:paraId="7364340A" w14:textId="4923A22D">
      <w:pPr>
        <w:pStyle w:val="Default"/>
        <w:numPr>
          <w:ilvl w:val="1"/>
          <w:numId w:val="42"/>
        </w:numPr>
        <w:rPr>
          <w:rFonts w:asciiTheme="majorBidi" w:hAnsiTheme="majorBidi" w:cstheme="majorBidi"/>
          <w:sz w:val="22"/>
          <w:szCs w:val="22"/>
        </w:rPr>
      </w:pPr>
      <w:r w:rsidRPr="008B0644">
        <w:rPr>
          <w:rFonts w:asciiTheme="majorBidi" w:hAnsiTheme="majorBidi" w:cstheme="majorBidi"/>
          <w:sz w:val="22"/>
          <w:szCs w:val="22"/>
        </w:rPr>
        <w:t>Remove the following fields:</w:t>
      </w:r>
      <w:r w:rsidRPr="008B0644" w:rsidR="00E23BE9">
        <w:rPr>
          <w:rFonts w:asciiTheme="majorBidi" w:hAnsiTheme="majorBidi" w:cstheme="majorBidi"/>
          <w:sz w:val="22"/>
          <w:szCs w:val="22"/>
        </w:rPr>
        <w:t xml:space="preserve"> </w:t>
      </w:r>
      <w:r w:rsidRPr="008B0644" w:rsidR="00E73F69">
        <w:rPr>
          <w:rFonts w:asciiTheme="majorBidi" w:hAnsiTheme="majorBidi" w:cstheme="majorBidi"/>
          <w:i/>
          <w:iCs/>
          <w:sz w:val="22"/>
          <w:szCs w:val="22"/>
        </w:rPr>
        <w:t xml:space="preserve">DHS Family Shelter, Local Law Enforcement, </w:t>
      </w:r>
      <w:r w:rsidRPr="008B0644" w:rsidR="00E73F69">
        <w:rPr>
          <w:rFonts w:asciiTheme="majorBidi" w:hAnsiTheme="majorBidi" w:cstheme="majorBidi"/>
          <w:sz w:val="22"/>
          <w:szCs w:val="22"/>
        </w:rPr>
        <w:t xml:space="preserve">and </w:t>
      </w:r>
      <w:r w:rsidRPr="008B0644" w:rsidR="00E73F69">
        <w:rPr>
          <w:rFonts w:asciiTheme="majorBidi" w:hAnsiTheme="majorBidi" w:cstheme="majorBidi"/>
          <w:i/>
          <w:iCs/>
          <w:sz w:val="22"/>
          <w:szCs w:val="22"/>
        </w:rPr>
        <w:t>Specify, if Other is Selected</w:t>
      </w:r>
    </w:p>
    <w:p w:rsidR="00E73F69" w:rsidRPr="008B0644" w:rsidP="008B0644" w14:paraId="4A4D2A49" w14:textId="735F308A">
      <w:pPr>
        <w:pStyle w:val="Default"/>
        <w:numPr>
          <w:ilvl w:val="1"/>
          <w:numId w:val="42"/>
        </w:numPr>
        <w:rPr>
          <w:rFonts w:asciiTheme="majorBidi" w:hAnsiTheme="majorBidi" w:cstheme="majorBidi"/>
          <w:sz w:val="22"/>
          <w:szCs w:val="22"/>
        </w:rPr>
      </w:pPr>
      <w:r w:rsidRPr="008B0644">
        <w:rPr>
          <w:rFonts w:asciiTheme="majorBidi" w:hAnsiTheme="majorBidi" w:cstheme="majorBidi"/>
          <w:sz w:val="22"/>
          <w:szCs w:val="22"/>
        </w:rPr>
        <w:t>Move the following fields into a new</w:t>
      </w:r>
      <w:r w:rsidRPr="008B0644" w:rsidR="001701FB">
        <w:rPr>
          <w:rFonts w:asciiTheme="majorBidi" w:hAnsiTheme="majorBidi" w:cstheme="majorBidi"/>
          <w:sz w:val="22"/>
          <w:szCs w:val="22"/>
        </w:rPr>
        <w:t xml:space="preserve"> Transfer of Placement Section</w:t>
      </w:r>
      <w:r w:rsidRPr="008B0644" w:rsidR="00440692">
        <w:rPr>
          <w:rFonts w:asciiTheme="majorBidi" w:hAnsiTheme="majorBidi" w:cstheme="majorBidi"/>
          <w:sz w:val="22"/>
          <w:szCs w:val="22"/>
        </w:rPr>
        <w:t xml:space="preserve">: </w:t>
      </w:r>
      <w:r w:rsidRPr="008B0644" w:rsidR="00265942">
        <w:rPr>
          <w:rFonts w:asciiTheme="majorBidi" w:hAnsiTheme="majorBidi" w:cstheme="majorBidi"/>
          <w:i/>
          <w:iCs/>
          <w:sz w:val="22"/>
          <w:szCs w:val="22"/>
        </w:rPr>
        <w:t>U</w:t>
      </w:r>
      <w:r w:rsidR="001F301A">
        <w:rPr>
          <w:rFonts w:asciiTheme="majorBidi" w:hAnsiTheme="majorBidi" w:cstheme="majorBidi"/>
          <w:i/>
          <w:iCs/>
          <w:sz w:val="22"/>
          <w:szCs w:val="22"/>
        </w:rPr>
        <w:t>A</w:t>
      </w:r>
      <w:r w:rsidRPr="008B0644" w:rsidR="00265942">
        <w:rPr>
          <w:rFonts w:asciiTheme="majorBidi" w:hAnsiTheme="majorBidi" w:cstheme="majorBidi"/>
          <w:i/>
          <w:iCs/>
          <w:sz w:val="22"/>
          <w:szCs w:val="22"/>
        </w:rPr>
        <w:t xml:space="preserve">C </w:t>
      </w:r>
      <w:r w:rsidRPr="008B0644" w:rsidR="00142CCB">
        <w:rPr>
          <w:rFonts w:asciiTheme="majorBidi" w:hAnsiTheme="majorBidi" w:cstheme="majorBidi"/>
          <w:i/>
          <w:iCs/>
          <w:sz w:val="22"/>
          <w:szCs w:val="22"/>
        </w:rPr>
        <w:t xml:space="preserve">Legal Status </w:t>
      </w:r>
      <w:r w:rsidRPr="008B0644" w:rsidR="00142CCB">
        <w:rPr>
          <w:rFonts w:asciiTheme="majorBidi" w:hAnsiTheme="majorBidi" w:cstheme="majorBidi"/>
          <w:sz w:val="22"/>
          <w:szCs w:val="22"/>
        </w:rPr>
        <w:t xml:space="preserve">(rephrased from </w:t>
      </w:r>
      <w:r w:rsidRPr="008B0644" w:rsidR="00142CCB">
        <w:rPr>
          <w:rFonts w:asciiTheme="majorBidi" w:hAnsiTheme="majorBidi" w:cstheme="majorBidi"/>
          <w:i/>
          <w:iCs/>
          <w:sz w:val="22"/>
          <w:szCs w:val="22"/>
        </w:rPr>
        <w:t>Legal Status of Minor</w:t>
      </w:r>
      <w:r w:rsidRPr="008B0644" w:rsidR="00142CCB">
        <w:rPr>
          <w:rFonts w:asciiTheme="majorBidi" w:hAnsiTheme="majorBidi" w:cstheme="majorBidi"/>
          <w:sz w:val="22"/>
          <w:szCs w:val="22"/>
        </w:rPr>
        <w:t xml:space="preserve">), </w:t>
      </w:r>
      <w:r w:rsidRPr="008B0644" w:rsidR="00B42BA5">
        <w:rPr>
          <w:rFonts w:asciiTheme="majorBidi" w:hAnsiTheme="majorBidi" w:cstheme="majorBidi"/>
          <w:i/>
          <w:iCs/>
          <w:sz w:val="22"/>
          <w:szCs w:val="22"/>
        </w:rPr>
        <w:t>Address, City, State, Zip Code,</w:t>
      </w:r>
      <w:r w:rsidRPr="008B0644" w:rsidR="00182637">
        <w:rPr>
          <w:rFonts w:asciiTheme="majorBidi" w:hAnsiTheme="majorBidi" w:cstheme="majorBidi"/>
          <w:i/>
          <w:iCs/>
          <w:sz w:val="22"/>
          <w:szCs w:val="22"/>
        </w:rPr>
        <w:t xml:space="preserve"> </w:t>
      </w:r>
      <w:r w:rsidRPr="008B0644" w:rsidR="00182637">
        <w:rPr>
          <w:rFonts w:asciiTheme="majorBidi" w:hAnsiTheme="majorBidi" w:cstheme="majorBidi"/>
          <w:sz w:val="22"/>
          <w:szCs w:val="22"/>
        </w:rPr>
        <w:t>and</w:t>
      </w:r>
      <w:r w:rsidRPr="008B0644" w:rsidR="00B42BA5">
        <w:rPr>
          <w:rFonts w:asciiTheme="majorBidi" w:hAnsiTheme="majorBidi" w:cstheme="majorBidi"/>
          <w:i/>
          <w:iCs/>
          <w:sz w:val="22"/>
          <w:szCs w:val="22"/>
        </w:rPr>
        <w:t xml:space="preserve"> Phone</w:t>
      </w:r>
    </w:p>
    <w:p w:rsidR="00DB2E08" w:rsidRPr="008B0644" w:rsidP="00DB2E08" w14:paraId="7446F5E0" w14:textId="77EFEF94">
      <w:pPr>
        <w:pStyle w:val="Default"/>
        <w:numPr>
          <w:ilvl w:val="0"/>
          <w:numId w:val="42"/>
        </w:numPr>
        <w:rPr>
          <w:rFonts w:asciiTheme="majorBidi" w:hAnsiTheme="majorBidi" w:cstheme="majorBidi"/>
          <w:sz w:val="22"/>
          <w:szCs w:val="22"/>
        </w:rPr>
      </w:pPr>
      <w:r w:rsidRPr="008B0644">
        <w:rPr>
          <w:rFonts w:asciiTheme="majorBidi" w:hAnsiTheme="majorBidi" w:cstheme="majorBidi"/>
          <w:sz w:val="22"/>
          <w:szCs w:val="22"/>
        </w:rPr>
        <w:t xml:space="preserve">Create a new </w:t>
      </w:r>
      <w:r w:rsidRPr="008B0644" w:rsidR="00BB466B">
        <w:rPr>
          <w:rFonts w:asciiTheme="majorBidi" w:hAnsiTheme="majorBidi" w:cstheme="majorBidi"/>
          <w:sz w:val="22"/>
          <w:szCs w:val="22"/>
        </w:rPr>
        <w:t>Other Type of Discharge</w:t>
      </w:r>
      <w:r w:rsidRPr="008B0644">
        <w:rPr>
          <w:rFonts w:asciiTheme="majorBidi" w:hAnsiTheme="majorBidi" w:cstheme="majorBidi"/>
          <w:sz w:val="22"/>
          <w:szCs w:val="22"/>
        </w:rPr>
        <w:t xml:space="preserve"> section that contains the following fields: </w:t>
      </w:r>
      <w:r w:rsidRPr="008B0644">
        <w:rPr>
          <w:rFonts w:asciiTheme="majorBidi" w:hAnsiTheme="majorBidi" w:cstheme="majorBidi"/>
          <w:i/>
          <w:iCs/>
          <w:sz w:val="22"/>
          <w:szCs w:val="22"/>
        </w:rPr>
        <w:t>Discharge into the Custody of</w:t>
      </w:r>
      <w:r w:rsidRPr="008B0644">
        <w:rPr>
          <w:rFonts w:asciiTheme="majorBidi" w:hAnsiTheme="majorBidi" w:cstheme="majorBidi"/>
          <w:sz w:val="22"/>
          <w:szCs w:val="22"/>
        </w:rPr>
        <w:t xml:space="preserve"> (options = </w:t>
      </w:r>
      <w:r w:rsidRPr="008B0644" w:rsidR="00145C0B">
        <w:rPr>
          <w:rFonts w:asciiTheme="majorBidi" w:hAnsiTheme="majorBidi" w:cstheme="majorBidi"/>
          <w:sz w:val="22"/>
          <w:szCs w:val="22"/>
        </w:rPr>
        <w:t>Individual and Program/Facility),</w:t>
      </w:r>
      <w:r w:rsidRPr="008B0644" w:rsidR="00145C0B">
        <w:rPr>
          <w:rFonts w:asciiTheme="majorBidi" w:hAnsiTheme="majorBidi" w:cstheme="majorBidi"/>
          <w:i/>
          <w:iCs/>
          <w:sz w:val="22"/>
          <w:szCs w:val="22"/>
        </w:rPr>
        <w:t xml:space="preserve"> Individual or Program/Facility Name</w:t>
      </w:r>
      <w:r w:rsidRPr="008B0644" w:rsidR="00BF78D0">
        <w:rPr>
          <w:rFonts w:asciiTheme="majorBidi" w:hAnsiTheme="majorBidi" w:cstheme="majorBidi"/>
          <w:i/>
          <w:iCs/>
          <w:sz w:val="22"/>
          <w:szCs w:val="22"/>
        </w:rPr>
        <w:t xml:space="preserve">, Address, City, State, </w:t>
      </w:r>
      <w:r w:rsidRPr="008B0644" w:rsidR="00BF78D0">
        <w:rPr>
          <w:rFonts w:asciiTheme="majorBidi" w:hAnsiTheme="majorBidi" w:cstheme="majorBidi"/>
          <w:sz w:val="22"/>
          <w:szCs w:val="22"/>
        </w:rPr>
        <w:t xml:space="preserve">and </w:t>
      </w:r>
      <w:r w:rsidRPr="008B0644" w:rsidR="00BF78D0">
        <w:rPr>
          <w:rFonts w:asciiTheme="majorBidi" w:hAnsiTheme="majorBidi" w:cstheme="majorBidi"/>
          <w:i/>
          <w:iCs/>
          <w:sz w:val="22"/>
          <w:szCs w:val="22"/>
        </w:rPr>
        <w:t>Zip Code</w:t>
      </w:r>
    </w:p>
    <w:p w:rsidR="00A122B7" w:rsidRPr="008B0644" w:rsidP="00412EB8" w14:paraId="75091ACF" w14:textId="77777777">
      <w:pPr>
        <w:pStyle w:val="Default"/>
        <w:rPr>
          <w:rFonts w:asciiTheme="majorBidi" w:hAnsiTheme="majorBidi" w:cstheme="majorBidi"/>
          <w:sz w:val="22"/>
          <w:szCs w:val="22"/>
        </w:rPr>
      </w:pPr>
    </w:p>
    <w:p w:rsidR="00A122B7" w:rsidRPr="008B0644" w14:paraId="0FCAF331" w14:textId="439D8B4F">
      <w:pPr>
        <w:pStyle w:val="Default"/>
        <w:spacing w:after="120"/>
        <w:rPr>
          <w:rFonts w:asciiTheme="majorBidi" w:hAnsiTheme="majorBidi" w:cstheme="majorBidi"/>
          <w:b/>
          <w:bCs/>
          <w:sz w:val="22"/>
          <w:szCs w:val="22"/>
        </w:rPr>
      </w:pPr>
      <w:r w:rsidRPr="008B0644">
        <w:rPr>
          <w:rFonts w:asciiTheme="majorBidi" w:hAnsiTheme="majorBidi" w:cstheme="majorBidi"/>
          <w:b/>
          <w:bCs/>
          <w:sz w:val="22"/>
          <w:szCs w:val="22"/>
        </w:rPr>
        <w:t>Proposed Revisions – Modernized U</w:t>
      </w:r>
      <w:r w:rsidR="00530A2B">
        <w:rPr>
          <w:rFonts w:asciiTheme="majorBidi" w:hAnsiTheme="majorBidi" w:cstheme="majorBidi"/>
          <w:b/>
          <w:bCs/>
          <w:sz w:val="22"/>
          <w:szCs w:val="22"/>
        </w:rPr>
        <w:t>A</w:t>
      </w:r>
      <w:r w:rsidRPr="008B0644">
        <w:rPr>
          <w:rFonts w:asciiTheme="majorBidi" w:hAnsiTheme="majorBidi" w:cstheme="majorBidi"/>
          <w:b/>
          <w:bCs/>
          <w:sz w:val="22"/>
          <w:szCs w:val="22"/>
        </w:rPr>
        <w:t>C Portal Version</w:t>
      </w:r>
    </w:p>
    <w:p w:rsidR="00D26DDA" w:rsidRPr="008B0644" w:rsidP="070F07CD" w14:paraId="7F34C4E1" w14:textId="07A84A45">
      <w:pPr>
        <w:pStyle w:val="Default"/>
        <w:spacing w:after="120"/>
        <w:rPr>
          <w:rFonts w:asciiTheme="majorBidi" w:hAnsiTheme="majorBidi" w:cstheme="majorBidi"/>
          <w:sz w:val="22"/>
          <w:szCs w:val="22"/>
        </w:rPr>
      </w:pPr>
      <w:r w:rsidRPr="070F07CD">
        <w:rPr>
          <w:rFonts w:asciiTheme="majorBidi" w:hAnsiTheme="majorBidi" w:cstheme="majorBidi"/>
          <w:sz w:val="22"/>
          <w:szCs w:val="22"/>
        </w:rPr>
        <w:t>In general, t</w:t>
      </w:r>
      <w:r w:rsidRPr="070F07CD" w:rsidR="003276F2">
        <w:rPr>
          <w:rFonts w:asciiTheme="majorBidi" w:hAnsiTheme="majorBidi" w:cstheme="majorBidi"/>
          <w:sz w:val="22"/>
          <w:szCs w:val="22"/>
        </w:rPr>
        <w:t>he purpose of the proposed revisions is</w:t>
      </w:r>
      <w:r w:rsidRPr="070F07CD">
        <w:rPr>
          <w:rFonts w:asciiTheme="majorBidi" w:hAnsiTheme="majorBidi" w:cstheme="majorBidi"/>
          <w:sz w:val="22"/>
          <w:szCs w:val="22"/>
        </w:rPr>
        <w:t xml:space="preserve"> to make the form more use</w:t>
      </w:r>
      <w:r w:rsidRPr="070F07CD" w:rsidR="00E81FF2">
        <w:rPr>
          <w:rFonts w:asciiTheme="majorBidi" w:hAnsiTheme="majorBidi" w:cstheme="majorBidi"/>
          <w:sz w:val="22"/>
          <w:szCs w:val="22"/>
        </w:rPr>
        <w:t>ful</w:t>
      </w:r>
      <w:r w:rsidRPr="070F07CD" w:rsidR="00D50593">
        <w:rPr>
          <w:rFonts w:asciiTheme="majorBidi" w:hAnsiTheme="majorBidi" w:cstheme="majorBidi"/>
          <w:sz w:val="22"/>
          <w:szCs w:val="22"/>
        </w:rPr>
        <w:t xml:space="preserve"> for processing the physical discharge</w:t>
      </w:r>
      <w:r w:rsidRPr="070F07CD" w:rsidR="008F0819">
        <w:rPr>
          <w:rFonts w:asciiTheme="majorBidi" w:hAnsiTheme="majorBidi" w:cstheme="majorBidi"/>
          <w:sz w:val="22"/>
          <w:szCs w:val="22"/>
        </w:rPr>
        <w:t xml:space="preserve"> of a child from a care provider program. To that end, ORR proposes adding </w:t>
      </w:r>
      <w:r w:rsidRPr="070F07CD" w:rsidR="003F1943">
        <w:rPr>
          <w:rFonts w:asciiTheme="majorBidi" w:hAnsiTheme="majorBidi" w:cstheme="majorBidi"/>
          <w:sz w:val="22"/>
          <w:szCs w:val="22"/>
        </w:rPr>
        <w:t xml:space="preserve">several new fields, many of which are </w:t>
      </w:r>
      <w:r w:rsidRPr="070F07CD" w:rsidR="0021758D">
        <w:rPr>
          <w:rFonts w:asciiTheme="majorBidi" w:hAnsiTheme="majorBidi" w:cstheme="majorBidi"/>
          <w:sz w:val="22"/>
          <w:szCs w:val="22"/>
        </w:rPr>
        <w:t xml:space="preserve">intended </w:t>
      </w:r>
      <w:r w:rsidRPr="070F07CD" w:rsidR="00E64538">
        <w:rPr>
          <w:rFonts w:asciiTheme="majorBidi" w:hAnsiTheme="majorBidi" w:cstheme="majorBidi"/>
          <w:sz w:val="22"/>
          <w:szCs w:val="22"/>
        </w:rPr>
        <w:t xml:space="preserve">to support </w:t>
      </w:r>
      <w:r w:rsidRPr="070F07CD" w:rsidR="0021758D">
        <w:rPr>
          <w:rFonts w:asciiTheme="majorBidi" w:hAnsiTheme="majorBidi" w:cstheme="majorBidi"/>
          <w:sz w:val="22"/>
          <w:szCs w:val="22"/>
        </w:rPr>
        <w:t xml:space="preserve">internal operations only and </w:t>
      </w:r>
      <w:r w:rsidRPr="070F07CD" w:rsidR="00CC7190">
        <w:rPr>
          <w:rFonts w:asciiTheme="majorBidi" w:hAnsiTheme="majorBidi" w:cstheme="majorBidi"/>
          <w:sz w:val="22"/>
          <w:szCs w:val="22"/>
        </w:rPr>
        <w:t xml:space="preserve">are </w:t>
      </w:r>
      <w:r w:rsidRPr="070F07CD" w:rsidR="003F1943">
        <w:rPr>
          <w:rFonts w:asciiTheme="majorBidi" w:hAnsiTheme="majorBidi" w:cstheme="majorBidi"/>
          <w:sz w:val="22"/>
          <w:szCs w:val="22"/>
        </w:rPr>
        <w:t>not appropriate to share with stakeholders</w:t>
      </w:r>
      <w:r w:rsidRPr="070F07CD" w:rsidR="006045F6">
        <w:rPr>
          <w:rFonts w:asciiTheme="majorBidi" w:hAnsiTheme="majorBidi" w:cstheme="majorBidi"/>
          <w:sz w:val="22"/>
          <w:szCs w:val="22"/>
        </w:rPr>
        <w:t xml:space="preserve"> when notifying them of a child’s discharge</w:t>
      </w:r>
      <w:r w:rsidRPr="070F07CD" w:rsidR="00DC3CCE">
        <w:rPr>
          <w:rFonts w:asciiTheme="majorBidi" w:hAnsiTheme="majorBidi" w:cstheme="majorBidi"/>
          <w:sz w:val="22"/>
          <w:szCs w:val="22"/>
        </w:rPr>
        <w:t xml:space="preserve">. To ensure </w:t>
      </w:r>
      <w:r w:rsidRPr="070F07CD" w:rsidR="002D5F74">
        <w:rPr>
          <w:rFonts w:asciiTheme="majorBidi" w:hAnsiTheme="majorBidi" w:cstheme="majorBidi"/>
          <w:sz w:val="22"/>
          <w:szCs w:val="22"/>
        </w:rPr>
        <w:t xml:space="preserve">that </w:t>
      </w:r>
      <w:r w:rsidRPr="070F07CD" w:rsidR="005C3CEA">
        <w:rPr>
          <w:rFonts w:asciiTheme="majorBidi" w:hAnsiTheme="majorBidi" w:cstheme="majorBidi"/>
          <w:sz w:val="22"/>
          <w:szCs w:val="22"/>
        </w:rPr>
        <w:t xml:space="preserve">only </w:t>
      </w:r>
      <w:r w:rsidRPr="070F07CD" w:rsidR="00E77C27">
        <w:rPr>
          <w:rFonts w:asciiTheme="majorBidi" w:hAnsiTheme="majorBidi" w:cstheme="majorBidi"/>
          <w:sz w:val="22"/>
          <w:szCs w:val="22"/>
        </w:rPr>
        <w:t xml:space="preserve">information necessary to </w:t>
      </w:r>
      <w:r w:rsidRPr="070F07CD" w:rsidR="009C6632">
        <w:rPr>
          <w:rFonts w:asciiTheme="majorBidi" w:hAnsiTheme="majorBidi" w:cstheme="majorBidi"/>
          <w:sz w:val="22"/>
          <w:szCs w:val="22"/>
        </w:rPr>
        <w:t xml:space="preserve">provide notification </w:t>
      </w:r>
      <w:r w:rsidRPr="070F07CD" w:rsidR="00100832">
        <w:rPr>
          <w:rFonts w:asciiTheme="majorBidi" w:hAnsiTheme="majorBidi" w:cstheme="majorBidi"/>
          <w:sz w:val="22"/>
          <w:szCs w:val="22"/>
        </w:rPr>
        <w:t>of a child’s discharge is shared</w:t>
      </w:r>
      <w:r w:rsidRPr="070F07CD" w:rsidR="00ED287F">
        <w:rPr>
          <w:rFonts w:asciiTheme="majorBidi" w:hAnsiTheme="majorBidi" w:cstheme="majorBidi"/>
          <w:sz w:val="22"/>
          <w:szCs w:val="22"/>
        </w:rPr>
        <w:t xml:space="preserve"> with stakeholders</w:t>
      </w:r>
      <w:r w:rsidRPr="070F07CD" w:rsidR="00100832">
        <w:rPr>
          <w:rFonts w:asciiTheme="majorBidi" w:hAnsiTheme="majorBidi" w:cstheme="majorBidi"/>
          <w:sz w:val="22"/>
          <w:szCs w:val="22"/>
        </w:rPr>
        <w:t>, ORR proposes mak</w:t>
      </w:r>
      <w:r w:rsidRPr="070F07CD" w:rsidR="004E0EDE">
        <w:rPr>
          <w:rFonts w:asciiTheme="majorBidi" w:hAnsiTheme="majorBidi" w:cstheme="majorBidi"/>
          <w:sz w:val="22"/>
          <w:szCs w:val="22"/>
        </w:rPr>
        <w:t>ing this form internal</w:t>
      </w:r>
      <w:r w:rsidRPr="070F07CD" w:rsidR="00C70AB0">
        <w:rPr>
          <w:rFonts w:asciiTheme="majorBidi" w:hAnsiTheme="majorBidi" w:cstheme="majorBidi"/>
          <w:sz w:val="22"/>
          <w:szCs w:val="22"/>
        </w:rPr>
        <w:t xml:space="preserve"> to the ORR </w:t>
      </w:r>
      <w:r w:rsidRPr="070F07CD" w:rsidR="009C6632">
        <w:rPr>
          <w:rFonts w:asciiTheme="majorBidi" w:hAnsiTheme="majorBidi" w:cstheme="majorBidi"/>
          <w:sz w:val="22"/>
          <w:szCs w:val="22"/>
        </w:rPr>
        <w:t>c</w:t>
      </w:r>
      <w:r w:rsidRPr="070F07CD" w:rsidR="000B6F3E">
        <w:rPr>
          <w:rFonts w:asciiTheme="majorBidi" w:hAnsiTheme="majorBidi" w:cstheme="majorBidi"/>
          <w:sz w:val="22"/>
          <w:szCs w:val="22"/>
        </w:rPr>
        <w:t xml:space="preserve">are provider </w:t>
      </w:r>
      <w:r w:rsidRPr="070F07CD" w:rsidR="00C70AB0">
        <w:rPr>
          <w:rFonts w:asciiTheme="majorBidi" w:hAnsiTheme="majorBidi" w:cstheme="majorBidi"/>
          <w:sz w:val="22"/>
          <w:szCs w:val="22"/>
        </w:rPr>
        <w:t>network</w:t>
      </w:r>
      <w:r w:rsidRPr="070F07CD" w:rsidR="000B6F3E">
        <w:rPr>
          <w:rFonts w:asciiTheme="majorBidi" w:hAnsiTheme="majorBidi" w:cstheme="majorBidi"/>
          <w:sz w:val="22"/>
          <w:szCs w:val="22"/>
        </w:rPr>
        <w:t xml:space="preserve"> and ORR staff. </w:t>
      </w:r>
      <w:r w:rsidRPr="070F07CD" w:rsidR="009C330E">
        <w:rPr>
          <w:rFonts w:asciiTheme="majorBidi" w:hAnsiTheme="majorBidi" w:cstheme="majorBidi"/>
          <w:sz w:val="22"/>
          <w:szCs w:val="22"/>
        </w:rPr>
        <w:t xml:space="preserve">To </w:t>
      </w:r>
      <w:r w:rsidRPr="070F07CD" w:rsidR="00EF39F7">
        <w:rPr>
          <w:rFonts w:asciiTheme="majorBidi" w:hAnsiTheme="majorBidi" w:cstheme="majorBidi"/>
          <w:sz w:val="22"/>
          <w:szCs w:val="22"/>
        </w:rPr>
        <w:t xml:space="preserve">more accurately capture the purpose of the form and to </w:t>
      </w:r>
      <w:r w:rsidRPr="070F07CD" w:rsidR="009C330E">
        <w:rPr>
          <w:rFonts w:asciiTheme="majorBidi" w:hAnsiTheme="majorBidi" w:cstheme="majorBidi"/>
          <w:sz w:val="22"/>
          <w:szCs w:val="22"/>
        </w:rPr>
        <w:t xml:space="preserve">distinguish </w:t>
      </w:r>
      <w:r w:rsidRPr="070F07CD" w:rsidR="00EF39F7">
        <w:rPr>
          <w:rFonts w:asciiTheme="majorBidi" w:hAnsiTheme="majorBidi" w:cstheme="majorBidi"/>
          <w:sz w:val="22"/>
          <w:szCs w:val="22"/>
        </w:rPr>
        <w:t>it</w:t>
      </w:r>
      <w:r w:rsidRPr="070F07CD" w:rsidR="009C330E">
        <w:rPr>
          <w:rFonts w:asciiTheme="majorBidi" w:hAnsiTheme="majorBidi" w:cstheme="majorBidi"/>
          <w:sz w:val="22"/>
          <w:szCs w:val="22"/>
        </w:rPr>
        <w:t xml:space="preserve"> from previous versions, </w:t>
      </w:r>
      <w:r w:rsidRPr="070F07CD" w:rsidR="00EF39F7">
        <w:rPr>
          <w:rFonts w:asciiTheme="majorBidi" w:hAnsiTheme="majorBidi" w:cstheme="majorBidi"/>
          <w:sz w:val="22"/>
          <w:szCs w:val="22"/>
        </w:rPr>
        <w:t xml:space="preserve">ORR proposes renaming the form “Program Exit Processing” and assigning it a new </w:t>
      </w:r>
      <w:r w:rsidRPr="070F07CD" w:rsidR="00C64C1B">
        <w:rPr>
          <w:rFonts w:asciiTheme="majorBidi" w:hAnsiTheme="majorBidi" w:cstheme="majorBidi"/>
          <w:sz w:val="22"/>
          <w:szCs w:val="22"/>
        </w:rPr>
        <w:t>form</w:t>
      </w:r>
      <w:r w:rsidRPr="070F07CD" w:rsidR="00EC3ABB">
        <w:rPr>
          <w:rFonts w:asciiTheme="majorBidi" w:hAnsiTheme="majorBidi" w:cstheme="majorBidi"/>
          <w:sz w:val="22"/>
          <w:szCs w:val="22"/>
        </w:rPr>
        <w:t xml:space="preserve"> number, “Form R-10.” </w:t>
      </w:r>
      <w:r w:rsidRPr="070F07CD" w:rsidR="00425B06">
        <w:rPr>
          <w:rFonts w:asciiTheme="majorBidi" w:hAnsiTheme="majorBidi" w:cstheme="majorBidi"/>
          <w:sz w:val="22"/>
          <w:szCs w:val="22"/>
        </w:rPr>
        <w:t>The U</w:t>
      </w:r>
      <w:r w:rsidR="00530A2B">
        <w:rPr>
          <w:rFonts w:asciiTheme="majorBidi" w:hAnsiTheme="majorBidi" w:cstheme="majorBidi"/>
          <w:sz w:val="22"/>
          <w:szCs w:val="22"/>
        </w:rPr>
        <w:t>A</w:t>
      </w:r>
      <w:r w:rsidRPr="070F07CD" w:rsidR="00425B06">
        <w:rPr>
          <w:rFonts w:asciiTheme="majorBidi" w:hAnsiTheme="majorBidi" w:cstheme="majorBidi"/>
          <w:sz w:val="22"/>
          <w:szCs w:val="22"/>
        </w:rPr>
        <w:t>C Portal system will</w:t>
      </w:r>
      <w:r w:rsidRPr="070F07CD" w:rsidR="00940F62">
        <w:rPr>
          <w:rFonts w:asciiTheme="majorBidi" w:hAnsiTheme="majorBidi" w:cstheme="majorBidi"/>
          <w:sz w:val="22"/>
          <w:szCs w:val="22"/>
        </w:rPr>
        <w:t xml:space="preserve"> generate</w:t>
      </w:r>
      <w:r w:rsidRPr="070F07CD" w:rsidR="00F02B72">
        <w:rPr>
          <w:rFonts w:asciiTheme="majorBidi" w:hAnsiTheme="majorBidi" w:cstheme="majorBidi"/>
          <w:sz w:val="22"/>
          <w:szCs w:val="22"/>
        </w:rPr>
        <w:t xml:space="preserve"> a separate report </w:t>
      </w:r>
      <w:r w:rsidRPr="070F07CD" w:rsidR="0036498D">
        <w:rPr>
          <w:rFonts w:asciiTheme="majorBidi" w:hAnsiTheme="majorBidi" w:cstheme="majorBidi"/>
          <w:sz w:val="22"/>
          <w:szCs w:val="22"/>
        </w:rPr>
        <w:t xml:space="preserve">(i.e., </w:t>
      </w:r>
      <w:r w:rsidRPr="070F07CD" w:rsidR="00CE7C17">
        <w:rPr>
          <w:rFonts w:asciiTheme="majorBidi" w:hAnsiTheme="majorBidi" w:cstheme="majorBidi"/>
          <w:sz w:val="22"/>
          <w:szCs w:val="22"/>
        </w:rPr>
        <w:t xml:space="preserve">an auto-populated document requiring no data entry) </w:t>
      </w:r>
      <w:r w:rsidRPr="070F07CD" w:rsidR="00F02B72">
        <w:rPr>
          <w:rFonts w:asciiTheme="majorBidi" w:hAnsiTheme="majorBidi" w:cstheme="majorBidi"/>
          <w:sz w:val="22"/>
          <w:szCs w:val="22"/>
        </w:rPr>
        <w:t>which will only contain the basic information necessary</w:t>
      </w:r>
      <w:r w:rsidRPr="070F07CD" w:rsidR="00C66F6E">
        <w:rPr>
          <w:rFonts w:asciiTheme="majorBidi" w:hAnsiTheme="majorBidi" w:cstheme="majorBidi"/>
          <w:sz w:val="22"/>
          <w:szCs w:val="22"/>
        </w:rPr>
        <w:t xml:space="preserve"> to notify stakeholders of the child’s discharge.</w:t>
      </w:r>
      <w:r w:rsidRPr="070F07CD" w:rsidR="00261B7A">
        <w:rPr>
          <w:rFonts w:asciiTheme="majorBidi" w:hAnsiTheme="majorBidi" w:cstheme="majorBidi"/>
          <w:sz w:val="22"/>
          <w:szCs w:val="22"/>
        </w:rPr>
        <w:t xml:space="preserve"> </w:t>
      </w:r>
      <w:r w:rsidRPr="070F07CD" w:rsidR="00B56721">
        <w:rPr>
          <w:rFonts w:asciiTheme="majorBidi" w:hAnsiTheme="majorBidi" w:cstheme="majorBidi"/>
          <w:sz w:val="22"/>
          <w:szCs w:val="22"/>
        </w:rPr>
        <w:t>ORR will continue to use the title</w:t>
      </w:r>
      <w:r w:rsidRPr="070F07CD" w:rsidR="00261B7A">
        <w:rPr>
          <w:rFonts w:asciiTheme="majorBidi" w:hAnsiTheme="majorBidi" w:cstheme="majorBidi"/>
          <w:sz w:val="22"/>
          <w:szCs w:val="22"/>
        </w:rPr>
        <w:t xml:space="preserve"> </w:t>
      </w:r>
      <w:r w:rsidRPr="070F07CD" w:rsidR="00B45BAE">
        <w:rPr>
          <w:rFonts w:asciiTheme="majorBidi" w:hAnsiTheme="majorBidi" w:cstheme="majorBidi"/>
          <w:sz w:val="22"/>
          <w:szCs w:val="22"/>
        </w:rPr>
        <w:t xml:space="preserve">and </w:t>
      </w:r>
      <w:r w:rsidRPr="070F07CD" w:rsidR="008A606B">
        <w:rPr>
          <w:rFonts w:asciiTheme="majorBidi" w:hAnsiTheme="majorBidi" w:cstheme="majorBidi"/>
          <w:sz w:val="22"/>
          <w:szCs w:val="22"/>
        </w:rPr>
        <w:t xml:space="preserve">form </w:t>
      </w:r>
      <w:r w:rsidRPr="070F07CD" w:rsidR="00B45BAE">
        <w:rPr>
          <w:rFonts w:asciiTheme="majorBidi" w:hAnsiTheme="majorBidi" w:cstheme="majorBidi"/>
          <w:sz w:val="22"/>
          <w:szCs w:val="22"/>
        </w:rPr>
        <w:t xml:space="preserve">number of </w:t>
      </w:r>
      <w:r w:rsidRPr="070F07CD" w:rsidR="00891BDF">
        <w:rPr>
          <w:rFonts w:asciiTheme="majorBidi" w:hAnsiTheme="majorBidi" w:cstheme="majorBidi"/>
          <w:sz w:val="22"/>
          <w:szCs w:val="22"/>
        </w:rPr>
        <w:t>“</w:t>
      </w:r>
      <w:r w:rsidRPr="070F07CD" w:rsidR="00B45BAE">
        <w:rPr>
          <w:rFonts w:asciiTheme="majorBidi" w:hAnsiTheme="majorBidi" w:cstheme="majorBidi"/>
          <w:sz w:val="22"/>
          <w:szCs w:val="22"/>
        </w:rPr>
        <w:t>Discharge Notification (Form R-2)</w:t>
      </w:r>
      <w:r w:rsidRPr="070F07CD" w:rsidR="00891BDF">
        <w:rPr>
          <w:rFonts w:asciiTheme="majorBidi" w:hAnsiTheme="majorBidi" w:cstheme="majorBidi"/>
          <w:sz w:val="22"/>
          <w:szCs w:val="22"/>
        </w:rPr>
        <w:t>” for the report</w:t>
      </w:r>
      <w:r w:rsidRPr="070F07CD" w:rsidR="0005019E">
        <w:rPr>
          <w:rFonts w:asciiTheme="majorBidi" w:hAnsiTheme="majorBidi" w:cstheme="majorBidi"/>
          <w:sz w:val="22"/>
          <w:szCs w:val="22"/>
        </w:rPr>
        <w:t xml:space="preserve"> since it will be used for the same purpose as the previous version of the form.</w:t>
      </w:r>
      <w:r w:rsidRPr="070F07CD" w:rsidR="00143007">
        <w:rPr>
          <w:rFonts w:asciiTheme="majorBidi" w:hAnsiTheme="majorBidi" w:cstheme="majorBidi"/>
          <w:sz w:val="22"/>
          <w:szCs w:val="22"/>
        </w:rPr>
        <w:t xml:space="preserve"> This revision will </w:t>
      </w:r>
      <w:r w:rsidRPr="070F07CD" w:rsidR="001B4FD5">
        <w:rPr>
          <w:rFonts w:asciiTheme="majorBidi" w:hAnsiTheme="majorBidi" w:cstheme="majorBidi"/>
          <w:sz w:val="22"/>
          <w:szCs w:val="22"/>
        </w:rPr>
        <w:t xml:space="preserve">better align the form with ORR’s </w:t>
      </w:r>
      <w:r w:rsidRPr="070F07CD" w:rsidR="00541284">
        <w:rPr>
          <w:rFonts w:asciiTheme="majorBidi" w:hAnsiTheme="majorBidi" w:cstheme="majorBidi"/>
          <w:sz w:val="22"/>
          <w:szCs w:val="22"/>
        </w:rPr>
        <w:t xml:space="preserve">information sharing policies </w:t>
      </w:r>
      <w:r w:rsidRPr="070F07CD" w:rsidR="009A5183">
        <w:rPr>
          <w:rFonts w:asciiTheme="majorBidi" w:hAnsiTheme="majorBidi" w:cstheme="majorBidi"/>
          <w:sz w:val="22"/>
          <w:szCs w:val="22"/>
        </w:rPr>
        <w:t xml:space="preserve">(see </w:t>
      </w:r>
      <w:hyperlink r:id="rId13" w:anchor="5.10.2" w:history="1">
        <w:r w:rsidR="001F301A">
          <w:rPr>
            <w:rStyle w:val="Hyperlink"/>
            <w:rFonts w:asciiTheme="majorBidi" w:hAnsiTheme="majorBidi" w:cstheme="majorBidi"/>
            <w:sz w:val="22"/>
            <w:szCs w:val="22"/>
          </w:rPr>
          <w:t>UAC Policy Guide Section 5.10.2</w:t>
        </w:r>
      </w:hyperlink>
      <w:r w:rsidRPr="070F07CD" w:rsidR="009A5183">
        <w:rPr>
          <w:rFonts w:asciiTheme="majorBidi" w:hAnsiTheme="majorBidi" w:cstheme="majorBidi"/>
          <w:sz w:val="22"/>
          <w:szCs w:val="22"/>
        </w:rPr>
        <w:t xml:space="preserve">) </w:t>
      </w:r>
      <w:r w:rsidRPr="070F07CD" w:rsidR="00541284">
        <w:rPr>
          <w:rFonts w:asciiTheme="majorBidi" w:hAnsiTheme="majorBidi" w:cstheme="majorBidi"/>
          <w:sz w:val="22"/>
          <w:szCs w:val="22"/>
        </w:rPr>
        <w:t xml:space="preserve">and is responsive to </w:t>
      </w:r>
      <w:r w:rsidRPr="070F07CD" w:rsidR="00262E4D">
        <w:rPr>
          <w:rFonts w:asciiTheme="majorBidi" w:hAnsiTheme="majorBidi" w:cstheme="majorBidi"/>
          <w:sz w:val="22"/>
          <w:szCs w:val="22"/>
        </w:rPr>
        <w:t>concerns raised by commenters that confidential information may inadvertently be shared with external stakeholders.</w:t>
      </w:r>
    </w:p>
    <w:p w:rsidR="00584938" w:rsidRPr="008B0644" w:rsidP="00947091" w14:paraId="4A4BE5C4" w14:textId="1A12D094">
      <w:pPr>
        <w:pStyle w:val="Default"/>
        <w:numPr>
          <w:ilvl w:val="0"/>
          <w:numId w:val="36"/>
        </w:numPr>
        <w:rPr>
          <w:rFonts w:asciiTheme="majorBidi" w:hAnsiTheme="majorBidi" w:cstheme="majorBidi"/>
          <w:sz w:val="22"/>
          <w:szCs w:val="22"/>
        </w:rPr>
      </w:pPr>
      <w:r w:rsidRPr="008B0644">
        <w:rPr>
          <w:rFonts w:asciiTheme="majorBidi" w:hAnsiTheme="majorBidi" w:cstheme="majorBidi"/>
          <w:sz w:val="22"/>
          <w:szCs w:val="22"/>
        </w:rPr>
        <w:t>U</w:t>
      </w:r>
      <w:r w:rsidR="00530A2B">
        <w:rPr>
          <w:rFonts w:asciiTheme="majorBidi" w:hAnsiTheme="majorBidi" w:cstheme="majorBidi"/>
          <w:sz w:val="22"/>
          <w:szCs w:val="22"/>
        </w:rPr>
        <w:t>A</w:t>
      </w:r>
      <w:r w:rsidRPr="008B0644">
        <w:rPr>
          <w:rFonts w:asciiTheme="majorBidi" w:hAnsiTheme="majorBidi" w:cstheme="majorBidi"/>
          <w:sz w:val="22"/>
          <w:szCs w:val="22"/>
        </w:rPr>
        <w:t>C Basic Information</w:t>
      </w:r>
    </w:p>
    <w:p w:rsidR="00584938" w:rsidRPr="008B0644" w:rsidP="00947091" w14:paraId="2E2B6725" w14:textId="15377078">
      <w:pPr>
        <w:pStyle w:val="Default"/>
        <w:numPr>
          <w:ilvl w:val="1"/>
          <w:numId w:val="36"/>
        </w:numPr>
        <w:rPr>
          <w:rFonts w:asciiTheme="majorBidi" w:hAnsiTheme="majorBidi" w:cstheme="majorBidi"/>
          <w:sz w:val="22"/>
          <w:szCs w:val="22"/>
        </w:rPr>
      </w:pPr>
      <w:r w:rsidRPr="008B0644">
        <w:rPr>
          <w:rFonts w:asciiTheme="majorBidi" w:hAnsiTheme="majorBidi" w:cstheme="majorBidi"/>
          <w:sz w:val="22"/>
          <w:szCs w:val="22"/>
        </w:rPr>
        <w:t xml:space="preserve">Remove </w:t>
      </w:r>
      <w:r w:rsidRPr="008B0644">
        <w:rPr>
          <w:rFonts w:asciiTheme="majorBidi" w:hAnsiTheme="majorBidi" w:cstheme="majorBidi"/>
          <w:i/>
          <w:iCs/>
          <w:sz w:val="22"/>
          <w:szCs w:val="22"/>
        </w:rPr>
        <w:t>Age</w:t>
      </w:r>
      <w:r w:rsidRPr="008B0644">
        <w:rPr>
          <w:rFonts w:asciiTheme="majorBidi" w:hAnsiTheme="majorBidi" w:cstheme="majorBidi"/>
          <w:sz w:val="22"/>
          <w:szCs w:val="22"/>
        </w:rPr>
        <w:t xml:space="preserve"> field and add </w:t>
      </w:r>
      <w:r w:rsidRPr="008B0644">
        <w:rPr>
          <w:rFonts w:asciiTheme="majorBidi" w:hAnsiTheme="majorBidi" w:cstheme="majorBidi"/>
          <w:i/>
          <w:iCs/>
          <w:sz w:val="22"/>
          <w:szCs w:val="22"/>
        </w:rPr>
        <w:t>Portal ID</w:t>
      </w:r>
      <w:r w:rsidRPr="008B0644">
        <w:rPr>
          <w:rFonts w:asciiTheme="majorBidi" w:hAnsiTheme="majorBidi" w:cstheme="majorBidi"/>
          <w:sz w:val="22"/>
          <w:szCs w:val="22"/>
        </w:rPr>
        <w:t xml:space="preserve"> field</w:t>
      </w:r>
      <w:r w:rsidRPr="008B0644" w:rsidR="001B1CD2">
        <w:rPr>
          <w:rFonts w:asciiTheme="majorBidi" w:hAnsiTheme="majorBidi" w:cstheme="majorBidi"/>
          <w:sz w:val="22"/>
          <w:szCs w:val="22"/>
        </w:rPr>
        <w:t xml:space="preserve"> (auto-populated system-generated number)</w:t>
      </w:r>
      <w:r w:rsidRPr="008B0644">
        <w:rPr>
          <w:rFonts w:asciiTheme="majorBidi" w:hAnsiTheme="majorBidi" w:cstheme="majorBidi"/>
          <w:sz w:val="22"/>
          <w:szCs w:val="22"/>
        </w:rPr>
        <w:t>.</w:t>
      </w:r>
    </w:p>
    <w:p w:rsidR="005C6E7B" w:rsidRPr="008B0644" w:rsidP="00947091" w14:paraId="00C5BD68" w14:textId="5A2158BB">
      <w:pPr>
        <w:pStyle w:val="Default"/>
        <w:numPr>
          <w:ilvl w:val="0"/>
          <w:numId w:val="36"/>
        </w:numPr>
        <w:rPr>
          <w:rFonts w:asciiTheme="majorBidi" w:hAnsiTheme="majorBidi" w:cstheme="majorBidi"/>
          <w:sz w:val="22"/>
          <w:szCs w:val="22"/>
        </w:rPr>
      </w:pPr>
      <w:r w:rsidRPr="008B0644">
        <w:rPr>
          <w:rFonts w:asciiTheme="majorBidi" w:hAnsiTheme="majorBidi" w:cstheme="majorBidi"/>
          <w:sz w:val="22"/>
          <w:szCs w:val="22"/>
        </w:rPr>
        <w:t>Discharge Basic Information</w:t>
      </w:r>
    </w:p>
    <w:p w:rsidR="0016369A" w:rsidRPr="008B0644" w:rsidP="00947091" w14:paraId="4F48659F" w14:textId="58E7554C">
      <w:pPr>
        <w:pStyle w:val="Default"/>
        <w:numPr>
          <w:ilvl w:val="1"/>
          <w:numId w:val="36"/>
        </w:numPr>
        <w:rPr>
          <w:rFonts w:asciiTheme="majorBidi" w:hAnsiTheme="majorBidi" w:cstheme="majorBidi"/>
          <w:sz w:val="22"/>
          <w:szCs w:val="22"/>
        </w:rPr>
      </w:pPr>
      <w:r w:rsidRPr="008B0644">
        <w:rPr>
          <w:rFonts w:asciiTheme="majorBidi" w:hAnsiTheme="majorBidi" w:cstheme="majorBidi"/>
          <w:sz w:val="22"/>
          <w:szCs w:val="22"/>
        </w:rPr>
        <w:t xml:space="preserve">Retitle section from </w:t>
      </w:r>
      <w:r w:rsidRPr="008B0644">
        <w:rPr>
          <w:rFonts w:asciiTheme="majorBidi" w:hAnsiTheme="majorBidi" w:cstheme="majorBidi"/>
          <w:i/>
          <w:iCs/>
          <w:sz w:val="22"/>
          <w:szCs w:val="22"/>
        </w:rPr>
        <w:t>Discharge Notification</w:t>
      </w:r>
      <w:r w:rsidRPr="008B0644">
        <w:rPr>
          <w:rFonts w:asciiTheme="majorBidi" w:hAnsiTheme="majorBidi" w:cstheme="majorBidi"/>
          <w:sz w:val="22"/>
          <w:szCs w:val="22"/>
        </w:rPr>
        <w:t xml:space="preserve"> to </w:t>
      </w:r>
      <w:r w:rsidRPr="008B0644">
        <w:rPr>
          <w:rFonts w:asciiTheme="majorBidi" w:hAnsiTheme="majorBidi" w:cstheme="majorBidi"/>
          <w:i/>
          <w:iCs/>
          <w:sz w:val="22"/>
          <w:szCs w:val="22"/>
        </w:rPr>
        <w:t>Discharge Basic Information</w:t>
      </w:r>
      <w:r w:rsidRPr="008B0644" w:rsidR="00057357">
        <w:rPr>
          <w:rFonts w:asciiTheme="majorBidi" w:hAnsiTheme="majorBidi" w:cstheme="majorBidi"/>
          <w:sz w:val="22"/>
          <w:szCs w:val="22"/>
        </w:rPr>
        <w:t>.</w:t>
      </w:r>
    </w:p>
    <w:p w:rsidR="00057357" w:rsidRPr="008B0644" w:rsidP="00947091" w14:paraId="2F95DEB3" w14:textId="04344F2A">
      <w:pPr>
        <w:pStyle w:val="Default"/>
        <w:numPr>
          <w:ilvl w:val="1"/>
          <w:numId w:val="36"/>
        </w:numPr>
        <w:rPr>
          <w:rFonts w:asciiTheme="majorBidi" w:hAnsiTheme="majorBidi" w:cstheme="majorBidi"/>
          <w:sz w:val="22"/>
          <w:szCs w:val="22"/>
        </w:rPr>
      </w:pPr>
      <w:r w:rsidRPr="008B0644">
        <w:rPr>
          <w:rFonts w:asciiTheme="majorBidi" w:hAnsiTheme="majorBidi" w:cstheme="majorBidi"/>
          <w:sz w:val="22"/>
          <w:szCs w:val="22"/>
        </w:rPr>
        <w:t xml:space="preserve">Update the dropdown options for the </w:t>
      </w:r>
      <w:r w:rsidRPr="008B0644">
        <w:rPr>
          <w:rFonts w:asciiTheme="majorBidi" w:hAnsiTheme="majorBidi" w:cstheme="majorBidi"/>
          <w:i/>
          <w:iCs/>
          <w:sz w:val="22"/>
          <w:szCs w:val="22"/>
        </w:rPr>
        <w:t>Discharge Type</w:t>
      </w:r>
      <w:r w:rsidRPr="008B0644">
        <w:rPr>
          <w:rFonts w:asciiTheme="majorBidi" w:hAnsiTheme="majorBidi" w:cstheme="majorBidi"/>
          <w:sz w:val="22"/>
          <w:szCs w:val="22"/>
        </w:rPr>
        <w:t xml:space="preserve"> field to be inclusive </w:t>
      </w:r>
      <w:r w:rsidRPr="008B0644" w:rsidR="00544578">
        <w:rPr>
          <w:rFonts w:asciiTheme="majorBidi" w:hAnsiTheme="majorBidi" w:cstheme="majorBidi"/>
          <w:sz w:val="22"/>
          <w:szCs w:val="22"/>
        </w:rPr>
        <w:t>of all types of discharge scenarios</w:t>
      </w:r>
      <w:r w:rsidRPr="008B0644" w:rsidR="00D66EEC">
        <w:rPr>
          <w:rFonts w:asciiTheme="majorBidi" w:hAnsiTheme="majorBidi" w:cstheme="majorBidi"/>
          <w:sz w:val="22"/>
          <w:szCs w:val="22"/>
        </w:rPr>
        <w:t xml:space="preserve"> and add an </w:t>
      </w:r>
      <w:r w:rsidRPr="008B0644" w:rsidR="00D66EEC">
        <w:rPr>
          <w:rFonts w:asciiTheme="majorBidi" w:hAnsiTheme="majorBidi" w:cstheme="majorBidi"/>
          <w:i/>
          <w:iCs/>
          <w:sz w:val="22"/>
          <w:szCs w:val="22"/>
        </w:rPr>
        <w:t xml:space="preserve">If Other, specify </w:t>
      </w:r>
      <w:r w:rsidRPr="008B0644" w:rsidR="00D66EEC">
        <w:rPr>
          <w:rFonts w:asciiTheme="majorBidi" w:hAnsiTheme="majorBidi" w:cstheme="majorBidi"/>
          <w:sz w:val="22"/>
          <w:szCs w:val="22"/>
        </w:rPr>
        <w:t>text box field</w:t>
      </w:r>
      <w:r w:rsidRPr="008B0644" w:rsidR="00544578">
        <w:rPr>
          <w:rFonts w:asciiTheme="majorBidi" w:hAnsiTheme="majorBidi" w:cstheme="majorBidi"/>
          <w:sz w:val="22"/>
          <w:szCs w:val="22"/>
        </w:rPr>
        <w:t>.</w:t>
      </w:r>
    </w:p>
    <w:p w:rsidR="00544578" w:rsidRPr="008B0644" w:rsidP="00947091" w14:paraId="3A973ED6" w14:textId="3A0B0783">
      <w:pPr>
        <w:pStyle w:val="Default"/>
        <w:numPr>
          <w:ilvl w:val="1"/>
          <w:numId w:val="36"/>
        </w:numPr>
        <w:rPr>
          <w:rFonts w:asciiTheme="majorBidi" w:hAnsiTheme="majorBidi" w:cstheme="majorBidi"/>
          <w:sz w:val="22"/>
          <w:szCs w:val="22"/>
        </w:rPr>
      </w:pPr>
      <w:r w:rsidRPr="008B0644">
        <w:rPr>
          <w:rFonts w:asciiTheme="majorBidi" w:hAnsiTheme="majorBidi" w:cstheme="majorBidi"/>
          <w:sz w:val="22"/>
          <w:szCs w:val="22"/>
        </w:rPr>
        <w:t>Add the following fields from the U</w:t>
      </w:r>
      <w:r w:rsidR="00530A2B">
        <w:rPr>
          <w:rFonts w:asciiTheme="majorBidi" w:hAnsiTheme="majorBidi" w:cstheme="majorBidi"/>
          <w:sz w:val="22"/>
          <w:szCs w:val="22"/>
        </w:rPr>
        <w:t>A</w:t>
      </w:r>
      <w:r w:rsidRPr="008B0644">
        <w:rPr>
          <w:rFonts w:asciiTheme="majorBidi" w:hAnsiTheme="majorBidi" w:cstheme="majorBidi"/>
          <w:sz w:val="22"/>
          <w:szCs w:val="22"/>
        </w:rPr>
        <w:t>C Path version:</w:t>
      </w:r>
    </w:p>
    <w:p w:rsidR="008A13DB" w:rsidRPr="00986C20" w:rsidP="00986C20" w14:paraId="030BCEC6" w14:textId="6A440B15">
      <w:pPr>
        <w:pStyle w:val="Default"/>
        <w:numPr>
          <w:ilvl w:val="2"/>
          <w:numId w:val="36"/>
        </w:numPr>
        <w:rPr>
          <w:rFonts w:asciiTheme="majorBidi" w:hAnsiTheme="majorBidi" w:cstheme="majorBidi"/>
          <w:i/>
          <w:iCs/>
          <w:sz w:val="22"/>
          <w:szCs w:val="22"/>
        </w:rPr>
      </w:pPr>
      <w:r w:rsidRPr="00986C20">
        <w:rPr>
          <w:rFonts w:asciiTheme="majorBidi" w:hAnsiTheme="majorBidi" w:cstheme="majorBidi"/>
          <w:i/>
          <w:iCs/>
          <w:sz w:val="22"/>
          <w:szCs w:val="22"/>
        </w:rPr>
        <w:t>Status</w:t>
      </w:r>
    </w:p>
    <w:p w:rsidR="00D66EEC" w:rsidP="00986C20" w14:paraId="79F5D787" w14:textId="5061C2E0">
      <w:pPr>
        <w:pStyle w:val="Default"/>
        <w:numPr>
          <w:ilvl w:val="2"/>
          <w:numId w:val="36"/>
        </w:numPr>
        <w:rPr>
          <w:rFonts w:asciiTheme="majorBidi" w:hAnsiTheme="majorBidi" w:cstheme="majorBidi"/>
          <w:sz w:val="22"/>
          <w:szCs w:val="22"/>
        </w:rPr>
      </w:pPr>
      <w:r w:rsidRPr="00986C20">
        <w:rPr>
          <w:rFonts w:asciiTheme="majorBidi" w:hAnsiTheme="majorBidi" w:cstheme="majorBidi"/>
          <w:i/>
          <w:iCs/>
          <w:sz w:val="22"/>
          <w:szCs w:val="22"/>
        </w:rPr>
        <w:t>Scheduled Date of Discharge</w:t>
      </w:r>
      <w:r w:rsidR="009F1495">
        <w:rPr>
          <w:rFonts w:asciiTheme="majorBidi" w:hAnsiTheme="majorBidi" w:cstheme="majorBidi"/>
          <w:sz w:val="22"/>
          <w:szCs w:val="22"/>
        </w:rPr>
        <w:t xml:space="preserve"> (rephrase from</w:t>
      </w:r>
      <w:r w:rsidRPr="00AC4B13" w:rsidR="00AC4B13">
        <w:rPr>
          <w:rFonts w:asciiTheme="majorBidi" w:hAnsiTheme="majorBidi" w:cstheme="majorBidi"/>
          <w:i/>
          <w:iCs/>
          <w:sz w:val="22"/>
          <w:szCs w:val="22"/>
        </w:rPr>
        <w:t xml:space="preserve"> </w:t>
      </w:r>
      <w:r w:rsidRPr="00986C20" w:rsidR="00AC4B13">
        <w:rPr>
          <w:rFonts w:asciiTheme="majorBidi" w:hAnsiTheme="majorBidi" w:cstheme="majorBidi"/>
          <w:i/>
          <w:iCs/>
          <w:sz w:val="22"/>
          <w:szCs w:val="22"/>
        </w:rPr>
        <w:t>Release Scheduled Date/Time</w:t>
      </w:r>
      <w:r w:rsidR="009F1495">
        <w:rPr>
          <w:rFonts w:asciiTheme="majorBidi" w:hAnsiTheme="majorBidi" w:cstheme="majorBidi"/>
          <w:sz w:val="22"/>
          <w:szCs w:val="22"/>
        </w:rPr>
        <w:t>)</w:t>
      </w:r>
    </w:p>
    <w:p w:rsidR="009F1495" w:rsidP="00986C20" w14:paraId="6EA24BFE" w14:textId="779CE908">
      <w:pPr>
        <w:pStyle w:val="Default"/>
        <w:numPr>
          <w:ilvl w:val="2"/>
          <w:numId w:val="36"/>
        </w:numPr>
        <w:rPr>
          <w:rFonts w:asciiTheme="majorBidi" w:hAnsiTheme="majorBidi" w:cstheme="majorBidi"/>
          <w:sz w:val="22"/>
          <w:szCs w:val="22"/>
        </w:rPr>
      </w:pPr>
      <w:r w:rsidRPr="00986C20">
        <w:rPr>
          <w:rFonts w:asciiTheme="majorBidi" w:hAnsiTheme="majorBidi" w:cstheme="majorBidi"/>
          <w:i/>
          <w:iCs/>
          <w:sz w:val="22"/>
          <w:szCs w:val="22"/>
        </w:rPr>
        <w:t>Discharge Delay</w:t>
      </w:r>
      <w:r w:rsidR="002478D6">
        <w:rPr>
          <w:rFonts w:asciiTheme="majorBidi" w:hAnsiTheme="majorBidi" w:cstheme="majorBidi"/>
          <w:sz w:val="22"/>
          <w:szCs w:val="22"/>
        </w:rPr>
        <w:t xml:space="preserve"> (also expand dropdown options and add an </w:t>
      </w:r>
      <w:r w:rsidRPr="000F694C" w:rsidR="002478D6">
        <w:rPr>
          <w:rFonts w:asciiTheme="majorBidi" w:hAnsiTheme="majorBidi" w:cstheme="majorBidi"/>
          <w:i/>
          <w:iCs/>
          <w:sz w:val="22"/>
          <w:szCs w:val="22"/>
        </w:rPr>
        <w:t xml:space="preserve">If Other, specify </w:t>
      </w:r>
      <w:r w:rsidR="002478D6">
        <w:rPr>
          <w:rFonts w:asciiTheme="majorBidi" w:hAnsiTheme="majorBidi" w:cstheme="majorBidi"/>
          <w:sz w:val="22"/>
          <w:szCs w:val="22"/>
        </w:rPr>
        <w:t>text box field)</w:t>
      </w:r>
    </w:p>
    <w:p w:rsidR="00C92CBA" w:rsidRPr="00986C20" w:rsidP="00986C20" w14:paraId="5F0BAC3A" w14:textId="5B83B683">
      <w:pPr>
        <w:pStyle w:val="Default"/>
        <w:numPr>
          <w:ilvl w:val="2"/>
          <w:numId w:val="36"/>
        </w:numPr>
        <w:rPr>
          <w:rFonts w:asciiTheme="majorBidi" w:hAnsiTheme="majorBidi" w:cstheme="majorBidi"/>
          <w:i/>
          <w:iCs/>
          <w:sz w:val="22"/>
          <w:szCs w:val="22"/>
        </w:rPr>
      </w:pPr>
      <w:r w:rsidRPr="00986C20">
        <w:rPr>
          <w:rFonts w:asciiTheme="majorBidi" w:hAnsiTheme="majorBidi" w:cstheme="majorBidi"/>
          <w:i/>
          <w:iCs/>
          <w:sz w:val="22"/>
          <w:szCs w:val="22"/>
        </w:rPr>
        <w:t>U</w:t>
      </w:r>
      <w:r w:rsidR="00530A2B">
        <w:rPr>
          <w:rFonts w:asciiTheme="majorBidi" w:hAnsiTheme="majorBidi" w:cstheme="majorBidi"/>
          <w:i/>
          <w:iCs/>
          <w:sz w:val="22"/>
          <w:szCs w:val="22"/>
        </w:rPr>
        <w:t>A</w:t>
      </w:r>
      <w:r w:rsidRPr="00986C20">
        <w:rPr>
          <w:rFonts w:asciiTheme="majorBidi" w:hAnsiTheme="majorBidi" w:cstheme="majorBidi"/>
          <w:i/>
          <w:iCs/>
          <w:sz w:val="22"/>
          <w:szCs w:val="22"/>
        </w:rPr>
        <w:t>C Parent Name</w:t>
      </w:r>
    </w:p>
    <w:p w:rsidR="00436EAB" w:rsidRPr="00986C20" w:rsidP="00436EAB" w14:paraId="5236DED7" w14:textId="2D17543C">
      <w:pPr>
        <w:pStyle w:val="Default"/>
        <w:numPr>
          <w:ilvl w:val="2"/>
          <w:numId w:val="36"/>
        </w:numPr>
        <w:rPr>
          <w:rFonts w:asciiTheme="majorBidi" w:hAnsiTheme="majorBidi" w:cstheme="majorBidi"/>
          <w:i/>
          <w:iCs/>
          <w:sz w:val="22"/>
          <w:szCs w:val="22"/>
        </w:rPr>
      </w:pPr>
      <w:r w:rsidRPr="00986C20">
        <w:rPr>
          <w:rFonts w:asciiTheme="majorBidi" w:hAnsiTheme="majorBidi" w:cstheme="majorBidi"/>
          <w:i/>
          <w:iCs/>
          <w:sz w:val="22"/>
          <w:szCs w:val="22"/>
        </w:rPr>
        <w:t>Parent/Legal Guardian Separation</w:t>
      </w:r>
    </w:p>
    <w:p w:rsidR="00436EAB" w:rsidRPr="00986C20" w:rsidP="00436EAB" w14:paraId="2C39EDD9" w14:textId="57299D90">
      <w:pPr>
        <w:pStyle w:val="Default"/>
        <w:numPr>
          <w:ilvl w:val="2"/>
          <w:numId w:val="36"/>
        </w:numPr>
        <w:rPr>
          <w:rFonts w:asciiTheme="majorBidi" w:hAnsiTheme="majorBidi" w:cstheme="majorBidi"/>
          <w:i/>
          <w:iCs/>
          <w:sz w:val="22"/>
          <w:szCs w:val="22"/>
        </w:rPr>
      </w:pPr>
      <w:r w:rsidRPr="00986C20">
        <w:rPr>
          <w:rFonts w:asciiTheme="majorBidi" w:hAnsiTheme="majorBidi" w:cstheme="majorBidi"/>
          <w:i/>
          <w:iCs/>
          <w:sz w:val="22"/>
          <w:szCs w:val="22"/>
        </w:rPr>
        <w:t>MPP Case</w:t>
      </w:r>
    </w:p>
    <w:p w:rsidR="0074798D" w:rsidRPr="00986C20" w:rsidP="00986C20" w14:paraId="1D3DBE4F" w14:textId="083EBBBE">
      <w:pPr>
        <w:pStyle w:val="Default"/>
        <w:numPr>
          <w:ilvl w:val="2"/>
          <w:numId w:val="36"/>
        </w:numPr>
        <w:rPr>
          <w:rFonts w:asciiTheme="majorBidi" w:hAnsiTheme="majorBidi" w:cstheme="majorBidi"/>
          <w:i/>
          <w:iCs/>
          <w:sz w:val="22"/>
          <w:szCs w:val="22"/>
        </w:rPr>
      </w:pPr>
      <w:r w:rsidRPr="00986C20">
        <w:rPr>
          <w:rFonts w:asciiTheme="majorBidi" w:hAnsiTheme="majorBidi" w:cstheme="majorBidi"/>
          <w:i/>
          <w:iCs/>
          <w:sz w:val="22"/>
          <w:szCs w:val="22"/>
        </w:rPr>
        <w:t>Next Immigration Hearing Date</w:t>
      </w:r>
    </w:p>
    <w:p w:rsidR="00595212" w:rsidP="00986C20" w14:paraId="6CC59576" w14:textId="6CB35C7A">
      <w:pPr>
        <w:pStyle w:val="Default"/>
        <w:numPr>
          <w:ilvl w:val="1"/>
          <w:numId w:val="36"/>
        </w:numPr>
        <w:rPr>
          <w:rFonts w:asciiTheme="majorBidi" w:hAnsiTheme="majorBidi" w:cstheme="majorBidi"/>
          <w:sz w:val="22"/>
          <w:szCs w:val="22"/>
        </w:rPr>
      </w:pPr>
      <w:r>
        <w:rPr>
          <w:rFonts w:asciiTheme="majorBidi" w:hAnsiTheme="majorBidi" w:cstheme="majorBidi"/>
          <w:sz w:val="22"/>
          <w:szCs w:val="22"/>
        </w:rPr>
        <w:t>Add the following new fields:</w:t>
      </w:r>
    </w:p>
    <w:p w:rsidR="00595212" w:rsidRPr="00986C20" w:rsidP="00986C20" w14:paraId="4AFCD090" w14:textId="509EF80E">
      <w:pPr>
        <w:pStyle w:val="Default"/>
        <w:numPr>
          <w:ilvl w:val="2"/>
          <w:numId w:val="36"/>
        </w:numPr>
        <w:rPr>
          <w:rFonts w:asciiTheme="majorBidi" w:hAnsiTheme="majorBidi" w:cstheme="majorBidi"/>
          <w:i/>
          <w:iCs/>
          <w:sz w:val="22"/>
          <w:szCs w:val="22"/>
        </w:rPr>
      </w:pPr>
      <w:r w:rsidRPr="00986C20">
        <w:rPr>
          <w:rFonts w:asciiTheme="majorBidi" w:hAnsiTheme="majorBidi" w:cstheme="majorBidi"/>
          <w:i/>
          <w:iCs/>
          <w:sz w:val="22"/>
          <w:szCs w:val="22"/>
        </w:rPr>
        <w:t>U</w:t>
      </w:r>
      <w:r w:rsidR="001F301A">
        <w:rPr>
          <w:rFonts w:asciiTheme="majorBidi" w:hAnsiTheme="majorBidi" w:cstheme="majorBidi"/>
          <w:i/>
          <w:iCs/>
          <w:sz w:val="22"/>
          <w:szCs w:val="22"/>
        </w:rPr>
        <w:t>A</w:t>
      </w:r>
      <w:r w:rsidRPr="00986C20">
        <w:rPr>
          <w:rFonts w:asciiTheme="majorBidi" w:hAnsiTheme="majorBidi" w:cstheme="majorBidi"/>
          <w:i/>
          <w:iCs/>
          <w:sz w:val="22"/>
          <w:szCs w:val="22"/>
        </w:rPr>
        <w:t>C Parent Discharge Type</w:t>
      </w:r>
    </w:p>
    <w:p w:rsidR="00D66EEC" w:rsidRPr="00986C20" w:rsidP="00986C20" w14:paraId="32C9FB7D" w14:textId="4FA9206E">
      <w:pPr>
        <w:pStyle w:val="Default"/>
        <w:numPr>
          <w:ilvl w:val="2"/>
          <w:numId w:val="36"/>
        </w:numPr>
        <w:rPr>
          <w:rFonts w:asciiTheme="majorBidi" w:hAnsiTheme="majorBidi" w:cstheme="majorBidi"/>
          <w:i/>
          <w:iCs/>
          <w:sz w:val="22"/>
          <w:szCs w:val="22"/>
        </w:rPr>
      </w:pPr>
      <w:r w:rsidRPr="00986C20">
        <w:rPr>
          <w:rFonts w:asciiTheme="majorBidi" w:hAnsiTheme="majorBidi" w:cstheme="majorBidi"/>
          <w:i/>
          <w:iCs/>
          <w:sz w:val="22"/>
          <w:szCs w:val="22"/>
        </w:rPr>
        <w:t>U</w:t>
      </w:r>
      <w:r w:rsidR="001F301A">
        <w:rPr>
          <w:rFonts w:asciiTheme="majorBidi" w:hAnsiTheme="majorBidi" w:cstheme="majorBidi"/>
          <w:i/>
          <w:iCs/>
          <w:sz w:val="22"/>
          <w:szCs w:val="22"/>
        </w:rPr>
        <w:t>A</w:t>
      </w:r>
      <w:r w:rsidRPr="00986C20">
        <w:rPr>
          <w:rFonts w:asciiTheme="majorBidi" w:hAnsiTheme="majorBidi" w:cstheme="majorBidi"/>
          <w:i/>
          <w:iCs/>
          <w:sz w:val="22"/>
          <w:szCs w:val="22"/>
        </w:rPr>
        <w:t>C Parent A#</w:t>
      </w:r>
    </w:p>
    <w:p w:rsidR="00505E40" w:rsidRPr="00986C20" w:rsidP="00436EAB" w14:paraId="74B2216F" w14:textId="5119B8AD">
      <w:pPr>
        <w:pStyle w:val="Default"/>
        <w:numPr>
          <w:ilvl w:val="2"/>
          <w:numId w:val="36"/>
        </w:numPr>
        <w:rPr>
          <w:rFonts w:asciiTheme="majorBidi" w:hAnsiTheme="majorBidi" w:cstheme="majorBidi"/>
          <w:i/>
          <w:iCs/>
          <w:sz w:val="22"/>
          <w:szCs w:val="22"/>
        </w:rPr>
      </w:pPr>
      <w:r w:rsidRPr="00986C20">
        <w:rPr>
          <w:rFonts w:asciiTheme="majorBidi" w:hAnsiTheme="majorBidi" w:cstheme="majorBidi"/>
          <w:i/>
          <w:iCs/>
          <w:sz w:val="22"/>
          <w:szCs w:val="22"/>
        </w:rPr>
        <w:t xml:space="preserve">Did the medical coordinator </w:t>
      </w:r>
      <w:r w:rsidRPr="00986C20" w:rsidR="00C92CBA">
        <w:rPr>
          <w:rFonts w:asciiTheme="majorBidi" w:hAnsiTheme="majorBidi" w:cstheme="majorBidi"/>
          <w:i/>
          <w:iCs/>
          <w:sz w:val="22"/>
          <w:szCs w:val="22"/>
        </w:rPr>
        <w:t>certify that the child is medically fit to travel?</w:t>
      </w:r>
    </w:p>
    <w:p w:rsidR="00155111" w:rsidP="00155111" w14:paraId="157220F5" w14:textId="4DDBFA2F">
      <w:pPr>
        <w:pStyle w:val="Default"/>
        <w:numPr>
          <w:ilvl w:val="1"/>
          <w:numId w:val="36"/>
        </w:numPr>
        <w:rPr>
          <w:rFonts w:asciiTheme="majorBidi" w:hAnsiTheme="majorBidi" w:cstheme="majorBidi"/>
          <w:sz w:val="22"/>
          <w:szCs w:val="22"/>
        </w:rPr>
      </w:pPr>
      <w:r>
        <w:rPr>
          <w:rFonts w:asciiTheme="majorBidi" w:hAnsiTheme="majorBidi" w:cstheme="majorBidi"/>
          <w:sz w:val="22"/>
          <w:szCs w:val="22"/>
        </w:rPr>
        <w:t xml:space="preserve">Move the field </w:t>
      </w:r>
      <w:r w:rsidRPr="00986C20">
        <w:rPr>
          <w:rFonts w:asciiTheme="majorBidi" w:hAnsiTheme="majorBidi" w:cstheme="majorBidi"/>
          <w:i/>
          <w:iCs/>
          <w:sz w:val="22"/>
          <w:szCs w:val="22"/>
        </w:rPr>
        <w:t xml:space="preserve">Legal Status of Child </w:t>
      </w:r>
      <w:r>
        <w:rPr>
          <w:rFonts w:asciiTheme="majorBidi" w:hAnsiTheme="majorBidi" w:cstheme="majorBidi"/>
          <w:sz w:val="22"/>
          <w:szCs w:val="22"/>
        </w:rPr>
        <w:t xml:space="preserve">(rephrase from </w:t>
      </w:r>
      <w:r w:rsidRPr="00986C20">
        <w:rPr>
          <w:rFonts w:asciiTheme="majorBidi" w:hAnsiTheme="majorBidi" w:cstheme="majorBidi"/>
          <w:i/>
          <w:iCs/>
          <w:sz w:val="22"/>
          <w:szCs w:val="22"/>
        </w:rPr>
        <w:t>Legal Status of Minor</w:t>
      </w:r>
      <w:r>
        <w:rPr>
          <w:rFonts w:asciiTheme="majorBidi" w:hAnsiTheme="majorBidi" w:cstheme="majorBidi"/>
          <w:sz w:val="22"/>
          <w:szCs w:val="22"/>
        </w:rPr>
        <w:t xml:space="preserve">) under this section and </w:t>
      </w:r>
      <w:r w:rsidR="00457E89">
        <w:rPr>
          <w:rFonts w:asciiTheme="majorBidi" w:hAnsiTheme="majorBidi" w:cstheme="majorBidi"/>
          <w:sz w:val="22"/>
          <w:szCs w:val="22"/>
        </w:rPr>
        <w:t xml:space="preserve">add an </w:t>
      </w:r>
      <w:r w:rsidRPr="000F694C" w:rsidR="00457E89">
        <w:rPr>
          <w:rFonts w:asciiTheme="majorBidi" w:hAnsiTheme="majorBidi" w:cstheme="majorBidi"/>
          <w:i/>
          <w:iCs/>
          <w:sz w:val="22"/>
          <w:szCs w:val="22"/>
        </w:rPr>
        <w:t xml:space="preserve">If Other, specify </w:t>
      </w:r>
      <w:r w:rsidR="00457E89">
        <w:rPr>
          <w:rFonts w:asciiTheme="majorBidi" w:hAnsiTheme="majorBidi" w:cstheme="majorBidi"/>
          <w:sz w:val="22"/>
          <w:szCs w:val="22"/>
        </w:rPr>
        <w:t>text box field.</w:t>
      </w:r>
    </w:p>
    <w:p w:rsidR="00FA5486" w:rsidP="00FA5486" w14:paraId="5854F8E3" w14:textId="6593F5F7">
      <w:pPr>
        <w:pStyle w:val="Default"/>
        <w:numPr>
          <w:ilvl w:val="0"/>
          <w:numId w:val="36"/>
        </w:numPr>
        <w:rPr>
          <w:rFonts w:asciiTheme="majorBidi" w:hAnsiTheme="majorBidi" w:cstheme="majorBidi"/>
          <w:sz w:val="22"/>
          <w:szCs w:val="22"/>
        </w:rPr>
      </w:pPr>
      <w:r>
        <w:rPr>
          <w:rFonts w:asciiTheme="majorBidi" w:hAnsiTheme="majorBidi" w:cstheme="majorBidi"/>
          <w:sz w:val="22"/>
          <w:szCs w:val="22"/>
        </w:rPr>
        <w:t>Discharge Details</w:t>
      </w:r>
    </w:p>
    <w:p w:rsidR="00FA5486" w:rsidP="00FA5486" w14:paraId="5109F82A" w14:textId="36E98740">
      <w:pPr>
        <w:pStyle w:val="Default"/>
        <w:numPr>
          <w:ilvl w:val="1"/>
          <w:numId w:val="36"/>
        </w:numPr>
        <w:rPr>
          <w:rFonts w:asciiTheme="majorBidi" w:hAnsiTheme="majorBidi" w:cstheme="majorBidi"/>
          <w:sz w:val="22"/>
          <w:szCs w:val="22"/>
        </w:rPr>
      </w:pPr>
      <w:r>
        <w:rPr>
          <w:rFonts w:asciiTheme="majorBidi" w:hAnsiTheme="majorBidi" w:cstheme="majorBidi"/>
          <w:sz w:val="22"/>
          <w:szCs w:val="22"/>
        </w:rPr>
        <w:t>Retitle section from</w:t>
      </w:r>
      <w:r w:rsidRPr="00986C20">
        <w:rPr>
          <w:rFonts w:asciiTheme="majorBidi" w:hAnsiTheme="majorBidi" w:cstheme="majorBidi"/>
          <w:i/>
          <w:iCs/>
          <w:sz w:val="22"/>
          <w:szCs w:val="22"/>
        </w:rPr>
        <w:t xml:space="preserve"> ORR Decision from Latest Release Request </w:t>
      </w:r>
      <w:r>
        <w:rPr>
          <w:rFonts w:asciiTheme="majorBidi" w:hAnsiTheme="majorBidi" w:cstheme="majorBidi"/>
          <w:sz w:val="22"/>
          <w:szCs w:val="22"/>
        </w:rPr>
        <w:t xml:space="preserve">to </w:t>
      </w:r>
      <w:r w:rsidRPr="00986C20">
        <w:rPr>
          <w:rFonts w:asciiTheme="majorBidi" w:hAnsiTheme="majorBidi" w:cstheme="majorBidi"/>
          <w:i/>
          <w:iCs/>
          <w:sz w:val="22"/>
          <w:szCs w:val="22"/>
        </w:rPr>
        <w:t>Discharge Details</w:t>
      </w:r>
      <w:r>
        <w:rPr>
          <w:rFonts w:asciiTheme="majorBidi" w:hAnsiTheme="majorBidi" w:cstheme="majorBidi"/>
          <w:sz w:val="22"/>
          <w:szCs w:val="22"/>
        </w:rPr>
        <w:t>.</w:t>
      </w:r>
    </w:p>
    <w:p w:rsidR="005854B8" w:rsidP="00FA5486" w14:paraId="57C9405A" w14:textId="11ACFF6C">
      <w:pPr>
        <w:pStyle w:val="Default"/>
        <w:numPr>
          <w:ilvl w:val="1"/>
          <w:numId w:val="36"/>
        </w:numPr>
        <w:rPr>
          <w:rFonts w:asciiTheme="majorBidi" w:hAnsiTheme="majorBidi" w:cstheme="majorBidi"/>
          <w:sz w:val="22"/>
          <w:szCs w:val="22"/>
        </w:rPr>
      </w:pPr>
      <w:r>
        <w:rPr>
          <w:rFonts w:asciiTheme="majorBidi" w:hAnsiTheme="majorBidi" w:cstheme="majorBidi"/>
          <w:sz w:val="22"/>
          <w:szCs w:val="22"/>
        </w:rPr>
        <w:t xml:space="preserve">Employ progressive disclosure for this section so that only fields relevant to the selected </w:t>
      </w:r>
      <w:r w:rsidRPr="00986C20">
        <w:rPr>
          <w:rFonts w:asciiTheme="majorBidi" w:hAnsiTheme="majorBidi" w:cstheme="majorBidi"/>
          <w:i/>
          <w:iCs/>
          <w:sz w:val="22"/>
          <w:szCs w:val="22"/>
        </w:rPr>
        <w:t xml:space="preserve">Discharge Type </w:t>
      </w:r>
      <w:r>
        <w:rPr>
          <w:rFonts w:asciiTheme="majorBidi" w:hAnsiTheme="majorBidi" w:cstheme="majorBidi"/>
          <w:sz w:val="22"/>
          <w:szCs w:val="22"/>
        </w:rPr>
        <w:t xml:space="preserve">(and </w:t>
      </w:r>
      <w:r w:rsidR="00460B6C">
        <w:rPr>
          <w:rFonts w:asciiTheme="majorBidi" w:hAnsiTheme="majorBidi" w:cstheme="majorBidi"/>
          <w:sz w:val="22"/>
          <w:szCs w:val="22"/>
        </w:rPr>
        <w:t xml:space="preserve">where applicable </w:t>
      </w:r>
      <w:r w:rsidRPr="00986C20" w:rsidR="00460B6C">
        <w:rPr>
          <w:rFonts w:asciiTheme="majorBidi" w:hAnsiTheme="majorBidi" w:cstheme="majorBidi"/>
          <w:i/>
          <w:iCs/>
          <w:sz w:val="22"/>
          <w:szCs w:val="22"/>
        </w:rPr>
        <w:t>U</w:t>
      </w:r>
      <w:r w:rsidR="001F301A">
        <w:rPr>
          <w:rFonts w:asciiTheme="majorBidi" w:hAnsiTheme="majorBidi" w:cstheme="majorBidi"/>
          <w:i/>
          <w:iCs/>
          <w:sz w:val="22"/>
          <w:szCs w:val="22"/>
        </w:rPr>
        <w:t>A</w:t>
      </w:r>
      <w:r w:rsidRPr="00986C20" w:rsidR="00460B6C">
        <w:rPr>
          <w:rFonts w:asciiTheme="majorBidi" w:hAnsiTheme="majorBidi" w:cstheme="majorBidi"/>
          <w:i/>
          <w:iCs/>
          <w:sz w:val="22"/>
          <w:szCs w:val="22"/>
        </w:rPr>
        <w:t>C Parent Discharge Type</w:t>
      </w:r>
      <w:r w:rsidR="00460B6C">
        <w:rPr>
          <w:rFonts w:asciiTheme="majorBidi" w:hAnsiTheme="majorBidi" w:cstheme="majorBidi"/>
          <w:sz w:val="22"/>
          <w:szCs w:val="22"/>
        </w:rPr>
        <w:t xml:space="preserve">) </w:t>
      </w:r>
      <w:r w:rsidR="00983B82">
        <w:rPr>
          <w:rFonts w:asciiTheme="majorBidi" w:hAnsiTheme="majorBidi" w:cstheme="majorBidi"/>
          <w:sz w:val="22"/>
          <w:szCs w:val="22"/>
        </w:rPr>
        <w:t>are displayed.</w:t>
      </w:r>
    </w:p>
    <w:p w:rsidR="00983B82" w:rsidRPr="00986C20" w:rsidP="00FA5486" w14:paraId="6FF328C2" w14:textId="4451D751">
      <w:pPr>
        <w:pStyle w:val="Default"/>
        <w:numPr>
          <w:ilvl w:val="1"/>
          <w:numId w:val="36"/>
        </w:numPr>
        <w:rPr>
          <w:rFonts w:asciiTheme="majorBidi" w:hAnsiTheme="majorBidi" w:cstheme="majorBidi"/>
          <w:sz w:val="22"/>
          <w:szCs w:val="22"/>
        </w:rPr>
      </w:pPr>
      <w:r>
        <w:rPr>
          <w:rFonts w:asciiTheme="majorBidi" w:hAnsiTheme="majorBidi" w:cstheme="majorBidi"/>
          <w:sz w:val="22"/>
          <w:szCs w:val="22"/>
        </w:rPr>
        <w:t>Rephase</w:t>
      </w:r>
      <w:r w:rsidR="0090164A">
        <w:rPr>
          <w:rFonts w:asciiTheme="majorBidi" w:hAnsiTheme="majorBidi" w:cstheme="majorBidi"/>
          <w:sz w:val="22"/>
          <w:szCs w:val="22"/>
        </w:rPr>
        <w:t xml:space="preserve"> field label to </w:t>
      </w:r>
      <w:r w:rsidRPr="000F694C" w:rsidR="0090164A">
        <w:rPr>
          <w:rFonts w:asciiTheme="majorBidi" w:hAnsiTheme="majorBidi" w:cstheme="majorBidi"/>
          <w:i/>
          <w:iCs/>
          <w:sz w:val="22"/>
          <w:szCs w:val="22"/>
        </w:rPr>
        <w:t>Receiving Program Name</w:t>
      </w:r>
      <w:r w:rsidR="00C97EC5">
        <w:rPr>
          <w:rFonts w:asciiTheme="majorBidi" w:hAnsiTheme="majorBidi" w:cstheme="majorBidi"/>
          <w:sz w:val="22"/>
          <w:szCs w:val="22"/>
        </w:rPr>
        <w:t xml:space="preserve"> </w:t>
      </w:r>
      <w:r w:rsidR="0090164A">
        <w:rPr>
          <w:rFonts w:asciiTheme="majorBidi" w:hAnsiTheme="majorBidi" w:cstheme="majorBidi"/>
          <w:sz w:val="22"/>
          <w:szCs w:val="22"/>
        </w:rPr>
        <w:t xml:space="preserve">(currently </w:t>
      </w:r>
      <w:r w:rsidRPr="00986C20" w:rsidR="00C97EC5">
        <w:rPr>
          <w:rFonts w:asciiTheme="majorBidi" w:hAnsiTheme="majorBidi" w:cstheme="majorBidi"/>
          <w:i/>
          <w:iCs/>
          <w:sz w:val="22"/>
          <w:szCs w:val="22"/>
        </w:rPr>
        <w:t>Program Minor was Transferred to</w:t>
      </w:r>
      <w:r w:rsidR="0090164A">
        <w:rPr>
          <w:rFonts w:asciiTheme="majorBidi" w:hAnsiTheme="majorBidi" w:cstheme="majorBidi"/>
          <w:sz w:val="22"/>
          <w:szCs w:val="22"/>
        </w:rPr>
        <w:t>)</w:t>
      </w:r>
      <w:r w:rsidRPr="00986C20" w:rsidR="00C97EC5">
        <w:rPr>
          <w:rFonts w:asciiTheme="majorBidi" w:hAnsiTheme="majorBidi" w:cstheme="majorBidi"/>
          <w:i/>
          <w:iCs/>
          <w:sz w:val="22"/>
          <w:szCs w:val="22"/>
        </w:rPr>
        <w:t>.</w:t>
      </w:r>
    </w:p>
    <w:p w:rsidR="00BB5A1D" w:rsidP="00FA5486" w14:paraId="5C7EDC57" w14:textId="7663B95A">
      <w:pPr>
        <w:pStyle w:val="Default"/>
        <w:numPr>
          <w:ilvl w:val="1"/>
          <w:numId w:val="36"/>
        </w:numPr>
        <w:rPr>
          <w:rFonts w:asciiTheme="majorBidi" w:hAnsiTheme="majorBidi" w:cstheme="majorBidi"/>
          <w:sz w:val="22"/>
          <w:szCs w:val="22"/>
        </w:rPr>
      </w:pPr>
      <w:r>
        <w:rPr>
          <w:rFonts w:asciiTheme="majorBidi" w:hAnsiTheme="majorBidi" w:cstheme="majorBidi"/>
          <w:sz w:val="22"/>
          <w:szCs w:val="22"/>
        </w:rPr>
        <w:t>Remove the following fields:</w:t>
      </w:r>
    </w:p>
    <w:p w:rsidR="00BB5A1D" w:rsidRPr="00986C20" w:rsidP="00BB5A1D" w14:paraId="6FBA7D6D" w14:textId="474D2435">
      <w:pPr>
        <w:pStyle w:val="Default"/>
        <w:numPr>
          <w:ilvl w:val="2"/>
          <w:numId w:val="36"/>
        </w:numPr>
        <w:rPr>
          <w:rFonts w:asciiTheme="majorBidi" w:hAnsiTheme="majorBidi" w:cstheme="majorBidi"/>
          <w:i/>
          <w:iCs/>
          <w:sz w:val="22"/>
          <w:szCs w:val="22"/>
        </w:rPr>
      </w:pPr>
      <w:r w:rsidRPr="00986C20">
        <w:rPr>
          <w:rFonts w:asciiTheme="majorBidi" w:hAnsiTheme="majorBidi" w:cstheme="majorBidi"/>
          <w:i/>
          <w:iCs/>
          <w:sz w:val="22"/>
          <w:szCs w:val="22"/>
        </w:rPr>
        <w:t>DHS Family Shelter</w:t>
      </w:r>
    </w:p>
    <w:p w:rsidR="00BB5A1D" w:rsidRPr="00986C20" w:rsidP="00BB5A1D" w14:paraId="1F796439" w14:textId="1DB9711C">
      <w:pPr>
        <w:pStyle w:val="Default"/>
        <w:numPr>
          <w:ilvl w:val="2"/>
          <w:numId w:val="36"/>
        </w:numPr>
        <w:rPr>
          <w:rFonts w:asciiTheme="majorBidi" w:hAnsiTheme="majorBidi" w:cstheme="majorBidi"/>
          <w:i/>
          <w:iCs/>
          <w:sz w:val="22"/>
          <w:szCs w:val="22"/>
        </w:rPr>
      </w:pPr>
      <w:r w:rsidRPr="00986C20">
        <w:rPr>
          <w:rFonts w:asciiTheme="majorBidi" w:hAnsiTheme="majorBidi" w:cstheme="majorBidi"/>
          <w:i/>
          <w:iCs/>
          <w:sz w:val="22"/>
          <w:szCs w:val="22"/>
        </w:rPr>
        <w:t>Local Law Enforcement</w:t>
      </w:r>
    </w:p>
    <w:p w:rsidR="00BA1915" w:rsidP="00BA1915" w14:paraId="65999DF5" w14:textId="734A3B83">
      <w:pPr>
        <w:pStyle w:val="Default"/>
        <w:numPr>
          <w:ilvl w:val="1"/>
          <w:numId w:val="36"/>
        </w:numPr>
        <w:rPr>
          <w:rFonts w:asciiTheme="majorBidi" w:hAnsiTheme="majorBidi" w:cstheme="majorBidi"/>
          <w:sz w:val="22"/>
          <w:szCs w:val="22"/>
        </w:rPr>
      </w:pPr>
      <w:r>
        <w:rPr>
          <w:rFonts w:asciiTheme="majorBidi" w:hAnsiTheme="majorBidi" w:cstheme="majorBidi"/>
          <w:sz w:val="22"/>
          <w:szCs w:val="22"/>
        </w:rPr>
        <w:t>Add the following fields from the U</w:t>
      </w:r>
      <w:r w:rsidR="001F301A">
        <w:rPr>
          <w:rFonts w:asciiTheme="majorBidi" w:hAnsiTheme="majorBidi" w:cstheme="majorBidi"/>
          <w:sz w:val="22"/>
          <w:szCs w:val="22"/>
        </w:rPr>
        <w:t>A</w:t>
      </w:r>
      <w:r>
        <w:rPr>
          <w:rFonts w:asciiTheme="majorBidi" w:hAnsiTheme="majorBidi" w:cstheme="majorBidi"/>
          <w:sz w:val="22"/>
          <w:szCs w:val="22"/>
        </w:rPr>
        <w:t>C Path version:</w:t>
      </w:r>
    </w:p>
    <w:p w:rsidR="00BB5A1D" w:rsidP="00BA1915" w14:paraId="7F837A09" w14:textId="1D835764">
      <w:pPr>
        <w:pStyle w:val="Default"/>
        <w:numPr>
          <w:ilvl w:val="2"/>
          <w:numId w:val="36"/>
        </w:numPr>
        <w:rPr>
          <w:rFonts w:asciiTheme="majorBidi" w:hAnsiTheme="majorBidi" w:cstheme="majorBidi"/>
          <w:sz w:val="22"/>
          <w:szCs w:val="22"/>
        </w:rPr>
      </w:pPr>
      <w:r w:rsidRPr="00986C20">
        <w:rPr>
          <w:rFonts w:asciiTheme="majorBidi" w:hAnsiTheme="majorBidi" w:cstheme="majorBidi"/>
          <w:i/>
          <w:iCs/>
          <w:sz w:val="22"/>
          <w:szCs w:val="22"/>
        </w:rPr>
        <w:t>Government Agency Name</w:t>
      </w:r>
      <w:r>
        <w:rPr>
          <w:rFonts w:asciiTheme="majorBidi" w:hAnsiTheme="majorBidi" w:cstheme="majorBidi"/>
          <w:sz w:val="22"/>
          <w:szCs w:val="22"/>
        </w:rPr>
        <w:t xml:space="preserve"> (rephrase from </w:t>
      </w:r>
      <w:r w:rsidRPr="00986C20">
        <w:rPr>
          <w:rFonts w:asciiTheme="majorBidi" w:hAnsiTheme="majorBidi" w:cstheme="majorBidi"/>
          <w:i/>
          <w:iCs/>
          <w:sz w:val="22"/>
          <w:szCs w:val="22"/>
        </w:rPr>
        <w:t>Name of Government Agency</w:t>
      </w:r>
      <w:r>
        <w:rPr>
          <w:rFonts w:asciiTheme="majorBidi" w:hAnsiTheme="majorBidi" w:cstheme="majorBidi"/>
          <w:sz w:val="22"/>
          <w:szCs w:val="22"/>
        </w:rPr>
        <w:t>)</w:t>
      </w:r>
    </w:p>
    <w:p w:rsidR="0054012B" w:rsidP="00BA1915" w14:paraId="5649C079" w14:textId="7492397F">
      <w:pPr>
        <w:pStyle w:val="Default"/>
        <w:numPr>
          <w:ilvl w:val="2"/>
          <w:numId w:val="36"/>
        </w:numPr>
        <w:rPr>
          <w:rFonts w:asciiTheme="majorBidi" w:hAnsiTheme="majorBidi" w:cstheme="majorBidi"/>
          <w:sz w:val="22"/>
          <w:szCs w:val="22"/>
        </w:rPr>
      </w:pPr>
      <w:r w:rsidRPr="00986C20">
        <w:rPr>
          <w:rFonts w:asciiTheme="majorBidi" w:hAnsiTheme="majorBidi" w:cstheme="majorBidi"/>
          <w:i/>
          <w:iCs/>
          <w:sz w:val="22"/>
          <w:szCs w:val="22"/>
        </w:rPr>
        <w:t>Government Agency Type</w:t>
      </w:r>
      <w:r>
        <w:rPr>
          <w:rFonts w:asciiTheme="majorBidi" w:hAnsiTheme="majorBidi" w:cstheme="majorBidi"/>
          <w:sz w:val="22"/>
          <w:szCs w:val="22"/>
        </w:rPr>
        <w:t xml:space="preserve"> (rephrase from </w:t>
      </w:r>
      <w:r w:rsidRPr="00986C20">
        <w:rPr>
          <w:rFonts w:asciiTheme="majorBidi" w:hAnsiTheme="majorBidi" w:cstheme="majorBidi"/>
          <w:i/>
          <w:iCs/>
          <w:sz w:val="22"/>
          <w:szCs w:val="22"/>
        </w:rPr>
        <w:t>Government Agency</w:t>
      </w:r>
      <w:r w:rsidR="00A32F39">
        <w:rPr>
          <w:rFonts w:asciiTheme="majorBidi" w:hAnsiTheme="majorBidi" w:cstheme="majorBidi"/>
          <w:sz w:val="22"/>
          <w:szCs w:val="22"/>
        </w:rPr>
        <w:t xml:space="preserve"> and update dropdown options to add </w:t>
      </w:r>
      <w:r w:rsidRPr="00986C20" w:rsidR="00A32F39">
        <w:rPr>
          <w:rFonts w:asciiTheme="majorBidi" w:hAnsiTheme="majorBidi" w:cstheme="majorBidi"/>
          <w:i/>
          <w:iCs/>
          <w:sz w:val="22"/>
          <w:szCs w:val="22"/>
        </w:rPr>
        <w:t>ICE ERO</w:t>
      </w:r>
      <w:r w:rsidR="00A32F39">
        <w:rPr>
          <w:rFonts w:asciiTheme="majorBidi" w:hAnsiTheme="majorBidi" w:cstheme="majorBidi"/>
          <w:sz w:val="22"/>
          <w:szCs w:val="22"/>
        </w:rPr>
        <w:t xml:space="preserve"> and remove </w:t>
      </w:r>
      <w:r w:rsidRPr="00986C20" w:rsidR="00A32F39">
        <w:rPr>
          <w:rFonts w:asciiTheme="majorBidi" w:hAnsiTheme="majorBidi" w:cstheme="majorBidi"/>
          <w:i/>
          <w:iCs/>
          <w:sz w:val="22"/>
          <w:szCs w:val="22"/>
        </w:rPr>
        <w:t xml:space="preserve">State/Local </w:t>
      </w:r>
      <w:r w:rsidR="00937ECE">
        <w:rPr>
          <w:rFonts w:asciiTheme="majorBidi" w:hAnsiTheme="majorBidi" w:cstheme="majorBidi"/>
          <w:i/>
          <w:iCs/>
          <w:sz w:val="22"/>
          <w:szCs w:val="22"/>
        </w:rPr>
        <w:t>Facility</w:t>
      </w:r>
      <w:r w:rsidR="00A32F39">
        <w:rPr>
          <w:rFonts w:asciiTheme="majorBidi" w:hAnsiTheme="majorBidi" w:cstheme="majorBidi"/>
          <w:sz w:val="22"/>
          <w:szCs w:val="22"/>
        </w:rPr>
        <w:t>)</w:t>
      </w:r>
    </w:p>
    <w:p w:rsidR="007E6987" w:rsidRPr="00986C20" w:rsidP="00BA1915" w14:paraId="0A6DB010" w14:textId="24D2F186">
      <w:pPr>
        <w:pStyle w:val="Default"/>
        <w:numPr>
          <w:ilvl w:val="2"/>
          <w:numId w:val="36"/>
        </w:numPr>
        <w:rPr>
          <w:rFonts w:asciiTheme="majorBidi" w:hAnsiTheme="majorBidi" w:cstheme="majorBidi"/>
          <w:sz w:val="22"/>
          <w:szCs w:val="22"/>
        </w:rPr>
      </w:pPr>
      <w:r>
        <w:rPr>
          <w:rFonts w:asciiTheme="majorBidi" w:hAnsiTheme="majorBidi" w:cstheme="majorBidi"/>
          <w:i/>
          <w:iCs/>
          <w:sz w:val="22"/>
          <w:szCs w:val="22"/>
        </w:rPr>
        <w:t>Date Granted Voluntary Departure</w:t>
      </w:r>
    </w:p>
    <w:p w:rsidR="00E54B5E" w:rsidRPr="00986C20" w:rsidP="00BA1915" w14:paraId="03FCFBB4" w14:textId="6E888BDC">
      <w:pPr>
        <w:pStyle w:val="Default"/>
        <w:numPr>
          <w:ilvl w:val="2"/>
          <w:numId w:val="36"/>
        </w:numPr>
        <w:rPr>
          <w:rFonts w:asciiTheme="majorBidi" w:hAnsiTheme="majorBidi" w:cstheme="majorBidi"/>
          <w:sz w:val="22"/>
          <w:szCs w:val="22"/>
        </w:rPr>
      </w:pPr>
      <w:r>
        <w:rPr>
          <w:rFonts w:asciiTheme="majorBidi" w:hAnsiTheme="majorBidi" w:cstheme="majorBidi"/>
          <w:i/>
          <w:iCs/>
          <w:sz w:val="22"/>
          <w:szCs w:val="22"/>
        </w:rPr>
        <w:t>Date Travel Document Requested</w:t>
      </w:r>
    </w:p>
    <w:p w:rsidR="00E54B5E" w:rsidRPr="00986C20" w:rsidP="00BA1915" w14:paraId="684F084E" w14:textId="0D2B291F">
      <w:pPr>
        <w:pStyle w:val="Default"/>
        <w:numPr>
          <w:ilvl w:val="2"/>
          <w:numId w:val="36"/>
        </w:numPr>
        <w:rPr>
          <w:rFonts w:asciiTheme="majorBidi" w:hAnsiTheme="majorBidi" w:cstheme="majorBidi"/>
          <w:sz w:val="22"/>
          <w:szCs w:val="22"/>
        </w:rPr>
      </w:pPr>
      <w:r>
        <w:rPr>
          <w:rFonts w:asciiTheme="majorBidi" w:hAnsiTheme="majorBidi" w:cstheme="majorBidi"/>
          <w:i/>
          <w:iCs/>
          <w:sz w:val="22"/>
          <w:szCs w:val="22"/>
        </w:rPr>
        <w:t>Date Travel Document Issued</w:t>
      </w:r>
    </w:p>
    <w:p w:rsidR="00E54B5E" w:rsidRPr="00986C20" w:rsidP="00BA1915" w14:paraId="3B6B27AE" w14:textId="72E6336A">
      <w:pPr>
        <w:pStyle w:val="Default"/>
        <w:numPr>
          <w:ilvl w:val="2"/>
          <w:numId w:val="36"/>
        </w:numPr>
        <w:rPr>
          <w:rFonts w:asciiTheme="majorBidi" w:hAnsiTheme="majorBidi" w:cstheme="majorBidi"/>
          <w:sz w:val="22"/>
          <w:szCs w:val="22"/>
        </w:rPr>
      </w:pPr>
      <w:r>
        <w:rPr>
          <w:rFonts w:asciiTheme="majorBidi" w:hAnsiTheme="majorBidi" w:cstheme="majorBidi"/>
          <w:i/>
          <w:iCs/>
          <w:sz w:val="22"/>
          <w:szCs w:val="22"/>
        </w:rPr>
        <w:t>Referral to Services in Country of Origin</w:t>
      </w:r>
      <w:r w:rsidR="003633DF">
        <w:rPr>
          <w:rFonts w:asciiTheme="majorBidi" w:hAnsiTheme="majorBidi" w:cstheme="majorBidi"/>
          <w:i/>
          <w:iCs/>
          <w:sz w:val="22"/>
          <w:szCs w:val="22"/>
        </w:rPr>
        <w:t xml:space="preserve"> </w:t>
      </w:r>
      <w:r w:rsidR="003633DF">
        <w:rPr>
          <w:rFonts w:asciiTheme="majorBidi" w:hAnsiTheme="majorBidi" w:cstheme="majorBidi"/>
          <w:sz w:val="22"/>
          <w:szCs w:val="22"/>
        </w:rPr>
        <w:t xml:space="preserve">(update dropdown options to rephrase </w:t>
      </w:r>
      <w:r w:rsidRPr="00986C20" w:rsidR="00902872">
        <w:rPr>
          <w:rFonts w:asciiTheme="majorBidi" w:hAnsiTheme="majorBidi" w:cstheme="majorBidi"/>
          <w:i/>
          <w:iCs/>
          <w:sz w:val="22"/>
          <w:szCs w:val="22"/>
        </w:rPr>
        <w:t xml:space="preserve">KIND (Kids in Need of </w:t>
      </w:r>
      <w:r w:rsidRPr="00986C20" w:rsidR="00E6330C">
        <w:rPr>
          <w:rFonts w:asciiTheme="majorBidi" w:hAnsiTheme="majorBidi" w:cstheme="majorBidi"/>
          <w:i/>
          <w:iCs/>
          <w:sz w:val="22"/>
          <w:szCs w:val="22"/>
        </w:rPr>
        <w:t>Defense</w:t>
      </w:r>
      <w:r w:rsidRPr="00986C20" w:rsidR="00902872">
        <w:rPr>
          <w:rFonts w:asciiTheme="majorBidi" w:hAnsiTheme="majorBidi" w:cstheme="majorBidi"/>
          <w:i/>
          <w:iCs/>
          <w:sz w:val="22"/>
          <w:szCs w:val="22"/>
        </w:rPr>
        <w:t>)</w:t>
      </w:r>
      <w:r w:rsidR="00902872">
        <w:rPr>
          <w:rFonts w:asciiTheme="majorBidi" w:hAnsiTheme="majorBidi" w:cstheme="majorBidi"/>
          <w:sz w:val="22"/>
          <w:szCs w:val="22"/>
        </w:rPr>
        <w:t xml:space="preserve"> to </w:t>
      </w:r>
      <w:r w:rsidRPr="00986C20" w:rsidR="00902872">
        <w:rPr>
          <w:rFonts w:asciiTheme="majorBidi" w:hAnsiTheme="majorBidi" w:cstheme="majorBidi"/>
          <w:i/>
          <w:iCs/>
          <w:sz w:val="22"/>
          <w:szCs w:val="22"/>
        </w:rPr>
        <w:t>KIND CMRRP</w:t>
      </w:r>
      <w:r w:rsidR="00902872">
        <w:rPr>
          <w:rFonts w:asciiTheme="majorBidi" w:hAnsiTheme="majorBidi" w:cstheme="majorBidi"/>
          <w:sz w:val="22"/>
          <w:szCs w:val="22"/>
        </w:rPr>
        <w:t xml:space="preserve"> and add </w:t>
      </w:r>
      <w:r w:rsidRPr="00986C20" w:rsidR="00902872">
        <w:rPr>
          <w:rFonts w:asciiTheme="majorBidi" w:hAnsiTheme="majorBidi" w:cstheme="majorBidi"/>
          <w:i/>
          <w:iCs/>
          <w:sz w:val="22"/>
          <w:szCs w:val="22"/>
        </w:rPr>
        <w:t>Other Services</w:t>
      </w:r>
      <w:r w:rsidR="00E6330C">
        <w:rPr>
          <w:rFonts w:asciiTheme="majorBidi" w:hAnsiTheme="majorBidi" w:cstheme="majorBidi"/>
          <w:sz w:val="22"/>
          <w:szCs w:val="22"/>
        </w:rPr>
        <w:t>)</w:t>
      </w:r>
    </w:p>
    <w:p w:rsidR="00E54B5E" w:rsidRPr="00986C20" w:rsidP="00BA1915" w14:paraId="31A480DF" w14:textId="5F1F70C8">
      <w:pPr>
        <w:pStyle w:val="Default"/>
        <w:numPr>
          <w:ilvl w:val="2"/>
          <w:numId w:val="36"/>
        </w:numPr>
        <w:rPr>
          <w:rFonts w:asciiTheme="majorBidi" w:hAnsiTheme="majorBidi" w:cstheme="majorBidi"/>
          <w:sz w:val="22"/>
          <w:szCs w:val="22"/>
        </w:rPr>
      </w:pPr>
      <w:r>
        <w:rPr>
          <w:rFonts w:asciiTheme="majorBidi" w:hAnsiTheme="majorBidi" w:cstheme="majorBidi"/>
          <w:i/>
          <w:iCs/>
          <w:sz w:val="22"/>
          <w:szCs w:val="22"/>
        </w:rPr>
        <w:t xml:space="preserve">Completed Referral to </w:t>
      </w:r>
      <w:r w:rsidR="00A50C46">
        <w:rPr>
          <w:rFonts w:asciiTheme="majorBidi" w:hAnsiTheme="majorBidi" w:cstheme="majorBidi"/>
          <w:i/>
          <w:iCs/>
          <w:sz w:val="22"/>
          <w:szCs w:val="22"/>
        </w:rPr>
        <w:t>Services in Country of Origin</w:t>
      </w:r>
    </w:p>
    <w:p w:rsidR="00217367" w:rsidP="00BA1915" w14:paraId="55ACF366" w14:textId="45154E57">
      <w:pPr>
        <w:pStyle w:val="Default"/>
        <w:numPr>
          <w:ilvl w:val="2"/>
          <w:numId w:val="36"/>
        </w:numPr>
        <w:rPr>
          <w:rFonts w:asciiTheme="majorBidi" w:hAnsiTheme="majorBidi" w:cstheme="majorBidi"/>
          <w:sz w:val="22"/>
          <w:szCs w:val="22"/>
        </w:rPr>
      </w:pPr>
      <w:r>
        <w:rPr>
          <w:rFonts w:asciiTheme="majorBidi" w:hAnsiTheme="majorBidi" w:cstheme="majorBidi"/>
          <w:i/>
          <w:iCs/>
          <w:sz w:val="22"/>
          <w:szCs w:val="22"/>
        </w:rPr>
        <w:t xml:space="preserve">DHS Age Out/Age Redetermination Plan </w:t>
      </w:r>
      <w:r>
        <w:rPr>
          <w:rFonts w:asciiTheme="majorBidi" w:hAnsiTheme="majorBidi" w:cstheme="majorBidi"/>
          <w:sz w:val="22"/>
          <w:szCs w:val="22"/>
        </w:rPr>
        <w:t xml:space="preserve">(rephrase from </w:t>
      </w:r>
      <w:r w:rsidRPr="00986C20" w:rsidR="008C6E0B">
        <w:rPr>
          <w:rFonts w:asciiTheme="majorBidi" w:hAnsiTheme="majorBidi" w:cstheme="majorBidi"/>
          <w:i/>
          <w:iCs/>
          <w:sz w:val="22"/>
          <w:szCs w:val="22"/>
        </w:rPr>
        <w:t>DHS Age Out Plan</w:t>
      </w:r>
      <w:r w:rsidR="008C6E0B">
        <w:rPr>
          <w:rFonts w:asciiTheme="majorBidi" w:hAnsiTheme="majorBidi" w:cstheme="majorBidi"/>
          <w:sz w:val="22"/>
          <w:szCs w:val="22"/>
        </w:rPr>
        <w:t>)</w:t>
      </w:r>
    </w:p>
    <w:p w:rsidR="00CC4075" w:rsidP="00CC4075" w14:paraId="659A686E" w14:textId="0AE259AE">
      <w:pPr>
        <w:pStyle w:val="Default"/>
        <w:numPr>
          <w:ilvl w:val="1"/>
          <w:numId w:val="36"/>
        </w:numPr>
        <w:rPr>
          <w:rFonts w:asciiTheme="majorBidi" w:hAnsiTheme="majorBidi" w:cstheme="majorBidi"/>
          <w:sz w:val="22"/>
          <w:szCs w:val="22"/>
        </w:rPr>
      </w:pPr>
      <w:r>
        <w:rPr>
          <w:rFonts w:asciiTheme="majorBidi" w:hAnsiTheme="majorBidi" w:cstheme="majorBidi"/>
          <w:sz w:val="22"/>
          <w:szCs w:val="22"/>
        </w:rPr>
        <w:t>Add the following new fields:</w:t>
      </w:r>
    </w:p>
    <w:p w:rsidR="00CC4075" w:rsidP="00CC4075" w14:paraId="17ED4A46" w14:textId="0DD4B3FE">
      <w:pPr>
        <w:pStyle w:val="Default"/>
        <w:numPr>
          <w:ilvl w:val="2"/>
          <w:numId w:val="36"/>
        </w:numPr>
        <w:rPr>
          <w:rFonts w:asciiTheme="majorBidi" w:hAnsiTheme="majorBidi" w:cstheme="majorBidi"/>
          <w:i/>
          <w:iCs/>
          <w:sz w:val="22"/>
          <w:szCs w:val="22"/>
        </w:rPr>
      </w:pPr>
      <w:r w:rsidRPr="00986C20">
        <w:rPr>
          <w:rFonts w:asciiTheme="majorBidi" w:hAnsiTheme="majorBidi" w:cstheme="majorBidi"/>
          <w:i/>
          <w:iCs/>
          <w:sz w:val="22"/>
          <w:szCs w:val="22"/>
        </w:rPr>
        <w:t>Type of Post-18 Discharge Plan</w:t>
      </w:r>
    </w:p>
    <w:p w:rsidR="00583696" w:rsidP="00CC4075" w14:paraId="59DD677B" w14:textId="471DA39B">
      <w:pPr>
        <w:pStyle w:val="Default"/>
        <w:numPr>
          <w:ilvl w:val="2"/>
          <w:numId w:val="36"/>
        </w:numPr>
        <w:rPr>
          <w:rFonts w:asciiTheme="majorBidi" w:hAnsiTheme="majorBidi" w:cstheme="majorBidi"/>
          <w:i/>
          <w:iCs/>
          <w:sz w:val="22"/>
          <w:szCs w:val="22"/>
        </w:rPr>
      </w:pPr>
      <w:r>
        <w:rPr>
          <w:rFonts w:asciiTheme="majorBidi" w:hAnsiTheme="majorBidi" w:cstheme="majorBidi"/>
          <w:i/>
          <w:iCs/>
          <w:sz w:val="22"/>
          <w:szCs w:val="22"/>
        </w:rPr>
        <w:t>Discharged into Custody of</w:t>
      </w:r>
    </w:p>
    <w:p w:rsidR="00583696" w:rsidP="00CC4075" w14:paraId="4D04B885" w14:textId="744CD643">
      <w:pPr>
        <w:pStyle w:val="Default"/>
        <w:numPr>
          <w:ilvl w:val="2"/>
          <w:numId w:val="36"/>
        </w:numPr>
        <w:rPr>
          <w:rFonts w:asciiTheme="majorBidi" w:hAnsiTheme="majorBidi" w:cstheme="majorBidi"/>
          <w:i/>
          <w:iCs/>
          <w:sz w:val="22"/>
          <w:szCs w:val="22"/>
        </w:rPr>
      </w:pPr>
      <w:r>
        <w:rPr>
          <w:rFonts w:asciiTheme="majorBidi" w:hAnsiTheme="majorBidi" w:cstheme="majorBidi"/>
          <w:i/>
          <w:iCs/>
          <w:sz w:val="22"/>
          <w:szCs w:val="22"/>
        </w:rPr>
        <w:t>U</w:t>
      </w:r>
      <w:r w:rsidR="001F301A">
        <w:rPr>
          <w:rFonts w:asciiTheme="majorBidi" w:hAnsiTheme="majorBidi" w:cstheme="majorBidi"/>
          <w:i/>
          <w:iCs/>
          <w:sz w:val="22"/>
          <w:szCs w:val="22"/>
        </w:rPr>
        <w:t>A</w:t>
      </w:r>
      <w:r>
        <w:rPr>
          <w:rFonts w:asciiTheme="majorBidi" w:hAnsiTheme="majorBidi" w:cstheme="majorBidi"/>
          <w:i/>
          <w:iCs/>
          <w:sz w:val="22"/>
          <w:szCs w:val="22"/>
        </w:rPr>
        <w:t>C Parent Discharged into Custody of</w:t>
      </w:r>
    </w:p>
    <w:p w:rsidR="00583696" w:rsidRPr="00986C20" w:rsidP="00583696" w14:paraId="74FF2395" w14:textId="2CD22C56">
      <w:pPr>
        <w:pStyle w:val="Default"/>
        <w:numPr>
          <w:ilvl w:val="0"/>
          <w:numId w:val="36"/>
        </w:numPr>
        <w:rPr>
          <w:rFonts w:asciiTheme="majorBidi" w:hAnsiTheme="majorBidi" w:cstheme="majorBidi"/>
          <w:i/>
          <w:iCs/>
          <w:sz w:val="22"/>
          <w:szCs w:val="22"/>
        </w:rPr>
      </w:pPr>
      <w:r>
        <w:rPr>
          <w:rFonts w:asciiTheme="majorBidi" w:hAnsiTheme="majorBidi" w:cstheme="majorBidi"/>
          <w:sz w:val="22"/>
          <w:szCs w:val="22"/>
        </w:rPr>
        <w:t>Transportation Details</w:t>
      </w:r>
    </w:p>
    <w:p w:rsidR="00583696" w:rsidRPr="00986C20" w:rsidP="00986C20" w14:paraId="7E9BF627" w14:textId="7784BF6D">
      <w:pPr>
        <w:pStyle w:val="Default"/>
        <w:numPr>
          <w:ilvl w:val="1"/>
          <w:numId w:val="36"/>
        </w:numPr>
        <w:rPr>
          <w:rFonts w:asciiTheme="majorBidi" w:hAnsiTheme="majorBidi" w:cstheme="majorBidi"/>
          <w:i/>
          <w:iCs/>
          <w:sz w:val="22"/>
          <w:szCs w:val="22"/>
        </w:rPr>
      </w:pPr>
      <w:r>
        <w:rPr>
          <w:rFonts w:asciiTheme="majorBidi" w:hAnsiTheme="majorBidi" w:cstheme="majorBidi"/>
          <w:sz w:val="22"/>
          <w:szCs w:val="22"/>
        </w:rPr>
        <w:t>Transfer this section and all fields contained within</w:t>
      </w:r>
      <w:r w:rsidR="00FF22E6">
        <w:rPr>
          <w:rFonts w:asciiTheme="majorBidi" w:hAnsiTheme="majorBidi" w:cstheme="majorBidi"/>
          <w:sz w:val="22"/>
          <w:szCs w:val="22"/>
        </w:rPr>
        <w:t xml:space="preserve"> </w:t>
      </w:r>
      <w:r w:rsidR="00800D3D">
        <w:rPr>
          <w:rFonts w:asciiTheme="majorBidi" w:hAnsiTheme="majorBidi" w:cstheme="majorBidi"/>
          <w:sz w:val="22"/>
          <w:szCs w:val="22"/>
        </w:rPr>
        <w:t>from the U</w:t>
      </w:r>
      <w:r w:rsidR="001F301A">
        <w:rPr>
          <w:rFonts w:asciiTheme="majorBidi" w:hAnsiTheme="majorBidi" w:cstheme="majorBidi"/>
          <w:sz w:val="22"/>
          <w:szCs w:val="22"/>
        </w:rPr>
        <w:t>A</w:t>
      </w:r>
      <w:r w:rsidR="00800D3D">
        <w:rPr>
          <w:rFonts w:asciiTheme="majorBidi" w:hAnsiTheme="majorBidi" w:cstheme="majorBidi"/>
          <w:sz w:val="22"/>
          <w:szCs w:val="22"/>
        </w:rPr>
        <w:t xml:space="preserve">C Path version </w:t>
      </w:r>
      <w:r w:rsidR="00FF22E6">
        <w:rPr>
          <w:rFonts w:asciiTheme="majorBidi" w:hAnsiTheme="majorBidi" w:cstheme="majorBidi"/>
          <w:sz w:val="22"/>
          <w:szCs w:val="22"/>
        </w:rPr>
        <w:t xml:space="preserve">without </w:t>
      </w:r>
      <w:r w:rsidR="00315525">
        <w:rPr>
          <w:rFonts w:asciiTheme="majorBidi" w:hAnsiTheme="majorBidi" w:cstheme="majorBidi"/>
          <w:sz w:val="22"/>
          <w:szCs w:val="22"/>
        </w:rPr>
        <w:t>further revisions.</w:t>
      </w:r>
    </w:p>
    <w:p w:rsidR="00584938" w:rsidRPr="00986C20" w:rsidP="00986C20" w14:paraId="0C573D0A" w14:textId="77777777">
      <w:pPr>
        <w:pStyle w:val="Default"/>
      </w:pPr>
    </w:p>
    <w:p w:rsidR="00FD1A04" w:rsidRPr="008B0644" w:rsidP="00CF156B" w14:paraId="55367BB8" w14:textId="049E1C4E">
      <w:pPr>
        <w:pStyle w:val="CM19"/>
        <w:numPr>
          <w:ilvl w:val="0"/>
          <w:numId w:val="61"/>
        </w:numPr>
        <w:spacing w:after="120"/>
        <w:rPr>
          <w:rFonts w:ascii="Times New Roman" w:hAnsi="Times New Roman" w:cs="Times New Roman"/>
          <w:b/>
          <w:bCs/>
          <w:caps/>
          <w:sz w:val="22"/>
          <w:szCs w:val="22"/>
        </w:rPr>
      </w:pPr>
      <w:r>
        <w:rPr>
          <w:rFonts w:ascii="Times New Roman" w:hAnsi="Times New Roman" w:cs="Times New Roman"/>
          <w:b/>
          <w:bCs/>
          <w:caps/>
          <w:sz w:val="22"/>
          <w:szCs w:val="22"/>
        </w:rPr>
        <w:t xml:space="preserve"> </w:t>
      </w:r>
      <w:r w:rsidRPr="008B0644" w:rsidR="00A35932">
        <w:rPr>
          <w:rFonts w:ascii="Times New Roman" w:hAnsi="Times New Roman" w:cs="Times New Roman"/>
          <w:b/>
          <w:bCs/>
          <w:caps/>
          <w:sz w:val="22"/>
          <w:szCs w:val="22"/>
        </w:rPr>
        <w:t xml:space="preserve">ORR Release Notification </w:t>
      </w:r>
      <w:r w:rsidRPr="008B0644" w:rsidR="00777146">
        <w:rPr>
          <w:rFonts w:ascii="Times New Roman" w:hAnsi="Times New Roman" w:cs="Times New Roman"/>
          <w:b/>
          <w:bCs/>
          <w:caps/>
          <w:sz w:val="22"/>
          <w:szCs w:val="22"/>
        </w:rPr>
        <w:t>–</w:t>
      </w:r>
      <w:r w:rsidRPr="008B0644" w:rsidR="00A35932">
        <w:rPr>
          <w:rFonts w:ascii="Times New Roman" w:hAnsi="Times New Roman" w:cs="Times New Roman"/>
          <w:b/>
          <w:bCs/>
          <w:caps/>
          <w:sz w:val="22"/>
          <w:szCs w:val="22"/>
        </w:rPr>
        <w:t xml:space="preserve"> ORR Notification to Immigration and Customs Enforcement (ICE) Chief Counsel – Release of Unaccompanied </w:t>
      </w:r>
      <w:r w:rsidR="00744D1D">
        <w:rPr>
          <w:rFonts w:ascii="Times New Roman" w:hAnsi="Times New Roman" w:cs="Times New Roman"/>
          <w:b/>
          <w:bCs/>
          <w:caps/>
          <w:sz w:val="22"/>
          <w:szCs w:val="22"/>
        </w:rPr>
        <w:t xml:space="preserve">ALIEN </w:t>
      </w:r>
      <w:r w:rsidRPr="008B0644" w:rsidR="00A35932">
        <w:rPr>
          <w:rFonts w:ascii="Times New Roman" w:hAnsi="Times New Roman" w:cs="Times New Roman"/>
          <w:b/>
          <w:bCs/>
          <w:caps/>
          <w:sz w:val="22"/>
          <w:szCs w:val="22"/>
        </w:rPr>
        <w:t>Child to Sponsor and Request to Change Address (Form R-3)</w:t>
      </w:r>
      <w:r w:rsidRPr="008B0644" w:rsidR="00564918">
        <w:rPr>
          <w:rFonts w:ascii="Times New Roman" w:hAnsi="Times New Roman" w:cs="Times New Roman"/>
          <w:caps/>
          <w:sz w:val="22"/>
          <w:szCs w:val="22"/>
        </w:rPr>
        <w:t xml:space="preserve"> </w:t>
      </w:r>
    </w:p>
    <w:p w:rsidR="00754323" w:rsidP="00754323" w14:paraId="5D40D7C6" w14:textId="117321FA">
      <w:pPr>
        <w:pStyle w:val="CM19"/>
        <w:spacing w:after="120"/>
        <w:rPr>
          <w:rFonts w:ascii="Times New Roman" w:hAnsi="Times New Roman" w:cs="Times New Roman"/>
          <w:sz w:val="22"/>
          <w:szCs w:val="22"/>
        </w:rPr>
      </w:pPr>
      <w:r>
        <w:rPr>
          <w:rFonts w:ascii="Times New Roman" w:hAnsi="Times New Roman" w:cs="Times New Roman"/>
          <w:sz w:val="22"/>
          <w:szCs w:val="22"/>
        </w:rPr>
        <w:t>ORR proposes removing this instrument from the information collection</w:t>
      </w:r>
      <w:r w:rsidR="00E87E92">
        <w:rPr>
          <w:rFonts w:ascii="Times New Roman" w:hAnsi="Times New Roman" w:cs="Times New Roman"/>
          <w:sz w:val="22"/>
          <w:szCs w:val="22"/>
        </w:rPr>
        <w:t xml:space="preserve">. </w:t>
      </w:r>
      <w:r w:rsidRPr="00C96642" w:rsidR="00C96642">
        <w:rPr>
          <w:rFonts w:ascii="Times New Roman" w:hAnsi="Times New Roman" w:cs="Times New Roman"/>
          <w:sz w:val="22"/>
          <w:szCs w:val="22"/>
        </w:rPr>
        <w:t>No information is requested specifically for this auto-populated document, instead this a document that is auto-populated with information ORR collects in other OMB-approved forms. The use of information consolidated on this notification document is consistent with the purpose for which ORR originally collects the information in its other forms and with ORR’s system of records notice (81 FR 46682). This form simply compiles and presents approved information collections in a different format and is therefore not subject to PRA.</w:t>
      </w:r>
      <w:r w:rsidR="00C554EB">
        <w:rPr>
          <w:rFonts w:ascii="Times New Roman" w:hAnsi="Times New Roman" w:cs="Times New Roman"/>
          <w:sz w:val="22"/>
          <w:szCs w:val="22"/>
        </w:rPr>
        <w:t xml:space="preserve"> </w:t>
      </w:r>
    </w:p>
    <w:p w:rsidR="00CC375A" w:rsidP="00754323" w14:paraId="3723A901" w14:textId="7AED5380">
      <w:pPr>
        <w:pStyle w:val="CM19"/>
        <w:spacing w:after="120"/>
        <w:rPr>
          <w:rFonts w:ascii="Times New Roman" w:hAnsi="Times New Roman" w:cs="Times New Roman"/>
          <w:sz w:val="22"/>
          <w:szCs w:val="22"/>
        </w:rPr>
      </w:pPr>
      <w:r>
        <w:rPr>
          <w:rFonts w:ascii="Times New Roman" w:hAnsi="Times New Roman" w:cs="Times New Roman"/>
          <w:sz w:val="22"/>
          <w:szCs w:val="22"/>
        </w:rPr>
        <w:t xml:space="preserve">The fields in this form are auto-populated from the following </w:t>
      </w:r>
      <w:r w:rsidR="006C4F8E">
        <w:rPr>
          <w:rFonts w:ascii="Times New Roman" w:hAnsi="Times New Roman" w:cs="Times New Roman"/>
          <w:sz w:val="22"/>
          <w:szCs w:val="22"/>
        </w:rPr>
        <w:t>sources</w:t>
      </w:r>
      <w:r w:rsidR="008A4156">
        <w:rPr>
          <w:rFonts w:ascii="Times New Roman" w:hAnsi="Times New Roman" w:cs="Times New Roman"/>
          <w:sz w:val="22"/>
          <w:szCs w:val="22"/>
        </w:rPr>
        <w:t>:</w:t>
      </w:r>
    </w:p>
    <w:p w:rsidR="00C412AF" w14:paraId="0D5ABA78" w14:textId="5E47641F">
      <w:pPr>
        <w:pStyle w:val="Default"/>
        <w:numPr>
          <w:ilvl w:val="0"/>
          <w:numId w:val="38"/>
        </w:numPr>
        <w:rPr>
          <w:rFonts w:ascii="Times New Roman" w:hAnsi="Times New Roman" w:cs="Times New Roman"/>
          <w:sz w:val="22"/>
          <w:szCs w:val="22"/>
        </w:rPr>
      </w:pPr>
      <w:r>
        <w:rPr>
          <w:rFonts w:ascii="Times New Roman" w:hAnsi="Times New Roman" w:cs="Times New Roman"/>
          <w:sz w:val="22"/>
          <w:szCs w:val="22"/>
        </w:rPr>
        <w:t>Discharge Notification (Form R-2</w:t>
      </w:r>
      <w:r w:rsidR="00B65A0E">
        <w:rPr>
          <w:rFonts w:ascii="Times New Roman" w:hAnsi="Times New Roman" w:cs="Times New Roman"/>
          <w:sz w:val="22"/>
          <w:szCs w:val="22"/>
        </w:rPr>
        <w:t>, approved under this information collection</w:t>
      </w:r>
      <w:r>
        <w:rPr>
          <w:rFonts w:ascii="Times New Roman" w:hAnsi="Times New Roman" w:cs="Times New Roman"/>
          <w:sz w:val="22"/>
          <w:szCs w:val="22"/>
        </w:rPr>
        <w:t>)</w:t>
      </w:r>
    </w:p>
    <w:p w:rsidR="00A73FC6" w14:paraId="22DD3461" w14:textId="31C76D69">
      <w:pPr>
        <w:pStyle w:val="Default"/>
        <w:numPr>
          <w:ilvl w:val="0"/>
          <w:numId w:val="38"/>
        </w:numPr>
        <w:rPr>
          <w:rFonts w:ascii="Times New Roman" w:hAnsi="Times New Roman" w:cs="Times New Roman"/>
          <w:sz w:val="22"/>
          <w:szCs w:val="22"/>
        </w:rPr>
      </w:pPr>
      <w:r>
        <w:rPr>
          <w:rFonts w:ascii="Times New Roman" w:hAnsi="Times New Roman" w:cs="Times New Roman"/>
          <w:sz w:val="22"/>
          <w:szCs w:val="22"/>
        </w:rPr>
        <w:t>Release Request (Form R-4</w:t>
      </w:r>
      <w:r w:rsidR="00B65A0E">
        <w:rPr>
          <w:rFonts w:ascii="Times New Roman" w:hAnsi="Times New Roman" w:cs="Times New Roman"/>
          <w:sz w:val="22"/>
          <w:szCs w:val="22"/>
        </w:rPr>
        <w:t>, approved under this information collection</w:t>
      </w:r>
      <w:r>
        <w:rPr>
          <w:rFonts w:ascii="Times New Roman" w:hAnsi="Times New Roman" w:cs="Times New Roman"/>
          <w:sz w:val="22"/>
          <w:szCs w:val="22"/>
        </w:rPr>
        <w:t>)</w:t>
      </w:r>
    </w:p>
    <w:p w:rsidR="00A73FC6" w14:paraId="527EA39E" w14:textId="07CCF9D6">
      <w:pPr>
        <w:pStyle w:val="Default"/>
        <w:numPr>
          <w:ilvl w:val="0"/>
          <w:numId w:val="38"/>
        </w:numPr>
        <w:rPr>
          <w:rFonts w:ascii="Times New Roman" w:hAnsi="Times New Roman" w:cs="Times New Roman"/>
          <w:sz w:val="22"/>
          <w:szCs w:val="22"/>
        </w:rPr>
      </w:pPr>
      <w:r>
        <w:rPr>
          <w:rFonts w:ascii="Times New Roman" w:hAnsi="Times New Roman" w:cs="Times New Roman"/>
          <w:sz w:val="22"/>
          <w:szCs w:val="22"/>
        </w:rPr>
        <w:t>Sponsor Assessment (Form S-5</w:t>
      </w:r>
      <w:r w:rsidR="00BB57AD">
        <w:rPr>
          <w:rFonts w:ascii="Times New Roman" w:hAnsi="Times New Roman" w:cs="Times New Roman"/>
          <w:sz w:val="22"/>
          <w:szCs w:val="22"/>
        </w:rPr>
        <w:t>) (</w:t>
      </w:r>
      <w:r w:rsidR="00B65A0E">
        <w:rPr>
          <w:rFonts w:ascii="Times New Roman" w:hAnsi="Times New Roman" w:cs="Times New Roman"/>
          <w:sz w:val="22"/>
          <w:szCs w:val="22"/>
        </w:rPr>
        <w:t xml:space="preserve">approved under </w:t>
      </w:r>
      <w:r w:rsidR="00BB57AD">
        <w:rPr>
          <w:rFonts w:ascii="Times New Roman" w:hAnsi="Times New Roman" w:cs="Times New Roman"/>
          <w:sz w:val="22"/>
          <w:szCs w:val="22"/>
        </w:rPr>
        <w:t>OMB# 0970-0553)</w:t>
      </w:r>
    </w:p>
    <w:p w:rsidR="00B65A0E" w:rsidRPr="00C412AF" w:rsidP="004F15C1" w14:paraId="375FCE43" w14:textId="048D485B">
      <w:pPr>
        <w:pStyle w:val="Default"/>
        <w:numPr>
          <w:ilvl w:val="0"/>
          <w:numId w:val="38"/>
        </w:numPr>
        <w:rPr>
          <w:rFonts w:ascii="Times New Roman" w:hAnsi="Times New Roman" w:cs="Times New Roman"/>
          <w:sz w:val="22"/>
          <w:szCs w:val="22"/>
        </w:rPr>
      </w:pPr>
      <w:r w:rsidRPr="136BDD2C">
        <w:rPr>
          <w:rFonts w:ascii="Times New Roman" w:hAnsi="Times New Roman" w:cs="Times New Roman"/>
          <w:sz w:val="22"/>
          <w:szCs w:val="22"/>
        </w:rPr>
        <w:t xml:space="preserve">Care provider program user profile (not subject to PRA per </w:t>
      </w:r>
      <w:r w:rsidRPr="136BDD2C" w:rsidR="00C72520">
        <w:rPr>
          <w:rFonts w:ascii="Times New Roman" w:hAnsi="Times New Roman" w:cs="Times New Roman"/>
          <w:sz w:val="22"/>
          <w:szCs w:val="22"/>
        </w:rPr>
        <w:t>OMB’s</w:t>
      </w:r>
      <w:r w:rsidRPr="136BDD2C" w:rsidR="00FC1D3C">
        <w:rPr>
          <w:rFonts w:ascii="Times New Roman" w:hAnsi="Times New Roman" w:cs="Times New Roman"/>
          <w:sz w:val="22"/>
          <w:szCs w:val="22"/>
        </w:rPr>
        <w:t xml:space="preserve"> April 7, 2010 memorandum </w:t>
      </w:r>
      <w:r w:rsidRPr="136BDD2C" w:rsidR="00FC1D3C">
        <w:rPr>
          <w:rFonts w:ascii="Times New Roman" w:hAnsi="Times New Roman" w:cs="Times New Roman"/>
          <w:i/>
          <w:iCs/>
          <w:sz w:val="22"/>
          <w:szCs w:val="22"/>
        </w:rPr>
        <w:t>Social Media, Web-Based Interactive Technologies, and the Paperwork Reduction Act</w:t>
      </w:r>
      <w:r w:rsidRPr="136BDD2C" w:rsidR="00FC1D3C">
        <w:rPr>
          <w:rFonts w:ascii="Times New Roman" w:hAnsi="Times New Roman" w:cs="Times New Roman"/>
          <w:sz w:val="22"/>
          <w:szCs w:val="22"/>
        </w:rPr>
        <w:t>)</w:t>
      </w:r>
    </w:p>
    <w:p w:rsidR="00EE04DF" w:rsidRPr="00EE04DF" w:rsidP="004F15C1" w14:paraId="442BA94D" w14:textId="77777777">
      <w:pPr>
        <w:pStyle w:val="Default"/>
      </w:pPr>
    </w:p>
    <w:p w:rsidR="00FD1A04" w:rsidRPr="008B0644" w:rsidP="00CF156B" w14:paraId="26351BFC" w14:textId="6C87F251">
      <w:pPr>
        <w:pStyle w:val="CM19"/>
        <w:numPr>
          <w:ilvl w:val="0"/>
          <w:numId w:val="61"/>
        </w:numPr>
        <w:spacing w:after="120"/>
        <w:rPr>
          <w:rFonts w:ascii="Times New Roman" w:hAnsi="Times New Roman" w:cs="Times New Roman"/>
          <w:b/>
          <w:bCs/>
          <w:caps/>
          <w:sz w:val="22"/>
          <w:szCs w:val="22"/>
        </w:rPr>
      </w:pPr>
      <w:r>
        <w:rPr>
          <w:rFonts w:ascii="Times New Roman" w:hAnsi="Times New Roman" w:cs="Times New Roman"/>
          <w:b/>
          <w:bCs/>
          <w:caps/>
          <w:sz w:val="22"/>
          <w:szCs w:val="22"/>
        </w:rPr>
        <w:t xml:space="preserve"> </w:t>
      </w:r>
      <w:r w:rsidRPr="008B0644" w:rsidR="00A35932">
        <w:rPr>
          <w:rFonts w:ascii="Times New Roman" w:hAnsi="Times New Roman" w:cs="Times New Roman"/>
          <w:b/>
          <w:bCs/>
          <w:caps/>
          <w:sz w:val="22"/>
          <w:szCs w:val="22"/>
        </w:rPr>
        <w:t>Release Request (Form R-4</w:t>
      </w:r>
      <w:r w:rsidRPr="008B0644" w:rsidR="000A7DD3">
        <w:rPr>
          <w:rFonts w:ascii="Times New Roman" w:hAnsi="Times New Roman" w:cs="Times New Roman"/>
          <w:b/>
          <w:bCs/>
          <w:caps/>
          <w:sz w:val="22"/>
          <w:szCs w:val="22"/>
        </w:rPr>
        <w:t>)</w:t>
      </w:r>
    </w:p>
    <w:p w:rsidR="00D7433A" w:rsidRPr="008B0644" w:rsidP="004F15C1" w14:paraId="672AF194" w14:textId="5F7BFD53">
      <w:pPr>
        <w:pStyle w:val="Default"/>
        <w:rPr>
          <w:rFonts w:asciiTheme="majorBidi" w:hAnsiTheme="majorBidi" w:cstheme="majorBidi"/>
          <w:sz w:val="22"/>
          <w:szCs w:val="22"/>
        </w:rPr>
      </w:pPr>
      <w:r w:rsidRPr="008B0644">
        <w:rPr>
          <w:rFonts w:asciiTheme="majorBidi" w:hAnsiTheme="majorBidi" w:cstheme="majorBidi"/>
          <w:sz w:val="22"/>
          <w:szCs w:val="22"/>
        </w:rPr>
        <w:t>There are two currently approved versions of this form under this information collection – one for U</w:t>
      </w:r>
      <w:r w:rsidR="00C819FA">
        <w:rPr>
          <w:rFonts w:asciiTheme="majorBidi" w:hAnsiTheme="majorBidi" w:cstheme="majorBidi"/>
          <w:sz w:val="22"/>
          <w:szCs w:val="22"/>
        </w:rPr>
        <w:t>A</w:t>
      </w:r>
      <w:r w:rsidRPr="008B0644">
        <w:rPr>
          <w:rFonts w:asciiTheme="majorBidi" w:hAnsiTheme="majorBidi" w:cstheme="majorBidi"/>
          <w:sz w:val="22"/>
          <w:szCs w:val="22"/>
        </w:rPr>
        <w:t>C Portal and one for U</w:t>
      </w:r>
      <w:r w:rsidR="00C819FA">
        <w:rPr>
          <w:rFonts w:asciiTheme="majorBidi" w:hAnsiTheme="majorBidi" w:cstheme="majorBidi"/>
          <w:sz w:val="22"/>
          <w:szCs w:val="22"/>
        </w:rPr>
        <w:t>A</w:t>
      </w:r>
      <w:r w:rsidRPr="008B0644">
        <w:rPr>
          <w:rFonts w:asciiTheme="majorBidi" w:hAnsiTheme="majorBidi" w:cstheme="majorBidi"/>
          <w:sz w:val="22"/>
          <w:szCs w:val="22"/>
        </w:rPr>
        <w:t>C Path. ORR proposes discontinu</w:t>
      </w:r>
      <w:r w:rsidRPr="008B0644" w:rsidR="001A4E7E">
        <w:rPr>
          <w:rFonts w:asciiTheme="majorBidi" w:hAnsiTheme="majorBidi" w:cstheme="majorBidi"/>
          <w:sz w:val="22"/>
          <w:szCs w:val="22"/>
        </w:rPr>
        <w:t>ing</w:t>
      </w:r>
      <w:r w:rsidRPr="008B0644">
        <w:rPr>
          <w:rFonts w:asciiTheme="majorBidi" w:hAnsiTheme="majorBidi" w:cstheme="majorBidi"/>
          <w:sz w:val="22"/>
          <w:szCs w:val="22"/>
        </w:rPr>
        <w:t xml:space="preserve"> the U</w:t>
      </w:r>
      <w:r w:rsidR="001F301A">
        <w:rPr>
          <w:rFonts w:asciiTheme="majorBidi" w:hAnsiTheme="majorBidi" w:cstheme="majorBidi"/>
          <w:sz w:val="22"/>
          <w:szCs w:val="22"/>
        </w:rPr>
        <w:t>A</w:t>
      </w:r>
      <w:r w:rsidRPr="008B0644">
        <w:rPr>
          <w:rFonts w:asciiTheme="majorBidi" w:hAnsiTheme="majorBidi" w:cstheme="majorBidi"/>
          <w:sz w:val="22"/>
          <w:szCs w:val="22"/>
        </w:rPr>
        <w:t xml:space="preserve">C Path </w:t>
      </w:r>
      <w:r w:rsidRPr="008B0644" w:rsidR="003F129C">
        <w:rPr>
          <w:rFonts w:asciiTheme="majorBidi" w:hAnsiTheme="majorBidi" w:cstheme="majorBidi"/>
          <w:sz w:val="22"/>
          <w:szCs w:val="22"/>
        </w:rPr>
        <w:t>version and</w:t>
      </w:r>
      <w:r w:rsidRPr="008B0644" w:rsidR="001A4E7E">
        <w:rPr>
          <w:rFonts w:asciiTheme="majorBidi" w:hAnsiTheme="majorBidi" w:cstheme="majorBidi"/>
          <w:sz w:val="22"/>
          <w:szCs w:val="22"/>
        </w:rPr>
        <w:t xml:space="preserve"> </w:t>
      </w:r>
      <w:r w:rsidRPr="008B0644" w:rsidR="008A2F4B">
        <w:rPr>
          <w:rFonts w:asciiTheme="majorBidi" w:hAnsiTheme="majorBidi" w:cstheme="majorBidi"/>
          <w:sz w:val="22"/>
          <w:szCs w:val="22"/>
        </w:rPr>
        <w:t>revising the</w:t>
      </w:r>
      <w:r w:rsidRPr="008B0644" w:rsidR="001A4E7E">
        <w:rPr>
          <w:rFonts w:asciiTheme="majorBidi" w:hAnsiTheme="majorBidi" w:cstheme="majorBidi"/>
          <w:sz w:val="22"/>
          <w:szCs w:val="22"/>
        </w:rPr>
        <w:t xml:space="preserve"> U</w:t>
      </w:r>
      <w:r w:rsidR="00C819FA">
        <w:rPr>
          <w:rFonts w:asciiTheme="majorBidi" w:hAnsiTheme="majorBidi" w:cstheme="majorBidi"/>
          <w:sz w:val="22"/>
          <w:szCs w:val="22"/>
        </w:rPr>
        <w:t>A</w:t>
      </w:r>
      <w:r w:rsidRPr="008B0644" w:rsidR="001A4E7E">
        <w:rPr>
          <w:rFonts w:asciiTheme="majorBidi" w:hAnsiTheme="majorBidi" w:cstheme="majorBidi"/>
          <w:sz w:val="22"/>
          <w:szCs w:val="22"/>
        </w:rPr>
        <w:t>C Portal</w:t>
      </w:r>
      <w:r w:rsidRPr="008B0644" w:rsidR="00A6237D">
        <w:rPr>
          <w:rFonts w:asciiTheme="majorBidi" w:hAnsiTheme="majorBidi" w:cstheme="majorBidi"/>
          <w:sz w:val="22"/>
          <w:szCs w:val="22"/>
        </w:rPr>
        <w:t xml:space="preserve"> version</w:t>
      </w:r>
      <w:r w:rsidRPr="008B0644">
        <w:rPr>
          <w:rFonts w:asciiTheme="majorBidi" w:hAnsiTheme="majorBidi" w:cstheme="majorBidi"/>
          <w:sz w:val="22"/>
          <w:szCs w:val="22"/>
        </w:rPr>
        <w:t>.</w:t>
      </w:r>
    </w:p>
    <w:p w:rsidR="00595CBA" w:rsidRPr="008B0644" w:rsidP="004F15C1" w14:paraId="2BBCF17C" w14:textId="77777777">
      <w:pPr>
        <w:pStyle w:val="Default"/>
        <w:rPr>
          <w:rFonts w:asciiTheme="majorBidi" w:hAnsiTheme="majorBidi" w:cstheme="majorBidi"/>
          <w:sz w:val="22"/>
          <w:szCs w:val="22"/>
        </w:rPr>
      </w:pPr>
    </w:p>
    <w:p w:rsidR="00595CBA" w:rsidRPr="008B0644" w:rsidP="00595CBA" w14:paraId="6D22C583" w14:textId="63B81107">
      <w:pPr>
        <w:pStyle w:val="CM15"/>
        <w:rPr>
          <w:rFonts w:ascii="Times New Roman" w:hAnsi="Times New Roman" w:cs="Times New Roman"/>
          <w:color w:val="211D1E"/>
          <w:sz w:val="22"/>
          <w:szCs w:val="22"/>
        </w:rPr>
      </w:pPr>
      <w:r w:rsidRPr="008B0644">
        <w:rPr>
          <w:rFonts w:ascii="Times New Roman" w:hAnsi="Times New Roman" w:cs="Times New Roman"/>
          <w:color w:val="211D1E"/>
          <w:sz w:val="22"/>
          <w:szCs w:val="22"/>
        </w:rPr>
        <w:t xml:space="preserve">To support </w:t>
      </w:r>
      <w:r w:rsidRPr="008B0644" w:rsidR="001233FF">
        <w:rPr>
          <w:rFonts w:ascii="Times New Roman" w:hAnsi="Times New Roman" w:cs="Times New Roman"/>
          <w:color w:val="211D1E"/>
          <w:sz w:val="22"/>
          <w:szCs w:val="22"/>
        </w:rPr>
        <w:t xml:space="preserve">making iterative </w:t>
      </w:r>
      <w:r w:rsidRPr="008B0644" w:rsidR="003A612B">
        <w:rPr>
          <w:rFonts w:ascii="Times New Roman" w:hAnsi="Times New Roman" w:cs="Times New Roman"/>
          <w:color w:val="211D1E"/>
          <w:sz w:val="22"/>
          <w:szCs w:val="22"/>
        </w:rPr>
        <w:t>improvements, ORR</w:t>
      </w:r>
      <w:r w:rsidRPr="008B0644" w:rsidR="003561BF">
        <w:rPr>
          <w:rFonts w:ascii="Times New Roman" w:hAnsi="Times New Roman" w:cs="Times New Roman"/>
          <w:color w:val="211D1E"/>
          <w:sz w:val="22"/>
          <w:szCs w:val="22"/>
        </w:rPr>
        <w:t xml:space="preserve"> proposes two </w:t>
      </w:r>
      <w:r w:rsidRPr="008B0644" w:rsidR="00FE7685">
        <w:rPr>
          <w:rFonts w:ascii="Times New Roman" w:hAnsi="Times New Roman" w:cs="Times New Roman"/>
          <w:color w:val="211D1E"/>
          <w:sz w:val="22"/>
          <w:szCs w:val="22"/>
        </w:rPr>
        <w:t>versions of the form.</w:t>
      </w:r>
      <w:r w:rsidRPr="008B0644" w:rsidR="002F41A9">
        <w:rPr>
          <w:rFonts w:ascii="Times New Roman" w:hAnsi="Times New Roman" w:cs="Times New Roman"/>
          <w:color w:val="211D1E"/>
          <w:sz w:val="22"/>
          <w:szCs w:val="22"/>
        </w:rPr>
        <w:t xml:space="preserve"> </w:t>
      </w:r>
      <w:r w:rsidRPr="008B0644">
        <w:rPr>
          <w:rFonts w:ascii="Times New Roman" w:hAnsi="Times New Roman" w:cs="Times New Roman"/>
          <w:color w:val="211D1E"/>
          <w:sz w:val="22"/>
          <w:szCs w:val="22"/>
        </w:rPr>
        <w:t>The first version will be rolled out in the current U</w:t>
      </w:r>
      <w:r w:rsidR="00C819FA">
        <w:rPr>
          <w:rFonts w:ascii="Times New Roman" w:hAnsi="Times New Roman" w:cs="Times New Roman"/>
          <w:color w:val="211D1E"/>
          <w:sz w:val="22"/>
          <w:szCs w:val="22"/>
        </w:rPr>
        <w:t>A</w:t>
      </w:r>
      <w:r w:rsidRPr="008B0644">
        <w:rPr>
          <w:rFonts w:ascii="Times New Roman" w:hAnsi="Times New Roman" w:cs="Times New Roman"/>
          <w:color w:val="211D1E"/>
          <w:sz w:val="22"/>
          <w:szCs w:val="22"/>
        </w:rPr>
        <w:t>C Portal</w:t>
      </w:r>
      <w:r w:rsidRPr="008B0644" w:rsidR="00D430D0">
        <w:rPr>
          <w:rFonts w:ascii="Times New Roman" w:hAnsi="Times New Roman" w:cs="Times New Roman"/>
          <w:color w:val="211D1E"/>
          <w:sz w:val="22"/>
          <w:szCs w:val="22"/>
        </w:rPr>
        <w:t xml:space="preserve"> system</w:t>
      </w:r>
      <w:r w:rsidRPr="008B0644">
        <w:rPr>
          <w:rFonts w:ascii="Times New Roman" w:hAnsi="Times New Roman" w:cs="Times New Roman"/>
          <w:color w:val="211D1E"/>
          <w:sz w:val="22"/>
          <w:szCs w:val="22"/>
        </w:rPr>
        <w:t>. The second version will be rolled out in a modernized version of U</w:t>
      </w:r>
      <w:r w:rsidR="00C819FA">
        <w:rPr>
          <w:rFonts w:ascii="Times New Roman" w:hAnsi="Times New Roman" w:cs="Times New Roman"/>
          <w:color w:val="211D1E"/>
          <w:sz w:val="22"/>
          <w:szCs w:val="22"/>
        </w:rPr>
        <w:t>A</w:t>
      </w:r>
      <w:r w:rsidRPr="008B0644">
        <w:rPr>
          <w:rFonts w:ascii="Times New Roman" w:hAnsi="Times New Roman" w:cs="Times New Roman"/>
          <w:color w:val="211D1E"/>
          <w:sz w:val="22"/>
          <w:szCs w:val="22"/>
        </w:rPr>
        <w:t>C Portal</w:t>
      </w:r>
      <w:r w:rsidRPr="008B0644" w:rsidR="00825183">
        <w:rPr>
          <w:rFonts w:ascii="Times New Roman" w:hAnsi="Times New Roman" w:cs="Times New Roman"/>
          <w:color w:val="211D1E"/>
          <w:sz w:val="22"/>
          <w:szCs w:val="22"/>
        </w:rPr>
        <w:t xml:space="preserve">. ORR </w:t>
      </w:r>
      <w:r w:rsidRPr="008B0644">
        <w:rPr>
          <w:rFonts w:ascii="Times New Roman" w:hAnsi="Times New Roman" w:cs="Times New Roman"/>
          <w:color w:val="211D1E"/>
          <w:sz w:val="22"/>
          <w:szCs w:val="22"/>
        </w:rPr>
        <w:t>expects to</w:t>
      </w:r>
      <w:r w:rsidRPr="008B0644" w:rsidR="00825183">
        <w:rPr>
          <w:rFonts w:ascii="Times New Roman" w:hAnsi="Times New Roman" w:cs="Times New Roman"/>
          <w:color w:val="211D1E"/>
          <w:sz w:val="22"/>
          <w:szCs w:val="22"/>
        </w:rPr>
        <w:t xml:space="preserve"> begin</w:t>
      </w:r>
      <w:r w:rsidRPr="008B0644">
        <w:rPr>
          <w:rFonts w:ascii="Times New Roman" w:hAnsi="Times New Roman" w:cs="Times New Roman"/>
          <w:color w:val="211D1E"/>
          <w:sz w:val="22"/>
          <w:szCs w:val="22"/>
        </w:rPr>
        <w:t xml:space="preserve"> roll</w:t>
      </w:r>
      <w:r w:rsidRPr="008B0644" w:rsidR="007B4829">
        <w:rPr>
          <w:rFonts w:ascii="Times New Roman" w:hAnsi="Times New Roman" w:cs="Times New Roman"/>
          <w:color w:val="211D1E"/>
          <w:sz w:val="22"/>
          <w:szCs w:val="22"/>
        </w:rPr>
        <w:t xml:space="preserve">ing </w:t>
      </w:r>
      <w:r w:rsidRPr="008B0644">
        <w:rPr>
          <w:rFonts w:ascii="Times New Roman" w:hAnsi="Times New Roman" w:cs="Times New Roman"/>
          <w:color w:val="211D1E"/>
          <w:sz w:val="22"/>
          <w:szCs w:val="22"/>
        </w:rPr>
        <w:t>out</w:t>
      </w:r>
      <w:r w:rsidRPr="008B0644" w:rsidR="00BB6531">
        <w:rPr>
          <w:rFonts w:ascii="Times New Roman" w:hAnsi="Times New Roman" w:cs="Times New Roman"/>
          <w:color w:val="211D1E"/>
          <w:sz w:val="22"/>
          <w:szCs w:val="22"/>
        </w:rPr>
        <w:t xml:space="preserve"> features in the</w:t>
      </w:r>
      <w:r w:rsidRPr="008B0644" w:rsidR="0038059E">
        <w:rPr>
          <w:rFonts w:ascii="Times New Roman" w:hAnsi="Times New Roman" w:cs="Times New Roman"/>
          <w:color w:val="211D1E"/>
          <w:sz w:val="22"/>
          <w:szCs w:val="22"/>
        </w:rPr>
        <w:t xml:space="preserve"> new modernized system</w:t>
      </w:r>
      <w:r w:rsidRPr="008B0644">
        <w:rPr>
          <w:rFonts w:ascii="Times New Roman" w:hAnsi="Times New Roman" w:cs="Times New Roman"/>
          <w:color w:val="211D1E"/>
          <w:sz w:val="22"/>
          <w:szCs w:val="22"/>
        </w:rPr>
        <w:t xml:space="preserve"> in 2024. Once the second version is rolled out, ORR will submit a nonsubstantive change request to remove the first version from the information collection.</w:t>
      </w:r>
    </w:p>
    <w:p w:rsidR="00595CBA" w:rsidRPr="008B0644" w:rsidP="004F15C1" w14:paraId="16AD76FF" w14:textId="77777777">
      <w:pPr>
        <w:pStyle w:val="Default"/>
        <w:rPr>
          <w:rFonts w:asciiTheme="majorBidi" w:hAnsiTheme="majorBidi" w:cstheme="majorBidi"/>
          <w:sz w:val="22"/>
          <w:szCs w:val="22"/>
        </w:rPr>
      </w:pPr>
    </w:p>
    <w:p w:rsidR="00D7433A" w:rsidRPr="008B0644" w:rsidP="008B0644" w14:paraId="3FFCCB99" w14:textId="2EAADEF8">
      <w:pPr>
        <w:pStyle w:val="Default"/>
        <w:rPr>
          <w:rFonts w:asciiTheme="majorBidi" w:hAnsiTheme="majorBidi" w:cstheme="majorBidi"/>
          <w:sz w:val="22"/>
          <w:szCs w:val="22"/>
        </w:rPr>
      </w:pPr>
      <w:r w:rsidRPr="008B0644">
        <w:rPr>
          <w:rFonts w:asciiTheme="majorBidi" w:hAnsiTheme="majorBidi" w:cstheme="majorBidi"/>
          <w:sz w:val="22"/>
          <w:szCs w:val="22"/>
        </w:rPr>
        <w:t xml:space="preserve">ORR also updated the burden estimates for this form to reflect the revisions and to account for an increase in the number of care provider facilities and in the number of children placed in ORR care. </w:t>
      </w:r>
      <w:r w:rsidRPr="008B0644" w:rsidR="00F07AD3">
        <w:rPr>
          <w:rFonts w:asciiTheme="majorBidi" w:hAnsiTheme="majorBidi" w:cstheme="majorBidi"/>
          <w:sz w:val="22"/>
          <w:szCs w:val="22"/>
        </w:rPr>
        <w:t xml:space="preserve">For both </w:t>
      </w:r>
      <w:r w:rsidRPr="008B0644" w:rsidR="00135725">
        <w:rPr>
          <w:rFonts w:asciiTheme="majorBidi" w:hAnsiTheme="majorBidi" w:cstheme="majorBidi"/>
          <w:sz w:val="22"/>
          <w:szCs w:val="22"/>
        </w:rPr>
        <w:t>versions, t</w:t>
      </w:r>
      <w:r w:rsidRPr="008B0644">
        <w:rPr>
          <w:rFonts w:asciiTheme="majorBidi" w:hAnsiTheme="majorBidi" w:cstheme="majorBidi"/>
          <w:sz w:val="22"/>
          <w:szCs w:val="22"/>
        </w:rPr>
        <w:t>he annual number of respondents increased from 216 to 300</w:t>
      </w:r>
      <w:r w:rsidRPr="008B0644" w:rsidR="002B6E17">
        <w:rPr>
          <w:rFonts w:asciiTheme="majorBidi" w:hAnsiTheme="majorBidi" w:cstheme="majorBidi"/>
          <w:sz w:val="22"/>
          <w:szCs w:val="22"/>
        </w:rPr>
        <w:t xml:space="preserve"> for </w:t>
      </w:r>
      <w:r w:rsidRPr="008B0644" w:rsidR="00B90D2A">
        <w:rPr>
          <w:rFonts w:asciiTheme="majorBidi" w:hAnsiTheme="majorBidi" w:cstheme="majorBidi"/>
          <w:sz w:val="22"/>
          <w:szCs w:val="22"/>
        </w:rPr>
        <w:t>care providers</w:t>
      </w:r>
      <w:r w:rsidRPr="008B0644">
        <w:rPr>
          <w:rFonts w:asciiTheme="majorBidi" w:hAnsiTheme="majorBidi" w:cstheme="majorBidi"/>
          <w:sz w:val="22"/>
          <w:szCs w:val="22"/>
        </w:rPr>
        <w:t xml:space="preserve">; the annual number of responses per respondent increased from </w:t>
      </w:r>
      <w:r w:rsidRPr="008B0644" w:rsidR="00406F55">
        <w:rPr>
          <w:rFonts w:asciiTheme="majorBidi" w:hAnsiTheme="majorBidi" w:cstheme="majorBidi"/>
          <w:sz w:val="22"/>
          <w:szCs w:val="22"/>
        </w:rPr>
        <w:t>254</w:t>
      </w:r>
      <w:r w:rsidRPr="008B0644">
        <w:rPr>
          <w:rFonts w:asciiTheme="majorBidi" w:hAnsiTheme="majorBidi" w:cstheme="majorBidi"/>
          <w:sz w:val="22"/>
          <w:szCs w:val="22"/>
        </w:rPr>
        <w:t xml:space="preserve"> to </w:t>
      </w:r>
      <w:r w:rsidRPr="008B0644" w:rsidR="00322683">
        <w:rPr>
          <w:rFonts w:asciiTheme="majorBidi" w:hAnsiTheme="majorBidi" w:cstheme="majorBidi"/>
          <w:sz w:val="22"/>
          <w:szCs w:val="22"/>
        </w:rPr>
        <w:t>430 for</w:t>
      </w:r>
      <w:r w:rsidRPr="008B0644" w:rsidR="00C726E9">
        <w:rPr>
          <w:rFonts w:asciiTheme="majorBidi" w:hAnsiTheme="majorBidi" w:cstheme="majorBidi"/>
          <w:sz w:val="22"/>
          <w:szCs w:val="22"/>
        </w:rPr>
        <w:t xml:space="preserve"> </w:t>
      </w:r>
      <w:r w:rsidRPr="008B0644" w:rsidR="00B90D2A">
        <w:rPr>
          <w:rFonts w:asciiTheme="majorBidi" w:hAnsiTheme="majorBidi" w:cstheme="majorBidi"/>
          <w:sz w:val="22"/>
          <w:szCs w:val="22"/>
        </w:rPr>
        <w:t>care providers</w:t>
      </w:r>
      <w:r w:rsidRPr="008B0644" w:rsidR="00322683">
        <w:rPr>
          <w:rFonts w:asciiTheme="majorBidi" w:hAnsiTheme="majorBidi" w:cstheme="majorBidi"/>
          <w:sz w:val="22"/>
          <w:szCs w:val="22"/>
        </w:rPr>
        <w:t xml:space="preserve"> and 321 to 756 for case coordinators</w:t>
      </w:r>
      <w:r w:rsidRPr="008B0644" w:rsidR="00BA1C31">
        <w:rPr>
          <w:rFonts w:asciiTheme="majorBidi" w:hAnsiTheme="majorBidi" w:cstheme="majorBidi"/>
          <w:sz w:val="22"/>
          <w:szCs w:val="22"/>
        </w:rPr>
        <w:t xml:space="preserve">. </w:t>
      </w:r>
      <w:r w:rsidRPr="008B0644" w:rsidR="00684466">
        <w:rPr>
          <w:rFonts w:asciiTheme="majorBidi" w:hAnsiTheme="majorBidi" w:cstheme="majorBidi"/>
          <w:sz w:val="22"/>
          <w:szCs w:val="22"/>
        </w:rPr>
        <w:t>For the modernized U</w:t>
      </w:r>
      <w:r w:rsidR="00C819FA">
        <w:rPr>
          <w:rFonts w:asciiTheme="majorBidi" w:hAnsiTheme="majorBidi" w:cstheme="majorBidi"/>
          <w:sz w:val="22"/>
          <w:szCs w:val="22"/>
        </w:rPr>
        <w:t>A</w:t>
      </w:r>
      <w:r w:rsidRPr="008B0644" w:rsidR="00684466">
        <w:rPr>
          <w:rFonts w:asciiTheme="majorBidi" w:hAnsiTheme="majorBidi" w:cstheme="majorBidi"/>
          <w:sz w:val="22"/>
          <w:szCs w:val="22"/>
        </w:rPr>
        <w:t>C Portal version,</w:t>
      </w:r>
      <w:r w:rsidRPr="008B0644">
        <w:rPr>
          <w:rFonts w:asciiTheme="majorBidi" w:hAnsiTheme="majorBidi" w:cstheme="majorBidi"/>
          <w:sz w:val="22"/>
          <w:szCs w:val="22"/>
        </w:rPr>
        <w:t xml:space="preserve"> the average burden hours per response increased from </w:t>
      </w:r>
      <w:r w:rsidRPr="008B0644" w:rsidR="003D447C">
        <w:rPr>
          <w:rFonts w:asciiTheme="majorBidi" w:hAnsiTheme="majorBidi" w:cstheme="majorBidi"/>
          <w:sz w:val="22"/>
          <w:szCs w:val="22"/>
        </w:rPr>
        <w:t xml:space="preserve">0.42 to </w:t>
      </w:r>
      <w:r w:rsidRPr="008B0644" w:rsidR="002C23EC">
        <w:rPr>
          <w:rFonts w:asciiTheme="majorBidi" w:hAnsiTheme="majorBidi" w:cstheme="majorBidi"/>
          <w:sz w:val="22"/>
          <w:szCs w:val="22"/>
        </w:rPr>
        <w:t>0.58</w:t>
      </w:r>
      <w:r w:rsidRPr="008B0644" w:rsidR="003D447C">
        <w:rPr>
          <w:rFonts w:asciiTheme="majorBidi" w:hAnsiTheme="majorBidi" w:cstheme="majorBidi"/>
          <w:sz w:val="22"/>
          <w:szCs w:val="22"/>
        </w:rPr>
        <w:t xml:space="preserve"> for </w:t>
      </w:r>
      <w:r w:rsidRPr="008B0644" w:rsidR="00B90D2A">
        <w:rPr>
          <w:rFonts w:asciiTheme="majorBidi" w:hAnsiTheme="majorBidi" w:cstheme="majorBidi"/>
          <w:sz w:val="22"/>
          <w:szCs w:val="22"/>
        </w:rPr>
        <w:t>care providers</w:t>
      </w:r>
      <w:r w:rsidRPr="008B0644" w:rsidR="003D447C">
        <w:rPr>
          <w:rFonts w:asciiTheme="majorBidi" w:hAnsiTheme="majorBidi" w:cstheme="majorBidi"/>
          <w:sz w:val="22"/>
          <w:szCs w:val="22"/>
        </w:rPr>
        <w:t xml:space="preserve"> and </w:t>
      </w:r>
      <w:r w:rsidRPr="008B0644" w:rsidR="00C726E9">
        <w:rPr>
          <w:rFonts w:asciiTheme="majorBidi" w:hAnsiTheme="majorBidi" w:cstheme="majorBidi"/>
          <w:sz w:val="22"/>
          <w:szCs w:val="22"/>
        </w:rPr>
        <w:t xml:space="preserve">0.33 to </w:t>
      </w:r>
      <w:r w:rsidRPr="008B0644" w:rsidR="002C23EC">
        <w:rPr>
          <w:rFonts w:asciiTheme="majorBidi" w:hAnsiTheme="majorBidi" w:cstheme="majorBidi"/>
          <w:sz w:val="22"/>
          <w:szCs w:val="22"/>
        </w:rPr>
        <w:t>0.50</w:t>
      </w:r>
      <w:r w:rsidRPr="008B0644" w:rsidR="00C726E9">
        <w:rPr>
          <w:rFonts w:asciiTheme="majorBidi" w:hAnsiTheme="majorBidi" w:cstheme="majorBidi"/>
          <w:sz w:val="22"/>
          <w:szCs w:val="22"/>
        </w:rPr>
        <w:t xml:space="preserve"> for case coordinators.</w:t>
      </w:r>
    </w:p>
    <w:p w:rsidR="003F129C" w:rsidRPr="008B0644" w:rsidP="009533DF" w14:paraId="66B4C5F4" w14:textId="77777777">
      <w:pPr>
        <w:pStyle w:val="Default"/>
        <w:rPr>
          <w:rFonts w:asciiTheme="majorBidi" w:hAnsiTheme="majorBidi" w:cstheme="majorBidi"/>
          <w:b/>
          <w:bCs/>
          <w:sz w:val="22"/>
          <w:szCs w:val="22"/>
        </w:rPr>
      </w:pPr>
    </w:p>
    <w:p w:rsidR="007A7DF6" w:rsidRPr="00FC5F8D" w:rsidP="007A7DF6" w14:paraId="0F83FA97" w14:textId="205366EC">
      <w:pPr>
        <w:pStyle w:val="Default"/>
        <w:spacing w:after="120"/>
        <w:rPr>
          <w:rFonts w:asciiTheme="majorBidi" w:hAnsiTheme="majorBidi" w:cstheme="majorBidi"/>
          <w:b/>
          <w:bCs/>
          <w:sz w:val="22"/>
          <w:szCs w:val="22"/>
        </w:rPr>
      </w:pPr>
      <w:r w:rsidRPr="008B0644">
        <w:rPr>
          <w:rFonts w:asciiTheme="majorBidi" w:hAnsiTheme="majorBidi" w:cstheme="majorBidi"/>
          <w:b/>
          <w:bCs/>
          <w:sz w:val="22"/>
          <w:szCs w:val="22"/>
        </w:rPr>
        <w:t>Proposed Revisions – Current U</w:t>
      </w:r>
      <w:r w:rsidR="00C819FA">
        <w:rPr>
          <w:rFonts w:asciiTheme="majorBidi" w:hAnsiTheme="majorBidi" w:cstheme="majorBidi"/>
          <w:b/>
          <w:bCs/>
          <w:sz w:val="22"/>
          <w:szCs w:val="22"/>
        </w:rPr>
        <w:t>A</w:t>
      </w:r>
      <w:r w:rsidRPr="008B0644">
        <w:rPr>
          <w:rFonts w:asciiTheme="majorBidi" w:hAnsiTheme="majorBidi" w:cstheme="majorBidi"/>
          <w:b/>
          <w:bCs/>
          <w:sz w:val="22"/>
          <w:szCs w:val="22"/>
        </w:rPr>
        <w:t>C Portal</w:t>
      </w:r>
      <w:r w:rsidRPr="008B0644" w:rsidR="003F129C">
        <w:rPr>
          <w:rFonts w:asciiTheme="majorBidi" w:hAnsiTheme="majorBidi" w:cstheme="majorBidi"/>
          <w:b/>
          <w:bCs/>
          <w:sz w:val="22"/>
          <w:szCs w:val="22"/>
        </w:rPr>
        <w:t xml:space="preserve"> Version</w:t>
      </w:r>
    </w:p>
    <w:p w:rsidR="00BA1D9F" w:rsidRPr="008B0644" w:rsidP="00BA1D9F" w14:paraId="5734EC8B" w14:textId="77777777">
      <w:pPr>
        <w:pStyle w:val="Default"/>
        <w:widowControl/>
        <w:numPr>
          <w:ilvl w:val="0"/>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Release Request Details</w:t>
      </w:r>
    </w:p>
    <w:p w:rsidR="00BA1D9F" w:rsidRPr="008B0644" w:rsidP="00BA1D9F" w14:paraId="246372A7" w14:textId="77777777">
      <w:pPr>
        <w:pStyle w:val="Default"/>
        <w:widowControl/>
        <w:numPr>
          <w:ilvl w:val="1"/>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 xml:space="preserve">Replace the current </w:t>
      </w:r>
      <w:r w:rsidRPr="008B0644">
        <w:rPr>
          <w:rFonts w:ascii="Times New Roman" w:hAnsi="Times New Roman" w:cs="Times New Roman"/>
          <w:bCs/>
          <w:i/>
          <w:sz w:val="22"/>
          <w:szCs w:val="22"/>
        </w:rPr>
        <w:t>Requester Information</w:t>
      </w:r>
      <w:r w:rsidRPr="008B0644">
        <w:rPr>
          <w:rFonts w:ascii="Times New Roman" w:hAnsi="Times New Roman" w:cs="Times New Roman"/>
          <w:bCs/>
          <w:iCs/>
          <w:sz w:val="22"/>
          <w:szCs w:val="22"/>
        </w:rPr>
        <w:t xml:space="preserve"> section with this section. </w:t>
      </w:r>
    </w:p>
    <w:p w:rsidR="00BA1D9F" w:rsidRPr="008B0644" w:rsidP="00BA1D9F" w14:paraId="16324890" w14:textId="77777777">
      <w:pPr>
        <w:pStyle w:val="Default"/>
        <w:widowControl/>
        <w:numPr>
          <w:ilvl w:val="1"/>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 xml:space="preserve">Auto-populate all fields in this section based on information captured in other sections of the form, information collected in the Sponsor Assessment (Form S-5, approved under OMB# 0970-0553), and system user information. </w:t>
      </w:r>
    </w:p>
    <w:p w:rsidR="00BA1D9F" w:rsidRPr="008B0644" w:rsidP="00BA1D9F" w14:paraId="22167243" w14:textId="26B50E49">
      <w:pPr>
        <w:pStyle w:val="Default"/>
        <w:widowControl/>
        <w:numPr>
          <w:ilvl w:val="1"/>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 xml:space="preserve">Add the following new fields: </w:t>
      </w:r>
      <w:r w:rsidRPr="008B0644">
        <w:rPr>
          <w:rFonts w:ascii="Times New Roman" w:hAnsi="Times New Roman" w:cs="Times New Roman"/>
          <w:bCs/>
          <w:i/>
          <w:sz w:val="22"/>
          <w:szCs w:val="22"/>
        </w:rPr>
        <w:t>Case Category</w:t>
      </w:r>
      <w:r w:rsidRPr="008B0644" w:rsidR="00862EAE">
        <w:rPr>
          <w:rFonts w:ascii="Times New Roman" w:hAnsi="Times New Roman" w:cs="Times New Roman"/>
          <w:bCs/>
          <w:iCs/>
          <w:sz w:val="22"/>
          <w:szCs w:val="22"/>
        </w:rPr>
        <w:t xml:space="preserve"> and</w:t>
      </w:r>
      <w:r w:rsidRPr="008B0644">
        <w:rPr>
          <w:rFonts w:ascii="Times New Roman" w:hAnsi="Times New Roman" w:cs="Times New Roman"/>
          <w:bCs/>
          <w:i/>
          <w:sz w:val="22"/>
          <w:szCs w:val="22"/>
        </w:rPr>
        <w:t xml:space="preserve"> Relationship</w:t>
      </w:r>
      <w:r w:rsidRPr="008B0644">
        <w:rPr>
          <w:rFonts w:ascii="Times New Roman" w:hAnsi="Times New Roman" w:cs="Times New Roman"/>
          <w:bCs/>
          <w:iCs/>
          <w:sz w:val="22"/>
          <w:szCs w:val="22"/>
        </w:rPr>
        <w:t xml:space="preserve">. </w:t>
      </w:r>
    </w:p>
    <w:p w:rsidR="00BA1D9F" w:rsidRPr="008B0644" w:rsidP="00BA1D9F" w14:paraId="522A45C9" w14:textId="5E763FA5">
      <w:pPr>
        <w:pStyle w:val="Default"/>
        <w:widowControl/>
        <w:numPr>
          <w:ilvl w:val="1"/>
          <w:numId w:val="41"/>
        </w:numPr>
        <w:spacing w:after="120"/>
        <w:rPr>
          <w:rFonts w:ascii="Times New Roman" w:hAnsi="Times New Roman" w:cs="Times New Roman"/>
          <w:bCs/>
          <w:i/>
          <w:sz w:val="22"/>
          <w:szCs w:val="22"/>
        </w:rPr>
      </w:pPr>
      <w:r w:rsidRPr="008B0644">
        <w:rPr>
          <w:rFonts w:ascii="Times New Roman" w:hAnsi="Times New Roman" w:cs="Times New Roman"/>
          <w:bCs/>
          <w:iCs/>
          <w:sz w:val="22"/>
          <w:szCs w:val="22"/>
        </w:rPr>
        <w:t xml:space="preserve">Replace the fields </w:t>
      </w:r>
      <w:r w:rsidRPr="008B0644">
        <w:rPr>
          <w:rFonts w:ascii="Times New Roman" w:hAnsi="Times New Roman" w:cs="Times New Roman"/>
          <w:bCs/>
          <w:i/>
          <w:sz w:val="22"/>
          <w:szCs w:val="22"/>
        </w:rPr>
        <w:t>Requester Name</w:t>
      </w:r>
      <w:r w:rsidRPr="008B0644">
        <w:rPr>
          <w:rFonts w:ascii="Times New Roman" w:hAnsi="Times New Roman" w:cs="Times New Roman"/>
          <w:bCs/>
          <w:iCs/>
          <w:sz w:val="22"/>
          <w:szCs w:val="22"/>
        </w:rPr>
        <w:t xml:space="preserve"> and </w:t>
      </w:r>
      <w:r w:rsidRPr="008B0644">
        <w:rPr>
          <w:rFonts w:ascii="Times New Roman" w:hAnsi="Times New Roman" w:cs="Times New Roman"/>
          <w:bCs/>
          <w:i/>
          <w:sz w:val="22"/>
          <w:szCs w:val="22"/>
        </w:rPr>
        <w:t>Requester Title</w:t>
      </w:r>
      <w:r w:rsidRPr="008B0644">
        <w:rPr>
          <w:rFonts w:ascii="Times New Roman" w:hAnsi="Times New Roman" w:cs="Times New Roman"/>
          <w:bCs/>
          <w:iCs/>
          <w:sz w:val="22"/>
          <w:szCs w:val="22"/>
        </w:rPr>
        <w:t xml:space="preserve"> with the following auto-populated fields: </w:t>
      </w:r>
      <w:r w:rsidRPr="008B0644">
        <w:rPr>
          <w:rFonts w:ascii="Times New Roman" w:hAnsi="Times New Roman" w:cs="Times New Roman"/>
          <w:bCs/>
          <w:i/>
          <w:sz w:val="22"/>
          <w:szCs w:val="22"/>
        </w:rPr>
        <w:t>Case Manager Name</w:t>
      </w:r>
      <w:r w:rsidRPr="008B0644">
        <w:rPr>
          <w:rFonts w:ascii="Times New Roman" w:hAnsi="Times New Roman" w:cs="Times New Roman"/>
          <w:bCs/>
          <w:iCs/>
          <w:sz w:val="22"/>
          <w:szCs w:val="22"/>
        </w:rPr>
        <w:t xml:space="preserve">, </w:t>
      </w:r>
      <w:r w:rsidRPr="008B0644">
        <w:rPr>
          <w:rFonts w:ascii="Times New Roman" w:hAnsi="Times New Roman" w:cs="Times New Roman"/>
          <w:bCs/>
          <w:i/>
          <w:sz w:val="22"/>
          <w:szCs w:val="22"/>
        </w:rPr>
        <w:t>Case Coordinator Name</w:t>
      </w:r>
      <w:r w:rsidRPr="008B0644">
        <w:rPr>
          <w:rFonts w:ascii="Times New Roman" w:hAnsi="Times New Roman" w:cs="Times New Roman"/>
          <w:bCs/>
          <w:iCs/>
          <w:sz w:val="22"/>
          <w:szCs w:val="22"/>
        </w:rPr>
        <w:t xml:space="preserve">, </w:t>
      </w:r>
      <w:r w:rsidRPr="008B0644" w:rsidR="00956696">
        <w:rPr>
          <w:rFonts w:ascii="Times New Roman" w:hAnsi="Times New Roman" w:cs="Times New Roman"/>
          <w:bCs/>
          <w:iCs/>
          <w:sz w:val="22"/>
          <w:szCs w:val="22"/>
        </w:rPr>
        <w:t xml:space="preserve">and </w:t>
      </w:r>
      <w:r w:rsidRPr="008B0644">
        <w:rPr>
          <w:rFonts w:ascii="Times New Roman" w:hAnsi="Times New Roman" w:cs="Times New Roman"/>
          <w:bCs/>
          <w:i/>
          <w:sz w:val="22"/>
          <w:szCs w:val="22"/>
        </w:rPr>
        <w:t>Local Federal Field Staff Name</w:t>
      </w:r>
      <w:r w:rsidRPr="008B0644">
        <w:rPr>
          <w:rFonts w:ascii="Times New Roman" w:hAnsi="Times New Roman" w:cs="Times New Roman"/>
          <w:bCs/>
          <w:iCs/>
          <w:sz w:val="22"/>
          <w:szCs w:val="22"/>
        </w:rPr>
        <w:t>.</w:t>
      </w:r>
    </w:p>
    <w:p w:rsidR="00956696" w:rsidRPr="008B0644" w:rsidP="00956696" w14:paraId="3B1003A7" w14:textId="77777777">
      <w:pPr>
        <w:pStyle w:val="Default"/>
        <w:widowControl/>
        <w:numPr>
          <w:ilvl w:val="0"/>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 xml:space="preserve">Sponsor Information </w:t>
      </w:r>
    </w:p>
    <w:p w:rsidR="00956696" w:rsidRPr="008B0644" w:rsidP="00956696" w14:paraId="7C37B909" w14:textId="65BAE7E0">
      <w:pPr>
        <w:pStyle w:val="Default"/>
        <w:widowControl/>
        <w:numPr>
          <w:ilvl w:val="1"/>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 xml:space="preserve">Remove the following fields: </w:t>
      </w:r>
      <w:r w:rsidRPr="008B0644">
        <w:rPr>
          <w:rFonts w:ascii="Times New Roman" w:hAnsi="Times New Roman" w:cs="Times New Roman"/>
          <w:bCs/>
          <w:i/>
          <w:sz w:val="22"/>
          <w:szCs w:val="22"/>
        </w:rPr>
        <w:t>Legal Status</w:t>
      </w:r>
      <w:r w:rsidRPr="008B0644">
        <w:rPr>
          <w:rFonts w:ascii="Times New Roman" w:hAnsi="Times New Roman" w:cs="Times New Roman"/>
          <w:bCs/>
          <w:iCs/>
          <w:sz w:val="22"/>
          <w:szCs w:val="22"/>
        </w:rPr>
        <w:t xml:space="preserve">, </w:t>
      </w:r>
      <w:r w:rsidRPr="008B0644">
        <w:rPr>
          <w:rFonts w:ascii="Times New Roman" w:hAnsi="Times New Roman" w:cs="Times New Roman"/>
          <w:bCs/>
          <w:i/>
          <w:sz w:val="22"/>
          <w:szCs w:val="22"/>
        </w:rPr>
        <w:t>If other Non-Immigrant Visa, Specify, If Other Immigrant Visa, Specify,</w:t>
      </w:r>
      <w:r w:rsidRPr="008B0644">
        <w:rPr>
          <w:rFonts w:ascii="Times New Roman" w:hAnsi="Times New Roman" w:cs="Times New Roman"/>
          <w:bCs/>
          <w:iCs/>
          <w:sz w:val="22"/>
          <w:szCs w:val="22"/>
        </w:rPr>
        <w:t xml:space="preserve"> </w:t>
      </w:r>
      <w:r w:rsidRPr="008B0644">
        <w:rPr>
          <w:rFonts w:ascii="Times New Roman" w:hAnsi="Times New Roman" w:cs="Times New Roman"/>
          <w:bCs/>
          <w:i/>
          <w:sz w:val="22"/>
          <w:szCs w:val="22"/>
        </w:rPr>
        <w:t xml:space="preserve">SSN, </w:t>
      </w:r>
      <w:r w:rsidRPr="008B0644" w:rsidR="000051AC">
        <w:rPr>
          <w:rFonts w:ascii="Times New Roman" w:hAnsi="Times New Roman" w:cs="Times New Roman"/>
          <w:bCs/>
          <w:i/>
          <w:sz w:val="22"/>
          <w:szCs w:val="22"/>
        </w:rPr>
        <w:t>A Number, Sponsor Email</w:t>
      </w:r>
      <w:r w:rsidRPr="008B0644" w:rsidR="00451174">
        <w:rPr>
          <w:rFonts w:ascii="Times New Roman" w:hAnsi="Times New Roman" w:cs="Times New Roman"/>
          <w:bCs/>
          <w:i/>
          <w:sz w:val="22"/>
          <w:szCs w:val="22"/>
        </w:rPr>
        <w:t xml:space="preserve">, Sponsor’s Relationship to Minor, Is there proof of relationship?, </w:t>
      </w:r>
      <w:r w:rsidRPr="008B0644">
        <w:rPr>
          <w:rFonts w:ascii="Times New Roman" w:hAnsi="Times New Roman" w:cs="Times New Roman"/>
          <w:bCs/>
          <w:i/>
          <w:sz w:val="22"/>
          <w:szCs w:val="22"/>
        </w:rPr>
        <w:t xml:space="preserve">Provide Details on Relationship Including Official Documentation, Sponsor Household Occupants, </w:t>
      </w:r>
      <w:r w:rsidRPr="008B0644">
        <w:rPr>
          <w:rFonts w:ascii="Times New Roman" w:hAnsi="Times New Roman" w:cs="Times New Roman"/>
          <w:bCs/>
          <w:iCs/>
          <w:sz w:val="22"/>
          <w:szCs w:val="22"/>
        </w:rPr>
        <w:t xml:space="preserve">and </w:t>
      </w:r>
      <w:r w:rsidRPr="008B0644">
        <w:rPr>
          <w:rFonts w:ascii="Times New Roman" w:hAnsi="Times New Roman" w:cs="Times New Roman"/>
          <w:bCs/>
          <w:i/>
          <w:sz w:val="22"/>
          <w:szCs w:val="22"/>
        </w:rPr>
        <w:t>Affidavits of Support</w:t>
      </w:r>
      <w:r w:rsidRPr="008B0644">
        <w:rPr>
          <w:rFonts w:ascii="Times New Roman" w:hAnsi="Times New Roman" w:cs="Times New Roman"/>
          <w:bCs/>
          <w:iCs/>
          <w:sz w:val="22"/>
          <w:szCs w:val="22"/>
        </w:rPr>
        <w:t>.</w:t>
      </w:r>
    </w:p>
    <w:p w:rsidR="004A60DB" w:rsidRPr="008B0644" w:rsidP="008B0644" w14:paraId="5C9C45F5" w14:textId="668A0D16">
      <w:pPr>
        <w:pStyle w:val="Default"/>
        <w:widowControl/>
        <w:numPr>
          <w:ilvl w:val="0"/>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 xml:space="preserve">OTIP Eligibility </w:t>
      </w:r>
    </w:p>
    <w:p w:rsidR="004A60DB" w:rsidRPr="008B0644" w:rsidP="008B0644" w14:paraId="7234B792" w14:textId="784EE00C">
      <w:pPr>
        <w:pStyle w:val="Default"/>
        <w:widowControl/>
        <w:numPr>
          <w:ilvl w:val="1"/>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 xml:space="preserve">This new section requests information related to referrals made to the Office of Trafficking in Persons, where applicable. </w:t>
      </w:r>
    </w:p>
    <w:p w:rsidR="004A60DB" w:rsidRPr="008B0644" w:rsidP="008B0644" w14:paraId="6B7347A2" w14:textId="7758EB02">
      <w:pPr>
        <w:pStyle w:val="Default"/>
        <w:widowControl/>
        <w:numPr>
          <w:ilvl w:val="1"/>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 xml:space="preserve">Add the following new fields: </w:t>
      </w:r>
      <w:r w:rsidRPr="008B0644">
        <w:rPr>
          <w:rFonts w:ascii="Times New Roman" w:hAnsi="Times New Roman" w:cs="Times New Roman"/>
          <w:bCs/>
          <w:i/>
          <w:sz w:val="22"/>
          <w:szCs w:val="22"/>
        </w:rPr>
        <w:t xml:space="preserve">Is the unaccompanied </w:t>
      </w:r>
      <w:r w:rsidR="00744D1D">
        <w:rPr>
          <w:rFonts w:ascii="Times New Roman" w:hAnsi="Times New Roman" w:cs="Times New Roman"/>
          <w:bCs/>
          <w:i/>
          <w:sz w:val="22"/>
          <w:szCs w:val="22"/>
        </w:rPr>
        <w:t xml:space="preserve">alien </w:t>
      </w:r>
      <w:r w:rsidRPr="008B0644">
        <w:rPr>
          <w:rFonts w:ascii="Times New Roman" w:hAnsi="Times New Roman" w:cs="Times New Roman"/>
          <w:bCs/>
          <w:i/>
          <w:sz w:val="22"/>
          <w:szCs w:val="22"/>
        </w:rPr>
        <w:t>child a material witness?</w:t>
      </w:r>
      <w:r w:rsidRPr="008B0644">
        <w:rPr>
          <w:rFonts w:ascii="Times New Roman" w:hAnsi="Times New Roman" w:cs="Times New Roman"/>
          <w:bCs/>
          <w:iCs/>
          <w:sz w:val="22"/>
          <w:szCs w:val="22"/>
        </w:rPr>
        <w:t xml:space="preserve">, </w:t>
      </w:r>
      <w:r w:rsidRPr="008B0644">
        <w:rPr>
          <w:rFonts w:ascii="Times New Roman" w:hAnsi="Times New Roman" w:cs="Times New Roman"/>
          <w:bCs/>
          <w:i/>
          <w:sz w:val="22"/>
          <w:szCs w:val="22"/>
        </w:rPr>
        <w:t>Outcome of OTIP Referral</w:t>
      </w:r>
      <w:r w:rsidRPr="008B0644">
        <w:rPr>
          <w:rFonts w:ascii="Times New Roman" w:hAnsi="Times New Roman" w:cs="Times New Roman"/>
          <w:bCs/>
          <w:iCs/>
          <w:sz w:val="22"/>
          <w:szCs w:val="22"/>
        </w:rPr>
        <w:t xml:space="preserve">, </w:t>
      </w:r>
      <w:r w:rsidRPr="008B0644">
        <w:rPr>
          <w:rFonts w:ascii="Times New Roman" w:hAnsi="Times New Roman" w:cs="Times New Roman"/>
          <w:bCs/>
          <w:i/>
          <w:sz w:val="22"/>
          <w:szCs w:val="22"/>
        </w:rPr>
        <w:t xml:space="preserve">OTIP </w:t>
      </w:r>
      <w:r w:rsidRPr="008B0644" w:rsidR="00216CDE">
        <w:rPr>
          <w:rFonts w:ascii="Times New Roman" w:hAnsi="Times New Roman" w:cs="Times New Roman"/>
          <w:bCs/>
          <w:i/>
          <w:sz w:val="22"/>
          <w:szCs w:val="22"/>
        </w:rPr>
        <w:t>Referral</w:t>
      </w:r>
      <w:r w:rsidRPr="008B0644">
        <w:rPr>
          <w:rFonts w:ascii="Times New Roman" w:hAnsi="Times New Roman" w:cs="Times New Roman"/>
          <w:bCs/>
          <w:i/>
          <w:sz w:val="22"/>
          <w:szCs w:val="22"/>
        </w:rPr>
        <w:t>, Date of OTIP Referral</w:t>
      </w:r>
      <w:r w:rsidRPr="008B0644">
        <w:rPr>
          <w:rFonts w:ascii="Times New Roman" w:hAnsi="Times New Roman" w:cs="Times New Roman"/>
          <w:bCs/>
          <w:iCs/>
          <w:sz w:val="22"/>
          <w:szCs w:val="22"/>
        </w:rPr>
        <w:t xml:space="preserve">, </w:t>
      </w:r>
      <w:r w:rsidRPr="008B0644">
        <w:rPr>
          <w:rFonts w:ascii="Times New Roman" w:hAnsi="Times New Roman" w:cs="Times New Roman"/>
          <w:bCs/>
          <w:i/>
          <w:sz w:val="22"/>
          <w:szCs w:val="22"/>
        </w:rPr>
        <w:t>Date OTIP Eligibility Begins</w:t>
      </w:r>
      <w:r w:rsidRPr="008B0644">
        <w:rPr>
          <w:rFonts w:ascii="Times New Roman" w:hAnsi="Times New Roman" w:cs="Times New Roman"/>
          <w:bCs/>
          <w:iCs/>
          <w:sz w:val="22"/>
          <w:szCs w:val="22"/>
        </w:rPr>
        <w:t xml:space="preserve">, and </w:t>
      </w:r>
      <w:r w:rsidRPr="008B0644">
        <w:rPr>
          <w:rFonts w:ascii="Times New Roman" w:hAnsi="Times New Roman" w:cs="Times New Roman"/>
          <w:bCs/>
          <w:i/>
          <w:sz w:val="22"/>
          <w:szCs w:val="22"/>
        </w:rPr>
        <w:t>Date OTIP Eligibility Expires</w:t>
      </w:r>
      <w:r w:rsidRPr="008B0644">
        <w:rPr>
          <w:rFonts w:ascii="Times New Roman" w:hAnsi="Times New Roman" w:cs="Times New Roman"/>
          <w:bCs/>
          <w:iCs/>
          <w:sz w:val="22"/>
          <w:szCs w:val="22"/>
        </w:rPr>
        <w:t xml:space="preserve">. </w:t>
      </w:r>
    </w:p>
    <w:p w:rsidR="006677E9" w:rsidRPr="008B0644" w:rsidP="008B0644" w14:paraId="7C50A271" w14:textId="1E00C3C4">
      <w:pPr>
        <w:pStyle w:val="Default"/>
        <w:widowControl/>
        <w:numPr>
          <w:ilvl w:val="0"/>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Program Information</w:t>
      </w:r>
    </w:p>
    <w:p w:rsidR="006677E9" w:rsidRPr="008B0644" w:rsidP="00F002C6" w14:paraId="3C74BDDD" w14:textId="486DBB62">
      <w:pPr>
        <w:pStyle w:val="Default"/>
        <w:widowControl/>
        <w:numPr>
          <w:ilvl w:val="1"/>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 xml:space="preserve">Add the following new fields: </w:t>
      </w:r>
      <w:r w:rsidRPr="008B0644">
        <w:rPr>
          <w:rFonts w:ascii="Times New Roman" w:hAnsi="Times New Roman" w:cs="Times New Roman"/>
          <w:bCs/>
          <w:i/>
          <w:sz w:val="22"/>
          <w:szCs w:val="22"/>
        </w:rPr>
        <w:t>URM Program Requirement Eligibility</w:t>
      </w:r>
      <w:r w:rsidRPr="008B0644" w:rsidR="00F002C6">
        <w:rPr>
          <w:rFonts w:ascii="Times New Roman" w:hAnsi="Times New Roman" w:cs="Times New Roman"/>
          <w:bCs/>
          <w:i/>
          <w:sz w:val="22"/>
          <w:szCs w:val="22"/>
        </w:rPr>
        <w:t xml:space="preserve"> </w:t>
      </w:r>
      <w:r w:rsidRPr="008B0644" w:rsidR="00F002C6">
        <w:rPr>
          <w:rFonts w:ascii="Times New Roman" w:hAnsi="Times New Roman" w:cs="Times New Roman"/>
          <w:bCs/>
          <w:iCs/>
          <w:sz w:val="22"/>
          <w:szCs w:val="22"/>
        </w:rPr>
        <w:t>and</w:t>
      </w:r>
      <w:r w:rsidRPr="008B0644">
        <w:rPr>
          <w:rFonts w:ascii="Times New Roman" w:hAnsi="Times New Roman" w:cs="Times New Roman"/>
          <w:bCs/>
          <w:i/>
          <w:sz w:val="22"/>
          <w:szCs w:val="22"/>
        </w:rPr>
        <w:t xml:space="preserve"> Date the URM Eligibility was Obtained</w:t>
      </w:r>
    </w:p>
    <w:p w:rsidR="001D59CB" w:rsidRPr="008B0644" w:rsidP="001D59CB" w14:paraId="4E0B1985" w14:textId="089B7669">
      <w:pPr>
        <w:pStyle w:val="Default"/>
        <w:widowControl/>
        <w:numPr>
          <w:ilvl w:val="0"/>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Case Manager</w:t>
      </w:r>
      <w:r w:rsidRPr="008B0644" w:rsidR="00E558CB">
        <w:rPr>
          <w:rFonts w:ascii="Times New Roman" w:hAnsi="Times New Roman" w:cs="Times New Roman"/>
          <w:bCs/>
          <w:iCs/>
          <w:sz w:val="22"/>
          <w:szCs w:val="22"/>
        </w:rPr>
        <w:t xml:space="preserve"> Recommendation</w:t>
      </w:r>
    </w:p>
    <w:p w:rsidR="001D59CB" w:rsidRPr="008B0644" w:rsidP="001D59CB" w14:paraId="6F09B767" w14:textId="2FFD1242">
      <w:pPr>
        <w:pStyle w:val="Default"/>
        <w:widowControl/>
        <w:numPr>
          <w:ilvl w:val="1"/>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Reorganize the section to contain three sub</w:t>
      </w:r>
      <w:r w:rsidRPr="008B0644" w:rsidR="000637E4">
        <w:rPr>
          <w:rFonts w:ascii="Times New Roman" w:hAnsi="Times New Roman" w:cs="Times New Roman"/>
          <w:bCs/>
          <w:iCs/>
          <w:sz w:val="22"/>
          <w:szCs w:val="22"/>
        </w:rPr>
        <w:t>sections</w:t>
      </w:r>
      <w:r w:rsidRPr="008B0644" w:rsidR="000D511C">
        <w:rPr>
          <w:rFonts w:ascii="Times New Roman" w:hAnsi="Times New Roman" w:cs="Times New Roman"/>
          <w:bCs/>
          <w:iCs/>
          <w:sz w:val="22"/>
          <w:szCs w:val="22"/>
        </w:rPr>
        <w:t>: Home Study, Release Recommendation, and Release Cancellation</w:t>
      </w:r>
    </w:p>
    <w:p w:rsidR="00B17CAF" w:rsidRPr="008B0644" w:rsidP="001D59CB" w14:paraId="4DB50EDE" w14:textId="5C45CCD7">
      <w:pPr>
        <w:pStyle w:val="Default"/>
        <w:widowControl/>
        <w:numPr>
          <w:ilvl w:val="1"/>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 xml:space="preserve">Replace the fields </w:t>
      </w:r>
      <w:r w:rsidRPr="008B0644">
        <w:rPr>
          <w:rFonts w:ascii="Times New Roman" w:hAnsi="Times New Roman" w:cs="Times New Roman"/>
          <w:bCs/>
          <w:i/>
          <w:sz w:val="22"/>
          <w:szCs w:val="22"/>
        </w:rPr>
        <w:t>Case Manager Recommendation</w:t>
      </w:r>
      <w:r w:rsidRPr="008B0644" w:rsidR="00C510FA">
        <w:rPr>
          <w:rFonts w:ascii="Times New Roman" w:hAnsi="Times New Roman" w:cs="Times New Roman"/>
          <w:bCs/>
          <w:i/>
          <w:sz w:val="22"/>
          <w:szCs w:val="22"/>
        </w:rPr>
        <w:t>,</w:t>
      </w:r>
      <w:r w:rsidRPr="008B0644">
        <w:rPr>
          <w:rFonts w:ascii="Times New Roman" w:hAnsi="Times New Roman" w:cs="Times New Roman"/>
          <w:bCs/>
          <w:iCs/>
          <w:sz w:val="22"/>
          <w:szCs w:val="22"/>
        </w:rPr>
        <w:t xml:space="preserve"> </w:t>
      </w:r>
      <w:r w:rsidRPr="008B0644">
        <w:rPr>
          <w:rFonts w:ascii="Times New Roman" w:hAnsi="Times New Roman" w:cs="Times New Roman"/>
          <w:bCs/>
          <w:i/>
          <w:sz w:val="22"/>
          <w:szCs w:val="22"/>
        </w:rPr>
        <w:t>Case Manager Recommendation after Home Study</w:t>
      </w:r>
      <w:r w:rsidRPr="008B0644" w:rsidR="00C510FA">
        <w:rPr>
          <w:rFonts w:ascii="Times New Roman" w:hAnsi="Times New Roman" w:cs="Times New Roman"/>
          <w:bCs/>
          <w:iCs/>
          <w:sz w:val="22"/>
          <w:szCs w:val="22"/>
        </w:rPr>
        <w:t xml:space="preserve">, and </w:t>
      </w:r>
      <w:r w:rsidRPr="008B0644" w:rsidR="00C510FA">
        <w:rPr>
          <w:rFonts w:ascii="Times New Roman" w:hAnsi="Times New Roman" w:cs="Times New Roman"/>
          <w:bCs/>
          <w:i/>
          <w:sz w:val="22"/>
          <w:szCs w:val="22"/>
        </w:rPr>
        <w:t>If Applicable, Cancellation Reason</w:t>
      </w:r>
      <w:r w:rsidRPr="008B0644">
        <w:rPr>
          <w:rFonts w:ascii="Times New Roman" w:hAnsi="Times New Roman" w:cs="Times New Roman"/>
          <w:bCs/>
          <w:iCs/>
          <w:sz w:val="22"/>
          <w:szCs w:val="22"/>
        </w:rPr>
        <w:t xml:space="preserve"> with </w:t>
      </w:r>
      <w:r w:rsidRPr="008B0644" w:rsidR="00C510FA">
        <w:rPr>
          <w:rFonts w:ascii="Times New Roman" w:hAnsi="Times New Roman" w:cs="Times New Roman"/>
          <w:bCs/>
          <w:iCs/>
          <w:sz w:val="22"/>
          <w:szCs w:val="22"/>
        </w:rPr>
        <w:t>three</w:t>
      </w:r>
      <w:r w:rsidRPr="008B0644" w:rsidR="00975D26">
        <w:rPr>
          <w:rFonts w:ascii="Times New Roman" w:hAnsi="Times New Roman" w:cs="Times New Roman"/>
          <w:bCs/>
          <w:iCs/>
          <w:sz w:val="22"/>
          <w:szCs w:val="22"/>
        </w:rPr>
        <w:t xml:space="preserve"> new fields: </w:t>
      </w:r>
      <w:r w:rsidRPr="008B0644" w:rsidR="003E200D">
        <w:rPr>
          <w:rFonts w:ascii="Times New Roman" w:hAnsi="Times New Roman" w:cs="Times New Roman"/>
          <w:bCs/>
          <w:i/>
          <w:sz w:val="22"/>
          <w:szCs w:val="22"/>
        </w:rPr>
        <w:t>Case Manager Home Study Recommendation</w:t>
      </w:r>
      <w:r w:rsidRPr="008B0644" w:rsidR="00C510FA">
        <w:rPr>
          <w:rFonts w:ascii="Times New Roman" w:hAnsi="Times New Roman" w:cs="Times New Roman"/>
          <w:bCs/>
          <w:iCs/>
          <w:sz w:val="22"/>
          <w:szCs w:val="22"/>
        </w:rPr>
        <w:t>,</w:t>
      </w:r>
      <w:r w:rsidRPr="008B0644" w:rsidR="003E200D">
        <w:rPr>
          <w:rFonts w:ascii="Times New Roman" w:hAnsi="Times New Roman" w:cs="Times New Roman"/>
          <w:bCs/>
          <w:iCs/>
          <w:sz w:val="22"/>
          <w:szCs w:val="22"/>
        </w:rPr>
        <w:t xml:space="preserve"> </w:t>
      </w:r>
      <w:r w:rsidRPr="008B0644" w:rsidR="003E200D">
        <w:rPr>
          <w:rFonts w:ascii="Times New Roman" w:hAnsi="Times New Roman" w:cs="Times New Roman"/>
          <w:bCs/>
          <w:i/>
          <w:sz w:val="22"/>
          <w:szCs w:val="22"/>
        </w:rPr>
        <w:t>Case Manager Release Recommendation</w:t>
      </w:r>
      <w:r w:rsidRPr="008B0644" w:rsidR="00C510FA">
        <w:rPr>
          <w:rFonts w:ascii="Times New Roman" w:hAnsi="Times New Roman" w:cs="Times New Roman"/>
          <w:bCs/>
          <w:iCs/>
          <w:sz w:val="22"/>
          <w:szCs w:val="22"/>
        </w:rPr>
        <w:t xml:space="preserve">, and </w:t>
      </w:r>
      <w:r w:rsidRPr="008B0644" w:rsidR="00F558EA">
        <w:rPr>
          <w:rFonts w:ascii="Times New Roman" w:hAnsi="Times New Roman" w:cs="Times New Roman"/>
          <w:bCs/>
          <w:i/>
          <w:sz w:val="22"/>
          <w:szCs w:val="22"/>
        </w:rPr>
        <w:t>Case Manager Cancellation Reason</w:t>
      </w:r>
    </w:p>
    <w:p w:rsidR="003415FA" w:rsidRPr="008B0644" w:rsidP="001D59CB" w14:paraId="35DD31B5" w14:textId="35A01A8C">
      <w:pPr>
        <w:pStyle w:val="Default"/>
        <w:widowControl/>
        <w:numPr>
          <w:ilvl w:val="1"/>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 xml:space="preserve">Add the following new fields: </w:t>
      </w:r>
      <w:r w:rsidRPr="008B0644" w:rsidR="006248FB">
        <w:rPr>
          <w:rFonts w:ascii="Times New Roman" w:hAnsi="Times New Roman" w:cs="Times New Roman"/>
          <w:bCs/>
          <w:i/>
          <w:sz w:val="22"/>
          <w:szCs w:val="22"/>
        </w:rPr>
        <w:t xml:space="preserve">Explain your rationale for recommending or not recommending a Home Study, </w:t>
      </w:r>
      <w:r w:rsidRPr="008B0644" w:rsidR="007F2FD9">
        <w:rPr>
          <w:rFonts w:ascii="Times New Roman" w:hAnsi="Times New Roman" w:cs="Times New Roman"/>
          <w:bCs/>
          <w:i/>
          <w:sz w:val="22"/>
          <w:szCs w:val="22"/>
        </w:rPr>
        <w:t xml:space="preserve">Describe case factors that contribute positively to your release recommendation, </w:t>
      </w:r>
      <w:r w:rsidRPr="008B0644" w:rsidR="0017703A">
        <w:rPr>
          <w:rFonts w:ascii="Times New Roman" w:hAnsi="Times New Roman" w:cs="Times New Roman"/>
          <w:bCs/>
          <w:i/>
          <w:sz w:val="22"/>
          <w:szCs w:val="22"/>
        </w:rPr>
        <w:t xml:space="preserve">Describe case factors that contribute negatively to your release recommendation, </w:t>
      </w:r>
      <w:r w:rsidRPr="008B0644" w:rsidR="00DB0A0C">
        <w:rPr>
          <w:rFonts w:ascii="Times New Roman" w:hAnsi="Times New Roman" w:cs="Times New Roman"/>
          <w:bCs/>
          <w:i/>
          <w:sz w:val="22"/>
          <w:szCs w:val="22"/>
        </w:rPr>
        <w:t>List all documents used as evidence to support your recommendation to deny release (“evidentiary record”)</w:t>
      </w:r>
      <w:r w:rsidRPr="008B0644" w:rsidR="008F5BDC">
        <w:rPr>
          <w:rFonts w:ascii="Times New Roman" w:hAnsi="Times New Roman" w:cs="Times New Roman"/>
          <w:bCs/>
          <w:iCs/>
          <w:sz w:val="22"/>
          <w:szCs w:val="22"/>
        </w:rPr>
        <w:t>,</w:t>
      </w:r>
      <w:r w:rsidRPr="008B0644" w:rsidR="00A37F3A">
        <w:rPr>
          <w:rFonts w:ascii="Times New Roman" w:hAnsi="Times New Roman" w:cs="Times New Roman"/>
          <w:bCs/>
          <w:iCs/>
          <w:sz w:val="22"/>
          <w:szCs w:val="22"/>
        </w:rPr>
        <w:t xml:space="preserve"> and </w:t>
      </w:r>
      <w:r w:rsidRPr="008B0644" w:rsidR="00A37F3A">
        <w:rPr>
          <w:rFonts w:ascii="Times New Roman" w:hAnsi="Times New Roman" w:cs="Times New Roman"/>
          <w:bCs/>
          <w:i/>
          <w:sz w:val="22"/>
          <w:szCs w:val="22"/>
        </w:rPr>
        <w:t>Describe circumstances of release cancellation</w:t>
      </w:r>
    </w:p>
    <w:p w:rsidR="00E558CB" w:rsidRPr="008B0644" w:rsidP="00E558CB" w14:paraId="5C491C91" w14:textId="3D2639EF">
      <w:pPr>
        <w:pStyle w:val="Default"/>
        <w:widowControl/>
        <w:numPr>
          <w:ilvl w:val="0"/>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Case Coordinator Recommendation</w:t>
      </w:r>
    </w:p>
    <w:p w:rsidR="00E558CB" w:rsidRPr="008B0644" w:rsidP="00E558CB" w14:paraId="6A71BEB9" w14:textId="77777777">
      <w:pPr>
        <w:pStyle w:val="Default"/>
        <w:widowControl/>
        <w:numPr>
          <w:ilvl w:val="1"/>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Reorganize the section to contain three subsections: Home Study, Release Recommendation, and Release Cancellation</w:t>
      </w:r>
    </w:p>
    <w:p w:rsidR="00E558CB" w:rsidRPr="008B0644" w:rsidP="00E558CB" w14:paraId="28AEAF87" w14:textId="4D24C160">
      <w:pPr>
        <w:pStyle w:val="Default"/>
        <w:widowControl/>
        <w:numPr>
          <w:ilvl w:val="1"/>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 xml:space="preserve">Replace the fields </w:t>
      </w:r>
      <w:r w:rsidRPr="008B0644">
        <w:rPr>
          <w:rFonts w:ascii="Times New Roman" w:hAnsi="Times New Roman" w:cs="Times New Roman"/>
          <w:bCs/>
          <w:i/>
          <w:sz w:val="22"/>
          <w:szCs w:val="22"/>
        </w:rPr>
        <w:t>Recommendation,</w:t>
      </w:r>
      <w:r w:rsidRPr="008B0644">
        <w:rPr>
          <w:rFonts w:ascii="Times New Roman" w:hAnsi="Times New Roman" w:cs="Times New Roman"/>
          <w:bCs/>
          <w:iCs/>
          <w:sz w:val="22"/>
          <w:szCs w:val="22"/>
        </w:rPr>
        <w:t xml:space="preserve"> </w:t>
      </w:r>
      <w:r w:rsidRPr="008B0644">
        <w:rPr>
          <w:rFonts w:ascii="Times New Roman" w:hAnsi="Times New Roman" w:cs="Times New Roman"/>
          <w:bCs/>
          <w:i/>
          <w:sz w:val="22"/>
          <w:szCs w:val="22"/>
        </w:rPr>
        <w:t>Recommendation after Home Study</w:t>
      </w:r>
      <w:r w:rsidRPr="008B0644">
        <w:rPr>
          <w:rFonts w:ascii="Times New Roman" w:hAnsi="Times New Roman" w:cs="Times New Roman"/>
          <w:bCs/>
          <w:iCs/>
          <w:sz w:val="22"/>
          <w:szCs w:val="22"/>
        </w:rPr>
        <w:t xml:space="preserve">, and </w:t>
      </w:r>
      <w:r w:rsidRPr="008B0644">
        <w:rPr>
          <w:rFonts w:ascii="Times New Roman" w:hAnsi="Times New Roman" w:cs="Times New Roman"/>
          <w:bCs/>
          <w:i/>
          <w:sz w:val="22"/>
          <w:szCs w:val="22"/>
        </w:rPr>
        <w:t>If Applicable, Cancellation Reason</w:t>
      </w:r>
      <w:r w:rsidRPr="008B0644">
        <w:rPr>
          <w:rFonts w:ascii="Times New Roman" w:hAnsi="Times New Roman" w:cs="Times New Roman"/>
          <w:bCs/>
          <w:iCs/>
          <w:sz w:val="22"/>
          <w:szCs w:val="22"/>
        </w:rPr>
        <w:t xml:space="preserve"> with three new fields: </w:t>
      </w:r>
      <w:r w:rsidRPr="008B0644">
        <w:rPr>
          <w:rFonts w:ascii="Times New Roman" w:hAnsi="Times New Roman" w:cs="Times New Roman"/>
          <w:bCs/>
          <w:i/>
          <w:sz w:val="22"/>
          <w:szCs w:val="22"/>
        </w:rPr>
        <w:t>Case Coordinator Home Study Recommendation</w:t>
      </w:r>
      <w:r w:rsidRPr="008B0644">
        <w:rPr>
          <w:rFonts w:ascii="Times New Roman" w:hAnsi="Times New Roman" w:cs="Times New Roman"/>
          <w:bCs/>
          <w:iCs/>
          <w:sz w:val="22"/>
          <w:szCs w:val="22"/>
        </w:rPr>
        <w:t xml:space="preserve">, </w:t>
      </w:r>
      <w:r w:rsidRPr="008B0644">
        <w:rPr>
          <w:rFonts w:ascii="Times New Roman" w:hAnsi="Times New Roman" w:cs="Times New Roman"/>
          <w:bCs/>
          <w:i/>
          <w:sz w:val="22"/>
          <w:szCs w:val="22"/>
        </w:rPr>
        <w:t>Case Coordinator Release Recommendation</w:t>
      </w:r>
      <w:r w:rsidRPr="008B0644">
        <w:rPr>
          <w:rFonts w:ascii="Times New Roman" w:hAnsi="Times New Roman" w:cs="Times New Roman"/>
          <w:bCs/>
          <w:iCs/>
          <w:sz w:val="22"/>
          <w:szCs w:val="22"/>
        </w:rPr>
        <w:t xml:space="preserve">, and </w:t>
      </w:r>
      <w:r w:rsidRPr="008B0644">
        <w:rPr>
          <w:rFonts w:ascii="Times New Roman" w:hAnsi="Times New Roman" w:cs="Times New Roman"/>
          <w:bCs/>
          <w:i/>
          <w:sz w:val="22"/>
          <w:szCs w:val="22"/>
        </w:rPr>
        <w:t>Case Coordinator Cancellation Reason</w:t>
      </w:r>
    </w:p>
    <w:p w:rsidR="00E558CB" w:rsidRPr="008B0644" w:rsidP="00E558CB" w14:paraId="50908C3C" w14:textId="5C9C3C4E">
      <w:pPr>
        <w:pStyle w:val="Default"/>
        <w:widowControl/>
        <w:numPr>
          <w:ilvl w:val="1"/>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 xml:space="preserve">Add the following new fields: </w:t>
      </w:r>
      <w:r w:rsidRPr="008B0644">
        <w:rPr>
          <w:rFonts w:ascii="Times New Roman" w:hAnsi="Times New Roman" w:cs="Times New Roman"/>
          <w:bCs/>
          <w:i/>
          <w:sz w:val="22"/>
          <w:szCs w:val="22"/>
        </w:rPr>
        <w:t xml:space="preserve">Explain your rationale for recommending or not recommending a Home Study, </w:t>
      </w:r>
      <w:r w:rsidRPr="008B0644" w:rsidR="00E706AC">
        <w:rPr>
          <w:rFonts w:ascii="Times New Roman" w:hAnsi="Times New Roman" w:cs="Times New Roman"/>
          <w:bCs/>
          <w:i/>
          <w:sz w:val="22"/>
          <w:szCs w:val="22"/>
        </w:rPr>
        <w:t xml:space="preserve">Case Coordinator </w:t>
      </w:r>
      <w:r w:rsidRPr="008B0644" w:rsidR="0046048D">
        <w:rPr>
          <w:rFonts w:ascii="Times New Roman" w:hAnsi="Times New Roman" w:cs="Times New Roman"/>
          <w:bCs/>
          <w:i/>
          <w:sz w:val="22"/>
          <w:szCs w:val="22"/>
        </w:rPr>
        <w:t xml:space="preserve">Pending Information, Other, </w:t>
      </w:r>
      <w:r w:rsidRPr="008B0644">
        <w:rPr>
          <w:rFonts w:ascii="Times New Roman" w:hAnsi="Times New Roman" w:cs="Times New Roman"/>
          <w:bCs/>
          <w:i/>
          <w:sz w:val="22"/>
          <w:szCs w:val="22"/>
        </w:rPr>
        <w:t>Describe case factors that contribute positively to your release recommendation, Describe case factors that contribute negatively to your release recommendation, List all documents used as evidence to support your recommendation to deny release (“evidentiary record”)</w:t>
      </w:r>
      <w:r w:rsidRPr="008B0644">
        <w:rPr>
          <w:rFonts w:ascii="Times New Roman" w:hAnsi="Times New Roman" w:cs="Times New Roman"/>
          <w:bCs/>
          <w:iCs/>
          <w:sz w:val="22"/>
          <w:szCs w:val="22"/>
        </w:rPr>
        <w:t xml:space="preserve">, and </w:t>
      </w:r>
      <w:r w:rsidRPr="008B0644">
        <w:rPr>
          <w:rFonts w:ascii="Times New Roman" w:hAnsi="Times New Roman" w:cs="Times New Roman"/>
          <w:bCs/>
          <w:i/>
          <w:sz w:val="22"/>
          <w:szCs w:val="22"/>
        </w:rPr>
        <w:t>Describe circumstances of release cancellation</w:t>
      </w:r>
    </w:p>
    <w:p w:rsidR="00E558CB" w:rsidRPr="008B0644" w:rsidP="005643AB" w14:paraId="22410A44" w14:textId="67544C8C">
      <w:pPr>
        <w:pStyle w:val="Default"/>
        <w:widowControl/>
        <w:numPr>
          <w:ilvl w:val="0"/>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ORR Decision</w:t>
      </w:r>
    </w:p>
    <w:p w:rsidR="00CE1111" w:rsidRPr="008B0644" w:rsidP="00CE1111" w14:paraId="40BA2692" w14:textId="0C70F73A">
      <w:pPr>
        <w:pStyle w:val="Default"/>
        <w:widowControl/>
        <w:numPr>
          <w:ilvl w:val="1"/>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 xml:space="preserve">Replace the fields </w:t>
      </w:r>
      <w:r w:rsidRPr="008B0644">
        <w:rPr>
          <w:rFonts w:ascii="Times New Roman" w:hAnsi="Times New Roman" w:cs="Times New Roman"/>
          <w:bCs/>
          <w:i/>
          <w:sz w:val="22"/>
          <w:szCs w:val="22"/>
        </w:rPr>
        <w:t>ORR Decision,</w:t>
      </w:r>
      <w:r w:rsidRPr="008B0644">
        <w:rPr>
          <w:rFonts w:ascii="Times New Roman" w:hAnsi="Times New Roman" w:cs="Times New Roman"/>
          <w:bCs/>
          <w:iCs/>
          <w:sz w:val="22"/>
          <w:szCs w:val="22"/>
        </w:rPr>
        <w:t xml:space="preserve"> </w:t>
      </w:r>
      <w:r w:rsidRPr="008B0644" w:rsidR="0038140F">
        <w:rPr>
          <w:rFonts w:ascii="Times New Roman" w:hAnsi="Times New Roman" w:cs="Times New Roman"/>
          <w:bCs/>
          <w:i/>
          <w:sz w:val="22"/>
          <w:szCs w:val="22"/>
        </w:rPr>
        <w:t>ORR Decision</w:t>
      </w:r>
      <w:r w:rsidRPr="008B0644">
        <w:rPr>
          <w:rFonts w:ascii="Times New Roman" w:hAnsi="Times New Roman" w:cs="Times New Roman"/>
          <w:bCs/>
          <w:i/>
          <w:sz w:val="22"/>
          <w:szCs w:val="22"/>
        </w:rPr>
        <w:t xml:space="preserve"> after Home Study</w:t>
      </w:r>
      <w:r w:rsidRPr="008B0644">
        <w:rPr>
          <w:rFonts w:ascii="Times New Roman" w:hAnsi="Times New Roman" w:cs="Times New Roman"/>
          <w:bCs/>
          <w:iCs/>
          <w:sz w:val="22"/>
          <w:szCs w:val="22"/>
        </w:rPr>
        <w:t xml:space="preserve">, and </w:t>
      </w:r>
      <w:r w:rsidRPr="008B0644">
        <w:rPr>
          <w:rFonts w:ascii="Times New Roman" w:hAnsi="Times New Roman" w:cs="Times New Roman"/>
          <w:bCs/>
          <w:i/>
          <w:sz w:val="22"/>
          <w:szCs w:val="22"/>
        </w:rPr>
        <w:t>If Applicable, Cancellation Reason</w:t>
      </w:r>
      <w:r w:rsidRPr="008B0644">
        <w:rPr>
          <w:rFonts w:ascii="Times New Roman" w:hAnsi="Times New Roman" w:cs="Times New Roman"/>
          <w:bCs/>
          <w:iCs/>
          <w:sz w:val="22"/>
          <w:szCs w:val="22"/>
        </w:rPr>
        <w:t xml:space="preserve"> with three new fields: </w:t>
      </w:r>
      <w:r w:rsidRPr="008B0644" w:rsidR="00472D0B">
        <w:rPr>
          <w:rFonts w:ascii="Times New Roman" w:hAnsi="Times New Roman" w:cs="Times New Roman"/>
          <w:bCs/>
          <w:i/>
          <w:sz w:val="22"/>
          <w:szCs w:val="22"/>
        </w:rPr>
        <w:t xml:space="preserve">ORR </w:t>
      </w:r>
      <w:r w:rsidRPr="008B0644">
        <w:rPr>
          <w:rFonts w:ascii="Times New Roman" w:hAnsi="Times New Roman" w:cs="Times New Roman"/>
          <w:bCs/>
          <w:i/>
          <w:sz w:val="22"/>
          <w:szCs w:val="22"/>
        </w:rPr>
        <w:t xml:space="preserve">Home Study </w:t>
      </w:r>
      <w:r w:rsidRPr="008B0644" w:rsidR="00472D0B">
        <w:rPr>
          <w:rFonts w:ascii="Times New Roman" w:hAnsi="Times New Roman" w:cs="Times New Roman"/>
          <w:bCs/>
          <w:i/>
          <w:sz w:val="22"/>
          <w:szCs w:val="22"/>
        </w:rPr>
        <w:t>Decision</w:t>
      </w:r>
      <w:r w:rsidRPr="008B0644">
        <w:rPr>
          <w:rFonts w:ascii="Times New Roman" w:hAnsi="Times New Roman" w:cs="Times New Roman"/>
          <w:bCs/>
          <w:iCs/>
          <w:sz w:val="22"/>
          <w:szCs w:val="22"/>
        </w:rPr>
        <w:t xml:space="preserve">, </w:t>
      </w:r>
      <w:r w:rsidRPr="008B0644" w:rsidR="00472D0B">
        <w:rPr>
          <w:rFonts w:ascii="Times New Roman" w:hAnsi="Times New Roman" w:cs="Times New Roman"/>
          <w:bCs/>
          <w:i/>
          <w:sz w:val="22"/>
          <w:szCs w:val="22"/>
        </w:rPr>
        <w:t>ORR</w:t>
      </w:r>
      <w:r w:rsidRPr="008B0644">
        <w:rPr>
          <w:rFonts w:ascii="Times New Roman" w:hAnsi="Times New Roman" w:cs="Times New Roman"/>
          <w:bCs/>
          <w:i/>
          <w:sz w:val="22"/>
          <w:szCs w:val="22"/>
        </w:rPr>
        <w:t xml:space="preserve"> Release </w:t>
      </w:r>
      <w:r w:rsidRPr="008B0644" w:rsidR="00472D0B">
        <w:rPr>
          <w:rFonts w:ascii="Times New Roman" w:hAnsi="Times New Roman" w:cs="Times New Roman"/>
          <w:bCs/>
          <w:i/>
          <w:sz w:val="22"/>
          <w:szCs w:val="22"/>
        </w:rPr>
        <w:t>Decision</w:t>
      </w:r>
      <w:r w:rsidRPr="008B0644">
        <w:rPr>
          <w:rFonts w:ascii="Times New Roman" w:hAnsi="Times New Roman" w:cs="Times New Roman"/>
          <w:bCs/>
          <w:iCs/>
          <w:sz w:val="22"/>
          <w:szCs w:val="22"/>
        </w:rPr>
        <w:t xml:space="preserve">, and </w:t>
      </w:r>
      <w:r w:rsidRPr="008B0644" w:rsidR="009A6FE4">
        <w:rPr>
          <w:rFonts w:ascii="Times New Roman" w:hAnsi="Times New Roman" w:cs="Times New Roman"/>
          <w:bCs/>
          <w:i/>
          <w:sz w:val="22"/>
          <w:szCs w:val="22"/>
        </w:rPr>
        <w:t>ORR</w:t>
      </w:r>
      <w:r w:rsidRPr="008B0644">
        <w:rPr>
          <w:rFonts w:ascii="Times New Roman" w:hAnsi="Times New Roman" w:cs="Times New Roman"/>
          <w:bCs/>
          <w:i/>
          <w:sz w:val="22"/>
          <w:szCs w:val="22"/>
        </w:rPr>
        <w:t xml:space="preserve"> Cancellation Reason</w:t>
      </w:r>
    </w:p>
    <w:p w:rsidR="0052377D" w:rsidRPr="008B0644" w:rsidP="005643AB" w14:paraId="335D7406" w14:textId="02385F69">
      <w:pPr>
        <w:pStyle w:val="Default"/>
        <w:widowControl/>
        <w:numPr>
          <w:ilvl w:val="1"/>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Move t</w:t>
      </w:r>
      <w:r w:rsidRPr="008B0644" w:rsidR="00F45060">
        <w:rPr>
          <w:rFonts w:ascii="Times New Roman" w:hAnsi="Times New Roman" w:cs="Times New Roman"/>
          <w:bCs/>
          <w:iCs/>
          <w:sz w:val="22"/>
          <w:szCs w:val="22"/>
        </w:rPr>
        <w:t xml:space="preserve">he fields </w:t>
      </w:r>
      <w:r w:rsidRPr="008B0644" w:rsidR="00F45060">
        <w:rPr>
          <w:rFonts w:ascii="Times New Roman" w:hAnsi="Times New Roman" w:cs="Times New Roman"/>
          <w:bCs/>
          <w:i/>
          <w:sz w:val="22"/>
          <w:szCs w:val="22"/>
        </w:rPr>
        <w:t xml:space="preserve">Release Approved Date </w:t>
      </w:r>
      <w:r w:rsidRPr="008B0644" w:rsidR="00F45060">
        <w:rPr>
          <w:rFonts w:ascii="Times New Roman" w:hAnsi="Times New Roman" w:cs="Times New Roman"/>
          <w:bCs/>
          <w:iCs/>
          <w:sz w:val="22"/>
          <w:szCs w:val="22"/>
        </w:rPr>
        <w:t xml:space="preserve">and </w:t>
      </w:r>
      <w:r w:rsidRPr="008B0644" w:rsidR="00F45060">
        <w:rPr>
          <w:rFonts w:ascii="Times New Roman" w:hAnsi="Times New Roman" w:cs="Times New Roman"/>
          <w:bCs/>
          <w:i/>
          <w:sz w:val="22"/>
          <w:szCs w:val="22"/>
        </w:rPr>
        <w:t>Release Approved by</w:t>
      </w:r>
      <w:r w:rsidRPr="008B0644" w:rsidR="00F45060">
        <w:rPr>
          <w:rFonts w:ascii="Times New Roman" w:hAnsi="Times New Roman" w:cs="Times New Roman"/>
          <w:bCs/>
          <w:iCs/>
          <w:sz w:val="22"/>
          <w:szCs w:val="22"/>
        </w:rPr>
        <w:t xml:space="preserve"> </w:t>
      </w:r>
      <w:r w:rsidRPr="008B0644">
        <w:rPr>
          <w:rFonts w:ascii="Times New Roman" w:hAnsi="Times New Roman" w:cs="Times New Roman"/>
          <w:bCs/>
          <w:iCs/>
          <w:sz w:val="22"/>
          <w:szCs w:val="22"/>
        </w:rPr>
        <w:t>up from the Program Release Dates section and rephrase as follows</w:t>
      </w:r>
      <w:r w:rsidRPr="008B0644" w:rsidR="00F45060">
        <w:rPr>
          <w:rFonts w:ascii="Times New Roman" w:hAnsi="Times New Roman" w:cs="Times New Roman"/>
          <w:bCs/>
          <w:iCs/>
          <w:sz w:val="22"/>
          <w:szCs w:val="22"/>
        </w:rPr>
        <w:t xml:space="preserve">: </w:t>
      </w:r>
      <w:r w:rsidRPr="008B0644" w:rsidR="00F45060">
        <w:rPr>
          <w:rFonts w:ascii="Times New Roman" w:hAnsi="Times New Roman" w:cs="Times New Roman"/>
          <w:bCs/>
          <w:i/>
          <w:sz w:val="22"/>
          <w:szCs w:val="22"/>
        </w:rPr>
        <w:t xml:space="preserve">ORR Decision Date </w:t>
      </w:r>
      <w:r w:rsidRPr="008B0644" w:rsidR="00F45060">
        <w:rPr>
          <w:rFonts w:ascii="Times New Roman" w:hAnsi="Times New Roman" w:cs="Times New Roman"/>
          <w:bCs/>
          <w:iCs/>
          <w:sz w:val="22"/>
          <w:szCs w:val="22"/>
        </w:rPr>
        <w:t>and</w:t>
      </w:r>
      <w:r w:rsidRPr="008B0644" w:rsidR="00F45060">
        <w:rPr>
          <w:rFonts w:ascii="Times New Roman" w:hAnsi="Times New Roman" w:cs="Times New Roman"/>
          <w:bCs/>
          <w:i/>
          <w:sz w:val="22"/>
          <w:szCs w:val="22"/>
        </w:rPr>
        <w:t xml:space="preserve"> ORR Decisionmaker Name </w:t>
      </w:r>
    </w:p>
    <w:p w:rsidR="005643AB" w:rsidRPr="008B0644" w:rsidP="008B0644" w14:paraId="17EF9F19" w14:textId="1357DEF5">
      <w:pPr>
        <w:pStyle w:val="Default"/>
        <w:widowControl/>
        <w:numPr>
          <w:ilvl w:val="1"/>
          <w:numId w:val="41"/>
        </w:numPr>
        <w:rPr>
          <w:rFonts w:ascii="Times New Roman" w:hAnsi="Times New Roman" w:cs="Times New Roman"/>
          <w:bCs/>
          <w:iCs/>
          <w:sz w:val="22"/>
          <w:szCs w:val="22"/>
        </w:rPr>
      </w:pPr>
      <w:r w:rsidRPr="008B0644">
        <w:rPr>
          <w:rFonts w:ascii="Times New Roman" w:hAnsi="Times New Roman" w:cs="Times New Roman"/>
          <w:bCs/>
          <w:iCs/>
          <w:sz w:val="22"/>
          <w:szCs w:val="22"/>
        </w:rPr>
        <w:t xml:space="preserve">Add the following new fields: </w:t>
      </w:r>
      <w:r w:rsidRPr="008B0644">
        <w:rPr>
          <w:rFonts w:ascii="Times New Roman" w:hAnsi="Times New Roman" w:cs="Times New Roman"/>
          <w:bCs/>
          <w:i/>
          <w:sz w:val="22"/>
          <w:szCs w:val="22"/>
        </w:rPr>
        <w:t>ORR Hold Reason,</w:t>
      </w:r>
      <w:r w:rsidRPr="008B0644" w:rsidR="00751A56">
        <w:rPr>
          <w:rFonts w:ascii="Times New Roman" w:hAnsi="Times New Roman" w:cs="Times New Roman"/>
          <w:bCs/>
          <w:i/>
          <w:sz w:val="22"/>
          <w:szCs w:val="22"/>
        </w:rPr>
        <w:t xml:space="preserve"> </w:t>
      </w:r>
      <w:r w:rsidRPr="008B0644" w:rsidR="00273F4C">
        <w:rPr>
          <w:rFonts w:ascii="Times New Roman" w:hAnsi="Times New Roman" w:cs="Times New Roman"/>
          <w:bCs/>
          <w:i/>
          <w:sz w:val="22"/>
          <w:szCs w:val="22"/>
        </w:rPr>
        <w:t xml:space="preserve">Explain your rationale for recommending or not recommending a Home Study, </w:t>
      </w:r>
      <w:r w:rsidRPr="008B0644" w:rsidR="00335404">
        <w:rPr>
          <w:rFonts w:ascii="Times New Roman" w:hAnsi="Times New Roman" w:cs="Times New Roman"/>
          <w:bCs/>
          <w:i/>
          <w:sz w:val="22"/>
          <w:szCs w:val="22"/>
        </w:rPr>
        <w:t>Please summarize the results of the home study including any recommendations made by the Home Study provider, if there are any concerns, and how they were mitigated</w:t>
      </w:r>
      <w:r w:rsidRPr="008B0644" w:rsidR="008D3408">
        <w:rPr>
          <w:rFonts w:ascii="Times New Roman" w:hAnsi="Times New Roman" w:cs="Times New Roman"/>
          <w:bCs/>
          <w:i/>
          <w:sz w:val="22"/>
          <w:szCs w:val="22"/>
        </w:rPr>
        <w:t xml:space="preserve">, </w:t>
      </w:r>
      <w:r w:rsidRPr="008B0644" w:rsidR="00273F4C">
        <w:rPr>
          <w:rFonts w:ascii="Times New Roman" w:hAnsi="Times New Roman" w:cs="Times New Roman"/>
          <w:bCs/>
          <w:i/>
          <w:sz w:val="22"/>
          <w:szCs w:val="22"/>
        </w:rPr>
        <w:t>Describe case factors that contribute positively to your release recommendation, Describe case factors that contribute negatively to your release recommendation, List all documents used as evidence to support your recommendation to deny release (“evidentiary record”)</w:t>
      </w:r>
      <w:r w:rsidRPr="008B0644" w:rsidR="00273F4C">
        <w:rPr>
          <w:rFonts w:ascii="Times New Roman" w:hAnsi="Times New Roman" w:cs="Times New Roman"/>
          <w:bCs/>
          <w:iCs/>
          <w:sz w:val="22"/>
          <w:szCs w:val="22"/>
        </w:rPr>
        <w:t xml:space="preserve">, and </w:t>
      </w:r>
      <w:r w:rsidRPr="008B0644" w:rsidR="00273F4C">
        <w:rPr>
          <w:rFonts w:ascii="Times New Roman" w:hAnsi="Times New Roman" w:cs="Times New Roman"/>
          <w:bCs/>
          <w:i/>
          <w:sz w:val="22"/>
          <w:szCs w:val="22"/>
        </w:rPr>
        <w:t>Describe circumstances of release cancellation</w:t>
      </w:r>
    </w:p>
    <w:p w:rsidR="003F129C" w:rsidRPr="008B0644" w:rsidP="009533DF" w14:paraId="50742BD6" w14:textId="77777777">
      <w:pPr>
        <w:pStyle w:val="Default"/>
        <w:rPr>
          <w:rFonts w:asciiTheme="majorBidi" w:hAnsiTheme="majorBidi" w:cstheme="majorBidi"/>
          <w:sz w:val="22"/>
          <w:szCs w:val="22"/>
        </w:rPr>
      </w:pPr>
    </w:p>
    <w:p w:rsidR="00CB20C4" w:rsidRPr="00FC5F8D" w:rsidP="004F15C1" w14:paraId="365E51B3" w14:textId="48DEE9CD">
      <w:pPr>
        <w:pStyle w:val="Default"/>
        <w:spacing w:after="120"/>
        <w:rPr>
          <w:rFonts w:asciiTheme="majorBidi" w:hAnsiTheme="majorBidi" w:cstheme="majorBidi"/>
          <w:b/>
          <w:bCs/>
          <w:sz w:val="22"/>
          <w:szCs w:val="22"/>
        </w:rPr>
      </w:pPr>
      <w:r w:rsidRPr="008B0644">
        <w:rPr>
          <w:rFonts w:asciiTheme="majorBidi" w:hAnsiTheme="majorBidi" w:cstheme="majorBidi"/>
          <w:b/>
          <w:bCs/>
          <w:sz w:val="22"/>
          <w:szCs w:val="22"/>
        </w:rPr>
        <w:t>Proposed Revisions</w:t>
      </w:r>
      <w:r w:rsidRPr="008B0644" w:rsidR="007A7DF6">
        <w:rPr>
          <w:rFonts w:asciiTheme="majorBidi" w:hAnsiTheme="majorBidi" w:cstheme="majorBidi"/>
          <w:b/>
          <w:bCs/>
          <w:sz w:val="22"/>
          <w:szCs w:val="22"/>
        </w:rPr>
        <w:t xml:space="preserve"> – Modernized U</w:t>
      </w:r>
      <w:r w:rsidR="005C7523">
        <w:rPr>
          <w:rFonts w:asciiTheme="majorBidi" w:hAnsiTheme="majorBidi" w:cstheme="majorBidi"/>
          <w:b/>
          <w:bCs/>
          <w:sz w:val="22"/>
          <w:szCs w:val="22"/>
        </w:rPr>
        <w:t>A</w:t>
      </w:r>
      <w:r w:rsidRPr="008B0644" w:rsidR="007A7DF6">
        <w:rPr>
          <w:rFonts w:asciiTheme="majorBidi" w:hAnsiTheme="majorBidi" w:cstheme="majorBidi"/>
          <w:b/>
          <w:bCs/>
          <w:sz w:val="22"/>
          <w:szCs w:val="22"/>
        </w:rPr>
        <w:t>C Portal</w:t>
      </w:r>
      <w:r w:rsidRPr="008B0644" w:rsidR="003F129C">
        <w:rPr>
          <w:rFonts w:asciiTheme="majorBidi" w:hAnsiTheme="majorBidi" w:cstheme="majorBidi"/>
          <w:b/>
          <w:bCs/>
          <w:sz w:val="22"/>
          <w:szCs w:val="22"/>
        </w:rPr>
        <w:t xml:space="preserve"> Version</w:t>
      </w:r>
    </w:p>
    <w:p w:rsidR="0007578E" w:rsidRPr="008B0644" w:rsidP="00E769D7" w14:paraId="738653E1" w14:textId="0AD862F5">
      <w:pPr>
        <w:pStyle w:val="Default"/>
        <w:widowControl/>
        <w:numPr>
          <w:ilvl w:val="0"/>
          <w:numId w:val="41"/>
        </w:numPr>
        <w:spacing w:after="120"/>
        <w:rPr>
          <w:rFonts w:ascii="Times New Roman" w:hAnsi="Times New Roman" w:cs="Times New Roman"/>
          <w:bCs/>
          <w:i/>
          <w:sz w:val="22"/>
          <w:szCs w:val="22"/>
        </w:rPr>
      </w:pPr>
      <w:r w:rsidRPr="008B0644">
        <w:rPr>
          <w:rFonts w:ascii="Times New Roman" w:hAnsi="Times New Roman" w:cs="Times New Roman"/>
          <w:bCs/>
          <w:iCs/>
          <w:sz w:val="22"/>
          <w:szCs w:val="22"/>
        </w:rPr>
        <w:t xml:space="preserve">Case Details – Retitle section from </w:t>
      </w:r>
      <w:r w:rsidRPr="008B0644">
        <w:rPr>
          <w:rFonts w:ascii="Times New Roman" w:hAnsi="Times New Roman" w:cs="Times New Roman"/>
          <w:bCs/>
          <w:i/>
          <w:sz w:val="22"/>
          <w:szCs w:val="22"/>
        </w:rPr>
        <w:t>U</w:t>
      </w:r>
      <w:r w:rsidR="005C7523">
        <w:rPr>
          <w:rFonts w:ascii="Times New Roman" w:hAnsi="Times New Roman" w:cs="Times New Roman"/>
          <w:bCs/>
          <w:i/>
          <w:sz w:val="22"/>
          <w:szCs w:val="22"/>
        </w:rPr>
        <w:t>A</w:t>
      </w:r>
      <w:r w:rsidRPr="008B0644">
        <w:rPr>
          <w:rFonts w:ascii="Times New Roman" w:hAnsi="Times New Roman" w:cs="Times New Roman"/>
          <w:bCs/>
          <w:i/>
          <w:sz w:val="22"/>
          <w:szCs w:val="22"/>
        </w:rPr>
        <w:t>C Basic Information</w:t>
      </w:r>
      <w:r w:rsidRPr="008B0644">
        <w:rPr>
          <w:rFonts w:ascii="Times New Roman" w:hAnsi="Times New Roman" w:cs="Times New Roman"/>
          <w:bCs/>
          <w:iCs/>
          <w:sz w:val="22"/>
          <w:szCs w:val="22"/>
        </w:rPr>
        <w:t xml:space="preserve"> to </w:t>
      </w:r>
      <w:r w:rsidRPr="008B0644">
        <w:rPr>
          <w:rFonts w:ascii="Times New Roman" w:hAnsi="Times New Roman" w:cs="Times New Roman"/>
          <w:bCs/>
          <w:i/>
          <w:sz w:val="22"/>
          <w:szCs w:val="22"/>
        </w:rPr>
        <w:t>Case Details</w:t>
      </w:r>
      <w:r w:rsidRPr="008B0644">
        <w:rPr>
          <w:rFonts w:ascii="Times New Roman" w:hAnsi="Times New Roman" w:cs="Times New Roman"/>
          <w:bCs/>
          <w:iCs/>
          <w:sz w:val="22"/>
          <w:szCs w:val="22"/>
        </w:rPr>
        <w:t>.</w:t>
      </w:r>
    </w:p>
    <w:p w:rsidR="0007578E" w:rsidRPr="008B0644" w:rsidP="00E769D7" w14:paraId="034CD368" w14:textId="77777777">
      <w:pPr>
        <w:pStyle w:val="Default"/>
        <w:widowControl/>
        <w:numPr>
          <w:ilvl w:val="0"/>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Release Request Details</w:t>
      </w:r>
    </w:p>
    <w:p w:rsidR="0007578E" w:rsidRPr="008B0644" w:rsidP="00E769D7" w14:paraId="3556E937" w14:textId="66F73AA0">
      <w:pPr>
        <w:pStyle w:val="Default"/>
        <w:widowControl/>
        <w:numPr>
          <w:ilvl w:val="1"/>
          <w:numId w:val="41"/>
        </w:numPr>
        <w:spacing w:after="120"/>
        <w:rPr>
          <w:rFonts w:ascii="Times New Roman" w:hAnsi="Times New Roman" w:cs="Times New Roman"/>
          <w:bCs/>
          <w:iCs/>
          <w:sz w:val="22"/>
          <w:szCs w:val="22"/>
        </w:rPr>
      </w:pPr>
      <w:r w:rsidRPr="008B0644">
        <w:rPr>
          <w:rFonts w:ascii="Times New Roman" w:hAnsi="Times New Roman" w:cs="Times New Roman"/>
          <w:bCs/>
          <w:iCs/>
          <w:sz w:val="22"/>
          <w:szCs w:val="22"/>
        </w:rPr>
        <w:t xml:space="preserve">Replace the current </w:t>
      </w:r>
      <w:r w:rsidRPr="008B0644">
        <w:rPr>
          <w:rFonts w:ascii="Times New Roman" w:hAnsi="Times New Roman" w:cs="Times New Roman"/>
          <w:bCs/>
          <w:i/>
          <w:sz w:val="22"/>
          <w:szCs w:val="22"/>
        </w:rPr>
        <w:t>Requester Information</w:t>
      </w:r>
      <w:r w:rsidRPr="008B0644">
        <w:rPr>
          <w:rFonts w:ascii="Times New Roman" w:hAnsi="Times New Roman" w:cs="Times New Roman"/>
          <w:bCs/>
          <w:iCs/>
          <w:sz w:val="22"/>
          <w:szCs w:val="22"/>
        </w:rPr>
        <w:t xml:space="preserve"> section with this section. </w:t>
      </w:r>
    </w:p>
    <w:p w:rsidR="0007578E" w:rsidP="00E769D7" w14:paraId="623DB1CE" w14:textId="5A1319FB">
      <w:pPr>
        <w:pStyle w:val="Default"/>
        <w:widowControl/>
        <w:numPr>
          <w:ilvl w:val="1"/>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A</w:t>
      </w:r>
      <w:r w:rsidRPr="00646101">
        <w:rPr>
          <w:rFonts w:ascii="Times New Roman" w:hAnsi="Times New Roman" w:cs="Times New Roman"/>
          <w:bCs/>
          <w:iCs/>
          <w:sz w:val="22"/>
          <w:szCs w:val="22"/>
        </w:rPr>
        <w:t xml:space="preserve">uto-populate </w:t>
      </w:r>
      <w:r>
        <w:rPr>
          <w:rFonts w:ascii="Times New Roman" w:hAnsi="Times New Roman" w:cs="Times New Roman"/>
          <w:bCs/>
          <w:iCs/>
          <w:sz w:val="22"/>
          <w:szCs w:val="22"/>
        </w:rPr>
        <w:t xml:space="preserve">all fields in this section </w:t>
      </w:r>
      <w:r w:rsidRPr="00646101">
        <w:rPr>
          <w:rFonts w:ascii="Times New Roman" w:hAnsi="Times New Roman" w:cs="Times New Roman"/>
          <w:bCs/>
          <w:iCs/>
          <w:sz w:val="22"/>
          <w:szCs w:val="22"/>
        </w:rPr>
        <w:t xml:space="preserve">based on </w:t>
      </w:r>
      <w:r w:rsidR="00322E5A">
        <w:rPr>
          <w:rFonts w:ascii="Times New Roman" w:hAnsi="Times New Roman" w:cs="Times New Roman"/>
          <w:bCs/>
          <w:iCs/>
          <w:sz w:val="22"/>
          <w:szCs w:val="22"/>
        </w:rPr>
        <w:t>information captured in other</w:t>
      </w:r>
      <w:r w:rsidRPr="00646101">
        <w:rPr>
          <w:rFonts w:ascii="Times New Roman" w:hAnsi="Times New Roman" w:cs="Times New Roman"/>
          <w:bCs/>
          <w:iCs/>
          <w:sz w:val="22"/>
          <w:szCs w:val="22"/>
        </w:rPr>
        <w:t xml:space="preserve"> sections of the form, information collected </w:t>
      </w:r>
      <w:r>
        <w:rPr>
          <w:rFonts w:ascii="Times New Roman" w:hAnsi="Times New Roman" w:cs="Times New Roman"/>
          <w:bCs/>
          <w:iCs/>
          <w:sz w:val="22"/>
          <w:szCs w:val="22"/>
        </w:rPr>
        <w:t xml:space="preserve">in </w:t>
      </w:r>
      <w:r w:rsidRPr="00646101">
        <w:rPr>
          <w:rFonts w:ascii="Times New Roman" w:hAnsi="Times New Roman" w:cs="Times New Roman"/>
          <w:bCs/>
          <w:iCs/>
          <w:sz w:val="22"/>
          <w:szCs w:val="22"/>
        </w:rPr>
        <w:t>the Sponsor Assessment (Form S-5</w:t>
      </w:r>
      <w:r>
        <w:rPr>
          <w:rFonts w:ascii="Times New Roman" w:hAnsi="Times New Roman" w:cs="Times New Roman"/>
          <w:bCs/>
          <w:iCs/>
          <w:sz w:val="22"/>
          <w:szCs w:val="22"/>
        </w:rPr>
        <w:t>, approved under OMB# 0970-0553</w:t>
      </w:r>
      <w:r w:rsidRPr="00646101">
        <w:rPr>
          <w:rFonts w:ascii="Times New Roman" w:hAnsi="Times New Roman" w:cs="Times New Roman"/>
          <w:bCs/>
          <w:iCs/>
          <w:sz w:val="22"/>
          <w:szCs w:val="22"/>
        </w:rPr>
        <w:t>)</w:t>
      </w:r>
      <w:r w:rsidR="00811858">
        <w:rPr>
          <w:rFonts w:ascii="Times New Roman" w:hAnsi="Times New Roman" w:cs="Times New Roman"/>
          <w:bCs/>
          <w:iCs/>
          <w:sz w:val="22"/>
          <w:szCs w:val="22"/>
        </w:rPr>
        <w:t>, and system user information</w:t>
      </w:r>
      <w:r w:rsidRPr="00646101">
        <w:rPr>
          <w:rFonts w:ascii="Times New Roman" w:hAnsi="Times New Roman" w:cs="Times New Roman"/>
          <w:bCs/>
          <w:iCs/>
          <w:sz w:val="22"/>
          <w:szCs w:val="22"/>
        </w:rPr>
        <w:t xml:space="preserve">. </w:t>
      </w:r>
    </w:p>
    <w:p w:rsidR="0007578E" w:rsidP="00E769D7" w14:paraId="73DB1FF9" w14:textId="02A6C447">
      <w:pPr>
        <w:pStyle w:val="Default"/>
        <w:widowControl/>
        <w:numPr>
          <w:ilvl w:val="1"/>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 xml:space="preserve">Add </w:t>
      </w:r>
      <w:r w:rsidR="004F15C1">
        <w:rPr>
          <w:rFonts w:ascii="Times New Roman" w:hAnsi="Times New Roman" w:cs="Times New Roman"/>
          <w:bCs/>
          <w:iCs/>
          <w:sz w:val="22"/>
          <w:szCs w:val="22"/>
        </w:rPr>
        <w:t>the following n</w:t>
      </w:r>
      <w:r w:rsidRPr="00646101">
        <w:rPr>
          <w:rFonts w:ascii="Times New Roman" w:hAnsi="Times New Roman" w:cs="Times New Roman"/>
          <w:bCs/>
          <w:iCs/>
          <w:sz w:val="22"/>
          <w:szCs w:val="22"/>
        </w:rPr>
        <w:t>ew fields</w:t>
      </w:r>
      <w:r w:rsidR="004F15C1">
        <w:rPr>
          <w:rFonts w:ascii="Times New Roman" w:hAnsi="Times New Roman" w:cs="Times New Roman"/>
          <w:bCs/>
          <w:iCs/>
          <w:sz w:val="22"/>
          <w:szCs w:val="22"/>
        </w:rPr>
        <w:t>:</w:t>
      </w:r>
      <w:r w:rsidRPr="00646101">
        <w:rPr>
          <w:rFonts w:ascii="Times New Roman" w:hAnsi="Times New Roman" w:cs="Times New Roman"/>
          <w:bCs/>
          <w:iCs/>
          <w:sz w:val="22"/>
          <w:szCs w:val="22"/>
        </w:rPr>
        <w:t xml:space="preserve"> </w:t>
      </w:r>
      <w:r w:rsidRPr="00E769D7" w:rsidR="00EB4B4D">
        <w:rPr>
          <w:rFonts w:ascii="Times New Roman" w:hAnsi="Times New Roman" w:cs="Times New Roman"/>
          <w:bCs/>
          <w:i/>
          <w:sz w:val="22"/>
          <w:szCs w:val="22"/>
        </w:rPr>
        <w:t>Case Category, Relationship,</w:t>
      </w:r>
      <w:r w:rsidRPr="005412CB" w:rsidR="00EB4B4D">
        <w:rPr>
          <w:rFonts w:ascii="Times New Roman" w:hAnsi="Times New Roman" w:cs="Times New Roman"/>
          <w:bCs/>
          <w:i/>
          <w:sz w:val="22"/>
          <w:szCs w:val="22"/>
        </w:rPr>
        <w:t xml:space="preserve"> </w:t>
      </w:r>
      <w:r w:rsidRPr="005412CB">
        <w:rPr>
          <w:rFonts w:ascii="Times New Roman" w:hAnsi="Times New Roman" w:cs="Times New Roman"/>
          <w:bCs/>
          <w:i/>
          <w:sz w:val="22"/>
          <w:szCs w:val="22"/>
        </w:rPr>
        <w:t>Process</w:t>
      </w:r>
      <w:r>
        <w:rPr>
          <w:rFonts w:ascii="Times New Roman" w:hAnsi="Times New Roman" w:cs="Times New Roman"/>
          <w:bCs/>
          <w:iCs/>
          <w:sz w:val="22"/>
          <w:szCs w:val="22"/>
        </w:rPr>
        <w:t xml:space="preserve"> </w:t>
      </w:r>
      <w:r w:rsidRPr="00646101">
        <w:rPr>
          <w:rFonts w:ascii="Times New Roman" w:hAnsi="Times New Roman" w:cs="Times New Roman"/>
          <w:bCs/>
          <w:iCs/>
          <w:sz w:val="22"/>
          <w:szCs w:val="22"/>
        </w:rPr>
        <w:t xml:space="preserve">and </w:t>
      </w:r>
      <w:r w:rsidRPr="005412CB">
        <w:rPr>
          <w:rFonts w:ascii="Times New Roman" w:hAnsi="Times New Roman" w:cs="Times New Roman"/>
          <w:bCs/>
          <w:i/>
          <w:sz w:val="22"/>
          <w:szCs w:val="22"/>
        </w:rPr>
        <w:t>Release Status</w:t>
      </w:r>
      <w:r w:rsidRPr="00646101">
        <w:rPr>
          <w:rFonts w:ascii="Times New Roman" w:hAnsi="Times New Roman" w:cs="Times New Roman"/>
          <w:bCs/>
          <w:iCs/>
          <w:sz w:val="22"/>
          <w:szCs w:val="22"/>
        </w:rPr>
        <w:t xml:space="preserve">. </w:t>
      </w:r>
    </w:p>
    <w:p w:rsidR="0007578E" w:rsidRPr="00646101" w:rsidP="00E769D7" w14:paraId="38668220" w14:textId="4844B172">
      <w:pPr>
        <w:pStyle w:val="Default"/>
        <w:widowControl/>
        <w:numPr>
          <w:ilvl w:val="1"/>
          <w:numId w:val="41"/>
        </w:numPr>
        <w:spacing w:after="120"/>
        <w:rPr>
          <w:rFonts w:ascii="Times New Roman" w:hAnsi="Times New Roman" w:cs="Times New Roman"/>
          <w:bCs/>
          <w:i/>
          <w:sz w:val="22"/>
          <w:szCs w:val="22"/>
        </w:rPr>
      </w:pPr>
      <w:r>
        <w:rPr>
          <w:rFonts w:ascii="Times New Roman" w:hAnsi="Times New Roman" w:cs="Times New Roman"/>
          <w:bCs/>
          <w:iCs/>
          <w:sz w:val="22"/>
          <w:szCs w:val="22"/>
        </w:rPr>
        <w:t>R</w:t>
      </w:r>
      <w:r w:rsidRPr="00646101">
        <w:rPr>
          <w:rFonts w:ascii="Times New Roman" w:hAnsi="Times New Roman" w:cs="Times New Roman"/>
          <w:bCs/>
          <w:iCs/>
          <w:sz w:val="22"/>
          <w:szCs w:val="22"/>
        </w:rPr>
        <w:t xml:space="preserve">eplace the fields </w:t>
      </w:r>
      <w:r w:rsidRPr="005412CB">
        <w:rPr>
          <w:rFonts w:ascii="Times New Roman" w:hAnsi="Times New Roman" w:cs="Times New Roman"/>
          <w:bCs/>
          <w:i/>
          <w:sz w:val="22"/>
          <w:szCs w:val="22"/>
        </w:rPr>
        <w:t>Requester Name</w:t>
      </w:r>
      <w:r w:rsidRPr="00646101">
        <w:rPr>
          <w:rFonts w:ascii="Times New Roman" w:hAnsi="Times New Roman" w:cs="Times New Roman"/>
          <w:bCs/>
          <w:iCs/>
          <w:sz w:val="22"/>
          <w:szCs w:val="22"/>
        </w:rPr>
        <w:t xml:space="preserve"> and </w:t>
      </w:r>
      <w:r w:rsidRPr="005412CB">
        <w:rPr>
          <w:rFonts w:ascii="Times New Roman" w:hAnsi="Times New Roman" w:cs="Times New Roman"/>
          <w:bCs/>
          <w:i/>
          <w:sz w:val="22"/>
          <w:szCs w:val="22"/>
        </w:rPr>
        <w:t>Requester Title</w:t>
      </w:r>
      <w:r w:rsidRPr="00646101">
        <w:rPr>
          <w:rFonts w:ascii="Times New Roman" w:hAnsi="Times New Roman" w:cs="Times New Roman"/>
          <w:bCs/>
          <w:iCs/>
          <w:sz w:val="22"/>
          <w:szCs w:val="22"/>
        </w:rPr>
        <w:t xml:space="preserve"> </w:t>
      </w:r>
      <w:r>
        <w:rPr>
          <w:rFonts w:ascii="Times New Roman" w:hAnsi="Times New Roman" w:cs="Times New Roman"/>
          <w:bCs/>
          <w:iCs/>
          <w:sz w:val="22"/>
          <w:szCs w:val="22"/>
        </w:rPr>
        <w:t xml:space="preserve">with the following auto-populated fields: </w:t>
      </w:r>
      <w:r w:rsidRPr="005412CB">
        <w:rPr>
          <w:rFonts w:ascii="Times New Roman" w:hAnsi="Times New Roman" w:cs="Times New Roman"/>
          <w:bCs/>
          <w:i/>
          <w:sz w:val="22"/>
          <w:szCs w:val="22"/>
        </w:rPr>
        <w:t>Case Manager Name</w:t>
      </w:r>
      <w:r>
        <w:rPr>
          <w:rFonts w:ascii="Times New Roman" w:hAnsi="Times New Roman" w:cs="Times New Roman"/>
          <w:bCs/>
          <w:iCs/>
          <w:sz w:val="22"/>
          <w:szCs w:val="22"/>
        </w:rPr>
        <w:t xml:space="preserve">, </w:t>
      </w:r>
      <w:r w:rsidRPr="005412CB">
        <w:rPr>
          <w:rFonts w:ascii="Times New Roman" w:hAnsi="Times New Roman" w:cs="Times New Roman"/>
          <w:bCs/>
          <w:i/>
          <w:sz w:val="22"/>
          <w:szCs w:val="22"/>
        </w:rPr>
        <w:t>Case Coordinator Name</w:t>
      </w:r>
      <w:r w:rsidRPr="00646101">
        <w:rPr>
          <w:rFonts w:ascii="Times New Roman" w:hAnsi="Times New Roman" w:cs="Times New Roman"/>
          <w:bCs/>
          <w:iCs/>
          <w:sz w:val="22"/>
          <w:szCs w:val="22"/>
        </w:rPr>
        <w:t xml:space="preserve">, </w:t>
      </w:r>
      <w:r w:rsidRPr="005412CB">
        <w:rPr>
          <w:rFonts w:ascii="Times New Roman" w:hAnsi="Times New Roman" w:cs="Times New Roman"/>
          <w:bCs/>
          <w:i/>
          <w:sz w:val="22"/>
          <w:szCs w:val="22"/>
        </w:rPr>
        <w:t>Local Federal Field Staff Name</w:t>
      </w:r>
      <w:r>
        <w:rPr>
          <w:rFonts w:ascii="Times New Roman" w:hAnsi="Times New Roman" w:cs="Times New Roman"/>
          <w:bCs/>
          <w:iCs/>
          <w:sz w:val="22"/>
          <w:szCs w:val="22"/>
        </w:rPr>
        <w:t>,</w:t>
      </w:r>
      <w:r w:rsidRPr="00646101">
        <w:rPr>
          <w:rFonts w:ascii="Times New Roman" w:hAnsi="Times New Roman" w:cs="Times New Roman"/>
          <w:bCs/>
          <w:iCs/>
          <w:sz w:val="22"/>
          <w:szCs w:val="22"/>
        </w:rPr>
        <w:t xml:space="preserve"> and </w:t>
      </w:r>
      <w:r w:rsidRPr="005412CB">
        <w:rPr>
          <w:rFonts w:ascii="Times New Roman" w:hAnsi="Times New Roman" w:cs="Times New Roman"/>
          <w:bCs/>
          <w:i/>
          <w:sz w:val="22"/>
          <w:szCs w:val="22"/>
        </w:rPr>
        <w:t>Box Federal Field Staff Name (if Applicable)</w:t>
      </w:r>
      <w:r w:rsidRPr="00646101">
        <w:rPr>
          <w:rFonts w:ascii="Times New Roman" w:hAnsi="Times New Roman" w:cs="Times New Roman"/>
          <w:bCs/>
          <w:iCs/>
          <w:sz w:val="22"/>
          <w:szCs w:val="22"/>
        </w:rPr>
        <w:t>.</w:t>
      </w:r>
    </w:p>
    <w:p w:rsidR="0007578E" w:rsidP="00E769D7" w14:paraId="4F9AEA67" w14:textId="77777777">
      <w:pPr>
        <w:pStyle w:val="Default"/>
        <w:widowControl/>
        <w:numPr>
          <w:ilvl w:val="0"/>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 xml:space="preserve">Sponsor Information </w:t>
      </w:r>
    </w:p>
    <w:p w:rsidR="0007578E" w:rsidP="00E769D7" w14:paraId="051F5706" w14:textId="60571F45">
      <w:pPr>
        <w:pStyle w:val="Default"/>
        <w:widowControl/>
        <w:numPr>
          <w:ilvl w:val="1"/>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 xml:space="preserve">Add the following </w:t>
      </w:r>
      <w:r w:rsidR="00D45E0D">
        <w:rPr>
          <w:rFonts w:ascii="Times New Roman" w:hAnsi="Times New Roman" w:cs="Times New Roman"/>
          <w:bCs/>
          <w:iCs/>
          <w:sz w:val="22"/>
          <w:szCs w:val="22"/>
        </w:rPr>
        <w:t>new</w:t>
      </w:r>
      <w:r w:rsidR="0096464B">
        <w:rPr>
          <w:rFonts w:ascii="Times New Roman" w:hAnsi="Times New Roman" w:cs="Times New Roman"/>
          <w:bCs/>
          <w:iCs/>
          <w:sz w:val="22"/>
          <w:szCs w:val="22"/>
        </w:rPr>
        <w:t xml:space="preserve"> fields that will</w:t>
      </w:r>
      <w:r w:rsidR="00D45E0D">
        <w:rPr>
          <w:rFonts w:ascii="Times New Roman" w:hAnsi="Times New Roman" w:cs="Times New Roman"/>
          <w:bCs/>
          <w:iCs/>
          <w:sz w:val="22"/>
          <w:szCs w:val="22"/>
        </w:rPr>
        <w:t xml:space="preserve"> </w:t>
      </w:r>
      <w:r>
        <w:rPr>
          <w:rFonts w:ascii="Times New Roman" w:hAnsi="Times New Roman" w:cs="Times New Roman"/>
          <w:bCs/>
          <w:iCs/>
          <w:sz w:val="22"/>
          <w:szCs w:val="22"/>
        </w:rPr>
        <w:t>a</w:t>
      </w:r>
      <w:r w:rsidRPr="00124825">
        <w:rPr>
          <w:rFonts w:ascii="Times New Roman" w:hAnsi="Times New Roman" w:cs="Times New Roman"/>
          <w:bCs/>
          <w:iCs/>
          <w:sz w:val="22"/>
          <w:szCs w:val="22"/>
        </w:rPr>
        <w:t>uto-populat</w:t>
      </w:r>
      <w:r w:rsidR="0096464B">
        <w:rPr>
          <w:rFonts w:ascii="Times New Roman" w:hAnsi="Times New Roman" w:cs="Times New Roman"/>
          <w:bCs/>
          <w:iCs/>
          <w:sz w:val="22"/>
          <w:szCs w:val="22"/>
        </w:rPr>
        <w:t>e</w:t>
      </w:r>
      <w:r w:rsidR="004F15C1">
        <w:rPr>
          <w:rFonts w:ascii="Times New Roman" w:hAnsi="Times New Roman" w:cs="Times New Roman"/>
          <w:bCs/>
          <w:iCs/>
          <w:sz w:val="22"/>
          <w:szCs w:val="22"/>
        </w:rPr>
        <w:t xml:space="preserve"> based on information entered in </w:t>
      </w:r>
      <w:r w:rsidRPr="00124825">
        <w:rPr>
          <w:rFonts w:ascii="Times New Roman" w:hAnsi="Times New Roman" w:cs="Times New Roman"/>
          <w:bCs/>
          <w:iCs/>
          <w:sz w:val="22"/>
          <w:szCs w:val="22"/>
        </w:rPr>
        <w:t>the Sponsor Assessment (Form S-5</w:t>
      </w:r>
      <w:r>
        <w:rPr>
          <w:rFonts w:ascii="Times New Roman" w:hAnsi="Times New Roman" w:cs="Times New Roman"/>
          <w:bCs/>
          <w:iCs/>
          <w:sz w:val="22"/>
          <w:szCs w:val="22"/>
        </w:rPr>
        <w:t>, approved under OMB# 0970-0553</w:t>
      </w:r>
      <w:r w:rsidRPr="00124825">
        <w:rPr>
          <w:rFonts w:ascii="Times New Roman" w:hAnsi="Times New Roman" w:cs="Times New Roman"/>
          <w:bCs/>
          <w:iCs/>
          <w:sz w:val="22"/>
          <w:szCs w:val="22"/>
        </w:rPr>
        <w:t xml:space="preserve">): </w:t>
      </w:r>
      <w:r w:rsidRPr="005412CB">
        <w:rPr>
          <w:rFonts w:ascii="Times New Roman" w:hAnsi="Times New Roman" w:cs="Times New Roman"/>
          <w:bCs/>
          <w:i/>
          <w:sz w:val="22"/>
          <w:szCs w:val="22"/>
        </w:rPr>
        <w:t>Evidence gathered to support sponsor/child relationship, Birth Certificate Trail, Concurrent and Prior Sponsorships, Sponsor’s Previous Address(es), Sponsor’s Current Address</w:t>
      </w:r>
      <w:r w:rsidRPr="00124825">
        <w:rPr>
          <w:rFonts w:ascii="Times New Roman" w:hAnsi="Times New Roman" w:cs="Times New Roman"/>
          <w:bCs/>
          <w:iCs/>
          <w:sz w:val="22"/>
          <w:szCs w:val="22"/>
        </w:rPr>
        <w:t xml:space="preserve">, and </w:t>
      </w:r>
      <w:r w:rsidRPr="005412CB">
        <w:rPr>
          <w:rFonts w:ascii="Times New Roman" w:hAnsi="Times New Roman" w:cs="Times New Roman"/>
          <w:bCs/>
          <w:i/>
          <w:sz w:val="22"/>
          <w:szCs w:val="22"/>
        </w:rPr>
        <w:t>Flags Associated with Sponsors</w:t>
      </w:r>
      <w:r w:rsidRPr="00124825">
        <w:rPr>
          <w:rFonts w:ascii="Times New Roman" w:hAnsi="Times New Roman" w:cs="Times New Roman"/>
          <w:bCs/>
          <w:iCs/>
          <w:sz w:val="22"/>
          <w:szCs w:val="22"/>
        </w:rPr>
        <w:t xml:space="preserve">. </w:t>
      </w:r>
    </w:p>
    <w:p w:rsidR="0007578E" w:rsidP="004F15C1" w14:paraId="1E5A4059" w14:textId="16265F19">
      <w:pPr>
        <w:pStyle w:val="Default"/>
        <w:widowControl/>
        <w:numPr>
          <w:ilvl w:val="1"/>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Add the following new fields</w:t>
      </w:r>
      <w:r w:rsidR="005B0010">
        <w:rPr>
          <w:rFonts w:ascii="Times New Roman" w:hAnsi="Times New Roman" w:cs="Times New Roman"/>
          <w:bCs/>
          <w:iCs/>
          <w:sz w:val="22"/>
          <w:szCs w:val="22"/>
        </w:rPr>
        <w:t xml:space="preserve"> that will be completed by the user</w:t>
      </w:r>
      <w:r w:rsidR="00E70B7F">
        <w:rPr>
          <w:rFonts w:ascii="Times New Roman" w:hAnsi="Times New Roman" w:cs="Times New Roman"/>
          <w:bCs/>
          <w:iCs/>
          <w:sz w:val="22"/>
          <w:szCs w:val="22"/>
        </w:rPr>
        <w:t>:</w:t>
      </w:r>
      <w:r>
        <w:rPr>
          <w:rFonts w:ascii="Times New Roman" w:hAnsi="Times New Roman" w:cs="Times New Roman"/>
          <w:bCs/>
          <w:iCs/>
          <w:sz w:val="22"/>
          <w:szCs w:val="22"/>
        </w:rPr>
        <w:t xml:space="preserve"> </w:t>
      </w:r>
      <w:r w:rsidRPr="005412CB">
        <w:rPr>
          <w:rFonts w:ascii="Times New Roman" w:hAnsi="Times New Roman" w:cs="Times New Roman"/>
          <w:bCs/>
          <w:i/>
          <w:sz w:val="22"/>
          <w:szCs w:val="22"/>
        </w:rPr>
        <w:t>Other</w:t>
      </w:r>
      <w:r w:rsidRPr="00124825">
        <w:rPr>
          <w:rFonts w:ascii="Times New Roman" w:hAnsi="Times New Roman" w:cs="Times New Roman"/>
          <w:bCs/>
          <w:iCs/>
          <w:sz w:val="22"/>
          <w:szCs w:val="22"/>
        </w:rPr>
        <w:t xml:space="preserve"> </w:t>
      </w:r>
      <w:r>
        <w:rPr>
          <w:rFonts w:ascii="Times New Roman" w:hAnsi="Times New Roman" w:cs="Times New Roman"/>
          <w:bCs/>
          <w:iCs/>
          <w:sz w:val="22"/>
          <w:szCs w:val="22"/>
        </w:rPr>
        <w:t>(</w:t>
      </w:r>
      <w:r w:rsidRPr="00124825">
        <w:rPr>
          <w:rFonts w:ascii="Times New Roman" w:hAnsi="Times New Roman" w:cs="Times New Roman"/>
          <w:bCs/>
          <w:iCs/>
          <w:sz w:val="22"/>
          <w:szCs w:val="22"/>
        </w:rPr>
        <w:t xml:space="preserve">in response to </w:t>
      </w:r>
      <w:r w:rsidRPr="005412CB">
        <w:rPr>
          <w:rFonts w:ascii="Times New Roman" w:hAnsi="Times New Roman" w:cs="Times New Roman"/>
          <w:bCs/>
          <w:i/>
          <w:sz w:val="22"/>
          <w:szCs w:val="22"/>
        </w:rPr>
        <w:t>What evidence has been gathered to support sponsor/child relationship</w:t>
      </w:r>
      <w:r>
        <w:rPr>
          <w:rFonts w:ascii="Times New Roman" w:hAnsi="Times New Roman" w:cs="Times New Roman"/>
          <w:bCs/>
          <w:iCs/>
          <w:sz w:val="22"/>
          <w:szCs w:val="22"/>
        </w:rPr>
        <w:t>),</w:t>
      </w:r>
      <w:r w:rsidRPr="00124825">
        <w:rPr>
          <w:rFonts w:ascii="Times New Roman" w:hAnsi="Times New Roman" w:cs="Times New Roman"/>
          <w:bCs/>
          <w:iCs/>
          <w:sz w:val="22"/>
          <w:szCs w:val="22"/>
        </w:rPr>
        <w:t xml:space="preserve">  </w:t>
      </w:r>
      <w:r w:rsidRPr="005412CB">
        <w:rPr>
          <w:rFonts w:ascii="Times New Roman" w:hAnsi="Times New Roman" w:cs="Times New Roman"/>
          <w:bCs/>
          <w:i/>
          <w:sz w:val="22"/>
          <w:szCs w:val="22"/>
        </w:rPr>
        <w:t>Does sponsor birth certificate match official sponsor ID?</w:t>
      </w:r>
      <w:r w:rsidRPr="00124825">
        <w:rPr>
          <w:rFonts w:ascii="Times New Roman" w:hAnsi="Times New Roman" w:cs="Times New Roman"/>
          <w:bCs/>
          <w:iCs/>
          <w:sz w:val="22"/>
          <w:szCs w:val="22"/>
        </w:rPr>
        <w:t xml:space="preserve">, </w:t>
      </w:r>
      <w:r w:rsidRPr="005412CB">
        <w:rPr>
          <w:rFonts w:ascii="Times New Roman" w:hAnsi="Times New Roman" w:cs="Times New Roman"/>
          <w:bCs/>
          <w:i/>
          <w:sz w:val="22"/>
          <w:szCs w:val="22"/>
        </w:rPr>
        <w:t>If no, please note discrepancies between sponsor birth certificate and official sponsor ID</w:t>
      </w:r>
      <w:r w:rsidRPr="00124825">
        <w:rPr>
          <w:rFonts w:ascii="Times New Roman" w:hAnsi="Times New Roman" w:cs="Times New Roman"/>
          <w:bCs/>
          <w:iCs/>
          <w:sz w:val="22"/>
          <w:szCs w:val="22"/>
        </w:rPr>
        <w:t xml:space="preserve">, </w:t>
      </w:r>
      <w:r w:rsidRPr="005412CB">
        <w:rPr>
          <w:rFonts w:ascii="Times New Roman" w:hAnsi="Times New Roman" w:cs="Times New Roman"/>
          <w:bCs/>
          <w:i/>
          <w:sz w:val="22"/>
          <w:szCs w:val="22"/>
        </w:rPr>
        <w:t>Was birth certificate verified by the consulate</w:t>
      </w:r>
      <w:r w:rsidRPr="00124825">
        <w:rPr>
          <w:rFonts w:ascii="Times New Roman" w:hAnsi="Times New Roman" w:cs="Times New Roman"/>
          <w:bCs/>
          <w:iCs/>
          <w:sz w:val="22"/>
          <w:szCs w:val="22"/>
        </w:rPr>
        <w:t xml:space="preserve">, </w:t>
      </w:r>
      <w:r w:rsidRPr="005412CB">
        <w:rPr>
          <w:rFonts w:ascii="Times New Roman" w:hAnsi="Times New Roman" w:cs="Times New Roman"/>
          <w:bCs/>
          <w:i/>
          <w:sz w:val="22"/>
          <w:szCs w:val="22"/>
        </w:rPr>
        <w:t>If unable to con</w:t>
      </w:r>
      <w:r w:rsidRPr="000F5780">
        <w:rPr>
          <w:rFonts w:ascii="Times New Roman" w:hAnsi="Times New Roman" w:cs="Times New Roman"/>
          <w:bCs/>
          <w:i/>
          <w:sz w:val="22"/>
          <w:szCs w:val="22"/>
        </w:rPr>
        <w:t>clusively prove relationship, please explain</w:t>
      </w:r>
      <w:r w:rsidRPr="000F5780">
        <w:rPr>
          <w:rFonts w:ascii="Times New Roman" w:hAnsi="Times New Roman" w:cs="Times New Roman"/>
          <w:bCs/>
          <w:iCs/>
          <w:sz w:val="22"/>
          <w:szCs w:val="22"/>
        </w:rPr>
        <w:t xml:space="preserve">, and </w:t>
      </w:r>
      <w:r w:rsidRPr="000F5780">
        <w:rPr>
          <w:rFonts w:ascii="Times New Roman" w:hAnsi="Times New Roman" w:cs="Times New Roman"/>
          <w:bCs/>
          <w:i/>
          <w:sz w:val="22"/>
          <w:szCs w:val="22"/>
        </w:rPr>
        <w:t>Concurrent and Prior Sponsorships Evaluation</w:t>
      </w:r>
      <w:r w:rsidRPr="000F5780">
        <w:rPr>
          <w:rFonts w:ascii="Times New Roman" w:hAnsi="Times New Roman" w:cs="Times New Roman"/>
          <w:bCs/>
          <w:iCs/>
          <w:sz w:val="22"/>
          <w:szCs w:val="22"/>
        </w:rPr>
        <w:t>.</w:t>
      </w:r>
    </w:p>
    <w:p w:rsidR="003D3CEA" w:rsidRPr="005412CB" w:rsidP="00E769D7" w14:paraId="3CC6445F" w14:textId="060D22C6">
      <w:pPr>
        <w:pStyle w:val="Default"/>
        <w:widowControl/>
        <w:numPr>
          <w:ilvl w:val="1"/>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Remove the</w:t>
      </w:r>
      <w:r w:rsidR="00264256">
        <w:rPr>
          <w:rFonts w:ascii="Times New Roman" w:hAnsi="Times New Roman" w:cs="Times New Roman"/>
          <w:bCs/>
          <w:iCs/>
          <w:sz w:val="22"/>
          <w:szCs w:val="22"/>
        </w:rPr>
        <w:t xml:space="preserve"> following fields:</w:t>
      </w:r>
      <w:r>
        <w:rPr>
          <w:rFonts w:ascii="Times New Roman" w:hAnsi="Times New Roman" w:cs="Times New Roman"/>
          <w:bCs/>
          <w:iCs/>
          <w:sz w:val="22"/>
          <w:szCs w:val="22"/>
        </w:rPr>
        <w:t xml:space="preserve"> </w:t>
      </w:r>
      <w:r w:rsidRPr="00E769D7">
        <w:rPr>
          <w:rFonts w:ascii="Times New Roman" w:hAnsi="Times New Roman" w:cs="Times New Roman"/>
          <w:bCs/>
          <w:i/>
          <w:sz w:val="22"/>
          <w:szCs w:val="22"/>
        </w:rPr>
        <w:t>Legal Status</w:t>
      </w:r>
      <w:r w:rsidR="00264256">
        <w:rPr>
          <w:rFonts w:ascii="Times New Roman" w:hAnsi="Times New Roman" w:cs="Times New Roman"/>
          <w:bCs/>
          <w:iCs/>
          <w:sz w:val="22"/>
          <w:szCs w:val="22"/>
        </w:rPr>
        <w:t xml:space="preserve">, </w:t>
      </w:r>
      <w:r w:rsidRPr="00E769D7" w:rsidR="00264256">
        <w:rPr>
          <w:rFonts w:ascii="Times New Roman" w:hAnsi="Times New Roman" w:cs="Times New Roman"/>
          <w:bCs/>
          <w:i/>
          <w:sz w:val="22"/>
          <w:szCs w:val="22"/>
        </w:rPr>
        <w:t>If other Non-Immigrant Visa, Specify, If Other Immigrant Visa, Specify</w:t>
      </w:r>
      <w:r w:rsidRPr="00E769D7" w:rsidR="00C218A7">
        <w:rPr>
          <w:rFonts w:ascii="Times New Roman" w:hAnsi="Times New Roman" w:cs="Times New Roman"/>
          <w:bCs/>
          <w:i/>
          <w:sz w:val="22"/>
          <w:szCs w:val="22"/>
        </w:rPr>
        <w:t>,</w:t>
      </w:r>
      <w:r w:rsidR="00C218A7">
        <w:rPr>
          <w:rFonts w:ascii="Times New Roman" w:hAnsi="Times New Roman" w:cs="Times New Roman"/>
          <w:bCs/>
          <w:iCs/>
          <w:sz w:val="22"/>
          <w:szCs w:val="22"/>
        </w:rPr>
        <w:t xml:space="preserve"> </w:t>
      </w:r>
      <w:r w:rsidRPr="00E769D7" w:rsidR="00C218A7">
        <w:rPr>
          <w:rFonts w:ascii="Times New Roman" w:hAnsi="Times New Roman" w:cs="Times New Roman"/>
          <w:bCs/>
          <w:i/>
          <w:sz w:val="22"/>
          <w:szCs w:val="22"/>
        </w:rPr>
        <w:t>SSN</w:t>
      </w:r>
      <w:r w:rsidR="00FF1B13">
        <w:rPr>
          <w:rFonts w:ascii="Times New Roman" w:hAnsi="Times New Roman" w:cs="Times New Roman"/>
          <w:bCs/>
          <w:i/>
          <w:sz w:val="22"/>
          <w:szCs w:val="22"/>
        </w:rPr>
        <w:t xml:space="preserve">, </w:t>
      </w:r>
      <w:r w:rsidR="003831E0">
        <w:rPr>
          <w:rFonts w:ascii="Times New Roman" w:hAnsi="Times New Roman" w:cs="Times New Roman"/>
          <w:bCs/>
          <w:i/>
          <w:sz w:val="22"/>
          <w:szCs w:val="22"/>
        </w:rPr>
        <w:t xml:space="preserve">Provide Details on Relationship Including Official Documentation, </w:t>
      </w:r>
      <w:r w:rsidR="00FF1B13">
        <w:rPr>
          <w:rFonts w:ascii="Times New Roman" w:hAnsi="Times New Roman" w:cs="Times New Roman"/>
          <w:bCs/>
          <w:i/>
          <w:sz w:val="22"/>
          <w:szCs w:val="22"/>
        </w:rPr>
        <w:t xml:space="preserve">Sponsor </w:t>
      </w:r>
      <w:r w:rsidRPr="00185584" w:rsidR="00FF1B13">
        <w:rPr>
          <w:rFonts w:ascii="Times New Roman" w:hAnsi="Times New Roman" w:cs="Times New Roman"/>
          <w:bCs/>
          <w:i/>
          <w:sz w:val="22"/>
          <w:szCs w:val="22"/>
        </w:rPr>
        <w:t xml:space="preserve">Household Occupants, </w:t>
      </w:r>
      <w:r w:rsidRPr="00185584" w:rsidR="00FF1B13">
        <w:rPr>
          <w:rFonts w:ascii="Times New Roman" w:hAnsi="Times New Roman" w:cs="Times New Roman"/>
          <w:bCs/>
          <w:iCs/>
          <w:sz w:val="22"/>
          <w:szCs w:val="22"/>
        </w:rPr>
        <w:t xml:space="preserve">and </w:t>
      </w:r>
      <w:r w:rsidRPr="00185584" w:rsidR="00FF1B13">
        <w:rPr>
          <w:rFonts w:ascii="Times New Roman" w:hAnsi="Times New Roman" w:cs="Times New Roman"/>
          <w:bCs/>
          <w:i/>
          <w:sz w:val="22"/>
          <w:szCs w:val="22"/>
        </w:rPr>
        <w:t>Affidavits of Support</w:t>
      </w:r>
      <w:r w:rsidRPr="00185584" w:rsidR="004A4FC8">
        <w:rPr>
          <w:rFonts w:ascii="Times New Roman" w:hAnsi="Times New Roman" w:cs="Times New Roman"/>
          <w:bCs/>
          <w:iCs/>
          <w:sz w:val="22"/>
          <w:szCs w:val="22"/>
        </w:rPr>
        <w:t>.</w:t>
      </w:r>
    </w:p>
    <w:p w:rsidR="0007578E" w:rsidP="00E769D7" w14:paraId="07634E88" w14:textId="77777777">
      <w:pPr>
        <w:pStyle w:val="Default"/>
        <w:widowControl/>
        <w:numPr>
          <w:ilvl w:val="0"/>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 xml:space="preserve">Family Reunification Packet &amp; Supporting Documents </w:t>
      </w:r>
    </w:p>
    <w:p w:rsidR="0007578E" w:rsidRPr="00124825" w:rsidP="00E769D7" w14:paraId="07C873BA" w14:textId="32CEB7EA">
      <w:pPr>
        <w:pStyle w:val="Default"/>
        <w:widowControl/>
        <w:numPr>
          <w:ilvl w:val="1"/>
          <w:numId w:val="41"/>
        </w:numPr>
        <w:spacing w:after="120"/>
        <w:rPr>
          <w:rFonts w:ascii="Times New Roman" w:hAnsi="Times New Roman" w:cs="Times New Roman"/>
          <w:bCs/>
          <w:i/>
          <w:sz w:val="22"/>
          <w:szCs w:val="22"/>
        </w:rPr>
      </w:pPr>
      <w:r>
        <w:rPr>
          <w:rFonts w:ascii="Times New Roman" w:hAnsi="Times New Roman" w:cs="Times New Roman"/>
          <w:bCs/>
          <w:iCs/>
          <w:sz w:val="22"/>
          <w:szCs w:val="22"/>
        </w:rPr>
        <w:t xml:space="preserve">Add </w:t>
      </w:r>
      <w:r w:rsidR="005C0075">
        <w:rPr>
          <w:rFonts w:ascii="Times New Roman" w:hAnsi="Times New Roman" w:cs="Times New Roman"/>
          <w:bCs/>
          <w:iCs/>
          <w:sz w:val="22"/>
          <w:szCs w:val="22"/>
        </w:rPr>
        <w:t>this</w:t>
      </w:r>
      <w:r>
        <w:rPr>
          <w:rFonts w:ascii="Times New Roman" w:hAnsi="Times New Roman" w:cs="Times New Roman"/>
          <w:bCs/>
          <w:iCs/>
          <w:sz w:val="22"/>
          <w:szCs w:val="22"/>
        </w:rPr>
        <w:t xml:space="preserve"> new section </w:t>
      </w:r>
      <w:r w:rsidR="00FF51EE">
        <w:rPr>
          <w:rFonts w:ascii="Times New Roman" w:hAnsi="Times New Roman" w:cs="Times New Roman"/>
          <w:bCs/>
          <w:iCs/>
          <w:sz w:val="22"/>
          <w:szCs w:val="22"/>
        </w:rPr>
        <w:t>which will</w:t>
      </w:r>
      <w:r w:rsidRPr="00124825">
        <w:rPr>
          <w:rFonts w:ascii="Times New Roman" w:hAnsi="Times New Roman" w:cs="Times New Roman"/>
          <w:bCs/>
          <w:iCs/>
          <w:sz w:val="22"/>
          <w:szCs w:val="22"/>
        </w:rPr>
        <w:t xml:space="preserve"> reference all supporting documentation relevant for release recommendations to minimize the amount of cross-referencing </w:t>
      </w:r>
      <w:r w:rsidR="004172C8">
        <w:rPr>
          <w:rFonts w:ascii="Times New Roman" w:hAnsi="Times New Roman" w:cs="Times New Roman"/>
          <w:bCs/>
          <w:iCs/>
          <w:sz w:val="22"/>
          <w:szCs w:val="22"/>
        </w:rPr>
        <w:t xml:space="preserve">system users typically do to </w:t>
      </w:r>
      <w:r w:rsidR="00EE54ED">
        <w:rPr>
          <w:rFonts w:ascii="Times New Roman" w:hAnsi="Times New Roman" w:cs="Times New Roman"/>
          <w:bCs/>
          <w:iCs/>
          <w:sz w:val="22"/>
          <w:szCs w:val="22"/>
        </w:rPr>
        <w:t>complete this form</w:t>
      </w:r>
      <w:r w:rsidRPr="00124825">
        <w:rPr>
          <w:rFonts w:ascii="Times New Roman" w:hAnsi="Times New Roman" w:cs="Times New Roman"/>
          <w:bCs/>
          <w:iCs/>
          <w:sz w:val="22"/>
          <w:szCs w:val="22"/>
        </w:rPr>
        <w:t xml:space="preserve">. </w:t>
      </w:r>
    </w:p>
    <w:p w:rsidR="0007578E" w:rsidP="00E769D7" w14:paraId="300C6284" w14:textId="77777777">
      <w:pPr>
        <w:pStyle w:val="Default"/>
        <w:widowControl/>
        <w:numPr>
          <w:ilvl w:val="1"/>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 xml:space="preserve">Unification Documentation Subsection </w:t>
      </w:r>
    </w:p>
    <w:p w:rsidR="0007578E" w:rsidP="00E769D7" w14:paraId="662C216A" w14:textId="1640A36B">
      <w:pPr>
        <w:pStyle w:val="Default"/>
        <w:widowControl/>
        <w:numPr>
          <w:ilvl w:val="2"/>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 xml:space="preserve">Add </w:t>
      </w:r>
      <w:r w:rsidR="0096464B">
        <w:rPr>
          <w:rFonts w:ascii="Times New Roman" w:hAnsi="Times New Roman" w:cs="Times New Roman"/>
          <w:bCs/>
          <w:iCs/>
          <w:sz w:val="22"/>
          <w:szCs w:val="22"/>
        </w:rPr>
        <w:t>the following new fields that will a</w:t>
      </w:r>
      <w:r w:rsidRPr="00124825" w:rsidR="0096464B">
        <w:rPr>
          <w:rFonts w:ascii="Times New Roman" w:hAnsi="Times New Roman" w:cs="Times New Roman"/>
          <w:bCs/>
          <w:iCs/>
          <w:sz w:val="22"/>
          <w:szCs w:val="22"/>
        </w:rPr>
        <w:t>uto-populat</w:t>
      </w:r>
      <w:r w:rsidR="0096464B">
        <w:rPr>
          <w:rFonts w:ascii="Times New Roman" w:hAnsi="Times New Roman" w:cs="Times New Roman"/>
          <w:bCs/>
          <w:iCs/>
          <w:sz w:val="22"/>
          <w:szCs w:val="22"/>
        </w:rPr>
        <w:t>e based on information enter in</w:t>
      </w:r>
      <w:r w:rsidRPr="00124825">
        <w:rPr>
          <w:rFonts w:ascii="Times New Roman" w:hAnsi="Times New Roman" w:cs="Times New Roman"/>
          <w:bCs/>
          <w:iCs/>
          <w:sz w:val="22"/>
          <w:szCs w:val="22"/>
        </w:rPr>
        <w:t xml:space="preserve"> the Sponsor Assessment (Form S-5</w:t>
      </w:r>
      <w:r>
        <w:rPr>
          <w:rFonts w:ascii="Times New Roman" w:hAnsi="Times New Roman" w:cs="Times New Roman"/>
          <w:bCs/>
          <w:iCs/>
          <w:sz w:val="22"/>
          <w:szCs w:val="22"/>
        </w:rPr>
        <w:t>, approved under OMB# 0970-0553</w:t>
      </w:r>
      <w:r w:rsidRPr="00124825">
        <w:rPr>
          <w:rFonts w:ascii="Times New Roman" w:hAnsi="Times New Roman" w:cs="Times New Roman"/>
          <w:bCs/>
          <w:iCs/>
          <w:sz w:val="22"/>
          <w:szCs w:val="22"/>
        </w:rPr>
        <w:t xml:space="preserve">): </w:t>
      </w:r>
      <w:r>
        <w:rPr>
          <w:rFonts w:ascii="Times New Roman" w:hAnsi="Times New Roman" w:cs="Times New Roman"/>
          <w:bCs/>
          <w:i/>
          <w:sz w:val="22"/>
          <w:szCs w:val="22"/>
        </w:rPr>
        <w:t xml:space="preserve">Sponsor, </w:t>
      </w:r>
      <w:r w:rsidRPr="005412CB">
        <w:rPr>
          <w:rFonts w:ascii="Times New Roman" w:hAnsi="Times New Roman" w:cs="Times New Roman"/>
          <w:bCs/>
          <w:i/>
          <w:sz w:val="22"/>
          <w:szCs w:val="22"/>
        </w:rPr>
        <w:t>Sponsor Identification, Was the sponsor address validated through SmartyStreets?, Choose to link google maps and google earth screenshots, What documentation was provided as proof of address, Household Member Name, Household Member Identification, ID Expiration Date, Alternate Caregiver Name, Alternate Caregiver Identification,</w:t>
      </w:r>
      <w:r w:rsidRPr="00124825">
        <w:rPr>
          <w:rFonts w:ascii="Times New Roman" w:hAnsi="Times New Roman" w:cs="Times New Roman"/>
          <w:bCs/>
          <w:iCs/>
          <w:sz w:val="22"/>
          <w:szCs w:val="22"/>
        </w:rPr>
        <w:t xml:space="preserve"> and </w:t>
      </w:r>
      <w:r w:rsidRPr="005412CB">
        <w:rPr>
          <w:rFonts w:ascii="Times New Roman" w:hAnsi="Times New Roman" w:cs="Times New Roman"/>
          <w:bCs/>
          <w:i/>
          <w:sz w:val="22"/>
          <w:szCs w:val="22"/>
        </w:rPr>
        <w:t>ID Expiration Date</w:t>
      </w:r>
      <w:r w:rsidRPr="00124825">
        <w:rPr>
          <w:rFonts w:ascii="Times New Roman" w:hAnsi="Times New Roman" w:cs="Times New Roman"/>
          <w:bCs/>
          <w:iCs/>
          <w:sz w:val="22"/>
          <w:szCs w:val="22"/>
        </w:rPr>
        <w:t>.</w:t>
      </w:r>
    </w:p>
    <w:p w:rsidR="0007578E" w:rsidRPr="00124825" w:rsidP="00E769D7" w14:paraId="460AD9F1" w14:textId="7DF521E3">
      <w:pPr>
        <w:pStyle w:val="Default"/>
        <w:widowControl/>
        <w:numPr>
          <w:ilvl w:val="2"/>
          <w:numId w:val="41"/>
        </w:numPr>
        <w:spacing w:after="120"/>
        <w:rPr>
          <w:rFonts w:ascii="Times New Roman" w:hAnsi="Times New Roman" w:cs="Times New Roman"/>
          <w:bCs/>
          <w:i/>
          <w:sz w:val="22"/>
          <w:szCs w:val="22"/>
        </w:rPr>
      </w:pPr>
      <w:r>
        <w:rPr>
          <w:rFonts w:ascii="Times New Roman" w:hAnsi="Times New Roman" w:cs="Times New Roman"/>
          <w:bCs/>
          <w:iCs/>
          <w:sz w:val="22"/>
          <w:szCs w:val="22"/>
        </w:rPr>
        <w:t>Add the following new fields that will be completed by the user:</w:t>
      </w:r>
      <w:r w:rsidRPr="00124825">
        <w:rPr>
          <w:rFonts w:ascii="Times New Roman" w:hAnsi="Times New Roman" w:cs="Times New Roman"/>
          <w:bCs/>
          <w:iCs/>
          <w:sz w:val="22"/>
          <w:szCs w:val="22"/>
        </w:rPr>
        <w:t xml:space="preserve"> </w:t>
      </w:r>
      <w:r w:rsidRPr="005412CB">
        <w:rPr>
          <w:rFonts w:ascii="Times New Roman" w:hAnsi="Times New Roman" w:cs="Times New Roman"/>
          <w:bCs/>
          <w:i/>
          <w:sz w:val="22"/>
          <w:szCs w:val="22"/>
        </w:rPr>
        <w:t>Date FRP Received by Case Manager, Describe the sponsor’s ability to provide housing, food, and education to the child, On what date was the Letter of Designation received, Not Collected (checkbox)</w:t>
      </w:r>
      <w:r w:rsidRPr="00124825">
        <w:rPr>
          <w:rFonts w:ascii="Times New Roman" w:hAnsi="Times New Roman" w:cs="Times New Roman"/>
          <w:bCs/>
          <w:iCs/>
          <w:sz w:val="22"/>
          <w:szCs w:val="22"/>
        </w:rPr>
        <w:t xml:space="preserve">, and </w:t>
      </w:r>
      <w:r w:rsidRPr="005412CB">
        <w:rPr>
          <w:rFonts w:ascii="Times New Roman" w:hAnsi="Times New Roman" w:cs="Times New Roman"/>
          <w:bCs/>
          <w:i/>
          <w:sz w:val="22"/>
          <w:szCs w:val="22"/>
        </w:rPr>
        <w:t>On what date was the Legal Orientation Program for Custodians Packet sent to the Sponsor?</w:t>
      </w:r>
      <w:r w:rsidRPr="00124825">
        <w:rPr>
          <w:rFonts w:ascii="Times New Roman" w:hAnsi="Times New Roman" w:cs="Times New Roman"/>
          <w:bCs/>
          <w:iCs/>
          <w:sz w:val="22"/>
          <w:szCs w:val="22"/>
        </w:rPr>
        <w:t xml:space="preserve">. </w:t>
      </w:r>
    </w:p>
    <w:p w:rsidR="0007578E" w:rsidP="00E769D7" w14:paraId="2957C4C0" w14:textId="77777777">
      <w:pPr>
        <w:pStyle w:val="Default"/>
        <w:widowControl/>
        <w:numPr>
          <w:ilvl w:val="1"/>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 xml:space="preserve">Child-Level Events </w:t>
      </w:r>
      <w:r>
        <w:rPr>
          <w:rFonts w:ascii="Times New Roman" w:hAnsi="Times New Roman" w:cs="Times New Roman"/>
          <w:bCs/>
          <w:iCs/>
          <w:sz w:val="22"/>
          <w:szCs w:val="22"/>
        </w:rPr>
        <w:t>S</w:t>
      </w:r>
      <w:r w:rsidRPr="00124825">
        <w:rPr>
          <w:rFonts w:ascii="Times New Roman" w:hAnsi="Times New Roman" w:cs="Times New Roman"/>
          <w:bCs/>
          <w:iCs/>
          <w:sz w:val="22"/>
          <w:szCs w:val="22"/>
        </w:rPr>
        <w:t xml:space="preserve">ubsection </w:t>
      </w:r>
    </w:p>
    <w:p w:rsidR="0007578E" w:rsidRPr="00124825" w:rsidP="00E769D7" w14:paraId="2723B731" w14:textId="33873BB4">
      <w:pPr>
        <w:pStyle w:val="Default"/>
        <w:widowControl/>
        <w:numPr>
          <w:ilvl w:val="2"/>
          <w:numId w:val="41"/>
        </w:numPr>
        <w:spacing w:after="120"/>
        <w:rPr>
          <w:rFonts w:ascii="Times New Roman" w:hAnsi="Times New Roman" w:cs="Times New Roman"/>
          <w:bCs/>
          <w:i/>
          <w:sz w:val="22"/>
          <w:szCs w:val="22"/>
        </w:rPr>
      </w:pPr>
      <w:r>
        <w:rPr>
          <w:rFonts w:ascii="Times New Roman" w:hAnsi="Times New Roman" w:cs="Times New Roman"/>
          <w:bCs/>
          <w:iCs/>
          <w:sz w:val="22"/>
          <w:szCs w:val="22"/>
        </w:rPr>
        <w:t>Hyperlink</w:t>
      </w:r>
      <w:r w:rsidRPr="00124825">
        <w:rPr>
          <w:rFonts w:ascii="Times New Roman" w:hAnsi="Times New Roman" w:cs="Times New Roman"/>
          <w:bCs/>
          <w:iCs/>
          <w:sz w:val="22"/>
          <w:szCs w:val="22"/>
        </w:rPr>
        <w:t xml:space="preserve"> to information collected </w:t>
      </w:r>
      <w:r>
        <w:rPr>
          <w:rFonts w:ascii="Times New Roman" w:hAnsi="Times New Roman" w:cs="Times New Roman"/>
          <w:bCs/>
          <w:iCs/>
          <w:sz w:val="22"/>
          <w:szCs w:val="22"/>
        </w:rPr>
        <w:t>in</w:t>
      </w:r>
      <w:r w:rsidRPr="00124825">
        <w:rPr>
          <w:rFonts w:ascii="Times New Roman" w:hAnsi="Times New Roman" w:cs="Times New Roman"/>
          <w:bCs/>
          <w:iCs/>
          <w:sz w:val="22"/>
          <w:szCs w:val="22"/>
        </w:rPr>
        <w:t xml:space="preserve"> the Child-Level Event (Form </w:t>
      </w:r>
      <w:r>
        <w:rPr>
          <w:rFonts w:ascii="Times New Roman" w:hAnsi="Times New Roman" w:cs="Times New Roman"/>
          <w:bCs/>
          <w:iCs/>
          <w:sz w:val="22"/>
          <w:szCs w:val="22"/>
        </w:rPr>
        <w:t>A</w:t>
      </w:r>
      <w:r w:rsidRPr="00124825">
        <w:rPr>
          <w:rFonts w:ascii="Times New Roman" w:hAnsi="Times New Roman" w:cs="Times New Roman"/>
          <w:bCs/>
          <w:iCs/>
          <w:sz w:val="22"/>
          <w:szCs w:val="22"/>
        </w:rPr>
        <w:t>-9</w:t>
      </w:r>
      <w:r>
        <w:rPr>
          <w:rFonts w:ascii="Times New Roman" w:hAnsi="Times New Roman" w:cs="Times New Roman"/>
          <w:bCs/>
          <w:iCs/>
          <w:sz w:val="22"/>
          <w:szCs w:val="22"/>
        </w:rPr>
        <w:t>, approved under OMB# 0970-0547</w:t>
      </w:r>
      <w:r w:rsidRPr="00124825">
        <w:rPr>
          <w:rFonts w:ascii="Times New Roman" w:hAnsi="Times New Roman" w:cs="Times New Roman"/>
          <w:bCs/>
          <w:iCs/>
          <w:sz w:val="22"/>
          <w:szCs w:val="22"/>
        </w:rPr>
        <w:t xml:space="preserve">), </w:t>
      </w:r>
      <w:r w:rsidR="00655A89">
        <w:rPr>
          <w:rFonts w:ascii="Times New Roman" w:hAnsi="Times New Roman" w:cs="Times New Roman"/>
          <w:bCs/>
          <w:iCs/>
          <w:sz w:val="22"/>
          <w:szCs w:val="22"/>
        </w:rPr>
        <w:t>when applicable. This section is proposed</w:t>
      </w:r>
      <w:r w:rsidRPr="00124825">
        <w:rPr>
          <w:rFonts w:ascii="Times New Roman" w:hAnsi="Times New Roman" w:cs="Times New Roman"/>
          <w:bCs/>
          <w:iCs/>
          <w:sz w:val="22"/>
          <w:szCs w:val="22"/>
        </w:rPr>
        <w:t xml:space="preserve"> purely to assist users in having all case information in one place. Child-Level Events in and of themselves are not the sole basis of release decisions but can inform whether a Home Study recommendation is made, what level of </w:t>
      </w:r>
      <w:r w:rsidR="00A96DB4">
        <w:rPr>
          <w:rFonts w:ascii="Times New Roman" w:hAnsi="Times New Roman" w:cs="Times New Roman"/>
          <w:bCs/>
          <w:iCs/>
          <w:sz w:val="22"/>
          <w:szCs w:val="22"/>
        </w:rPr>
        <w:t>PRS</w:t>
      </w:r>
      <w:r w:rsidRPr="00124825">
        <w:rPr>
          <w:rFonts w:ascii="Times New Roman" w:hAnsi="Times New Roman" w:cs="Times New Roman"/>
          <w:bCs/>
          <w:iCs/>
          <w:sz w:val="22"/>
          <w:szCs w:val="22"/>
        </w:rPr>
        <w:t xml:space="preserve"> is recommended for release, or what type of </w:t>
      </w:r>
      <w:r w:rsidR="00655A89">
        <w:rPr>
          <w:rFonts w:ascii="Times New Roman" w:hAnsi="Times New Roman" w:cs="Times New Roman"/>
          <w:bCs/>
          <w:iCs/>
          <w:sz w:val="22"/>
          <w:szCs w:val="22"/>
        </w:rPr>
        <w:t>p</w:t>
      </w:r>
      <w:r w:rsidRPr="00124825">
        <w:rPr>
          <w:rFonts w:ascii="Times New Roman" w:hAnsi="Times New Roman" w:cs="Times New Roman"/>
          <w:bCs/>
          <w:iCs/>
          <w:sz w:val="22"/>
          <w:szCs w:val="22"/>
        </w:rPr>
        <w:t xml:space="preserve">rogram would be best suited to a child released to </w:t>
      </w:r>
      <w:r w:rsidR="00655A89">
        <w:rPr>
          <w:rFonts w:ascii="Times New Roman" w:hAnsi="Times New Roman" w:cs="Times New Roman"/>
          <w:bCs/>
          <w:iCs/>
          <w:sz w:val="22"/>
          <w:szCs w:val="22"/>
        </w:rPr>
        <w:t>p</w:t>
      </w:r>
      <w:r w:rsidRPr="00124825">
        <w:rPr>
          <w:rFonts w:ascii="Times New Roman" w:hAnsi="Times New Roman" w:cs="Times New Roman"/>
          <w:bCs/>
          <w:iCs/>
          <w:sz w:val="22"/>
          <w:szCs w:val="22"/>
        </w:rPr>
        <w:t xml:space="preserve">rogram rather than a </w:t>
      </w:r>
      <w:r w:rsidR="00655A89">
        <w:rPr>
          <w:rFonts w:ascii="Times New Roman" w:hAnsi="Times New Roman" w:cs="Times New Roman"/>
          <w:bCs/>
          <w:iCs/>
          <w:sz w:val="22"/>
          <w:szCs w:val="22"/>
        </w:rPr>
        <w:t>s</w:t>
      </w:r>
      <w:r w:rsidRPr="00124825">
        <w:rPr>
          <w:rFonts w:ascii="Times New Roman" w:hAnsi="Times New Roman" w:cs="Times New Roman"/>
          <w:bCs/>
          <w:iCs/>
          <w:sz w:val="22"/>
          <w:szCs w:val="22"/>
        </w:rPr>
        <w:t>ponsor.</w:t>
      </w:r>
    </w:p>
    <w:p w:rsidR="0007578E" w:rsidP="00E769D7" w14:paraId="2037AA8B" w14:textId="77777777">
      <w:pPr>
        <w:pStyle w:val="Default"/>
        <w:widowControl/>
        <w:numPr>
          <w:ilvl w:val="1"/>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 xml:space="preserve">Legal Representation </w:t>
      </w:r>
      <w:r>
        <w:rPr>
          <w:rFonts w:ascii="Times New Roman" w:hAnsi="Times New Roman" w:cs="Times New Roman"/>
          <w:bCs/>
          <w:iCs/>
          <w:sz w:val="22"/>
          <w:szCs w:val="22"/>
        </w:rPr>
        <w:t>Subsection</w:t>
      </w:r>
    </w:p>
    <w:p w:rsidR="0007578E" w:rsidRPr="00E769D7" w:rsidP="00E769D7" w14:paraId="2EA898B4" w14:textId="2E16E0C6">
      <w:pPr>
        <w:pStyle w:val="Default"/>
        <w:widowControl/>
        <w:numPr>
          <w:ilvl w:val="2"/>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 xml:space="preserve">Add the following new fields: </w:t>
      </w:r>
      <w:r w:rsidRPr="005412CB">
        <w:rPr>
          <w:rFonts w:ascii="Times New Roman" w:hAnsi="Times New Roman" w:cs="Times New Roman"/>
          <w:bCs/>
          <w:i/>
          <w:sz w:val="22"/>
          <w:szCs w:val="22"/>
        </w:rPr>
        <w:t>Does the child have an attorney of record</w:t>
      </w:r>
      <w:r>
        <w:rPr>
          <w:rFonts w:ascii="Times New Roman" w:hAnsi="Times New Roman" w:cs="Times New Roman"/>
          <w:bCs/>
          <w:i/>
          <w:sz w:val="22"/>
          <w:szCs w:val="22"/>
        </w:rPr>
        <w:t>?</w:t>
      </w:r>
      <w:r w:rsidRPr="00124825">
        <w:rPr>
          <w:rFonts w:ascii="Times New Roman" w:hAnsi="Times New Roman" w:cs="Times New Roman"/>
          <w:bCs/>
          <w:iCs/>
          <w:sz w:val="22"/>
          <w:szCs w:val="22"/>
        </w:rPr>
        <w:t xml:space="preserve"> and </w:t>
      </w:r>
      <w:r w:rsidRPr="005412CB">
        <w:rPr>
          <w:rFonts w:ascii="Times New Roman" w:hAnsi="Times New Roman" w:cs="Times New Roman"/>
          <w:bCs/>
          <w:i/>
          <w:sz w:val="22"/>
          <w:szCs w:val="22"/>
        </w:rPr>
        <w:t>Date</w:t>
      </w:r>
      <w:r>
        <w:rPr>
          <w:rFonts w:ascii="Times New Roman" w:hAnsi="Times New Roman" w:cs="Times New Roman"/>
          <w:bCs/>
          <w:i/>
          <w:sz w:val="22"/>
          <w:szCs w:val="22"/>
        </w:rPr>
        <w:t xml:space="preserve"> </w:t>
      </w:r>
      <w:r w:rsidRPr="005412CB">
        <w:rPr>
          <w:rFonts w:ascii="Times New Roman" w:hAnsi="Times New Roman" w:cs="Times New Roman"/>
          <w:bCs/>
          <w:i/>
          <w:sz w:val="22"/>
          <w:szCs w:val="22"/>
        </w:rPr>
        <w:t xml:space="preserve">Attorney </w:t>
      </w:r>
      <w:r>
        <w:rPr>
          <w:rFonts w:ascii="Times New Roman" w:hAnsi="Times New Roman" w:cs="Times New Roman"/>
          <w:bCs/>
          <w:i/>
          <w:sz w:val="22"/>
          <w:szCs w:val="22"/>
        </w:rPr>
        <w:t>Appointed</w:t>
      </w:r>
      <w:r>
        <w:rPr>
          <w:rFonts w:ascii="Times New Roman" w:hAnsi="Times New Roman" w:cs="Times New Roman"/>
          <w:bCs/>
          <w:iCs/>
          <w:sz w:val="22"/>
          <w:szCs w:val="22"/>
        </w:rPr>
        <w:t xml:space="preserve">, </w:t>
      </w:r>
      <w:r w:rsidRPr="00655A89">
        <w:rPr>
          <w:rFonts w:ascii="Times New Roman" w:hAnsi="Times New Roman" w:cs="Times New Roman"/>
          <w:bCs/>
          <w:i/>
          <w:sz w:val="22"/>
          <w:szCs w:val="22"/>
        </w:rPr>
        <w:t>Is this a Migrant Protection Protocol case?</w:t>
      </w:r>
      <w:r w:rsidRPr="00655A89">
        <w:rPr>
          <w:rFonts w:ascii="Times New Roman" w:hAnsi="Times New Roman" w:cs="Times New Roman"/>
          <w:bCs/>
          <w:iCs/>
          <w:sz w:val="22"/>
          <w:szCs w:val="22"/>
        </w:rPr>
        <w:t xml:space="preserve">, </w:t>
      </w:r>
      <w:r w:rsidRPr="00655A89">
        <w:rPr>
          <w:rFonts w:ascii="Times New Roman" w:hAnsi="Times New Roman" w:cs="Times New Roman"/>
          <w:bCs/>
          <w:i/>
          <w:sz w:val="22"/>
          <w:szCs w:val="22"/>
        </w:rPr>
        <w:t>Is there a removal order for the unaccompanied</w:t>
      </w:r>
      <w:r w:rsidR="004850EC">
        <w:rPr>
          <w:rFonts w:ascii="Times New Roman" w:hAnsi="Times New Roman" w:cs="Times New Roman"/>
          <w:bCs/>
          <w:i/>
          <w:sz w:val="22"/>
          <w:szCs w:val="22"/>
        </w:rPr>
        <w:t xml:space="preserve"> alien</w:t>
      </w:r>
      <w:r w:rsidRPr="00655A89">
        <w:rPr>
          <w:rFonts w:ascii="Times New Roman" w:hAnsi="Times New Roman" w:cs="Times New Roman"/>
          <w:bCs/>
          <w:i/>
          <w:sz w:val="22"/>
          <w:szCs w:val="22"/>
        </w:rPr>
        <w:t xml:space="preserve"> child?</w:t>
      </w:r>
      <w:r w:rsidRPr="00655A89">
        <w:rPr>
          <w:rFonts w:ascii="Times New Roman" w:hAnsi="Times New Roman" w:cs="Times New Roman"/>
          <w:bCs/>
          <w:iCs/>
          <w:sz w:val="22"/>
          <w:szCs w:val="22"/>
        </w:rPr>
        <w:t xml:space="preserve">, and </w:t>
      </w:r>
      <w:r w:rsidRPr="00655A89">
        <w:rPr>
          <w:rFonts w:ascii="Times New Roman" w:hAnsi="Times New Roman" w:cs="Times New Roman"/>
          <w:bCs/>
          <w:i/>
          <w:sz w:val="22"/>
          <w:szCs w:val="22"/>
        </w:rPr>
        <w:t>Is this a Parental/Legal Guardian separation case?</w:t>
      </w:r>
      <w:r w:rsidRPr="00655A89">
        <w:rPr>
          <w:rFonts w:ascii="Times New Roman" w:hAnsi="Times New Roman" w:cs="Times New Roman"/>
          <w:bCs/>
          <w:iCs/>
          <w:sz w:val="22"/>
          <w:szCs w:val="22"/>
        </w:rPr>
        <w:t>.</w:t>
      </w:r>
    </w:p>
    <w:p w:rsidR="0007578E" w:rsidP="00E769D7" w14:paraId="14F6F521" w14:textId="77777777">
      <w:pPr>
        <w:pStyle w:val="Default"/>
        <w:widowControl/>
        <w:numPr>
          <w:ilvl w:val="1"/>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 xml:space="preserve">Child Advocate </w:t>
      </w:r>
      <w:r>
        <w:rPr>
          <w:rFonts w:ascii="Times New Roman" w:hAnsi="Times New Roman" w:cs="Times New Roman"/>
          <w:bCs/>
          <w:iCs/>
          <w:sz w:val="22"/>
          <w:szCs w:val="22"/>
        </w:rPr>
        <w:t>S</w:t>
      </w:r>
      <w:r w:rsidRPr="00124825">
        <w:rPr>
          <w:rFonts w:ascii="Times New Roman" w:hAnsi="Times New Roman" w:cs="Times New Roman"/>
          <w:bCs/>
          <w:iCs/>
          <w:sz w:val="22"/>
          <w:szCs w:val="22"/>
        </w:rPr>
        <w:t xml:space="preserve">ubsection </w:t>
      </w:r>
    </w:p>
    <w:p w:rsidR="0007578E" w:rsidP="00E769D7" w14:paraId="23F7E774" w14:textId="016DC0D6">
      <w:pPr>
        <w:pStyle w:val="Default"/>
        <w:widowControl/>
        <w:numPr>
          <w:ilvl w:val="2"/>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 xml:space="preserve">Add the following new fields: </w:t>
      </w:r>
      <w:r w:rsidRPr="005412CB">
        <w:rPr>
          <w:rFonts w:ascii="Times New Roman" w:hAnsi="Times New Roman" w:cs="Times New Roman"/>
          <w:bCs/>
          <w:i/>
          <w:sz w:val="22"/>
          <w:szCs w:val="22"/>
        </w:rPr>
        <w:t>Does the child have a Child Advocate appointed?</w:t>
      </w:r>
      <w:r>
        <w:rPr>
          <w:rFonts w:ascii="Times New Roman" w:hAnsi="Times New Roman" w:cs="Times New Roman"/>
          <w:bCs/>
          <w:iCs/>
          <w:sz w:val="22"/>
          <w:szCs w:val="22"/>
        </w:rPr>
        <w:t xml:space="preserve">, </w:t>
      </w:r>
      <w:r w:rsidRPr="005412CB">
        <w:rPr>
          <w:rFonts w:ascii="Times New Roman" w:hAnsi="Times New Roman" w:cs="Times New Roman"/>
          <w:bCs/>
          <w:i/>
          <w:sz w:val="22"/>
          <w:szCs w:val="22"/>
        </w:rPr>
        <w:t>Date Child Advocate Appointed</w:t>
      </w:r>
      <w:r w:rsidRPr="00124825">
        <w:rPr>
          <w:rFonts w:ascii="Times New Roman" w:hAnsi="Times New Roman" w:cs="Times New Roman"/>
          <w:bCs/>
          <w:iCs/>
          <w:sz w:val="22"/>
          <w:szCs w:val="22"/>
        </w:rPr>
        <w:t>.</w:t>
      </w:r>
    </w:p>
    <w:p w:rsidR="0007578E" w:rsidRPr="00124825" w:rsidP="00E769D7" w14:paraId="78771FEF" w14:textId="51521F89">
      <w:pPr>
        <w:pStyle w:val="Default"/>
        <w:widowControl/>
        <w:numPr>
          <w:ilvl w:val="2"/>
          <w:numId w:val="41"/>
        </w:numPr>
        <w:spacing w:after="120"/>
        <w:rPr>
          <w:rFonts w:ascii="Times New Roman" w:hAnsi="Times New Roman" w:cs="Times New Roman"/>
          <w:bCs/>
          <w:i/>
          <w:sz w:val="22"/>
          <w:szCs w:val="22"/>
        </w:rPr>
      </w:pPr>
      <w:r w:rsidRPr="00124825">
        <w:rPr>
          <w:rFonts w:ascii="Times New Roman" w:hAnsi="Times New Roman" w:cs="Times New Roman"/>
          <w:bCs/>
          <w:iCs/>
          <w:sz w:val="22"/>
          <w:szCs w:val="22"/>
        </w:rPr>
        <w:t>A</w:t>
      </w:r>
      <w:r w:rsidR="003674D8">
        <w:rPr>
          <w:rFonts w:ascii="Times New Roman" w:hAnsi="Times New Roman" w:cs="Times New Roman"/>
          <w:bCs/>
          <w:iCs/>
          <w:sz w:val="22"/>
          <w:szCs w:val="22"/>
        </w:rPr>
        <w:t>dd a</w:t>
      </w:r>
      <w:r w:rsidRPr="00124825">
        <w:rPr>
          <w:rFonts w:ascii="Times New Roman" w:hAnsi="Times New Roman" w:cs="Times New Roman"/>
          <w:bCs/>
          <w:iCs/>
          <w:sz w:val="22"/>
          <w:szCs w:val="22"/>
        </w:rPr>
        <w:t xml:space="preserve"> hyperlink to the Child Advocate Best Interest Determination </w:t>
      </w:r>
      <w:r>
        <w:rPr>
          <w:rFonts w:ascii="Times New Roman" w:hAnsi="Times New Roman" w:cs="Times New Roman"/>
          <w:bCs/>
          <w:iCs/>
          <w:sz w:val="22"/>
          <w:szCs w:val="22"/>
        </w:rPr>
        <w:t>(</w:t>
      </w:r>
      <w:r w:rsidRPr="00124825">
        <w:rPr>
          <w:rFonts w:ascii="Times New Roman" w:hAnsi="Times New Roman" w:cs="Times New Roman"/>
          <w:bCs/>
          <w:iCs/>
          <w:sz w:val="22"/>
          <w:szCs w:val="22"/>
        </w:rPr>
        <w:t>which is uploaded into U</w:t>
      </w:r>
      <w:r w:rsidR="004850EC">
        <w:rPr>
          <w:rFonts w:ascii="Times New Roman" w:hAnsi="Times New Roman" w:cs="Times New Roman"/>
          <w:bCs/>
          <w:iCs/>
          <w:sz w:val="22"/>
          <w:szCs w:val="22"/>
        </w:rPr>
        <w:t>A</w:t>
      </w:r>
      <w:r w:rsidRPr="00124825">
        <w:rPr>
          <w:rFonts w:ascii="Times New Roman" w:hAnsi="Times New Roman" w:cs="Times New Roman"/>
          <w:bCs/>
          <w:iCs/>
          <w:sz w:val="22"/>
          <w:szCs w:val="22"/>
        </w:rPr>
        <w:t>C Portal</w:t>
      </w:r>
      <w:r>
        <w:rPr>
          <w:rFonts w:ascii="Times New Roman" w:hAnsi="Times New Roman" w:cs="Times New Roman"/>
          <w:bCs/>
          <w:iCs/>
          <w:sz w:val="22"/>
          <w:szCs w:val="22"/>
        </w:rPr>
        <w:t>)</w:t>
      </w:r>
      <w:r w:rsidRPr="00124825">
        <w:rPr>
          <w:rFonts w:ascii="Times New Roman" w:hAnsi="Times New Roman" w:cs="Times New Roman"/>
          <w:bCs/>
          <w:iCs/>
          <w:sz w:val="22"/>
          <w:szCs w:val="22"/>
        </w:rPr>
        <w:t xml:space="preserve"> upon completion, is proposed to be added into this form for the user’s ease of reference. </w:t>
      </w:r>
    </w:p>
    <w:p w:rsidR="0007578E" w:rsidP="00E769D7" w14:paraId="0D110904" w14:textId="77777777">
      <w:pPr>
        <w:pStyle w:val="Default"/>
        <w:widowControl/>
        <w:numPr>
          <w:ilvl w:val="1"/>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 xml:space="preserve">OTIP Eligibility </w:t>
      </w:r>
      <w:r>
        <w:rPr>
          <w:rFonts w:ascii="Times New Roman" w:hAnsi="Times New Roman" w:cs="Times New Roman"/>
          <w:bCs/>
          <w:iCs/>
          <w:sz w:val="22"/>
          <w:szCs w:val="22"/>
        </w:rPr>
        <w:t>S</w:t>
      </w:r>
      <w:r w:rsidRPr="00124825">
        <w:rPr>
          <w:rFonts w:ascii="Times New Roman" w:hAnsi="Times New Roman" w:cs="Times New Roman"/>
          <w:bCs/>
          <w:iCs/>
          <w:sz w:val="22"/>
          <w:szCs w:val="22"/>
        </w:rPr>
        <w:t xml:space="preserve">ubsection </w:t>
      </w:r>
    </w:p>
    <w:p w:rsidR="0007578E" w:rsidP="00E769D7" w14:paraId="61939539" w14:textId="77777777">
      <w:pPr>
        <w:pStyle w:val="Default"/>
        <w:widowControl/>
        <w:numPr>
          <w:ilvl w:val="2"/>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 xml:space="preserve">This subsection </w:t>
      </w:r>
      <w:r w:rsidRPr="00124825">
        <w:rPr>
          <w:rFonts w:ascii="Times New Roman" w:hAnsi="Times New Roman" w:cs="Times New Roman"/>
          <w:bCs/>
          <w:iCs/>
          <w:sz w:val="22"/>
          <w:szCs w:val="22"/>
        </w:rPr>
        <w:t xml:space="preserve">requests information related to referrals made to the Office of Trafficking in Persons, where applicable. </w:t>
      </w:r>
    </w:p>
    <w:p w:rsidR="0007578E" w:rsidRPr="008C68B0" w:rsidP="00E769D7" w14:paraId="601B09EE" w14:textId="44658564">
      <w:pPr>
        <w:pStyle w:val="Default"/>
        <w:widowControl/>
        <w:numPr>
          <w:ilvl w:val="2"/>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Add the following new f</w:t>
      </w:r>
      <w:r w:rsidRPr="00124825">
        <w:rPr>
          <w:rFonts w:ascii="Times New Roman" w:hAnsi="Times New Roman" w:cs="Times New Roman"/>
          <w:bCs/>
          <w:iCs/>
          <w:sz w:val="22"/>
          <w:szCs w:val="22"/>
        </w:rPr>
        <w:t>ields</w:t>
      </w:r>
      <w:r>
        <w:rPr>
          <w:rFonts w:ascii="Times New Roman" w:hAnsi="Times New Roman" w:cs="Times New Roman"/>
          <w:bCs/>
          <w:iCs/>
          <w:sz w:val="22"/>
          <w:szCs w:val="22"/>
        </w:rPr>
        <w:t>:</w:t>
      </w:r>
      <w:r w:rsidRPr="00124825">
        <w:rPr>
          <w:rFonts w:ascii="Times New Roman" w:hAnsi="Times New Roman" w:cs="Times New Roman"/>
          <w:bCs/>
          <w:iCs/>
          <w:sz w:val="22"/>
          <w:szCs w:val="22"/>
        </w:rPr>
        <w:t xml:space="preserve"> </w:t>
      </w:r>
      <w:r w:rsidRPr="005412CB">
        <w:rPr>
          <w:rFonts w:ascii="Times New Roman" w:hAnsi="Times New Roman" w:cs="Times New Roman"/>
          <w:bCs/>
          <w:i/>
          <w:sz w:val="22"/>
          <w:szCs w:val="22"/>
        </w:rPr>
        <w:t>Is the unaccompanied</w:t>
      </w:r>
      <w:r w:rsidR="004B5E5E">
        <w:rPr>
          <w:rFonts w:ascii="Times New Roman" w:hAnsi="Times New Roman" w:cs="Times New Roman"/>
          <w:bCs/>
          <w:i/>
          <w:sz w:val="22"/>
          <w:szCs w:val="22"/>
        </w:rPr>
        <w:t xml:space="preserve"> alien</w:t>
      </w:r>
      <w:r w:rsidRPr="005412CB">
        <w:rPr>
          <w:rFonts w:ascii="Times New Roman" w:hAnsi="Times New Roman" w:cs="Times New Roman"/>
          <w:bCs/>
          <w:i/>
          <w:sz w:val="22"/>
          <w:szCs w:val="22"/>
        </w:rPr>
        <w:t xml:space="preserve"> child a material witness?</w:t>
      </w:r>
      <w:r w:rsidRPr="00124825">
        <w:rPr>
          <w:rFonts w:ascii="Times New Roman" w:hAnsi="Times New Roman" w:cs="Times New Roman"/>
          <w:bCs/>
          <w:iCs/>
          <w:sz w:val="22"/>
          <w:szCs w:val="22"/>
        </w:rPr>
        <w:t>,</w:t>
      </w:r>
      <w:r>
        <w:rPr>
          <w:rFonts w:ascii="Times New Roman" w:hAnsi="Times New Roman" w:cs="Times New Roman"/>
          <w:bCs/>
          <w:iCs/>
          <w:sz w:val="22"/>
          <w:szCs w:val="22"/>
        </w:rPr>
        <w:t xml:space="preserve"> </w:t>
      </w:r>
      <w:r w:rsidRPr="005412CB">
        <w:rPr>
          <w:rFonts w:ascii="Times New Roman" w:hAnsi="Times New Roman" w:cs="Times New Roman"/>
          <w:bCs/>
          <w:i/>
          <w:sz w:val="22"/>
          <w:szCs w:val="22"/>
        </w:rPr>
        <w:t>Outcome of OTIP Referral</w:t>
      </w:r>
      <w:r>
        <w:rPr>
          <w:rFonts w:ascii="Times New Roman" w:hAnsi="Times New Roman" w:cs="Times New Roman"/>
          <w:bCs/>
          <w:iCs/>
          <w:sz w:val="22"/>
          <w:szCs w:val="22"/>
        </w:rPr>
        <w:t xml:space="preserve">, </w:t>
      </w:r>
      <w:r>
        <w:rPr>
          <w:rFonts w:ascii="Times New Roman" w:hAnsi="Times New Roman" w:cs="Times New Roman"/>
          <w:bCs/>
          <w:i/>
          <w:sz w:val="22"/>
          <w:szCs w:val="22"/>
        </w:rPr>
        <w:t xml:space="preserve">OTIP Status, </w:t>
      </w:r>
      <w:r w:rsidRPr="008C68B0">
        <w:rPr>
          <w:rFonts w:ascii="Times New Roman" w:hAnsi="Times New Roman" w:cs="Times New Roman"/>
          <w:bCs/>
          <w:i/>
          <w:sz w:val="22"/>
          <w:szCs w:val="22"/>
        </w:rPr>
        <w:t>Date of OTIP Referral</w:t>
      </w:r>
      <w:r w:rsidRPr="008C68B0">
        <w:rPr>
          <w:rFonts w:ascii="Times New Roman" w:hAnsi="Times New Roman" w:cs="Times New Roman"/>
          <w:bCs/>
          <w:iCs/>
          <w:sz w:val="22"/>
          <w:szCs w:val="22"/>
        </w:rPr>
        <w:t xml:space="preserve">, </w:t>
      </w:r>
      <w:r w:rsidRPr="008C68B0">
        <w:rPr>
          <w:rFonts w:ascii="Times New Roman" w:hAnsi="Times New Roman" w:cs="Times New Roman"/>
          <w:bCs/>
          <w:i/>
          <w:sz w:val="22"/>
          <w:szCs w:val="22"/>
        </w:rPr>
        <w:t>Date OTIP Eligibility Begins</w:t>
      </w:r>
      <w:r w:rsidRPr="008C68B0">
        <w:rPr>
          <w:rFonts w:ascii="Times New Roman" w:hAnsi="Times New Roman" w:cs="Times New Roman"/>
          <w:bCs/>
          <w:iCs/>
          <w:sz w:val="22"/>
          <w:szCs w:val="22"/>
        </w:rPr>
        <w:t xml:space="preserve">, and </w:t>
      </w:r>
      <w:r w:rsidRPr="008C68B0">
        <w:rPr>
          <w:rFonts w:ascii="Times New Roman" w:hAnsi="Times New Roman" w:cs="Times New Roman"/>
          <w:bCs/>
          <w:i/>
          <w:sz w:val="22"/>
          <w:szCs w:val="22"/>
        </w:rPr>
        <w:t>Date OTIP Eligibility Expires</w:t>
      </w:r>
      <w:r w:rsidRPr="008C68B0">
        <w:rPr>
          <w:rFonts w:ascii="Times New Roman" w:hAnsi="Times New Roman" w:cs="Times New Roman"/>
          <w:bCs/>
          <w:iCs/>
          <w:sz w:val="22"/>
          <w:szCs w:val="22"/>
        </w:rPr>
        <w:t xml:space="preserve">. </w:t>
      </w:r>
    </w:p>
    <w:p w:rsidR="0007578E" w:rsidRPr="00124825" w:rsidP="00E769D7" w14:paraId="0858CE40" w14:textId="68844A5E">
      <w:pPr>
        <w:pStyle w:val="Default"/>
        <w:widowControl/>
        <w:numPr>
          <w:ilvl w:val="2"/>
          <w:numId w:val="41"/>
        </w:numPr>
        <w:spacing w:after="120"/>
        <w:rPr>
          <w:rFonts w:ascii="Times New Roman" w:hAnsi="Times New Roman" w:cs="Times New Roman"/>
          <w:bCs/>
          <w:i/>
          <w:sz w:val="22"/>
          <w:szCs w:val="22"/>
        </w:rPr>
      </w:pPr>
      <w:r w:rsidRPr="00124825">
        <w:rPr>
          <w:rFonts w:ascii="Times New Roman" w:hAnsi="Times New Roman" w:cs="Times New Roman"/>
          <w:bCs/>
          <w:iCs/>
          <w:sz w:val="22"/>
          <w:szCs w:val="22"/>
        </w:rPr>
        <w:t>A</w:t>
      </w:r>
      <w:r w:rsidR="008C68B0">
        <w:rPr>
          <w:rFonts w:ascii="Times New Roman" w:hAnsi="Times New Roman" w:cs="Times New Roman"/>
          <w:bCs/>
          <w:iCs/>
          <w:sz w:val="22"/>
          <w:szCs w:val="22"/>
        </w:rPr>
        <w:t>dd a</w:t>
      </w:r>
      <w:r w:rsidRPr="00124825">
        <w:rPr>
          <w:rFonts w:ascii="Times New Roman" w:hAnsi="Times New Roman" w:cs="Times New Roman"/>
          <w:bCs/>
          <w:iCs/>
          <w:sz w:val="22"/>
          <w:szCs w:val="22"/>
        </w:rPr>
        <w:t xml:space="preserve"> hyperlink to the OTIP Eligibility Letter (if applicable) which is uploaded into U</w:t>
      </w:r>
      <w:r w:rsidR="004B5E5E">
        <w:rPr>
          <w:rFonts w:ascii="Times New Roman" w:hAnsi="Times New Roman" w:cs="Times New Roman"/>
          <w:bCs/>
          <w:iCs/>
          <w:sz w:val="22"/>
          <w:szCs w:val="22"/>
        </w:rPr>
        <w:t>A</w:t>
      </w:r>
      <w:r w:rsidRPr="00124825">
        <w:rPr>
          <w:rFonts w:ascii="Times New Roman" w:hAnsi="Times New Roman" w:cs="Times New Roman"/>
          <w:bCs/>
          <w:iCs/>
          <w:sz w:val="22"/>
          <w:szCs w:val="22"/>
        </w:rPr>
        <w:t>C Portal, upon completion, will be added into this form for the user’s ease of reference</w:t>
      </w:r>
      <w:r w:rsidR="002F5516">
        <w:rPr>
          <w:rFonts w:ascii="Times New Roman" w:hAnsi="Times New Roman" w:cs="Times New Roman"/>
          <w:bCs/>
          <w:iCs/>
          <w:sz w:val="22"/>
          <w:szCs w:val="22"/>
        </w:rPr>
        <w:t>.</w:t>
      </w:r>
    </w:p>
    <w:p w:rsidR="0007578E" w:rsidP="00E769D7" w14:paraId="51ED181C" w14:textId="77777777">
      <w:pPr>
        <w:pStyle w:val="Default"/>
        <w:widowControl/>
        <w:numPr>
          <w:ilvl w:val="1"/>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 xml:space="preserve">Release to Program (URM, State, Local Social Service Agency, Other) </w:t>
      </w:r>
      <w:r>
        <w:rPr>
          <w:rFonts w:ascii="Times New Roman" w:hAnsi="Times New Roman" w:cs="Times New Roman"/>
          <w:bCs/>
          <w:iCs/>
          <w:sz w:val="22"/>
          <w:szCs w:val="22"/>
        </w:rPr>
        <w:t>S</w:t>
      </w:r>
      <w:r w:rsidRPr="00124825">
        <w:rPr>
          <w:rFonts w:ascii="Times New Roman" w:hAnsi="Times New Roman" w:cs="Times New Roman"/>
          <w:bCs/>
          <w:iCs/>
          <w:sz w:val="22"/>
          <w:szCs w:val="22"/>
        </w:rPr>
        <w:t xml:space="preserve">ubsection </w:t>
      </w:r>
    </w:p>
    <w:p w:rsidR="0007578E" w:rsidRPr="002F5516" w:rsidP="00E769D7" w14:paraId="3D50FF7D" w14:textId="12C0A170">
      <w:pPr>
        <w:pStyle w:val="Default"/>
        <w:widowControl/>
        <w:numPr>
          <w:ilvl w:val="2"/>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 xml:space="preserve">Add the following new fields: </w:t>
      </w:r>
      <w:r w:rsidRPr="005412CB">
        <w:rPr>
          <w:rFonts w:ascii="Times New Roman" w:hAnsi="Times New Roman" w:cs="Times New Roman"/>
          <w:bCs/>
          <w:i/>
          <w:sz w:val="22"/>
          <w:szCs w:val="22"/>
        </w:rPr>
        <w:t>URM Program Requirement Eligibility, Date the URM Eligibility was Obtained, Program Accepts Guardianship, Program Agreed to Condition of Release, How/Why Program was identified, Date of Referral to the Program, Date of Acceptance, Program Comment</w:t>
      </w:r>
      <w:r w:rsidRPr="00124825">
        <w:rPr>
          <w:rFonts w:ascii="Times New Roman" w:hAnsi="Times New Roman" w:cs="Times New Roman"/>
          <w:bCs/>
          <w:iCs/>
          <w:sz w:val="22"/>
          <w:szCs w:val="22"/>
        </w:rPr>
        <w:t xml:space="preserve">, and </w:t>
      </w:r>
      <w:r w:rsidRPr="005412CB">
        <w:rPr>
          <w:rFonts w:ascii="Times New Roman" w:hAnsi="Times New Roman" w:cs="Times New Roman"/>
          <w:bCs/>
          <w:i/>
          <w:sz w:val="22"/>
          <w:szCs w:val="22"/>
        </w:rPr>
        <w:t>Program License Typ</w:t>
      </w:r>
      <w:r w:rsidRPr="00124825">
        <w:rPr>
          <w:rFonts w:ascii="Times New Roman" w:hAnsi="Times New Roman" w:cs="Times New Roman"/>
          <w:bCs/>
          <w:iCs/>
          <w:sz w:val="22"/>
          <w:szCs w:val="22"/>
        </w:rPr>
        <w:t>e</w:t>
      </w:r>
      <w:r>
        <w:rPr>
          <w:rFonts w:ascii="Times New Roman" w:hAnsi="Times New Roman" w:cs="Times New Roman"/>
          <w:bCs/>
          <w:iCs/>
          <w:sz w:val="22"/>
          <w:szCs w:val="22"/>
        </w:rPr>
        <w:t xml:space="preserve">, </w:t>
      </w:r>
      <w:r w:rsidRPr="002F5516">
        <w:rPr>
          <w:rFonts w:ascii="Times New Roman" w:hAnsi="Times New Roman" w:cs="Times New Roman"/>
          <w:bCs/>
          <w:i/>
          <w:sz w:val="22"/>
          <w:szCs w:val="22"/>
        </w:rPr>
        <w:t>Program Type</w:t>
      </w:r>
      <w:r w:rsidRPr="002F5516">
        <w:rPr>
          <w:rFonts w:ascii="Times New Roman" w:hAnsi="Times New Roman" w:cs="Times New Roman"/>
          <w:bCs/>
          <w:iCs/>
          <w:sz w:val="22"/>
          <w:szCs w:val="22"/>
        </w:rPr>
        <w:t xml:space="preserve">, </w:t>
      </w:r>
      <w:r w:rsidRPr="002F5516">
        <w:rPr>
          <w:rFonts w:ascii="Times New Roman" w:hAnsi="Times New Roman" w:cs="Times New Roman"/>
          <w:bCs/>
          <w:i/>
          <w:sz w:val="22"/>
          <w:szCs w:val="22"/>
        </w:rPr>
        <w:t>Facility Name</w:t>
      </w:r>
      <w:r w:rsidRPr="002F5516">
        <w:rPr>
          <w:rFonts w:ascii="Times New Roman" w:hAnsi="Times New Roman" w:cs="Times New Roman"/>
          <w:bCs/>
          <w:iCs/>
          <w:sz w:val="22"/>
          <w:szCs w:val="22"/>
        </w:rPr>
        <w:t xml:space="preserve">, </w:t>
      </w:r>
      <w:r w:rsidRPr="002F5516">
        <w:rPr>
          <w:rFonts w:ascii="Times New Roman" w:hAnsi="Times New Roman" w:cs="Times New Roman"/>
          <w:bCs/>
          <w:i/>
          <w:sz w:val="22"/>
          <w:szCs w:val="22"/>
        </w:rPr>
        <w:t>Program Address</w:t>
      </w:r>
      <w:r w:rsidRPr="002F5516">
        <w:rPr>
          <w:rFonts w:ascii="Times New Roman" w:hAnsi="Times New Roman" w:cs="Times New Roman"/>
          <w:bCs/>
          <w:iCs/>
          <w:sz w:val="22"/>
          <w:szCs w:val="22"/>
        </w:rPr>
        <w:t xml:space="preserve">, and </w:t>
      </w:r>
      <w:r w:rsidRPr="002F5516">
        <w:rPr>
          <w:rFonts w:ascii="Times New Roman" w:hAnsi="Times New Roman" w:cs="Times New Roman"/>
          <w:bCs/>
          <w:i/>
          <w:sz w:val="22"/>
          <w:szCs w:val="22"/>
        </w:rPr>
        <w:t>Other</w:t>
      </w:r>
      <w:r w:rsidRPr="002F5516">
        <w:rPr>
          <w:rFonts w:ascii="Times New Roman" w:hAnsi="Times New Roman" w:cs="Times New Roman"/>
          <w:bCs/>
          <w:iCs/>
          <w:sz w:val="22"/>
          <w:szCs w:val="22"/>
        </w:rPr>
        <w:t xml:space="preserve">. </w:t>
      </w:r>
    </w:p>
    <w:p w:rsidR="0007578E" w:rsidRPr="00124825" w:rsidP="00E769D7" w14:paraId="55161D1D" w14:textId="2F94D8A1">
      <w:pPr>
        <w:pStyle w:val="Default"/>
        <w:widowControl/>
        <w:numPr>
          <w:ilvl w:val="2"/>
          <w:numId w:val="41"/>
        </w:numPr>
        <w:spacing w:after="120"/>
        <w:rPr>
          <w:rFonts w:ascii="Times New Roman" w:hAnsi="Times New Roman" w:cs="Times New Roman"/>
          <w:bCs/>
          <w:i/>
          <w:sz w:val="22"/>
          <w:szCs w:val="22"/>
        </w:rPr>
      </w:pPr>
      <w:r w:rsidRPr="00124825">
        <w:rPr>
          <w:rFonts w:ascii="Times New Roman" w:hAnsi="Times New Roman" w:cs="Times New Roman"/>
          <w:bCs/>
          <w:iCs/>
          <w:sz w:val="22"/>
          <w:szCs w:val="22"/>
        </w:rPr>
        <w:t>A</w:t>
      </w:r>
      <w:r w:rsidR="00AC51B8">
        <w:rPr>
          <w:rFonts w:ascii="Times New Roman" w:hAnsi="Times New Roman" w:cs="Times New Roman"/>
          <w:bCs/>
          <w:iCs/>
          <w:sz w:val="22"/>
          <w:szCs w:val="22"/>
        </w:rPr>
        <w:t>dd a</w:t>
      </w:r>
      <w:r w:rsidRPr="00124825">
        <w:rPr>
          <w:rFonts w:ascii="Times New Roman" w:hAnsi="Times New Roman" w:cs="Times New Roman"/>
          <w:bCs/>
          <w:iCs/>
          <w:sz w:val="22"/>
          <w:szCs w:val="22"/>
        </w:rPr>
        <w:t xml:space="preserve"> hyperlink to the </w:t>
      </w:r>
      <w:r w:rsidRPr="00124825" w:rsidR="00AC51B8">
        <w:rPr>
          <w:rFonts w:ascii="Times New Roman" w:hAnsi="Times New Roman" w:cs="Times New Roman"/>
          <w:bCs/>
          <w:iCs/>
          <w:sz w:val="22"/>
          <w:szCs w:val="22"/>
        </w:rPr>
        <w:t>Discharge Plan (Form R-9</w:t>
      </w:r>
      <w:r w:rsidR="00AC51B8">
        <w:rPr>
          <w:rFonts w:ascii="Times New Roman" w:hAnsi="Times New Roman" w:cs="Times New Roman"/>
          <w:bCs/>
          <w:iCs/>
          <w:sz w:val="22"/>
          <w:szCs w:val="22"/>
        </w:rPr>
        <w:t>)</w:t>
      </w:r>
      <w:r w:rsidR="00C7151B">
        <w:rPr>
          <w:rFonts w:ascii="Times New Roman" w:hAnsi="Times New Roman" w:cs="Times New Roman"/>
          <w:bCs/>
          <w:iCs/>
          <w:sz w:val="22"/>
          <w:szCs w:val="22"/>
        </w:rPr>
        <w:t xml:space="preserve">, which is a </w:t>
      </w:r>
      <w:r w:rsidRPr="00124825">
        <w:rPr>
          <w:rFonts w:ascii="Times New Roman" w:hAnsi="Times New Roman" w:cs="Times New Roman"/>
          <w:bCs/>
          <w:iCs/>
          <w:sz w:val="22"/>
          <w:szCs w:val="22"/>
        </w:rPr>
        <w:t xml:space="preserve">new </w:t>
      </w:r>
      <w:r w:rsidR="00C7151B">
        <w:rPr>
          <w:rFonts w:ascii="Times New Roman" w:hAnsi="Times New Roman" w:cs="Times New Roman"/>
          <w:bCs/>
          <w:iCs/>
          <w:sz w:val="22"/>
          <w:szCs w:val="22"/>
        </w:rPr>
        <w:t>instrument proposed under this request.</w:t>
      </w:r>
    </w:p>
    <w:p w:rsidR="0007578E" w:rsidP="00E769D7" w14:paraId="4C67CAF5" w14:textId="77777777">
      <w:pPr>
        <w:pStyle w:val="Default"/>
        <w:widowControl/>
        <w:numPr>
          <w:ilvl w:val="0"/>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 xml:space="preserve">Criminal Investigations </w:t>
      </w:r>
    </w:p>
    <w:p w:rsidR="00556A65" w:rsidRPr="00E769D7" w:rsidP="004F15C1" w14:paraId="38FAA30F" w14:textId="77777777">
      <w:pPr>
        <w:pStyle w:val="Default"/>
        <w:widowControl/>
        <w:numPr>
          <w:ilvl w:val="1"/>
          <w:numId w:val="41"/>
        </w:numPr>
        <w:spacing w:after="120"/>
        <w:rPr>
          <w:rFonts w:ascii="Times New Roman" w:hAnsi="Times New Roman" w:cs="Times New Roman"/>
          <w:bCs/>
          <w:i/>
          <w:sz w:val="22"/>
          <w:szCs w:val="22"/>
        </w:rPr>
      </w:pPr>
      <w:r>
        <w:rPr>
          <w:rFonts w:ascii="Times New Roman" w:hAnsi="Times New Roman" w:cs="Times New Roman"/>
          <w:bCs/>
          <w:iCs/>
          <w:sz w:val="22"/>
          <w:szCs w:val="22"/>
        </w:rPr>
        <w:t>Auto-populate i</w:t>
      </w:r>
      <w:r w:rsidR="00E47F2F">
        <w:rPr>
          <w:rFonts w:ascii="Times New Roman" w:hAnsi="Times New Roman" w:cs="Times New Roman"/>
          <w:bCs/>
          <w:iCs/>
          <w:sz w:val="22"/>
          <w:szCs w:val="22"/>
        </w:rPr>
        <w:t>nformation</w:t>
      </w:r>
      <w:r w:rsidR="00B4637F">
        <w:rPr>
          <w:rFonts w:ascii="Times New Roman" w:hAnsi="Times New Roman" w:cs="Times New Roman"/>
          <w:bCs/>
          <w:iCs/>
          <w:sz w:val="22"/>
          <w:szCs w:val="22"/>
        </w:rPr>
        <w:t xml:space="preserve"> on background check results</w:t>
      </w:r>
      <w:r w:rsidRPr="00124825" w:rsidR="0007578E">
        <w:rPr>
          <w:rFonts w:ascii="Times New Roman" w:hAnsi="Times New Roman" w:cs="Times New Roman"/>
          <w:bCs/>
          <w:iCs/>
          <w:sz w:val="22"/>
          <w:szCs w:val="22"/>
        </w:rPr>
        <w:t xml:space="preserve"> </w:t>
      </w:r>
      <w:r w:rsidR="0007578E">
        <w:rPr>
          <w:rFonts w:ascii="Times New Roman" w:hAnsi="Times New Roman" w:cs="Times New Roman"/>
          <w:bCs/>
          <w:iCs/>
          <w:sz w:val="22"/>
          <w:szCs w:val="22"/>
        </w:rPr>
        <w:t>from</w:t>
      </w:r>
      <w:r w:rsidRPr="00124825" w:rsidR="0007578E">
        <w:rPr>
          <w:rFonts w:ascii="Times New Roman" w:hAnsi="Times New Roman" w:cs="Times New Roman"/>
          <w:bCs/>
          <w:iCs/>
          <w:sz w:val="22"/>
          <w:szCs w:val="22"/>
        </w:rPr>
        <w:t xml:space="preserve"> the Sponsor Assessment (</w:t>
      </w:r>
      <w:r w:rsidR="0007578E">
        <w:rPr>
          <w:rFonts w:ascii="Times New Roman" w:hAnsi="Times New Roman" w:cs="Times New Roman"/>
          <w:bCs/>
          <w:iCs/>
          <w:sz w:val="22"/>
          <w:szCs w:val="22"/>
        </w:rPr>
        <w:t xml:space="preserve">Form </w:t>
      </w:r>
      <w:r w:rsidRPr="00124825" w:rsidR="0007578E">
        <w:rPr>
          <w:rFonts w:ascii="Times New Roman" w:hAnsi="Times New Roman" w:cs="Times New Roman"/>
          <w:bCs/>
          <w:iCs/>
          <w:sz w:val="22"/>
          <w:szCs w:val="22"/>
        </w:rPr>
        <w:t>S-5</w:t>
      </w:r>
      <w:r w:rsidR="0007578E">
        <w:rPr>
          <w:rFonts w:ascii="Times New Roman" w:hAnsi="Times New Roman" w:cs="Times New Roman"/>
          <w:bCs/>
          <w:iCs/>
          <w:sz w:val="22"/>
          <w:szCs w:val="22"/>
        </w:rPr>
        <w:t>, approved under OMB# 0970-0553</w:t>
      </w:r>
      <w:r w:rsidRPr="00124825" w:rsidR="0007578E">
        <w:rPr>
          <w:rFonts w:ascii="Times New Roman" w:hAnsi="Times New Roman" w:cs="Times New Roman"/>
          <w:bCs/>
          <w:iCs/>
          <w:sz w:val="22"/>
          <w:szCs w:val="22"/>
        </w:rPr>
        <w:t xml:space="preserve">). </w:t>
      </w:r>
    </w:p>
    <w:p w:rsidR="0007578E" w:rsidRPr="00124825" w:rsidP="00E769D7" w14:paraId="44E208A6" w14:textId="0EBD4088">
      <w:pPr>
        <w:pStyle w:val="Default"/>
        <w:widowControl/>
        <w:numPr>
          <w:ilvl w:val="1"/>
          <w:numId w:val="41"/>
        </w:numPr>
        <w:spacing w:after="120"/>
        <w:rPr>
          <w:rFonts w:ascii="Times New Roman" w:hAnsi="Times New Roman" w:cs="Times New Roman"/>
          <w:bCs/>
          <w:i/>
          <w:sz w:val="22"/>
          <w:szCs w:val="22"/>
        </w:rPr>
      </w:pPr>
      <w:r>
        <w:rPr>
          <w:rFonts w:ascii="Times New Roman" w:hAnsi="Times New Roman" w:cs="Times New Roman"/>
          <w:bCs/>
          <w:iCs/>
          <w:sz w:val="22"/>
          <w:szCs w:val="22"/>
        </w:rPr>
        <w:t>Employ p</w:t>
      </w:r>
      <w:r w:rsidRPr="00124825">
        <w:rPr>
          <w:rFonts w:ascii="Times New Roman" w:hAnsi="Times New Roman" w:cs="Times New Roman"/>
          <w:bCs/>
          <w:iCs/>
          <w:sz w:val="22"/>
          <w:szCs w:val="22"/>
        </w:rPr>
        <w:t xml:space="preserve">rogressive disclosure </w:t>
      </w:r>
      <w:r>
        <w:rPr>
          <w:rFonts w:ascii="Times New Roman" w:hAnsi="Times New Roman" w:cs="Times New Roman"/>
          <w:bCs/>
          <w:iCs/>
          <w:sz w:val="22"/>
          <w:szCs w:val="22"/>
        </w:rPr>
        <w:t>to</w:t>
      </w:r>
      <w:r w:rsidRPr="00124825">
        <w:rPr>
          <w:rFonts w:ascii="Times New Roman" w:hAnsi="Times New Roman" w:cs="Times New Roman"/>
          <w:bCs/>
          <w:iCs/>
          <w:sz w:val="22"/>
          <w:szCs w:val="22"/>
        </w:rPr>
        <w:t xml:space="preserve"> limit or expand each subsection based on the facts of the case. </w:t>
      </w:r>
    </w:p>
    <w:p w:rsidR="0007578E" w:rsidP="00E769D7" w14:paraId="2E729482" w14:textId="77777777">
      <w:pPr>
        <w:pStyle w:val="Default"/>
        <w:widowControl/>
        <w:numPr>
          <w:ilvl w:val="1"/>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 xml:space="preserve">Criminal Investigations: Sponsor Subsection </w:t>
      </w:r>
    </w:p>
    <w:p w:rsidR="0007578E" w:rsidRPr="00124825" w:rsidP="00E769D7" w14:paraId="7CB80EA6" w14:textId="5A42BAB0">
      <w:pPr>
        <w:pStyle w:val="Default"/>
        <w:widowControl/>
        <w:numPr>
          <w:ilvl w:val="2"/>
          <w:numId w:val="41"/>
        </w:numPr>
        <w:spacing w:after="120"/>
        <w:rPr>
          <w:rFonts w:ascii="Times New Roman" w:hAnsi="Times New Roman" w:cs="Times New Roman"/>
          <w:bCs/>
          <w:i/>
          <w:sz w:val="22"/>
          <w:szCs w:val="22"/>
        </w:rPr>
      </w:pPr>
      <w:r>
        <w:rPr>
          <w:rFonts w:ascii="Times New Roman" w:hAnsi="Times New Roman" w:cs="Times New Roman"/>
          <w:bCs/>
          <w:iCs/>
          <w:sz w:val="22"/>
          <w:szCs w:val="22"/>
        </w:rPr>
        <w:t xml:space="preserve">Add the following new fields that will be completed by the user: </w:t>
      </w:r>
      <w:r w:rsidRPr="005412CB">
        <w:rPr>
          <w:rFonts w:ascii="Times New Roman" w:hAnsi="Times New Roman" w:cs="Times New Roman"/>
          <w:bCs/>
          <w:i/>
          <w:sz w:val="22"/>
          <w:szCs w:val="22"/>
        </w:rPr>
        <w:t xml:space="preserve">Has the sponsor self-disclosed any criminal history? Please Explain., Is there evidence of rehabilitation? Please Explain., FFS requested the following additional information to adjudicate CA/N Results:, FFS adjudicated referred CA/N Check Results, FFS Requested the following information to adjudicate Fingerprints Results:, FFS adjudicated Fingerprints Results, </w:t>
      </w:r>
      <w:r w:rsidRPr="0049669E">
        <w:rPr>
          <w:rFonts w:ascii="Times New Roman" w:hAnsi="Times New Roman" w:cs="Times New Roman"/>
          <w:bCs/>
          <w:iCs/>
          <w:sz w:val="22"/>
          <w:szCs w:val="22"/>
        </w:rPr>
        <w:t>and</w:t>
      </w:r>
      <w:r w:rsidRPr="005412CB">
        <w:rPr>
          <w:rFonts w:ascii="Times New Roman" w:hAnsi="Times New Roman" w:cs="Times New Roman"/>
          <w:bCs/>
          <w:i/>
          <w:sz w:val="22"/>
          <w:szCs w:val="22"/>
        </w:rPr>
        <w:t xml:space="preserve"> Did the FFS instruct that it is safe to move forward with the sponsor given the Fingerprint and CA/N Results? Please Explain:</w:t>
      </w:r>
      <w:r w:rsidRPr="00124825">
        <w:rPr>
          <w:rFonts w:ascii="Times New Roman" w:hAnsi="Times New Roman" w:cs="Times New Roman"/>
          <w:bCs/>
          <w:iCs/>
          <w:sz w:val="22"/>
          <w:szCs w:val="22"/>
        </w:rPr>
        <w:t xml:space="preserve">. </w:t>
      </w:r>
    </w:p>
    <w:p w:rsidR="0007578E" w:rsidP="00E769D7" w14:paraId="3C16E4D3" w14:textId="77777777">
      <w:pPr>
        <w:pStyle w:val="Default"/>
        <w:widowControl/>
        <w:numPr>
          <w:ilvl w:val="1"/>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Criminal Investigations: Household Member (HHM) Subsection</w:t>
      </w:r>
    </w:p>
    <w:p w:rsidR="0007578E" w:rsidRPr="00124825" w:rsidP="00E769D7" w14:paraId="5555497E" w14:textId="6E349F1A">
      <w:pPr>
        <w:pStyle w:val="Default"/>
        <w:widowControl/>
        <w:numPr>
          <w:ilvl w:val="2"/>
          <w:numId w:val="41"/>
        </w:numPr>
        <w:spacing w:after="120"/>
        <w:rPr>
          <w:rFonts w:ascii="Times New Roman" w:hAnsi="Times New Roman" w:cs="Times New Roman"/>
          <w:bCs/>
          <w:i/>
          <w:sz w:val="22"/>
          <w:szCs w:val="22"/>
        </w:rPr>
      </w:pPr>
      <w:r>
        <w:rPr>
          <w:rFonts w:ascii="Times New Roman" w:hAnsi="Times New Roman" w:cs="Times New Roman"/>
          <w:bCs/>
          <w:iCs/>
          <w:sz w:val="22"/>
          <w:szCs w:val="22"/>
        </w:rPr>
        <w:t>Add the following new fields that will be completed by the user:</w:t>
      </w:r>
      <w:r w:rsidRPr="00124825">
        <w:rPr>
          <w:rFonts w:ascii="Times New Roman" w:hAnsi="Times New Roman" w:cs="Times New Roman"/>
          <w:bCs/>
          <w:iCs/>
          <w:sz w:val="22"/>
          <w:szCs w:val="22"/>
        </w:rPr>
        <w:t xml:space="preserve"> </w:t>
      </w:r>
      <w:r w:rsidRPr="005412CB">
        <w:rPr>
          <w:rFonts w:ascii="Times New Roman" w:hAnsi="Times New Roman" w:cs="Times New Roman"/>
          <w:bCs/>
          <w:i/>
          <w:sz w:val="22"/>
          <w:szCs w:val="22"/>
        </w:rPr>
        <w:t xml:space="preserve">Has the household member self-disclosed any criminal history? Please Explain., Is there evidence of rehabilitation? Please Explain., FFS requested the following additional information to adjudicate CA/N Results:, FFS adjudicated referred CA/N Check Results, FFS Requested the following information to adjudicate Fingerprints Results:, FFS adjudicated Fingerprints Results, </w:t>
      </w:r>
      <w:r w:rsidRPr="00124825">
        <w:rPr>
          <w:rFonts w:ascii="Times New Roman" w:hAnsi="Times New Roman" w:cs="Times New Roman"/>
          <w:bCs/>
          <w:iCs/>
          <w:sz w:val="22"/>
          <w:szCs w:val="22"/>
        </w:rPr>
        <w:t xml:space="preserve">and </w:t>
      </w:r>
      <w:r w:rsidRPr="005412CB">
        <w:rPr>
          <w:rFonts w:ascii="Times New Roman" w:hAnsi="Times New Roman" w:cs="Times New Roman"/>
          <w:bCs/>
          <w:i/>
          <w:sz w:val="22"/>
          <w:szCs w:val="22"/>
        </w:rPr>
        <w:t>Did the FFS instruct that it is safe to move forward with the sponsor given the HHM’s Fingerprint and CA/N Results? Please Explain:</w:t>
      </w:r>
      <w:r w:rsidRPr="00124825">
        <w:rPr>
          <w:rFonts w:ascii="Times New Roman" w:hAnsi="Times New Roman" w:cs="Times New Roman"/>
          <w:bCs/>
          <w:iCs/>
          <w:sz w:val="22"/>
          <w:szCs w:val="22"/>
        </w:rPr>
        <w:t xml:space="preserve">. </w:t>
      </w:r>
    </w:p>
    <w:p w:rsidR="0007578E" w:rsidP="00E769D7" w14:paraId="43F1549E" w14:textId="77777777">
      <w:pPr>
        <w:pStyle w:val="Default"/>
        <w:widowControl/>
        <w:numPr>
          <w:ilvl w:val="1"/>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Criminal Investigations: Alternate Caregiver (ACG) Subsection</w:t>
      </w:r>
    </w:p>
    <w:p w:rsidR="0007578E" w:rsidRPr="00124825" w:rsidP="00E769D7" w14:paraId="1C48162E" w14:textId="77F2BF5A">
      <w:pPr>
        <w:pStyle w:val="Default"/>
        <w:widowControl/>
        <w:numPr>
          <w:ilvl w:val="2"/>
          <w:numId w:val="41"/>
        </w:numPr>
        <w:spacing w:after="120"/>
        <w:rPr>
          <w:rFonts w:ascii="Times New Roman" w:hAnsi="Times New Roman" w:cs="Times New Roman"/>
          <w:bCs/>
          <w:i/>
          <w:sz w:val="22"/>
          <w:szCs w:val="22"/>
        </w:rPr>
      </w:pPr>
      <w:r>
        <w:rPr>
          <w:rFonts w:ascii="Times New Roman" w:hAnsi="Times New Roman" w:cs="Times New Roman"/>
          <w:bCs/>
          <w:iCs/>
          <w:sz w:val="22"/>
          <w:szCs w:val="22"/>
        </w:rPr>
        <w:t>Add the following new fields that will be completed by the user:</w:t>
      </w:r>
      <w:r w:rsidRPr="00124825">
        <w:rPr>
          <w:rFonts w:ascii="Times New Roman" w:hAnsi="Times New Roman" w:cs="Times New Roman"/>
          <w:bCs/>
          <w:iCs/>
          <w:sz w:val="22"/>
          <w:szCs w:val="22"/>
        </w:rPr>
        <w:t xml:space="preserve"> </w:t>
      </w:r>
      <w:r w:rsidRPr="005412CB">
        <w:rPr>
          <w:rFonts w:ascii="Times New Roman" w:hAnsi="Times New Roman" w:cs="Times New Roman"/>
          <w:bCs/>
          <w:i/>
          <w:sz w:val="22"/>
          <w:szCs w:val="22"/>
        </w:rPr>
        <w:t>Has the alternate caregiver self-disclosed any criminal history? Please Explain., Is there evidence of rehabilitation? Please Explain., FFS requested the following additional information to adjudicate CA/N Results:, FFS adjudicated referred CA/N Check Results, FFS Requested the following information to adjudicate Fingerprints Results:, FFS adjudicated Fingerprints Results,</w:t>
      </w:r>
      <w:r w:rsidRPr="00124825">
        <w:rPr>
          <w:rFonts w:ascii="Times New Roman" w:hAnsi="Times New Roman" w:cs="Times New Roman"/>
          <w:bCs/>
          <w:iCs/>
          <w:sz w:val="22"/>
          <w:szCs w:val="22"/>
        </w:rPr>
        <w:t xml:space="preserve"> and </w:t>
      </w:r>
      <w:r w:rsidRPr="005412CB">
        <w:rPr>
          <w:rFonts w:ascii="Times New Roman" w:hAnsi="Times New Roman" w:cs="Times New Roman"/>
          <w:bCs/>
          <w:i/>
          <w:sz w:val="22"/>
          <w:szCs w:val="22"/>
        </w:rPr>
        <w:t>Did the FFS instruct that it is safe to move forward with the sponsor given the alternate caregiver’s Fingerprint and CA/N Results? Please Explain:</w:t>
      </w:r>
    </w:p>
    <w:p w:rsidR="0007578E" w:rsidP="00E769D7" w14:paraId="1487A1F4" w14:textId="77777777">
      <w:pPr>
        <w:pStyle w:val="Default"/>
        <w:widowControl/>
        <w:numPr>
          <w:ilvl w:val="0"/>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 xml:space="preserve">Home Study Recommendation Section </w:t>
      </w:r>
    </w:p>
    <w:p w:rsidR="0007578E" w:rsidP="00E769D7" w14:paraId="325CCCCE" w14:textId="6CAAD213">
      <w:pPr>
        <w:pStyle w:val="Default"/>
        <w:widowControl/>
        <w:numPr>
          <w:ilvl w:val="1"/>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 xml:space="preserve">Move all fields related to home study recommendations into this new section. Currently, the Case Manager Recommendation, Case Coordinator Recommendation, and ORR Decision sections contain fields related to home study recommendations, release recommendations, and cancellation reasons. </w:t>
      </w:r>
      <w:r w:rsidR="00F35A59">
        <w:rPr>
          <w:rFonts w:ascii="Times New Roman" w:hAnsi="Times New Roman" w:cs="Times New Roman"/>
          <w:bCs/>
          <w:iCs/>
          <w:sz w:val="22"/>
          <w:szCs w:val="22"/>
        </w:rPr>
        <w:t>Moving</w:t>
      </w:r>
      <w:r>
        <w:rPr>
          <w:rFonts w:ascii="Times New Roman" w:hAnsi="Times New Roman" w:cs="Times New Roman"/>
          <w:bCs/>
          <w:iCs/>
          <w:sz w:val="22"/>
          <w:szCs w:val="22"/>
        </w:rPr>
        <w:t xml:space="preserve"> fields related to home study recommendations </w:t>
      </w:r>
      <w:r w:rsidR="00F35A59">
        <w:rPr>
          <w:rFonts w:ascii="Times New Roman" w:hAnsi="Times New Roman" w:cs="Times New Roman"/>
          <w:bCs/>
          <w:iCs/>
          <w:sz w:val="22"/>
          <w:szCs w:val="22"/>
        </w:rPr>
        <w:t xml:space="preserve">here will </w:t>
      </w:r>
      <w:r w:rsidRPr="00124825">
        <w:rPr>
          <w:rFonts w:ascii="Times New Roman" w:hAnsi="Times New Roman" w:cs="Times New Roman"/>
          <w:bCs/>
          <w:iCs/>
          <w:sz w:val="22"/>
          <w:szCs w:val="22"/>
        </w:rPr>
        <w:t xml:space="preserve">distinguish </w:t>
      </w:r>
      <w:r>
        <w:rPr>
          <w:rFonts w:ascii="Times New Roman" w:hAnsi="Times New Roman" w:cs="Times New Roman"/>
          <w:bCs/>
          <w:iCs/>
          <w:sz w:val="22"/>
          <w:szCs w:val="22"/>
        </w:rPr>
        <w:t>the home study</w:t>
      </w:r>
      <w:r w:rsidRPr="00124825">
        <w:rPr>
          <w:rFonts w:ascii="Times New Roman" w:hAnsi="Times New Roman" w:cs="Times New Roman"/>
          <w:bCs/>
          <w:iCs/>
          <w:sz w:val="22"/>
          <w:szCs w:val="22"/>
        </w:rPr>
        <w:t xml:space="preserve"> decision from </w:t>
      </w:r>
      <w:r>
        <w:rPr>
          <w:rFonts w:ascii="Times New Roman" w:hAnsi="Times New Roman" w:cs="Times New Roman"/>
          <w:bCs/>
          <w:iCs/>
          <w:sz w:val="22"/>
          <w:szCs w:val="22"/>
        </w:rPr>
        <w:t>the</w:t>
      </w:r>
      <w:r w:rsidRPr="00124825">
        <w:rPr>
          <w:rFonts w:ascii="Times New Roman" w:hAnsi="Times New Roman" w:cs="Times New Roman"/>
          <w:bCs/>
          <w:iCs/>
          <w:sz w:val="22"/>
          <w:szCs w:val="22"/>
        </w:rPr>
        <w:t xml:space="preserve"> release decision</w:t>
      </w:r>
      <w:r>
        <w:rPr>
          <w:rFonts w:ascii="Times New Roman" w:hAnsi="Times New Roman" w:cs="Times New Roman"/>
          <w:bCs/>
          <w:iCs/>
          <w:sz w:val="22"/>
          <w:szCs w:val="22"/>
        </w:rPr>
        <w:t xml:space="preserve"> and cancellation reasons</w:t>
      </w:r>
      <w:r w:rsidRPr="00124825">
        <w:rPr>
          <w:rFonts w:ascii="Times New Roman" w:hAnsi="Times New Roman" w:cs="Times New Roman"/>
          <w:bCs/>
          <w:iCs/>
          <w:sz w:val="22"/>
          <w:szCs w:val="22"/>
        </w:rPr>
        <w:t xml:space="preserve">. </w:t>
      </w:r>
      <w:r>
        <w:rPr>
          <w:rFonts w:ascii="Times New Roman" w:hAnsi="Times New Roman" w:cs="Times New Roman"/>
          <w:bCs/>
          <w:iCs/>
          <w:sz w:val="22"/>
          <w:szCs w:val="22"/>
        </w:rPr>
        <w:t>This section</w:t>
      </w:r>
      <w:r w:rsidR="00F35A59">
        <w:rPr>
          <w:rFonts w:ascii="Times New Roman" w:hAnsi="Times New Roman" w:cs="Times New Roman"/>
          <w:bCs/>
          <w:iCs/>
          <w:sz w:val="22"/>
          <w:szCs w:val="22"/>
        </w:rPr>
        <w:t xml:space="preserve"> will</w:t>
      </w:r>
      <w:r>
        <w:rPr>
          <w:rFonts w:ascii="Times New Roman" w:hAnsi="Times New Roman" w:cs="Times New Roman"/>
          <w:bCs/>
          <w:iCs/>
          <w:sz w:val="22"/>
          <w:szCs w:val="22"/>
        </w:rPr>
        <w:t xml:space="preserve"> contain subsections for each party involved in the home study recommendation and decision process – Case Manager Recommendation, Case Coordinator</w:t>
      </w:r>
      <w:r w:rsidRPr="00AD0CFE">
        <w:rPr>
          <w:rFonts w:ascii="Times New Roman" w:hAnsi="Times New Roman" w:cs="Times New Roman"/>
          <w:bCs/>
          <w:iCs/>
          <w:sz w:val="22"/>
          <w:szCs w:val="22"/>
        </w:rPr>
        <w:t xml:space="preserve"> </w:t>
      </w:r>
      <w:r>
        <w:rPr>
          <w:rFonts w:ascii="Times New Roman" w:hAnsi="Times New Roman" w:cs="Times New Roman"/>
          <w:bCs/>
          <w:iCs/>
          <w:sz w:val="22"/>
          <w:szCs w:val="22"/>
        </w:rPr>
        <w:t xml:space="preserve">Recommendation, and ORR Decision. </w:t>
      </w:r>
    </w:p>
    <w:p w:rsidR="0007578E" w:rsidP="00E769D7" w14:paraId="2D29D966" w14:textId="53914A63">
      <w:pPr>
        <w:pStyle w:val="Default"/>
        <w:widowControl/>
        <w:numPr>
          <w:ilvl w:val="1"/>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A</w:t>
      </w:r>
      <w:r w:rsidR="00F35A59">
        <w:rPr>
          <w:rFonts w:ascii="Times New Roman" w:hAnsi="Times New Roman" w:cs="Times New Roman"/>
          <w:bCs/>
          <w:iCs/>
          <w:sz w:val="22"/>
          <w:szCs w:val="22"/>
        </w:rPr>
        <w:t>dd a</w:t>
      </w:r>
      <w:r>
        <w:rPr>
          <w:rFonts w:ascii="Times New Roman" w:hAnsi="Times New Roman" w:cs="Times New Roman"/>
          <w:bCs/>
          <w:iCs/>
          <w:sz w:val="22"/>
          <w:szCs w:val="22"/>
        </w:rPr>
        <w:t xml:space="preserve"> new dropdown option, </w:t>
      </w:r>
      <w:r w:rsidRPr="005412CB">
        <w:rPr>
          <w:rFonts w:ascii="Times New Roman" w:hAnsi="Times New Roman" w:cs="Times New Roman"/>
          <w:bCs/>
          <w:i/>
          <w:sz w:val="22"/>
          <w:szCs w:val="22"/>
        </w:rPr>
        <w:t>Do Not Recommend Home Study</w:t>
      </w:r>
      <w:r>
        <w:rPr>
          <w:rFonts w:ascii="Times New Roman" w:hAnsi="Times New Roman" w:cs="Times New Roman"/>
          <w:bCs/>
          <w:iCs/>
          <w:sz w:val="22"/>
          <w:szCs w:val="22"/>
        </w:rPr>
        <w:t xml:space="preserve">, to the case manager and case coordination recommendation fields and the decision field </w:t>
      </w:r>
      <w:r w:rsidRPr="000F5780">
        <w:rPr>
          <w:rFonts w:ascii="Times New Roman" w:hAnsi="Times New Roman" w:cs="Times New Roman"/>
          <w:bCs/>
          <w:iCs/>
          <w:sz w:val="22"/>
          <w:szCs w:val="22"/>
        </w:rPr>
        <w:t xml:space="preserve">(current dropdown options are </w:t>
      </w:r>
      <w:r w:rsidRPr="000F5780">
        <w:rPr>
          <w:rFonts w:ascii="Times New Roman" w:hAnsi="Times New Roman" w:cs="Times New Roman"/>
          <w:bCs/>
          <w:i/>
          <w:sz w:val="22"/>
          <w:szCs w:val="22"/>
        </w:rPr>
        <w:t>Home Study – TVPRA, Home Study – Discretionary,</w:t>
      </w:r>
      <w:r w:rsidRPr="000F5780">
        <w:rPr>
          <w:rFonts w:ascii="Times New Roman" w:hAnsi="Times New Roman" w:cs="Times New Roman"/>
          <w:bCs/>
          <w:iCs/>
          <w:sz w:val="22"/>
          <w:szCs w:val="22"/>
        </w:rPr>
        <w:t xml:space="preserve"> and </w:t>
      </w:r>
      <w:r w:rsidRPr="000F5780">
        <w:rPr>
          <w:rFonts w:ascii="Times New Roman" w:hAnsi="Times New Roman" w:cs="Times New Roman"/>
          <w:bCs/>
          <w:i/>
          <w:sz w:val="22"/>
          <w:szCs w:val="22"/>
        </w:rPr>
        <w:t>Home Study – ORR Mandated</w:t>
      </w:r>
      <w:r w:rsidRPr="000F5780">
        <w:rPr>
          <w:rFonts w:ascii="Times New Roman" w:hAnsi="Times New Roman" w:cs="Times New Roman"/>
          <w:bCs/>
          <w:iCs/>
          <w:sz w:val="22"/>
          <w:szCs w:val="22"/>
        </w:rPr>
        <w:t>).</w:t>
      </w:r>
    </w:p>
    <w:p w:rsidR="0007578E" w:rsidP="00E769D7" w14:paraId="3985DA5F" w14:textId="12E3EA24">
      <w:pPr>
        <w:pStyle w:val="Default"/>
        <w:widowControl/>
        <w:numPr>
          <w:ilvl w:val="1"/>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A</w:t>
      </w:r>
      <w:r w:rsidR="00417923">
        <w:rPr>
          <w:rFonts w:ascii="Times New Roman" w:hAnsi="Times New Roman" w:cs="Times New Roman"/>
          <w:bCs/>
          <w:iCs/>
          <w:sz w:val="22"/>
          <w:szCs w:val="22"/>
        </w:rPr>
        <w:t>dd a</w:t>
      </w:r>
      <w:r w:rsidRPr="00124825">
        <w:rPr>
          <w:rFonts w:ascii="Times New Roman" w:hAnsi="Times New Roman" w:cs="Times New Roman"/>
          <w:bCs/>
          <w:iCs/>
          <w:sz w:val="22"/>
          <w:szCs w:val="22"/>
        </w:rPr>
        <w:t xml:space="preserve"> new field, </w:t>
      </w:r>
      <w:r w:rsidRPr="005412CB">
        <w:rPr>
          <w:rFonts w:ascii="Times New Roman" w:hAnsi="Times New Roman" w:cs="Times New Roman"/>
          <w:bCs/>
          <w:i/>
          <w:sz w:val="22"/>
          <w:szCs w:val="22"/>
        </w:rPr>
        <w:t>Explain your rationale for recommending or not recommending a Home Study</w:t>
      </w:r>
      <w:r>
        <w:rPr>
          <w:rFonts w:ascii="Times New Roman" w:hAnsi="Times New Roman" w:cs="Times New Roman"/>
          <w:bCs/>
          <w:iCs/>
          <w:sz w:val="22"/>
          <w:szCs w:val="22"/>
        </w:rPr>
        <w:t>, to all three subsections.</w:t>
      </w:r>
    </w:p>
    <w:p w:rsidR="0007578E" w:rsidP="00E769D7" w14:paraId="5F1750D1" w14:textId="52651ACD">
      <w:pPr>
        <w:pStyle w:val="Default"/>
        <w:widowControl/>
        <w:numPr>
          <w:ilvl w:val="1"/>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 xml:space="preserve">Add </w:t>
      </w:r>
      <w:r w:rsidR="004D172A">
        <w:rPr>
          <w:rFonts w:ascii="Times New Roman" w:hAnsi="Times New Roman" w:cs="Times New Roman"/>
          <w:bCs/>
          <w:iCs/>
          <w:sz w:val="22"/>
          <w:szCs w:val="22"/>
        </w:rPr>
        <w:t>the following new fields</w:t>
      </w:r>
      <w:r>
        <w:rPr>
          <w:rFonts w:ascii="Times New Roman" w:hAnsi="Times New Roman" w:cs="Times New Roman"/>
          <w:bCs/>
          <w:iCs/>
          <w:sz w:val="22"/>
          <w:szCs w:val="22"/>
        </w:rPr>
        <w:t xml:space="preserve"> that will appear i</w:t>
      </w:r>
      <w:r w:rsidRPr="00124825">
        <w:rPr>
          <w:rFonts w:ascii="Times New Roman" w:hAnsi="Times New Roman" w:cs="Times New Roman"/>
          <w:bCs/>
          <w:iCs/>
          <w:sz w:val="22"/>
          <w:szCs w:val="22"/>
        </w:rPr>
        <w:t>f a home study is approved</w:t>
      </w:r>
      <w:r w:rsidR="004D172A">
        <w:rPr>
          <w:rFonts w:ascii="Times New Roman" w:hAnsi="Times New Roman" w:cs="Times New Roman"/>
          <w:bCs/>
          <w:iCs/>
          <w:sz w:val="22"/>
          <w:szCs w:val="22"/>
        </w:rPr>
        <w:t>:</w:t>
      </w:r>
      <w:r w:rsidR="00A478DA">
        <w:rPr>
          <w:rFonts w:ascii="Times New Roman" w:hAnsi="Times New Roman" w:cs="Times New Roman"/>
          <w:bCs/>
          <w:iCs/>
          <w:sz w:val="22"/>
          <w:szCs w:val="22"/>
        </w:rPr>
        <w:t xml:space="preserve"> </w:t>
      </w:r>
      <w:r w:rsidRPr="005412CB" w:rsidR="00A478DA">
        <w:rPr>
          <w:rFonts w:ascii="Times New Roman" w:hAnsi="Times New Roman" w:cs="Times New Roman"/>
          <w:bCs/>
          <w:i/>
          <w:sz w:val="22"/>
          <w:szCs w:val="22"/>
        </w:rPr>
        <w:t>Date Home Study Referral Sent</w:t>
      </w:r>
      <w:r w:rsidR="00A478DA">
        <w:rPr>
          <w:rFonts w:ascii="Times New Roman" w:hAnsi="Times New Roman" w:cs="Times New Roman"/>
          <w:bCs/>
          <w:i/>
          <w:sz w:val="22"/>
          <w:szCs w:val="22"/>
        </w:rPr>
        <w:t xml:space="preserve">, </w:t>
      </w:r>
      <w:r w:rsidRPr="005412CB" w:rsidR="00A478DA">
        <w:rPr>
          <w:rFonts w:ascii="Times New Roman" w:hAnsi="Times New Roman" w:cs="Times New Roman"/>
          <w:bCs/>
          <w:i/>
          <w:sz w:val="22"/>
          <w:szCs w:val="22"/>
        </w:rPr>
        <w:t xml:space="preserve">Date Home Study Referral </w:t>
      </w:r>
      <w:r w:rsidR="00A478DA">
        <w:rPr>
          <w:rFonts w:ascii="Times New Roman" w:hAnsi="Times New Roman" w:cs="Times New Roman"/>
          <w:bCs/>
          <w:i/>
          <w:sz w:val="22"/>
          <w:szCs w:val="22"/>
        </w:rPr>
        <w:t>A</w:t>
      </w:r>
      <w:r w:rsidRPr="005412CB" w:rsidR="00A478DA">
        <w:rPr>
          <w:rFonts w:ascii="Times New Roman" w:hAnsi="Times New Roman" w:cs="Times New Roman"/>
          <w:bCs/>
          <w:i/>
          <w:sz w:val="22"/>
          <w:szCs w:val="22"/>
        </w:rPr>
        <w:t>ccepted</w:t>
      </w:r>
      <w:r w:rsidR="00A478DA">
        <w:rPr>
          <w:rFonts w:ascii="Times New Roman" w:hAnsi="Times New Roman" w:cs="Times New Roman"/>
          <w:bCs/>
          <w:i/>
          <w:sz w:val="22"/>
          <w:szCs w:val="22"/>
        </w:rPr>
        <w:t xml:space="preserve">, </w:t>
      </w:r>
      <w:r w:rsidR="00A478DA">
        <w:rPr>
          <w:rFonts w:ascii="Times New Roman" w:hAnsi="Times New Roman" w:cs="Times New Roman"/>
          <w:bCs/>
          <w:iCs/>
          <w:sz w:val="22"/>
          <w:szCs w:val="22"/>
        </w:rPr>
        <w:t xml:space="preserve">and </w:t>
      </w:r>
      <w:r w:rsidRPr="005412CB" w:rsidR="00A478DA">
        <w:rPr>
          <w:rFonts w:ascii="Times New Roman" w:hAnsi="Times New Roman" w:cs="Times New Roman"/>
          <w:bCs/>
          <w:i/>
          <w:sz w:val="22"/>
          <w:szCs w:val="22"/>
        </w:rPr>
        <w:t>Date Home Study Completed</w:t>
      </w:r>
      <w:r w:rsidR="00A478DA">
        <w:rPr>
          <w:rFonts w:ascii="Times New Roman" w:hAnsi="Times New Roman" w:cs="Times New Roman"/>
          <w:bCs/>
          <w:i/>
          <w:sz w:val="22"/>
          <w:szCs w:val="22"/>
        </w:rPr>
        <w:t xml:space="preserve">. </w:t>
      </w:r>
      <w:r w:rsidR="004D172A">
        <w:rPr>
          <w:rFonts w:ascii="Times New Roman" w:hAnsi="Times New Roman" w:cs="Times New Roman"/>
          <w:bCs/>
          <w:iCs/>
          <w:sz w:val="22"/>
          <w:szCs w:val="22"/>
        </w:rPr>
        <w:t>These fields will auto-populated based on</w:t>
      </w:r>
      <w:r w:rsidRPr="00124825">
        <w:rPr>
          <w:rFonts w:ascii="Times New Roman" w:hAnsi="Times New Roman" w:cs="Times New Roman"/>
          <w:bCs/>
          <w:iCs/>
          <w:sz w:val="22"/>
          <w:szCs w:val="22"/>
        </w:rPr>
        <w:t xml:space="preserve"> </w:t>
      </w:r>
      <w:r w:rsidR="00957149">
        <w:rPr>
          <w:rFonts w:ascii="Times New Roman" w:hAnsi="Times New Roman" w:cs="Times New Roman"/>
          <w:bCs/>
          <w:iCs/>
          <w:sz w:val="22"/>
          <w:szCs w:val="22"/>
        </w:rPr>
        <w:t>U</w:t>
      </w:r>
      <w:r w:rsidR="008F6D10">
        <w:rPr>
          <w:rFonts w:ascii="Times New Roman" w:hAnsi="Times New Roman" w:cs="Times New Roman"/>
          <w:bCs/>
          <w:iCs/>
          <w:sz w:val="22"/>
          <w:szCs w:val="22"/>
        </w:rPr>
        <w:t>A</w:t>
      </w:r>
      <w:r w:rsidR="00957149">
        <w:rPr>
          <w:rFonts w:ascii="Times New Roman" w:hAnsi="Times New Roman" w:cs="Times New Roman"/>
          <w:bCs/>
          <w:iCs/>
          <w:sz w:val="22"/>
          <w:szCs w:val="22"/>
        </w:rPr>
        <w:t>C Portal system data.</w:t>
      </w:r>
    </w:p>
    <w:p w:rsidR="0007578E" w:rsidRPr="00124825" w:rsidP="00E769D7" w14:paraId="1C8447C1" w14:textId="487E8DDE">
      <w:pPr>
        <w:pStyle w:val="Default"/>
        <w:widowControl/>
        <w:numPr>
          <w:ilvl w:val="1"/>
          <w:numId w:val="41"/>
        </w:numPr>
        <w:spacing w:after="120"/>
        <w:rPr>
          <w:rFonts w:ascii="Times New Roman" w:hAnsi="Times New Roman" w:cs="Times New Roman"/>
          <w:bCs/>
          <w:i/>
          <w:sz w:val="22"/>
          <w:szCs w:val="22"/>
        </w:rPr>
      </w:pPr>
      <w:r w:rsidRPr="00124825">
        <w:rPr>
          <w:rFonts w:ascii="Times New Roman" w:hAnsi="Times New Roman" w:cs="Times New Roman"/>
          <w:bCs/>
          <w:iCs/>
          <w:sz w:val="22"/>
          <w:szCs w:val="22"/>
        </w:rPr>
        <w:t>A</w:t>
      </w:r>
      <w:r w:rsidR="00957149">
        <w:rPr>
          <w:rFonts w:ascii="Times New Roman" w:hAnsi="Times New Roman" w:cs="Times New Roman"/>
          <w:bCs/>
          <w:iCs/>
          <w:sz w:val="22"/>
          <w:szCs w:val="22"/>
        </w:rPr>
        <w:t>dd a</w:t>
      </w:r>
      <w:r w:rsidRPr="00124825">
        <w:rPr>
          <w:rFonts w:ascii="Times New Roman" w:hAnsi="Times New Roman" w:cs="Times New Roman"/>
          <w:bCs/>
          <w:iCs/>
          <w:sz w:val="22"/>
          <w:szCs w:val="22"/>
        </w:rPr>
        <w:t xml:space="preserve"> hyperlink to the Home Study Report will appear after it is uploaded into U</w:t>
      </w:r>
      <w:r w:rsidR="008F6D10">
        <w:rPr>
          <w:rFonts w:ascii="Times New Roman" w:hAnsi="Times New Roman" w:cs="Times New Roman"/>
          <w:bCs/>
          <w:iCs/>
          <w:sz w:val="22"/>
          <w:szCs w:val="22"/>
        </w:rPr>
        <w:t>A</w:t>
      </w:r>
      <w:r w:rsidRPr="00124825">
        <w:rPr>
          <w:rFonts w:ascii="Times New Roman" w:hAnsi="Times New Roman" w:cs="Times New Roman"/>
          <w:bCs/>
          <w:iCs/>
          <w:sz w:val="22"/>
          <w:szCs w:val="22"/>
        </w:rPr>
        <w:t>C Portal, as well as a new field</w:t>
      </w:r>
      <w:r w:rsidR="000A6176">
        <w:rPr>
          <w:rFonts w:ascii="Times New Roman" w:hAnsi="Times New Roman" w:cs="Times New Roman"/>
          <w:bCs/>
          <w:iCs/>
          <w:sz w:val="22"/>
          <w:szCs w:val="22"/>
        </w:rPr>
        <w:t>:</w:t>
      </w:r>
      <w:r w:rsidRPr="00124825">
        <w:rPr>
          <w:rFonts w:ascii="Times New Roman" w:hAnsi="Times New Roman" w:cs="Times New Roman"/>
          <w:bCs/>
          <w:iCs/>
          <w:sz w:val="22"/>
          <w:szCs w:val="22"/>
        </w:rPr>
        <w:t xml:space="preserve"> </w:t>
      </w:r>
      <w:r w:rsidRPr="005412CB">
        <w:rPr>
          <w:rFonts w:ascii="Times New Roman" w:hAnsi="Times New Roman" w:cs="Times New Roman"/>
          <w:bCs/>
          <w:i/>
          <w:sz w:val="22"/>
          <w:szCs w:val="22"/>
        </w:rPr>
        <w:t xml:space="preserve">Please summarize the results of the home study including any recommendations made by the Home Study provider. If there are any concerns and how they were mitigated. </w:t>
      </w:r>
    </w:p>
    <w:p w:rsidR="0007578E" w:rsidP="00E769D7" w14:paraId="19C18B2F" w14:textId="77777777">
      <w:pPr>
        <w:pStyle w:val="Default"/>
        <w:widowControl/>
        <w:numPr>
          <w:ilvl w:val="0"/>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Release Recommendation</w:t>
      </w:r>
    </w:p>
    <w:p w:rsidR="0007578E" w:rsidP="00E769D7" w14:paraId="31055C46" w14:textId="79BE504B">
      <w:pPr>
        <w:pStyle w:val="Default"/>
        <w:widowControl/>
        <w:numPr>
          <w:ilvl w:val="1"/>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Bundle the Case Manager Recommendation, Case Coordinator Recommendation, and ORR Decision sections together as subsections under this new section. Fields related to home study recommendations will be moved into the Home Study Recommendation section (as discussed above) and fields related to cancellation reasons will be moved into the Release Cancellation section (as discussed below).</w:t>
      </w:r>
    </w:p>
    <w:p w:rsidR="0007578E" w:rsidP="00E769D7" w14:paraId="7B5B90C0" w14:textId="4929B9DC">
      <w:pPr>
        <w:pStyle w:val="Default"/>
        <w:widowControl/>
        <w:numPr>
          <w:ilvl w:val="1"/>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 xml:space="preserve">Add three </w:t>
      </w:r>
      <w:r w:rsidRPr="00124825">
        <w:rPr>
          <w:rFonts w:ascii="Times New Roman" w:hAnsi="Times New Roman" w:cs="Times New Roman"/>
          <w:bCs/>
          <w:iCs/>
          <w:sz w:val="22"/>
          <w:szCs w:val="22"/>
        </w:rPr>
        <w:t xml:space="preserve">checkboxes to assist in routing for this form: </w:t>
      </w:r>
      <w:r w:rsidRPr="005412CB">
        <w:rPr>
          <w:rFonts w:ascii="Times New Roman" w:hAnsi="Times New Roman" w:cs="Times New Roman"/>
          <w:bCs/>
          <w:i/>
          <w:sz w:val="22"/>
          <w:szCs w:val="22"/>
        </w:rPr>
        <w:t>Submitted on Weekend or Holiday?, ICF or Casa Padre?</w:t>
      </w:r>
      <w:r w:rsidRPr="00124825">
        <w:rPr>
          <w:rFonts w:ascii="Times New Roman" w:hAnsi="Times New Roman" w:cs="Times New Roman"/>
          <w:bCs/>
          <w:iCs/>
          <w:sz w:val="22"/>
          <w:szCs w:val="22"/>
        </w:rPr>
        <w:t xml:space="preserve">, and </w:t>
      </w:r>
      <w:r w:rsidRPr="005412CB">
        <w:rPr>
          <w:rFonts w:ascii="Times New Roman" w:hAnsi="Times New Roman" w:cs="Times New Roman"/>
          <w:bCs/>
          <w:i/>
          <w:sz w:val="22"/>
          <w:szCs w:val="22"/>
        </w:rPr>
        <w:t>Certified Medically Fit for Travel</w:t>
      </w:r>
      <w:r w:rsidRPr="00124825">
        <w:rPr>
          <w:rFonts w:ascii="Times New Roman" w:hAnsi="Times New Roman" w:cs="Times New Roman"/>
          <w:bCs/>
          <w:iCs/>
          <w:sz w:val="22"/>
          <w:szCs w:val="22"/>
        </w:rPr>
        <w:t xml:space="preserve"> (a field that can only be completed by ORR federal staff). </w:t>
      </w:r>
    </w:p>
    <w:p w:rsidR="0007578E" w:rsidRPr="00E769D7" w:rsidP="004F15C1" w14:paraId="02CD0A7E" w14:textId="3D536597">
      <w:pPr>
        <w:pStyle w:val="Default"/>
        <w:widowControl/>
        <w:numPr>
          <w:ilvl w:val="1"/>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Update t</w:t>
      </w:r>
      <w:r w:rsidRPr="00124825">
        <w:rPr>
          <w:rFonts w:ascii="Times New Roman" w:hAnsi="Times New Roman" w:cs="Times New Roman"/>
          <w:bCs/>
          <w:iCs/>
          <w:sz w:val="22"/>
          <w:szCs w:val="22"/>
        </w:rPr>
        <w:t xml:space="preserve">he </w:t>
      </w:r>
      <w:r>
        <w:rPr>
          <w:rFonts w:ascii="Times New Roman" w:hAnsi="Times New Roman" w:cs="Times New Roman"/>
          <w:bCs/>
          <w:iCs/>
          <w:sz w:val="22"/>
          <w:szCs w:val="22"/>
        </w:rPr>
        <w:t xml:space="preserve">dropdown options for the </w:t>
      </w:r>
      <w:r w:rsidR="00146A84">
        <w:rPr>
          <w:rFonts w:ascii="Times New Roman" w:hAnsi="Times New Roman" w:cs="Times New Roman"/>
          <w:bCs/>
          <w:iCs/>
          <w:sz w:val="22"/>
          <w:szCs w:val="22"/>
        </w:rPr>
        <w:t>following</w:t>
      </w:r>
      <w:r>
        <w:rPr>
          <w:rFonts w:ascii="Times New Roman" w:hAnsi="Times New Roman" w:cs="Times New Roman"/>
          <w:bCs/>
          <w:iCs/>
          <w:sz w:val="22"/>
          <w:szCs w:val="22"/>
        </w:rPr>
        <w:t xml:space="preserve"> field</w:t>
      </w:r>
      <w:r w:rsidR="00146A84">
        <w:rPr>
          <w:rFonts w:ascii="Times New Roman" w:hAnsi="Times New Roman" w:cs="Times New Roman"/>
          <w:bCs/>
          <w:iCs/>
          <w:sz w:val="22"/>
          <w:szCs w:val="22"/>
        </w:rPr>
        <w:t>s</w:t>
      </w:r>
      <w:r>
        <w:rPr>
          <w:rFonts w:ascii="Times New Roman" w:hAnsi="Times New Roman" w:cs="Times New Roman"/>
          <w:bCs/>
          <w:iCs/>
          <w:sz w:val="22"/>
          <w:szCs w:val="22"/>
        </w:rPr>
        <w:t xml:space="preserve"> to reflect that all children released from ORR care will receive </w:t>
      </w:r>
      <w:r w:rsidR="00F778B2">
        <w:rPr>
          <w:rFonts w:ascii="Times New Roman" w:hAnsi="Times New Roman" w:cs="Times New Roman"/>
          <w:bCs/>
          <w:iCs/>
          <w:sz w:val="22"/>
          <w:szCs w:val="22"/>
        </w:rPr>
        <w:t>PRS</w:t>
      </w:r>
      <w:r>
        <w:rPr>
          <w:rFonts w:ascii="Times New Roman" w:hAnsi="Times New Roman" w:cs="Times New Roman"/>
          <w:bCs/>
          <w:iCs/>
          <w:sz w:val="22"/>
          <w:szCs w:val="22"/>
        </w:rPr>
        <w:t xml:space="preserve"> beginning January 1, 2024</w:t>
      </w:r>
      <w:r w:rsidR="00146A84">
        <w:rPr>
          <w:rFonts w:ascii="Times New Roman" w:hAnsi="Times New Roman" w:cs="Times New Roman"/>
          <w:bCs/>
          <w:iCs/>
          <w:sz w:val="22"/>
          <w:szCs w:val="22"/>
        </w:rPr>
        <w:t xml:space="preserve">: </w:t>
      </w:r>
      <w:r w:rsidRPr="005412CB" w:rsidR="00146A84">
        <w:rPr>
          <w:rFonts w:ascii="Times New Roman" w:hAnsi="Times New Roman" w:cs="Times New Roman"/>
          <w:bCs/>
          <w:i/>
          <w:sz w:val="22"/>
          <w:szCs w:val="22"/>
        </w:rPr>
        <w:t>Case Manager Release Recommendation</w:t>
      </w:r>
      <w:r w:rsidR="00146A84">
        <w:rPr>
          <w:rFonts w:ascii="Times New Roman" w:hAnsi="Times New Roman" w:cs="Times New Roman"/>
          <w:bCs/>
          <w:i/>
          <w:sz w:val="22"/>
          <w:szCs w:val="22"/>
        </w:rPr>
        <w:t xml:space="preserve">, </w:t>
      </w:r>
      <w:r w:rsidRPr="00E769D7" w:rsidR="00146A84">
        <w:rPr>
          <w:rFonts w:ascii="Times New Roman" w:hAnsi="Times New Roman" w:cs="Times New Roman"/>
          <w:bCs/>
          <w:i/>
          <w:sz w:val="22"/>
          <w:szCs w:val="22"/>
        </w:rPr>
        <w:t>Case Coordinator Release Recommendation,</w:t>
      </w:r>
      <w:r w:rsidR="00146A84">
        <w:rPr>
          <w:rFonts w:ascii="Times New Roman" w:hAnsi="Times New Roman" w:cs="Times New Roman"/>
          <w:bCs/>
          <w:i/>
          <w:sz w:val="22"/>
          <w:szCs w:val="22"/>
        </w:rPr>
        <w:t xml:space="preserve"> </w:t>
      </w:r>
      <w:r w:rsidR="00146A84">
        <w:rPr>
          <w:rFonts w:ascii="Times New Roman" w:hAnsi="Times New Roman" w:cs="Times New Roman"/>
          <w:bCs/>
          <w:iCs/>
          <w:sz w:val="22"/>
          <w:szCs w:val="22"/>
        </w:rPr>
        <w:t xml:space="preserve">and </w:t>
      </w:r>
      <w:r w:rsidR="00146A84">
        <w:rPr>
          <w:rFonts w:ascii="Times New Roman" w:hAnsi="Times New Roman" w:cs="Times New Roman"/>
          <w:bCs/>
          <w:i/>
          <w:sz w:val="22"/>
          <w:szCs w:val="22"/>
        </w:rPr>
        <w:t>ORR Release Decision.</w:t>
      </w:r>
      <w:r w:rsidRPr="00E769D7" w:rsidR="00146A84">
        <w:rPr>
          <w:rFonts w:ascii="Times New Roman" w:hAnsi="Times New Roman" w:cs="Times New Roman"/>
          <w:bCs/>
          <w:i/>
          <w:sz w:val="22"/>
          <w:szCs w:val="22"/>
        </w:rPr>
        <w:t xml:space="preserve"> </w:t>
      </w:r>
    </w:p>
    <w:p w:rsidR="003B0A9D" w:rsidRPr="00E769D7" w:rsidP="004F15C1" w14:paraId="430F6E0A" w14:textId="416BCF0E">
      <w:pPr>
        <w:pStyle w:val="Default"/>
        <w:widowControl/>
        <w:numPr>
          <w:ilvl w:val="1"/>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 xml:space="preserve">Add the following fields to direct case routing: </w:t>
      </w:r>
      <w:r w:rsidRPr="005412CB">
        <w:rPr>
          <w:rFonts w:ascii="Times New Roman" w:hAnsi="Times New Roman" w:cs="Times New Roman"/>
          <w:bCs/>
          <w:i/>
          <w:sz w:val="22"/>
          <w:szCs w:val="22"/>
        </w:rPr>
        <w:t>Case Manager Routing</w:t>
      </w:r>
      <w:r>
        <w:rPr>
          <w:rFonts w:ascii="Times New Roman" w:hAnsi="Times New Roman" w:cs="Times New Roman"/>
          <w:bCs/>
          <w:i/>
          <w:sz w:val="22"/>
          <w:szCs w:val="22"/>
        </w:rPr>
        <w:t xml:space="preserve">, </w:t>
      </w:r>
      <w:r w:rsidRPr="005412CB">
        <w:rPr>
          <w:rFonts w:ascii="Times New Roman" w:hAnsi="Times New Roman" w:cs="Times New Roman"/>
          <w:bCs/>
          <w:i/>
          <w:sz w:val="22"/>
          <w:szCs w:val="22"/>
        </w:rPr>
        <w:t>Case Coordinator Routing</w:t>
      </w:r>
      <w:r>
        <w:rPr>
          <w:rFonts w:ascii="Times New Roman" w:hAnsi="Times New Roman" w:cs="Times New Roman"/>
          <w:bCs/>
          <w:i/>
          <w:sz w:val="22"/>
          <w:szCs w:val="22"/>
        </w:rPr>
        <w:t>, ORR</w:t>
      </w:r>
      <w:r w:rsidRPr="005412CB">
        <w:rPr>
          <w:rFonts w:ascii="Times New Roman" w:hAnsi="Times New Roman" w:cs="Times New Roman"/>
          <w:bCs/>
          <w:i/>
          <w:sz w:val="22"/>
          <w:szCs w:val="22"/>
        </w:rPr>
        <w:t xml:space="preserve"> Routing</w:t>
      </w:r>
      <w:r>
        <w:rPr>
          <w:rFonts w:ascii="Times New Roman" w:hAnsi="Times New Roman" w:cs="Times New Roman"/>
          <w:bCs/>
          <w:i/>
          <w:sz w:val="22"/>
          <w:szCs w:val="22"/>
        </w:rPr>
        <w:t xml:space="preserve"> (if applicable).</w:t>
      </w:r>
    </w:p>
    <w:p w:rsidR="00D50385" w:rsidP="00E769D7" w14:paraId="6D6C1C80" w14:textId="1F066C01">
      <w:pPr>
        <w:pStyle w:val="Default"/>
        <w:widowControl/>
        <w:numPr>
          <w:ilvl w:val="1"/>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 xml:space="preserve">Add the following new fields to each subsection: </w:t>
      </w:r>
      <w:r w:rsidRPr="005412CB">
        <w:rPr>
          <w:rFonts w:ascii="Times New Roman" w:hAnsi="Times New Roman" w:cs="Times New Roman"/>
          <w:bCs/>
          <w:i/>
          <w:sz w:val="22"/>
          <w:szCs w:val="22"/>
        </w:rPr>
        <w:t xml:space="preserve">Describe case factors that contribute positively to your release recommendation, Describe case factors that contribute negatively to your release recommendation, </w:t>
      </w:r>
      <w:r>
        <w:rPr>
          <w:rFonts w:ascii="Times New Roman" w:hAnsi="Times New Roman" w:cs="Times New Roman"/>
          <w:bCs/>
          <w:iCs/>
          <w:sz w:val="22"/>
          <w:szCs w:val="22"/>
        </w:rPr>
        <w:t xml:space="preserve">and </w:t>
      </w:r>
      <w:r w:rsidRPr="005412CB">
        <w:rPr>
          <w:rFonts w:ascii="Times New Roman" w:hAnsi="Times New Roman" w:cs="Times New Roman"/>
          <w:bCs/>
          <w:i/>
          <w:sz w:val="22"/>
          <w:szCs w:val="22"/>
        </w:rPr>
        <w:t>List all documents used as evidence to support your recommendation to deny release</w:t>
      </w:r>
      <w:r>
        <w:rPr>
          <w:rFonts w:ascii="Times New Roman" w:hAnsi="Times New Roman" w:cs="Times New Roman"/>
          <w:bCs/>
          <w:iCs/>
          <w:sz w:val="22"/>
          <w:szCs w:val="22"/>
        </w:rPr>
        <w:t xml:space="preserve"> (</w:t>
      </w:r>
      <w:r w:rsidRPr="00124825">
        <w:rPr>
          <w:rFonts w:ascii="Times New Roman" w:hAnsi="Times New Roman" w:cs="Times New Roman"/>
          <w:bCs/>
          <w:iCs/>
          <w:sz w:val="22"/>
          <w:szCs w:val="22"/>
        </w:rPr>
        <w:t xml:space="preserve">will only appear if the </w:t>
      </w:r>
      <w:r>
        <w:rPr>
          <w:rFonts w:ascii="Times New Roman" w:hAnsi="Times New Roman" w:cs="Times New Roman"/>
          <w:bCs/>
          <w:iCs/>
          <w:sz w:val="22"/>
          <w:szCs w:val="22"/>
        </w:rPr>
        <w:t>recommendation is to deny release).</w:t>
      </w:r>
    </w:p>
    <w:p w:rsidR="0007578E" w:rsidP="00E769D7" w14:paraId="0F183741" w14:textId="77777777">
      <w:pPr>
        <w:pStyle w:val="Default"/>
        <w:widowControl/>
        <w:numPr>
          <w:ilvl w:val="1"/>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 xml:space="preserve">Case Manager Recommendation </w:t>
      </w:r>
      <w:r>
        <w:rPr>
          <w:rFonts w:ascii="Times New Roman" w:hAnsi="Times New Roman" w:cs="Times New Roman"/>
          <w:bCs/>
          <w:iCs/>
          <w:sz w:val="22"/>
          <w:szCs w:val="22"/>
        </w:rPr>
        <w:t>Su</w:t>
      </w:r>
      <w:r w:rsidRPr="00124825">
        <w:rPr>
          <w:rFonts w:ascii="Times New Roman" w:hAnsi="Times New Roman" w:cs="Times New Roman"/>
          <w:bCs/>
          <w:iCs/>
          <w:sz w:val="22"/>
          <w:szCs w:val="22"/>
        </w:rPr>
        <w:t>bsection</w:t>
      </w:r>
    </w:p>
    <w:p w:rsidR="0007578E" w:rsidP="00E769D7" w14:paraId="1A02C826" w14:textId="08F3E8AD">
      <w:pPr>
        <w:pStyle w:val="Default"/>
        <w:widowControl/>
        <w:numPr>
          <w:ilvl w:val="2"/>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Add c</w:t>
      </w:r>
      <w:r w:rsidRPr="00124825">
        <w:rPr>
          <w:rFonts w:ascii="Times New Roman" w:hAnsi="Times New Roman" w:cs="Times New Roman"/>
          <w:bCs/>
          <w:iCs/>
          <w:sz w:val="22"/>
          <w:szCs w:val="22"/>
        </w:rPr>
        <w:t xml:space="preserve">heckboxes for the types of documents the user </w:t>
      </w:r>
      <w:r>
        <w:rPr>
          <w:rFonts w:ascii="Times New Roman" w:hAnsi="Times New Roman" w:cs="Times New Roman"/>
          <w:bCs/>
          <w:iCs/>
          <w:sz w:val="22"/>
          <w:szCs w:val="22"/>
        </w:rPr>
        <w:t>reviewed to inform their</w:t>
      </w:r>
      <w:r w:rsidRPr="00124825">
        <w:rPr>
          <w:rFonts w:ascii="Times New Roman" w:hAnsi="Times New Roman" w:cs="Times New Roman"/>
          <w:bCs/>
          <w:iCs/>
          <w:sz w:val="22"/>
          <w:szCs w:val="22"/>
        </w:rPr>
        <w:t xml:space="preserve"> recommendation</w:t>
      </w:r>
      <w:r w:rsidR="002A3E28">
        <w:rPr>
          <w:rFonts w:ascii="Times New Roman" w:hAnsi="Times New Roman" w:cs="Times New Roman"/>
          <w:bCs/>
          <w:iCs/>
          <w:sz w:val="22"/>
          <w:szCs w:val="22"/>
        </w:rPr>
        <w:t xml:space="preserve"> as well as</w:t>
      </w:r>
      <w:r>
        <w:rPr>
          <w:rFonts w:ascii="Times New Roman" w:hAnsi="Times New Roman" w:cs="Times New Roman"/>
          <w:bCs/>
          <w:iCs/>
          <w:sz w:val="22"/>
          <w:szCs w:val="22"/>
        </w:rPr>
        <w:t xml:space="preserve"> an </w:t>
      </w:r>
      <w:r w:rsidRPr="005412CB">
        <w:rPr>
          <w:rFonts w:ascii="Times New Roman" w:hAnsi="Times New Roman" w:cs="Times New Roman"/>
          <w:bCs/>
          <w:i/>
          <w:sz w:val="22"/>
          <w:szCs w:val="22"/>
        </w:rPr>
        <w:t>Other</w:t>
      </w:r>
      <w:r>
        <w:rPr>
          <w:rFonts w:ascii="Times New Roman" w:hAnsi="Times New Roman" w:cs="Times New Roman"/>
          <w:bCs/>
          <w:iCs/>
          <w:sz w:val="22"/>
          <w:szCs w:val="22"/>
        </w:rPr>
        <w:t xml:space="preserve"> text box to describe any documents reviewed that are not included in the checklist.</w:t>
      </w:r>
    </w:p>
    <w:p w:rsidR="0007578E" w:rsidP="00E769D7" w14:paraId="615E4981" w14:textId="77777777">
      <w:pPr>
        <w:pStyle w:val="Default"/>
        <w:widowControl/>
        <w:numPr>
          <w:ilvl w:val="1"/>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 xml:space="preserve">Case Coordinator Recommendation </w:t>
      </w:r>
      <w:r>
        <w:rPr>
          <w:rFonts w:ascii="Times New Roman" w:hAnsi="Times New Roman" w:cs="Times New Roman"/>
          <w:bCs/>
          <w:iCs/>
          <w:sz w:val="22"/>
          <w:szCs w:val="22"/>
        </w:rPr>
        <w:t>S</w:t>
      </w:r>
      <w:r w:rsidRPr="00124825">
        <w:rPr>
          <w:rFonts w:ascii="Times New Roman" w:hAnsi="Times New Roman" w:cs="Times New Roman"/>
          <w:bCs/>
          <w:iCs/>
          <w:sz w:val="22"/>
          <w:szCs w:val="22"/>
        </w:rPr>
        <w:t xml:space="preserve">ubsection </w:t>
      </w:r>
    </w:p>
    <w:p w:rsidR="0007578E" w:rsidP="00E769D7" w14:paraId="429E91CE" w14:textId="7495652D">
      <w:pPr>
        <w:pStyle w:val="Default"/>
        <w:widowControl/>
        <w:numPr>
          <w:ilvl w:val="2"/>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Add</w:t>
      </w:r>
      <w:r w:rsidR="00D50385">
        <w:rPr>
          <w:rFonts w:ascii="Times New Roman" w:hAnsi="Times New Roman" w:cs="Times New Roman"/>
          <w:bCs/>
          <w:iCs/>
          <w:sz w:val="22"/>
          <w:szCs w:val="22"/>
        </w:rPr>
        <w:t xml:space="preserve"> </w:t>
      </w:r>
      <w:r w:rsidR="00036E10">
        <w:rPr>
          <w:rFonts w:ascii="Times New Roman" w:hAnsi="Times New Roman" w:cs="Times New Roman"/>
          <w:bCs/>
          <w:iCs/>
          <w:sz w:val="22"/>
          <w:szCs w:val="22"/>
        </w:rPr>
        <w:t>a new field,</w:t>
      </w:r>
      <w:r>
        <w:rPr>
          <w:rFonts w:ascii="Times New Roman" w:hAnsi="Times New Roman" w:cs="Times New Roman"/>
          <w:bCs/>
          <w:iCs/>
          <w:sz w:val="22"/>
          <w:szCs w:val="22"/>
        </w:rPr>
        <w:t xml:space="preserve"> </w:t>
      </w:r>
      <w:r w:rsidRPr="005412CB">
        <w:rPr>
          <w:rFonts w:ascii="Times New Roman" w:hAnsi="Times New Roman" w:cs="Times New Roman"/>
          <w:bCs/>
          <w:i/>
          <w:sz w:val="22"/>
          <w:szCs w:val="22"/>
        </w:rPr>
        <w:t>Case Coordinator Pending Information</w:t>
      </w:r>
      <w:r>
        <w:rPr>
          <w:rFonts w:ascii="Times New Roman" w:hAnsi="Times New Roman" w:cs="Times New Roman"/>
          <w:bCs/>
          <w:iCs/>
          <w:sz w:val="22"/>
          <w:szCs w:val="22"/>
        </w:rPr>
        <w:t xml:space="preserve"> </w:t>
      </w:r>
      <w:r w:rsidR="0001441C">
        <w:rPr>
          <w:rFonts w:ascii="Times New Roman" w:hAnsi="Times New Roman" w:cs="Times New Roman"/>
          <w:bCs/>
          <w:iCs/>
          <w:sz w:val="22"/>
          <w:szCs w:val="22"/>
        </w:rPr>
        <w:t>as well as a</w:t>
      </w:r>
      <w:r>
        <w:rPr>
          <w:rFonts w:ascii="Times New Roman" w:hAnsi="Times New Roman" w:cs="Times New Roman"/>
          <w:bCs/>
          <w:iCs/>
          <w:sz w:val="22"/>
          <w:szCs w:val="22"/>
        </w:rPr>
        <w:t xml:space="preserve">n </w:t>
      </w:r>
      <w:r w:rsidRPr="005412CB">
        <w:rPr>
          <w:rFonts w:ascii="Times New Roman" w:hAnsi="Times New Roman" w:cs="Times New Roman"/>
          <w:bCs/>
          <w:i/>
          <w:sz w:val="22"/>
          <w:szCs w:val="22"/>
        </w:rPr>
        <w:t>Other</w:t>
      </w:r>
      <w:r>
        <w:rPr>
          <w:rFonts w:ascii="Times New Roman" w:hAnsi="Times New Roman" w:cs="Times New Roman"/>
          <w:bCs/>
          <w:iCs/>
          <w:sz w:val="22"/>
          <w:szCs w:val="22"/>
        </w:rPr>
        <w:t xml:space="preserve"> text box to capture addition information is the user selects </w:t>
      </w:r>
      <w:r w:rsidRPr="005412CB">
        <w:rPr>
          <w:rFonts w:ascii="Times New Roman" w:hAnsi="Times New Roman" w:cs="Times New Roman"/>
          <w:bCs/>
          <w:i/>
          <w:sz w:val="22"/>
          <w:szCs w:val="22"/>
        </w:rPr>
        <w:t>Other</w:t>
      </w:r>
      <w:r>
        <w:rPr>
          <w:rFonts w:ascii="Times New Roman" w:hAnsi="Times New Roman" w:cs="Times New Roman"/>
          <w:bCs/>
          <w:iCs/>
          <w:sz w:val="22"/>
          <w:szCs w:val="22"/>
        </w:rPr>
        <w:t>.</w:t>
      </w:r>
    </w:p>
    <w:p w:rsidR="0007578E" w:rsidP="00E769D7" w14:paraId="560C1F63" w14:textId="77777777">
      <w:pPr>
        <w:pStyle w:val="Default"/>
        <w:widowControl/>
        <w:numPr>
          <w:ilvl w:val="1"/>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 xml:space="preserve">ORR Decision </w:t>
      </w:r>
      <w:r>
        <w:rPr>
          <w:rFonts w:ascii="Times New Roman" w:hAnsi="Times New Roman" w:cs="Times New Roman"/>
          <w:bCs/>
          <w:iCs/>
          <w:sz w:val="22"/>
          <w:szCs w:val="22"/>
        </w:rPr>
        <w:t>S</w:t>
      </w:r>
      <w:r w:rsidRPr="00124825">
        <w:rPr>
          <w:rFonts w:ascii="Times New Roman" w:hAnsi="Times New Roman" w:cs="Times New Roman"/>
          <w:bCs/>
          <w:iCs/>
          <w:sz w:val="22"/>
          <w:szCs w:val="22"/>
        </w:rPr>
        <w:t xml:space="preserve">ubsection </w:t>
      </w:r>
    </w:p>
    <w:p w:rsidR="0007578E" w:rsidRPr="0001441C" w:rsidP="00E769D7" w14:paraId="7100D104" w14:textId="78D7FF41">
      <w:pPr>
        <w:pStyle w:val="Default"/>
        <w:widowControl/>
        <w:numPr>
          <w:ilvl w:val="2"/>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Add</w:t>
      </w:r>
      <w:r w:rsidR="0001441C">
        <w:rPr>
          <w:rFonts w:ascii="Times New Roman" w:hAnsi="Times New Roman" w:cs="Times New Roman"/>
          <w:bCs/>
          <w:iCs/>
          <w:sz w:val="22"/>
          <w:szCs w:val="22"/>
        </w:rPr>
        <w:t xml:space="preserve"> the following new fields: </w:t>
      </w:r>
      <w:r>
        <w:rPr>
          <w:rFonts w:ascii="Times New Roman" w:hAnsi="Times New Roman" w:cs="Times New Roman"/>
          <w:bCs/>
          <w:iCs/>
          <w:sz w:val="22"/>
          <w:szCs w:val="22"/>
        </w:rPr>
        <w:t xml:space="preserve"> ORR Decisionmaker Role,</w:t>
      </w:r>
      <w:r w:rsidRPr="00124825">
        <w:rPr>
          <w:rFonts w:ascii="Times New Roman" w:hAnsi="Times New Roman" w:cs="Times New Roman"/>
          <w:bCs/>
          <w:iCs/>
          <w:sz w:val="22"/>
          <w:szCs w:val="22"/>
        </w:rPr>
        <w:t xml:space="preserve"> </w:t>
      </w:r>
      <w:r w:rsidRPr="0001441C">
        <w:rPr>
          <w:rFonts w:ascii="Times New Roman" w:hAnsi="Times New Roman" w:cs="Times New Roman"/>
          <w:bCs/>
          <w:i/>
          <w:sz w:val="22"/>
          <w:szCs w:val="22"/>
        </w:rPr>
        <w:t>ORR Remand Reason</w:t>
      </w:r>
      <w:r w:rsidRPr="0001441C">
        <w:rPr>
          <w:rFonts w:ascii="Times New Roman" w:hAnsi="Times New Roman" w:cs="Times New Roman"/>
          <w:bCs/>
          <w:iCs/>
          <w:sz w:val="22"/>
          <w:szCs w:val="22"/>
        </w:rPr>
        <w:t xml:space="preserve"> </w:t>
      </w:r>
      <w:r w:rsidR="0001441C">
        <w:rPr>
          <w:rFonts w:ascii="Times New Roman" w:hAnsi="Times New Roman" w:cs="Times New Roman"/>
          <w:bCs/>
          <w:iCs/>
          <w:sz w:val="22"/>
          <w:szCs w:val="22"/>
        </w:rPr>
        <w:t>(</w:t>
      </w:r>
      <w:r w:rsidRPr="0001441C">
        <w:rPr>
          <w:rFonts w:ascii="Times New Roman" w:hAnsi="Times New Roman" w:cs="Times New Roman"/>
          <w:bCs/>
          <w:iCs/>
          <w:sz w:val="22"/>
          <w:szCs w:val="22"/>
        </w:rPr>
        <w:t xml:space="preserve">along with a corresponding </w:t>
      </w:r>
      <w:r w:rsidRPr="0001441C">
        <w:rPr>
          <w:rFonts w:ascii="Times New Roman" w:hAnsi="Times New Roman" w:cs="Times New Roman"/>
          <w:bCs/>
          <w:i/>
          <w:sz w:val="22"/>
          <w:szCs w:val="22"/>
        </w:rPr>
        <w:t>Other</w:t>
      </w:r>
      <w:r w:rsidRPr="0001441C">
        <w:rPr>
          <w:rFonts w:ascii="Times New Roman" w:hAnsi="Times New Roman" w:cs="Times New Roman"/>
          <w:bCs/>
          <w:iCs/>
          <w:sz w:val="22"/>
          <w:szCs w:val="22"/>
        </w:rPr>
        <w:t xml:space="preserve"> text field</w:t>
      </w:r>
      <w:r w:rsidR="0001441C">
        <w:rPr>
          <w:rFonts w:ascii="Times New Roman" w:hAnsi="Times New Roman" w:cs="Times New Roman"/>
          <w:bCs/>
          <w:iCs/>
          <w:sz w:val="22"/>
          <w:szCs w:val="22"/>
        </w:rPr>
        <w:t>)</w:t>
      </w:r>
      <w:r w:rsidR="00EE5743">
        <w:rPr>
          <w:rFonts w:ascii="Times New Roman" w:hAnsi="Times New Roman" w:cs="Times New Roman"/>
          <w:bCs/>
          <w:iCs/>
          <w:sz w:val="22"/>
          <w:szCs w:val="22"/>
        </w:rPr>
        <w:t xml:space="preserve">, and </w:t>
      </w:r>
      <w:r w:rsidR="00EE5743">
        <w:rPr>
          <w:rFonts w:ascii="Times New Roman" w:hAnsi="Times New Roman" w:cs="Times New Roman"/>
          <w:bCs/>
          <w:i/>
          <w:sz w:val="22"/>
          <w:szCs w:val="22"/>
        </w:rPr>
        <w:t>ORR HOLD Reason</w:t>
      </w:r>
      <w:r w:rsidRPr="0001441C">
        <w:rPr>
          <w:rFonts w:ascii="Times New Roman" w:hAnsi="Times New Roman" w:cs="Times New Roman"/>
          <w:bCs/>
          <w:iCs/>
          <w:sz w:val="22"/>
          <w:szCs w:val="22"/>
        </w:rPr>
        <w:t xml:space="preserve">. </w:t>
      </w:r>
    </w:p>
    <w:p w:rsidR="0007578E" w:rsidRPr="00124825" w:rsidP="00E769D7" w14:paraId="7BA774E3" w14:textId="2035BDAF">
      <w:pPr>
        <w:pStyle w:val="Default"/>
        <w:widowControl/>
        <w:numPr>
          <w:ilvl w:val="2"/>
          <w:numId w:val="41"/>
        </w:numPr>
        <w:spacing w:after="120"/>
        <w:rPr>
          <w:rFonts w:ascii="Times New Roman" w:hAnsi="Times New Roman" w:cs="Times New Roman"/>
          <w:bCs/>
          <w:i/>
          <w:sz w:val="22"/>
          <w:szCs w:val="22"/>
        </w:rPr>
      </w:pPr>
      <w:r>
        <w:rPr>
          <w:rFonts w:ascii="Times New Roman" w:hAnsi="Times New Roman" w:cs="Times New Roman"/>
          <w:bCs/>
          <w:iCs/>
          <w:sz w:val="22"/>
          <w:szCs w:val="22"/>
        </w:rPr>
        <w:t xml:space="preserve">Add a hyperlink </w:t>
      </w:r>
      <w:r w:rsidRPr="00124825">
        <w:rPr>
          <w:rFonts w:ascii="Times New Roman" w:hAnsi="Times New Roman" w:cs="Times New Roman"/>
          <w:bCs/>
          <w:iCs/>
          <w:sz w:val="22"/>
          <w:szCs w:val="22"/>
        </w:rPr>
        <w:t xml:space="preserve">to the final Notification of Denial Letter signed by the ORR Director </w:t>
      </w:r>
      <w:r>
        <w:rPr>
          <w:rFonts w:ascii="Times New Roman" w:hAnsi="Times New Roman" w:cs="Times New Roman"/>
          <w:bCs/>
          <w:iCs/>
          <w:sz w:val="22"/>
          <w:szCs w:val="22"/>
        </w:rPr>
        <w:t>that will appear i</w:t>
      </w:r>
      <w:r w:rsidRPr="00124825">
        <w:rPr>
          <w:rFonts w:ascii="Times New Roman" w:hAnsi="Times New Roman" w:cs="Times New Roman"/>
          <w:bCs/>
          <w:iCs/>
          <w:sz w:val="22"/>
          <w:szCs w:val="22"/>
        </w:rPr>
        <w:t xml:space="preserve">f </w:t>
      </w:r>
      <w:r w:rsidRPr="00E769D7">
        <w:rPr>
          <w:rFonts w:ascii="Times New Roman" w:hAnsi="Times New Roman" w:cs="Times New Roman"/>
          <w:bCs/>
          <w:i/>
          <w:sz w:val="22"/>
          <w:szCs w:val="22"/>
        </w:rPr>
        <w:t>Deny Release</w:t>
      </w:r>
      <w:r w:rsidRPr="00124825">
        <w:rPr>
          <w:rFonts w:ascii="Times New Roman" w:hAnsi="Times New Roman" w:cs="Times New Roman"/>
          <w:bCs/>
          <w:iCs/>
          <w:sz w:val="22"/>
          <w:szCs w:val="22"/>
        </w:rPr>
        <w:t xml:space="preserve"> is selected for a Cat 1, Cat 2A, or Cat 2B sponsor.</w:t>
      </w:r>
    </w:p>
    <w:p w:rsidR="0007578E" w:rsidP="00E769D7" w14:paraId="623C3148" w14:textId="77777777">
      <w:pPr>
        <w:pStyle w:val="Default"/>
        <w:widowControl/>
        <w:numPr>
          <w:ilvl w:val="0"/>
          <w:numId w:val="41"/>
        </w:numPr>
        <w:spacing w:after="120"/>
        <w:rPr>
          <w:rFonts w:ascii="Times New Roman" w:hAnsi="Times New Roman" w:cs="Times New Roman"/>
          <w:bCs/>
          <w:iCs/>
          <w:sz w:val="22"/>
          <w:szCs w:val="22"/>
        </w:rPr>
      </w:pPr>
      <w:r w:rsidRPr="00124825">
        <w:rPr>
          <w:rFonts w:ascii="Times New Roman" w:hAnsi="Times New Roman" w:cs="Times New Roman"/>
          <w:bCs/>
          <w:iCs/>
          <w:sz w:val="22"/>
          <w:szCs w:val="22"/>
        </w:rPr>
        <w:t xml:space="preserve">Release Cancellation </w:t>
      </w:r>
    </w:p>
    <w:p w:rsidR="0007578E" w:rsidP="00E769D7" w14:paraId="3A3B8B12" w14:textId="1BA87437">
      <w:pPr>
        <w:pStyle w:val="Default"/>
        <w:widowControl/>
        <w:numPr>
          <w:ilvl w:val="1"/>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Move fields related to release cancellation into this new section to distinguish cancellations from home study and release recommendations.  This section will contain subsections for each party involved in cancellations – Case Manager Recommendation, Case Coordinator</w:t>
      </w:r>
      <w:r w:rsidRPr="00AD0CFE">
        <w:rPr>
          <w:rFonts w:ascii="Times New Roman" w:hAnsi="Times New Roman" w:cs="Times New Roman"/>
          <w:bCs/>
          <w:iCs/>
          <w:sz w:val="22"/>
          <w:szCs w:val="22"/>
        </w:rPr>
        <w:t xml:space="preserve"> </w:t>
      </w:r>
      <w:r>
        <w:rPr>
          <w:rFonts w:ascii="Times New Roman" w:hAnsi="Times New Roman" w:cs="Times New Roman"/>
          <w:bCs/>
          <w:iCs/>
          <w:sz w:val="22"/>
          <w:szCs w:val="22"/>
        </w:rPr>
        <w:t xml:space="preserve">Recommendation, and ORR Decision. </w:t>
      </w:r>
    </w:p>
    <w:p w:rsidR="000F5780" w:rsidP="000F5780" w14:paraId="5FC898C5" w14:textId="77777777">
      <w:pPr>
        <w:pStyle w:val="Default"/>
        <w:widowControl/>
        <w:numPr>
          <w:ilvl w:val="1"/>
          <w:numId w:val="41"/>
        </w:numPr>
        <w:spacing w:after="120"/>
        <w:rPr>
          <w:rFonts w:ascii="Times New Roman" w:hAnsi="Times New Roman" w:cs="Times New Roman"/>
          <w:bCs/>
          <w:iCs/>
          <w:sz w:val="22"/>
          <w:szCs w:val="22"/>
        </w:rPr>
      </w:pPr>
      <w:r>
        <w:rPr>
          <w:rFonts w:ascii="Times New Roman" w:hAnsi="Times New Roman" w:cs="Times New Roman"/>
          <w:bCs/>
          <w:iCs/>
          <w:sz w:val="22"/>
          <w:szCs w:val="22"/>
        </w:rPr>
        <w:t xml:space="preserve">Add the following new fields to each subsection: </w:t>
      </w:r>
      <w:r w:rsidRPr="005412CB" w:rsidR="0007578E">
        <w:rPr>
          <w:rFonts w:ascii="Times New Roman" w:hAnsi="Times New Roman" w:cs="Times New Roman"/>
          <w:bCs/>
          <w:i/>
          <w:sz w:val="22"/>
          <w:szCs w:val="22"/>
        </w:rPr>
        <w:t>Cancellation Reason</w:t>
      </w:r>
      <w:r>
        <w:rPr>
          <w:rFonts w:ascii="Times New Roman" w:hAnsi="Times New Roman" w:cs="Times New Roman"/>
          <w:bCs/>
          <w:i/>
          <w:sz w:val="22"/>
          <w:szCs w:val="22"/>
        </w:rPr>
        <w:t xml:space="preserve"> </w:t>
      </w:r>
      <w:r>
        <w:rPr>
          <w:rFonts w:ascii="Times New Roman" w:hAnsi="Times New Roman" w:cs="Times New Roman"/>
          <w:bCs/>
          <w:iCs/>
          <w:sz w:val="22"/>
          <w:szCs w:val="22"/>
        </w:rPr>
        <w:t xml:space="preserve">and </w:t>
      </w:r>
      <w:r w:rsidRPr="005412CB">
        <w:rPr>
          <w:rFonts w:ascii="Times New Roman" w:hAnsi="Times New Roman" w:cs="Times New Roman"/>
          <w:bCs/>
          <w:i/>
          <w:sz w:val="22"/>
          <w:szCs w:val="22"/>
        </w:rPr>
        <w:t>Describe circumstances of release cancellation</w:t>
      </w:r>
      <w:r>
        <w:rPr>
          <w:rFonts w:ascii="Times New Roman" w:hAnsi="Times New Roman" w:cs="Times New Roman"/>
          <w:bCs/>
          <w:i/>
          <w:sz w:val="22"/>
          <w:szCs w:val="22"/>
        </w:rPr>
        <w:t>.</w:t>
      </w:r>
    </w:p>
    <w:p w:rsidR="0007578E" w:rsidRPr="008C3C5C" w:rsidP="136BDD2C" w14:paraId="0281984F" w14:textId="5DDF62D3">
      <w:pPr>
        <w:pStyle w:val="Default"/>
        <w:widowControl/>
        <w:numPr>
          <w:ilvl w:val="1"/>
          <w:numId w:val="41"/>
        </w:numPr>
        <w:spacing w:after="120"/>
        <w:rPr>
          <w:rFonts w:ascii="Times New Roman" w:hAnsi="Times New Roman" w:cs="Times New Roman"/>
          <w:sz w:val="22"/>
          <w:szCs w:val="22"/>
        </w:rPr>
      </w:pPr>
      <w:r w:rsidRPr="136BDD2C">
        <w:rPr>
          <w:rFonts w:ascii="Times New Roman" w:hAnsi="Times New Roman" w:cs="Times New Roman"/>
          <w:sz w:val="22"/>
          <w:szCs w:val="22"/>
        </w:rPr>
        <w:t>Add the following fields</w:t>
      </w:r>
      <w:r w:rsidRPr="136BDD2C" w:rsidR="00451CC2">
        <w:rPr>
          <w:rFonts w:ascii="Times New Roman" w:hAnsi="Times New Roman" w:cs="Times New Roman"/>
          <w:sz w:val="22"/>
          <w:szCs w:val="22"/>
        </w:rPr>
        <w:t xml:space="preserve"> that will</w:t>
      </w:r>
      <w:r w:rsidRPr="136BDD2C">
        <w:rPr>
          <w:rFonts w:ascii="Times New Roman" w:hAnsi="Times New Roman" w:cs="Times New Roman"/>
          <w:sz w:val="22"/>
          <w:szCs w:val="22"/>
        </w:rPr>
        <w:t xml:space="preserve"> prompt the user to select a more specific reason for cancellation: </w:t>
      </w:r>
      <w:r w:rsidRPr="136BDD2C">
        <w:rPr>
          <w:rFonts w:ascii="Times New Roman" w:hAnsi="Times New Roman" w:cs="Times New Roman"/>
          <w:i/>
          <w:iCs/>
          <w:sz w:val="22"/>
          <w:szCs w:val="22"/>
        </w:rPr>
        <w:t>Specific Sponsor Withdrawal Reason, Specific Reason for Child Discharge (Non-unification or Program)</w:t>
      </w:r>
      <w:r w:rsidRPr="136BDD2C">
        <w:rPr>
          <w:rFonts w:ascii="Times New Roman" w:hAnsi="Times New Roman" w:cs="Times New Roman"/>
          <w:sz w:val="22"/>
          <w:szCs w:val="22"/>
        </w:rPr>
        <w:t xml:space="preserve">, and </w:t>
      </w:r>
      <w:r w:rsidRPr="136BDD2C">
        <w:rPr>
          <w:rFonts w:ascii="Times New Roman" w:hAnsi="Times New Roman" w:cs="Times New Roman"/>
          <w:i/>
          <w:iCs/>
          <w:sz w:val="22"/>
          <w:szCs w:val="22"/>
        </w:rPr>
        <w:t>Specific Administrative Closure Reason.</w:t>
      </w:r>
      <w:r w:rsidRPr="136BDD2C" w:rsidR="00095150">
        <w:rPr>
          <w:rFonts w:ascii="Times New Roman" w:hAnsi="Times New Roman" w:cs="Times New Roman"/>
          <w:i/>
          <w:iCs/>
          <w:sz w:val="22"/>
          <w:szCs w:val="22"/>
        </w:rPr>
        <w:t xml:space="preserve"> </w:t>
      </w:r>
    </w:p>
    <w:p w:rsidR="00CC375A" w:rsidP="004F15C1" w14:paraId="437AE26B" w14:textId="77777777">
      <w:pPr>
        <w:pStyle w:val="CM19"/>
        <w:rPr>
          <w:rFonts w:ascii="Times New Roman" w:hAnsi="Times New Roman" w:cs="Times New Roman"/>
          <w:b/>
          <w:bCs/>
          <w:sz w:val="22"/>
          <w:szCs w:val="22"/>
        </w:rPr>
      </w:pPr>
    </w:p>
    <w:p w:rsidR="00CC375A" w:rsidP="00CC375A" w14:paraId="63D50D2D" w14:textId="77777777">
      <w:pPr>
        <w:pStyle w:val="CM19"/>
        <w:rPr>
          <w:rFonts w:ascii="Times New Roman" w:hAnsi="Times New Roman" w:cs="Times New Roman"/>
          <w:b/>
          <w:bCs/>
          <w:sz w:val="22"/>
          <w:szCs w:val="22"/>
        </w:rPr>
      </w:pPr>
    </w:p>
    <w:p w:rsidR="006E26AD" w:rsidRPr="008B0644" w:rsidP="00CF156B" w14:paraId="28B88D54" w14:textId="29F5996D">
      <w:pPr>
        <w:pStyle w:val="CM19"/>
        <w:numPr>
          <w:ilvl w:val="0"/>
          <w:numId w:val="61"/>
        </w:numPr>
        <w:spacing w:after="120"/>
        <w:rPr>
          <w:rFonts w:ascii="Times New Roman" w:hAnsi="Times New Roman" w:cs="Times New Roman"/>
          <w:b/>
          <w:bCs/>
          <w:caps/>
          <w:sz w:val="22"/>
          <w:szCs w:val="22"/>
        </w:rPr>
      </w:pPr>
      <w:r>
        <w:rPr>
          <w:rFonts w:ascii="Times New Roman" w:hAnsi="Times New Roman" w:cs="Times New Roman"/>
          <w:b/>
          <w:bCs/>
          <w:caps/>
          <w:sz w:val="22"/>
          <w:szCs w:val="22"/>
        </w:rPr>
        <w:t xml:space="preserve"> </w:t>
      </w:r>
      <w:r w:rsidRPr="070F07CD" w:rsidR="00A35932">
        <w:rPr>
          <w:rFonts w:ascii="Times New Roman" w:hAnsi="Times New Roman" w:cs="Times New Roman"/>
          <w:b/>
          <w:bCs/>
          <w:caps/>
          <w:sz w:val="22"/>
          <w:szCs w:val="22"/>
        </w:rPr>
        <w:t xml:space="preserve">CATEGORY 4 </w:t>
      </w:r>
      <w:r w:rsidRPr="070F07CD" w:rsidR="00FD1A04">
        <w:rPr>
          <w:rFonts w:ascii="Times New Roman" w:hAnsi="Times New Roman" w:cs="Times New Roman"/>
          <w:b/>
          <w:bCs/>
          <w:caps/>
          <w:sz w:val="22"/>
          <w:szCs w:val="22"/>
        </w:rPr>
        <w:t>Discharge Plan (Form R-9)</w:t>
      </w:r>
    </w:p>
    <w:p w:rsidR="00B33BF0" w:rsidP="00C43002" w14:paraId="3E3BAEC2" w14:textId="12FE4AD7">
      <w:r>
        <w:t xml:space="preserve">ORR care providers are required to conduct discharge planning </w:t>
      </w:r>
      <w:r w:rsidR="002557BE">
        <w:t xml:space="preserve">for </w:t>
      </w:r>
      <w:r w:rsidRPr="002557BE" w:rsidR="002557BE">
        <w:t>children who are not likely to be released to a sponsor</w:t>
      </w:r>
      <w:r w:rsidR="003F60ED">
        <w:t xml:space="preserve"> (i.e., category 4 cases)</w:t>
      </w:r>
      <w:r w:rsidR="00E65EC2">
        <w:t>.</w:t>
      </w:r>
      <w:r w:rsidR="002A1AF9">
        <w:t xml:space="preserve"> Discharge planning is a participatory process that takes into consideration the wishes and goals of the child</w:t>
      </w:r>
      <w:r w:rsidR="00A71A83">
        <w:t xml:space="preserve"> and includes consultation with </w:t>
      </w:r>
      <w:r w:rsidR="00F219B5">
        <w:t xml:space="preserve">the child’s </w:t>
      </w:r>
      <w:r w:rsidR="00A71A83">
        <w:t>legal services provider, attorney</w:t>
      </w:r>
      <w:r w:rsidR="00F219B5">
        <w:t xml:space="preserve"> of record, child advocate, and other stakeholders </w:t>
      </w:r>
      <w:r w:rsidR="00014196">
        <w:t xml:space="preserve">(e.g., parents, legal guardian in home country) </w:t>
      </w:r>
      <w:r w:rsidR="00F219B5">
        <w:t>as applicable.</w:t>
      </w:r>
      <w:r w:rsidR="00206D20">
        <w:t xml:space="preserve"> Case managers engage in concurrent planning</w:t>
      </w:r>
      <w:r w:rsidR="00FD06B9">
        <w:t xml:space="preserve">, </w:t>
      </w:r>
      <w:r w:rsidR="001D63DE">
        <w:t>whenever possible,</w:t>
      </w:r>
      <w:r w:rsidR="00206D20">
        <w:t xml:space="preserve"> to ensure there are multiple options included in the child’s discharge plan.</w:t>
      </w:r>
    </w:p>
    <w:p w:rsidR="00B33BF0" w:rsidP="00C43002" w14:paraId="4A0CFCAF" w14:textId="77777777"/>
    <w:p w:rsidR="006E26AD" w:rsidRPr="002F6EB5" w:rsidP="00D2300F" w14:paraId="63E2D35F" w14:textId="3FB3B340">
      <w:pPr>
        <w:spacing w:after="120"/>
        <w:rPr>
          <w:rFonts w:cstheme="majorBidi"/>
        </w:rPr>
      </w:pPr>
      <w:r>
        <w:t xml:space="preserve">ORR developed this instrument </w:t>
      </w:r>
      <w:r w:rsidR="00E95768">
        <w:t>to</w:t>
      </w:r>
      <w:r w:rsidR="004B3F04">
        <w:t xml:space="preserve"> </w:t>
      </w:r>
      <w:r w:rsidR="00F15653">
        <w:t xml:space="preserve">improve and </w:t>
      </w:r>
      <w:r w:rsidR="004B3F04">
        <w:t>standardize</w:t>
      </w:r>
      <w:r w:rsidR="00F15653">
        <w:t xml:space="preserve"> the process for</w:t>
      </w:r>
      <w:r w:rsidR="00480DE9">
        <w:t xml:space="preserve"> discharge planning acro</w:t>
      </w:r>
      <w:r w:rsidRPr="002F6EB5" w:rsidR="00480DE9">
        <w:rPr>
          <w:rFonts w:cstheme="majorBidi"/>
        </w:rPr>
        <w:t xml:space="preserve">ss </w:t>
      </w:r>
      <w:r w:rsidRPr="002F6EB5" w:rsidR="00B33BF0">
        <w:rPr>
          <w:rFonts w:cstheme="majorBidi"/>
        </w:rPr>
        <w:t>it</w:t>
      </w:r>
      <w:r w:rsidRPr="002F6EB5" w:rsidR="00777146">
        <w:rPr>
          <w:rFonts w:cstheme="majorBidi"/>
        </w:rPr>
        <w:t>s</w:t>
      </w:r>
      <w:r w:rsidRPr="002F6EB5" w:rsidR="00B33BF0">
        <w:rPr>
          <w:rFonts w:cstheme="majorBidi"/>
        </w:rPr>
        <w:t xml:space="preserve"> national network of care providers.</w:t>
      </w:r>
      <w:r w:rsidRPr="002F6EB5" w:rsidR="00F15653">
        <w:rPr>
          <w:rFonts w:cstheme="majorBidi"/>
        </w:rPr>
        <w:t xml:space="preserve"> The new instrument will collect </w:t>
      </w:r>
      <w:r w:rsidRPr="002F6EB5" w:rsidR="0076327A">
        <w:rPr>
          <w:rFonts w:cstheme="majorBidi"/>
        </w:rPr>
        <w:t>information on the following topics:</w:t>
      </w:r>
    </w:p>
    <w:p w:rsidR="00BD4A19" w:rsidRPr="00675748" w:rsidP="00BD4A19" w14:paraId="0E633FC5" w14:textId="77777777">
      <w:pPr>
        <w:pStyle w:val="ListParagraph"/>
        <w:numPr>
          <w:ilvl w:val="0"/>
          <w:numId w:val="62"/>
        </w:numPr>
        <w:rPr>
          <w:rFonts w:cstheme="majorBidi"/>
          <w:snapToGrid/>
          <w:sz w:val="24"/>
        </w:rPr>
      </w:pPr>
      <w:r w:rsidRPr="007A7D75">
        <w:rPr>
          <w:rFonts w:cstheme="majorBidi"/>
        </w:rPr>
        <w:t>Section</w:t>
      </w:r>
      <w:r w:rsidRPr="00BD4A19">
        <w:rPr>
          <w:rFonts w:cstheme="majorBidi"/>
        </w:rPr>
        <w:t>1: Basic Information</w:t>
      </w:r>
    </w:p>
    <w:p w:rsidR="00F82C4A" w:rsidRPr="00BD4A19" w:rsidP="00675748" w14:paraId="29225770" w14:textId="77777777">
      <w:pPr>
        <w:pStyle w:val="ListParagraph"/>
        <w:numPr>
          <w:ilvl w:val="1"/>
          <w:numId w:val="62"/>
        </w:numPr>
        <w:rPr>
          <w:rFonts w:cstheme="majorBidi"/>
        </w:rPr>
      </w:pPr>
      <w:r w:rsidRPr="002F6EB5">
        <w:rPr>
          <w:rFonts w:cstheme="majorBidi"/>
        </w:rPr>
        <w:t xml:space="preserve">Child’s </w:t>
      </w:r>
      <w:r>
        <w:rPr>
          <w:rFonts w:cstheme="majorBidi"/>
        </w:rPr>
        <w:t>B</w:t>
      </w:r>
      <w:r w:rsidRPr="002F6EB5">
        <w:rPr>
          <w:rFonts w:cstheme="majorBidi"/>
        </w:rPr>
        <w:t xml:space="preserve">asic </w:t>
      </w:r>
      <w:r>
        <w:rPr>
          <w:rFonts w:cstheme="majorBidi"/>
        </w:rPr>
        <w:t>I</w:t>
      </w:r>
      <w:r w:rsidRPr="002F6EB5">
        <w:rPr>
          <w:rFonts w:cstheme="majorBidi"/>
        </w:rPr>
        <w:t>nformation</w:t>
      </w:r>
    </w:p>
    <w:p w:rsidR="00F82C4A" w:rsidRPr="00F82C4A" w:rsidP="00675748" w14:paraId="7388FF03" w14:textId="658B6598">
      <w:pPr>
        <w:pStyle w:val="ListParagraph"/>
        <w:numPr>
          <w:ilvl w:val="1"/>
          <w:numId w:val="62"/>
        </w:numPr>
        <w:rPr>
          <w:rFonts w:cstheme="majorBidi"/>
        </w:rPr>
      </w:pPr>
      <w:r>
        <w:rPr>
          <w:rFonts w:cstheme="majorBidi"/>
        </w:rPr>
        <w:t>Family Group</w:t>
      </w:r>
    </w:p>
    <w:p w:rsidR="00BD4A19" w:rsidRPr="00675748" w:rsidP="00BD4A19" w14:paraId="540A0116" w14:textId="622A5DF4">
      <w:pPr>
        <w:pStyle w:val="ListParagraph"/>
        <w:numPr>
          <w:ilvl w:val="0"/>
          <w:numId w:val="62"/>
        </w:numPr>
        <w:rPr>
          <w:rFonts w:cstheme="majorBidi"/>
          <w:snapToGrid/>
          <w:sz w:val="24"/>
        </w:rPr>
      </w:pPr>
      <w:r w:rsidRPr="00BD4A19">
        <w:rPr>
          <w:rFonts w:cstheme="majorBidi"/>
        </w:rPr>
        <w:t>Section 2: Planning for Discharge</w:t>
      </w:r>
    </w:p>
    <w:p w:rsidR="00F82C4A" w:rsidRPr="002F6EB5" w:rsidP="00F82C4A" w14:paraId="4564D833" w14:textId="77777777">
      <w:pPr>
        <w:pStyle w:val="ListParagraph"/>
        <w:numPr>
          <w:ilvl w:val="1"/>
          <w:numId w:val="62"/>
        </w:numPr>
        <w:rPr>
          <w:rFonts w:cstheme="majorBidi"/>
        </w:rPr>
      </w:pPr>
      <w:r w:rsidRPr="002F6EB5">
        <w:rPr>
          <w:rFonts w:cstheme="majorBidi"/>
        </w:rPr>
        <w:t xml:space="preserve">Placement </w:t>
      </w:r>
      <w:r>
        <w:rPr>
          <w:rFonts w:cstheme="majorBidi"/>
        </w:rPr>
        <w:t>I</w:t>
      </w:r>
      <w:r w:rsidRPr="002F6EB5">
        <w:rPr>
          <w:rFonts w:cstheme="majorBidi"/>
        </w:rPr>
        <w:t xml:space="preserve">nformation </w:t>
      </w:r>
      <w:r>
        <w:rPr>
          <w:rFonts w:cstheme="majorBidi"/>
        </w:rPr>
        <w:t>A</w:t>
      </w:r>
      <w:r w:rsidRPr="002F6EB5">
        <w:rPr>
          <w:rFonts w:cstheme="majorBidi"/>
        </w:rPr>
        <w:t xml:space="preserve">fter </w:t>
      </w:r>
      <w:r>
        <w:rPr>
          <w:rFonts w:cstheme="majorBidi"/>
        </w:rPr>
        <w:t>R</w:t>
      </w:r>
      <w:r w:rsidRPr="002F6EB5">
        <w:rPr>
          <w:rFonts w:cstheme="majorBidi"/>
        </w:rPr>
        <w:t xml:space="preserve">elease </w:t>
      </w:r>
    </w:p>
    <w:p w:rsidR="00F82C4A" w:rsidP="00F82C4A" w14:paraId="26FCEFA2" w14:textId="6E988DCD">
      <w:pPr>
        <w:pStyle w:val="ListParagraph"/>
        <w:numPr>
          <w:ilvl w:val="1"/>
          <w:numId w:val="62"/>
        </w:numPr>
        <w:rPr>
          <w:rFonts w:cstheme="majorBidi"/>
        </w:rPr>
      </w:pPr>
      <w:r>
        <w:rPr>
          <w:rFonts w:cstheme="majorBidi"/>
        </w:rPr>
        <w:t>Residential Plan</w:t>
      </w:r>
    </w:p>
    <w:p w:rsidR="000F6B25" w:rsidRPr="000F6B25" w:rsidP="00675748" w14:paraId="70EC3412" w14:textId="5AF27B5D">
      <w:pPr>
        <w:pStyle w:val="ListParagraph"/>
        <w:numPr>
          <w:ilvl w:val="1"/>
          <w:numId w:val="62"/>
        </w:numPr>
        <w:rPr>
          <w:rFonts w:cstheme="majorBidi"/>
        </w:rPr>
      </w:pPr>
      <w:r>
        <w:rPr>
          <w:rFonts w:cstheme="majorBidi"/>
        </w:rPr>
        <w:t>Family Unification Plan</w:t>
      </w:r>
    </w:p>
    <w:p w:rsidR="000F6B25" w:rsidRPr="00675748" w:rsidP="000F6B25" w14:paraId="258BEAD4" w14:textId="77777777">
      <w:pPr>
        <w:pStyle w:val="ListParagraph"/>
        <w:numPr>
          <w:ilvl w:val="0"/>
          <w:numId w:val="62"/>
        </w:numPr>
        <w:rPr>
          <w:rFonts w:cstheme="majorBidi"/>
          <w:snapToGrid/>
          <w:sz w:val="24"/>
        </w:rPr>
      </w:pPr>
      <w:r>
        <w:rPr>
          <w:rFonts w:cstheme="majorBidi"/>
        </w:rPr>
        <w:t>Section 3: Case Management Needs</w:t>
      </w:r>
    </w:p>
    <w:p w:rsidR="000F6B25" w:rsidRPr="00675748" w:rsidP="00675748" w14:paraId="25A1E21A" w14:textId="2EA9075B">
      <w:pPr>
        <w:pStyle w:val="ListParagraph"/>
        <w:numPr>
          <w:ilvl w:val="1"/>
          <w:numId w:val="62"/>
        </w:numPr>
        <w:rPr>
          <w:rFonts w:cstheme="majorBidi"/>
          <w:snapToGrid/>
          <w:sz w:val="24"/>
        </w:rPr>
      </w:pPr>
      <w:r w:rsidRPr="000F6B25">
        <w:rPr>
          <w:rFonts w:cstheme="majorBidi"/>
        </w:rPr>
        <w:t>Case Management Needs</w:t>
      </w:r>
    </w:p>
    <w:p w:rsidR="00BD4A19" w:rsidRPr="00675748" w:rsidP="00BD4A19" w14:paraId="37C1A21B" w14:textId="23A4EEE2">
      <w:pPr>
        <w:pStyle w:val="ListParagraph"/>
        <w:numPr>
          <w:ilvl w:val="0"/>
          <w:numId w:val="62"/>
        </w:numPr>
        <w:rPr>
          <w:rFonts w:cstheme="majorBidi"/>
          <w:snapToGrid/>
          <w:sz w:val="24"/>
        </w:rPr>
      </w:pPr>
      <w:r>
        <w:rPr>
          <w:rFonts w:cstheme="majorBidi"/>
        </w:rPr>
        <w:t>Section 4: Safety and Risk Management</w:t>
      </w:r>
    </w:p>
    <w:p w:rsidR="00BD4A19" w:rsidRPr="00675748" w:rsidP="00BD4A19" w14:paraId="4F0115B8" w14:textId="2A14A75D">
      <w:pPr>
        <w:pStyle w:val="ListParagraph"/>
        <w:numPr>
          <w:ilvl w:val="0"/>
          <w:numId w:val="62"/>
        </w:numPr>
        <w:rPr>
          <w:rFonts w:cstheme="majorBidi"/>
          <w:snapToGrid/>
          <w:sz w:val="24"/>
        </w:rPr>
      </w:pPr>
      <w:r>
        <w:rPr>
          <w:rFonts w:cstheme="majorBidi"/>
        </w:rPr>
        <w:t xml:space="preserve">Section 5: </w:t>
      </w:r>
      <w:r w:rsidR="000F6B25">
        <w:rPr>
          <w:rFonts w:cstheme="majorBidi"/>
        </w:rPr>
        <w:t>Eligibility</w:t>
      </w:r>
      <w:r>
        <w:rPr>
          <w:rFonts w:cstheme="majorBidi"/>
        </w:rPr>
        <w:t xml:space="preserve"> for Refugee Benefits and Services</w:t>
      </w:r>
    </w:p>
    <w:p w:rsidR="00BD4A19" w:rsidRPr="00675748" w:rsidP="00BD4A19" w14:paraId="192637D4" w14:textId="3F543416">
      <w:pPr>
        <w:pStyle w:val="ListParagraph"/>
        <w:numPr>
          <w:ilvl w:val="0"/>
          <w:numId w:val="62"/>
        </w:numPr>
        <w:rPr>
          <w:rFonts w:cstheme="majorBidi"/>
          <w:snapToGrid/>
          <w:sz w:val="24"/>
        </w:rPr>
      </w:pPr>
      <w:r>
        <w:rPr>
          <w:rFonts w:cstheme="majorBidi"/>
        </w:rPr>
        <w:t>Section 6: Legal Services Plan</w:t>
      </w:r>
    </w:p>
    <w:p w:rsidR="00DC1801" w:rsidP="00DC1801" w14:paraId="4897CA58" w14:textId="1E0A32DF">
      <w:pPr>
        <w:pStyle w:val="ListParagraph"/>
        <w:numPr>
          <w:ilvl w:val="1"/>
          <w:numId w:val="62"/>
        </w:numPr>
        <w:rPr>
          <w:rFonts w:cstheme="majorBidi"/>
        </w:rPr>
      </w:pPr>
      <w:r>
        <w:rPr>
          <w:rFonts w:cstheme="majorBidi"/>
        </w:rPr>
        <w:t>Stakeholder Contact Information</w:t>
      </w:r>
    </w:p>
    <w:p w:rsidR="00DC1801" w:rsidRPr="00675748" w:rsidP="00675748" w14:paraId="7ABA1DE0" w14:textId="76745E17">
      <w:pPr>
        <w:pStyle w:val="ListParagraph"/>
        <w:numPr>
          <w:ilvl w:val="1"/>
          <w:numId w:val="62"/>
        </w:numPr>
        <w:rPr>
          <w:rFonts w:cstheme="majorBidi"/>
          <w:snapToGrid/>
          <w:sz w:val="24"/>
        </w:rPr>
      </w:pPr>
      <w:r>
        <w:rPr>
          <w:rFonts w:cstheme="majorBidi"/>
        </w:rPr>
        <w:t>Legal Services Plan</w:t>
      </w:r>
    </w:p>
    <w:p w:rsidR="00BD4A19" w:rsidRPr="00675748" w:rsidP="00BD4A19" w14:paraId="72D3BB0B" w14:textId="2A29409F">
      <w:pPr>
        <w:pStyle w:val="ListParagraph"/>
        <w:numPr>
          <w:ilvl w:val="0"/>
          <w:numId w:val="62"/>
        </w:numPr>
        <w:rPr>
          <w:rFonts w:cstheme="majorBidi"/>
          <w:snapToGrid/>
          <w:sz w:val="24"/>
        </w:rPr>
      </w:pPr>
      <w:r>
        <w:rPr>
          <w:rFonts w:cstheme="majorBidi"/>
        </w:rPr>
        <w:t>Section 7: Healthcare Plan</w:t>
      </w:r>
    </w:p>
    <w:p w:rsidR="00F82C4A" w:rsidP="00F82C4A" w14:paraId="2AE9AF07" w14:textId="77777777">
      <w:pPr>
        <w:pStyle w:val="ListParagraph"/>
        <w:numPr>
          <w:ilvl w:val="1"/>
          <w:numId w:val="62"/>
        </w:numPr>
        <w:rPr>
          <w:rFonts w:cstheme="majorBidi"/>
        </w:rPr>
      </w:pPr>
      <w:r>
        <w:rPr>
          <w:rFonts w:cstheme="majorBidi"/>
        </w:rPr>
        <w:t>Health Discharge Safety Plan</w:t>
      </w:r>
    </w:p>
    <w:p w:rsidR="00F82C4A" w:rsidP="00F82C4A" w14:paraId="61EC6B25" w14:textId="77777777">
      <w:pPr>
        <w:pStyle w:val="ListParagraph"/>
        <w:numPr>
          <w:ilvl w:val="1"/>
          <w:numId w:val="62"/>
        </w:numPr>
        <w:rPr>
          <w:rFonts w:cstheme="majorBidi"/>
        </w:rPr>
      </w:pPr>
      <w:r>
        <w:rPr>
          <w:rFonts w:cstheme="majorBidi"/>
        </w:rPr>
        <w:t>Behavioral Health Support Summary</w:t>
      </w:r>
    </w:p>
    <w:p w:rsidR="00F82C4A" w:rsidRPr="00675748" w:rsidP="00675748" w14:paraId="79342DF2" w14:textId="41C09F61">
      <w:pPr>
        <w:pStyle w:val="ListParagraph"/>
        <w:numPr>
          <w:ilvl w:val="1"/>
          <w:numId w:val="62"/>
        </w:numPr>
        <w:rPr>
          <w:rFonts w:cstheme="majorBidi"/>
          <w:snapToGrid/>
          <w:sz w:val="24"/>
        </w:rPr>
      </w:pPr>
      <w:r>
        <w:rPr>
          <w:rFonts w:cstheme="majorBidi"/>
        </w:rPr>
        <w:t xml:space="preserve">Summary of Strengths and </w:t>
      </w:r>
      <w:r w:rsidRPr="002F6EB5">
        <w:rPr>
          <w:rFonts w:cstheme="majorBidi"/>
        </w:rPr>
        <w:t xml:space="preserve">Life Skills </w:t>
      </w:r>
    </w:p>
    <w:p w:rsidR="00BD4A19" w:rsidRPr="00675748" w:rsidP="00BD4A19" w14:paraId="21FE5EE1" w14:textId="35EBF6F4">
      <w:pPr>
        <w:pStyle w:val="ListParagraph"/>
        <w:numPr>
          <w:ilvl w:val="0"/>
          <w:numId w:val="62"/>
        </w:numPr>
        <w:rPr>
          <w:rFonts w:cstheme="majorBidi"/>
          <w:snapToGrid/>
          <w:sz w:val="24"/>
        </w:rPr>
      </w:pPr>
      <w:r>
        <w:rPr>
          <w:rFonts w:cstheme="majorBidi"/>
        </w:rPr>
        <w:t>Section 8: Post-Release Planning</w:t>
      </w:r>
    </w:p>
    <w:p w:rsidR="00F82C4A" w:rsidP="00F82C4A" w14:paraId="5C83FEAF" w14:textId="77777777">
      <w:pPr>
        <w:pStyle w:val="ListParagraph"/>
        <w:numPr>
          <w:ilvl w:val="1"/>
          <w:numId w:val="62"/>
        </w:numPr>
        <w:rPr>
          <w:rFonts w:cstheme="majorBidi"/>
        </w:rPr>
      </w:pPr>
      <w:r w:rsidRPr="002F6EB5">
        <w:rPr>
          <w:rFonts w:cstheme="majorBidi"/>
        </w:rPr>
        <w:t>Financial Plan</w:t>
      </w:r>
    </w:p>
    <w:p w:rsidR="00F82C4A" w:rsidRPr="002F6EB5" w:rsidP="00F82C4A" w14:paraId="4ECE6121" w14:textId="77777777">
      <w:pPr>
        <w:pStyle w:val="ListParagraph"/>
        <w:numPr>
          <w:ilvl w:val="1"/>
          <w:numId w:val="62"/>
        </w:numPr>
        <w:rPr>
          <w:rFonts w:cstheme="majorBidi"/>
        </w:rPr>
      </w:pPr>
      <w:r>
        <w:rPr>
          <w:rFonts w:cstheme="majorBidi"/>
        </w:rPr>
        <w:t>Education and Career Plan</w:t>
      </w:r>
    </w:p>
    <w:p w:rsidR="00F82C4A" w:rsidRPr="00675748" w:rsidP="00675748" w14:paraId="01159C6F" w14:textId="2A0BB4CA">
      <w:pPr>
        <w:pStyle w:val="ListParagraph"/>
        <w:numPr>
          <w:ilvl w:val="1"/>
          <w:numId w:val="62"/>
        </w:numPr>
        <w:rPr>
          <w:rFonts w:cstheme="majorBidi"/>
          <w:snapToGrid/>
          <w:sz w:val="24"/>
        </w:rPr>
      </w:pPr>
      <w:r w:rsidRPr="002D10CC">
        <w:rPr>
          <w:rFonts w:cstheme="majorBidi"/>
        </w:rPr>
        <w:t xml:space="preserve">Community Resources Plan </w:t>
      </w:r>
    </w:p>
    <w:p w:rsidR="00BD4A19" w:rsidRPr="00675748" w:rsidP="00BD4A19" w14:paraId="76249E46" w14:textId="794830BB">
      <w:pPr>
        <w:pStyle w:val="ListParagraph"/>
        <w:numPr>
          <w:ilvl w:val="0"/>
          <w:numId w:val="62"/>
        </w:numPr>
        <w:rPr>
          <w:rFonts w:cstheme="majorBidi"/>
          <w:snapToGrid/>
          <w:sz w:val="24"/>
        </w:rPr>
      </w:pPr>
      <w:r>
        <w:rPr>
          <w:rFonts w:cstheme="majorBidi"/>
        </w:rPr>
        <w:t>Section 9: Transportation and Logistics</w:t>
      </w:r>
    </w:p>
    <w:p w:rsidR="00BD4A19" w:rsidRPr="002F6EB5" w:rsidP="00BD4A19" w14:paraId="0E78FF8E" w14:textId="77777777">
      <w:pPr>
        <w:pStyle w:val="ListParagraph"/>
        <w:numPr>
          <w:ilvl w:val="1"/>
          <w:numId w:val="62"/>
        </w:numPr>
        <w:rPr>
          <w:rFonts w:cstheme="majorBidi"/>
        </w:rPr>
      </w:pPr>
      <w:r w:rsidRPr="002F6EB5">
        <w:rPr>
          <w:rFonts w:cstheme="majorBidi"/>
        </w:rPr>
        <w:t>Release to DHS ICE FOJC Upon Ag</w:t>
      </w:r>
      <w:r>
        <w:rPr>
          <w:rFonts w:cstheme="majorBidi"/>
        </w:rPr>
        <w:t>e</w:t>
      </w:r>
      <w:r w:rsidRPr="002F6EB5">
        <w:rPr>
          <w:rFonts w:cstheme="majorBidi"/>
        </w:rPr>
        <w:t xml:space="preserve"> </w:t>
      </w:r>
      <w:r>
        <w:rPr>
          <w:rFonts w:cstheme="majorBidi"/>
        </w:rPr>
        <w:t>O</w:t>
      </w:r>
      <w:r w:rsidRPr="002F6EB5">
        <w:rPr>
          <w:rFonts w:cstheme="majorBidi"/>
        </w:rPr>
        <w:t>ut</w:t>
      </w:r>
    </w:p>
    <w:p w:rsidR="00BD4A19" w:rsidRPr="00675748" w:rsidP="00675748" w14:paraId="49EC33E3" w14:textId="4E454D7B">
      <w:pPr>
        <w:pStyle w:val="ListParagraph"/>
        <w:numPr>
          <w:ilvl w:val="1"/>
          <w:numId w:val="62"/>
        </w:numPr>
        <w:rPr>
          <w:rFonts w:cstheme="majorBidi"/>
          <w:snapToGrid/>
          <w:sz w:val="24"/>
        </w:rPr>
      </w:pPr>
      <w:r>
        <w:rPr>
          <w:rFonts w:cstheme="majorBidi"/>
        </w:rPr>
        <w:t>Transportation Plan</w:t>
      </w:r>
    </w:p>
    <w:p w:rsidR="00BD4A19" w:rsidRPr="00675748" w:rsidP="00BD4A19" w14:paraId="1BD6A4E1" w14:textId="56058CCA">
      <w:pPr>
        <w:pStyle w:val="ListParagraph"/>
        <w:numPr>
          <w:ilvl w:val="0"/>
          <w:numId w:val="62"/>
        </w:numPr>
        <w:rPr>
          <w:rFonts w:cstheme="majorBidi"/>
          <w:snapToGrid/>
          <w:sz w:val="24"/>
        </w:rPr>
      </w:pPr>
      <w:r>
        <w:rPr>
          <w:rFonts w:cstheme="majorBidi"/>
        </w:rPr>
        <w:t>Section 10: Signatures</w:t>
      </w:r>
    </w:p>
    <w:p w:rsidR="00BD4A19" w:rsidP="00BD4A19" w14:paraId="3B112F7E" w14:textId="77777777">
      <w:pPr>
        <w:pStyle w:val="ListParagraph"/>
        <w:numPr>
          <w:ilvl w:val="1"/>
          <w:numId w:val="62"/>
        </w:numPr>
        <w:rPr>
          <w:rFonts w:cstheme="majorBidi"/>
        </w:rPr>
      </w:pPr>
      <w:r>
        <w:rPr>
          <w:rFonts w:cstheme="majorBidi"/>
        </w:rPr>
        <w:t>Signatures</w:t>
      </w:r>
    </w:p>
    <w:p w:rsidR="00BD4A19" w:rsidRPr="00675748" w:rsidP="000F6B25" w14:paraId="6ED9DB2F" w14:textId="0039363E">
      <w:pPr>
        <w:pStyle w:val="ListParagraph"/>
        <w:numPr>
          <w:ilvl w:val="1"/>
          <w:numId w:val="62"/>
        </w:numPr>
        <w:rPr>
          <w:rFonts w:cstheme="majorBidi"/>
          <w:snapToGrid/>
          <w:sz w:val="24"/>
        </w:rPr>
      </w:pPr>
      <w:r>
        <w:rPr>
          <w:rFonts w:cstheme="majorBidi"/>
        </w:rPr>
        <w:t>Discharge Plan Contributors</w:t>
      </w:r>
    </w:p>
    <w:p w:rsidR="007061A4" w:rsidRPr="002F6EB5" w:rsidP="00A06A37" w14:paraId="0A5C99F9" w14:textId="77777777">
      <w:pPr>
        <w:rPr>
          <w:rFonts w:cstheme="majorBidi"/>
        </w:rPr>
      </w:pPr>
    </w:p>
    <w:p w:rsidR="005A5584" w:rsidP="00A06A37" w14:paraId="7C7BE066" w14:textId="46421FD1">
      <w:pPr>
        <w:rPr>
          <w:rFonts w:cstheme="majorBidi"/>
        </w:rPr>
      </w:pPr>
      <w:r>
        <w:rPr>
          <w:rFonts w:cstheme="majorBidi"/>
        </w:rPr>
        <w:t>Part 1</w:t>
      </w:r>
      <w:r w:rsidR="00AB3462">
        <w:rPr>
          <w:rFonts w:cstheme="majorBidi"/>
        </w:rPr>
        <w:t xml:space="preserve"> of the form is internal to ORR and will not be shared with the child</w:t>
      </w:r>
      <w:r w:rsidR="002B0030">
        <w:rPr>
          <w:rFonts w:cstheme="majorBidi"/>
        </w:rPr>
        <w:t xml:space="preserve"> or the individual/agency </w:t>
      </w:r>
      <w:r w:rsidR="007F1F0B">
        <w:rPr>
          <w:rFonts w:cstheme="majorBidi"/>
        </w:rPr>
        <w:t xml:space="preserve">receiving </w:t>
      </w:r>
      <w:r w:rsidR="002B0030">
        <w:rPr>
          <w:rFonts w:cstheme="majorBidi"/>
        </w:rPr>
        <w:t>the child.</w:t>
      </w:r>
      <w:r w:rsidR="008A4B7F">
        <w:rPr>
          <w:rFonts w:cstheme="majorBidi"/>
        </w:rPr>
        <w:t xml:space="preserve"> Parts 2 and 3 are shared with the child</w:t>
      </w:r>
      <w:r w:rsidR="007F1F0B">
        <w:rPr>
          <w:rFonts w:cstheme="majorBidi"/>
        </w:rPr>
        <w:t xml:space="preserve"> and, with the child’s consent, the individual/agency receiving the child.</w:t>
      </w:r>
    </w:p>
    <w:p w:rsidR="005A5584" w:rsidP="00A06A37" w14:paraId="6A08A4EB" w14:textId="77777777">
      <w:pPr>
        <w:rPr>
          <w:rFonts w:cstheme="majorBidi"/>
        </w:rPr>
      </w:pPr>
    </w:p>
    <w:p w:rsidR="007061A4" w:rsidP="00A06A37" w14:paraId="795DF0CA" w14:textId="78AF69D4">
      <w:r w:rsidRPr="002F6EB5">
        <w:rPr>
          <w:rFonts w:cstheme="majorBidi"/>
        </w:rPr>
        <w:t xml:space="preserve">The </w:t>
      </w:r>
      <w:r w:rsidRPr="002F6EB5" w:rsidR="003B1ACB">
        <w:rPr>
          <w:rFonts w:cstheme="majorBidi"/>
        </w:rPr>
        <w:t>Legal Servic</w:t>
      </w:r>
      <w:r w:rsidR="003B1ACB">
        <w:t>es Plan section of this instrument will replace Post Legal Status Plan (Form L-</w:t>
      </w:r>
      <w:r w:rsidR="00D06B97">
        <w:t>8</w:t>
      </w:r>
      <w:r w:rsidR="003B1ACB">
        <w:t>)</w:t>
      </w:r>
      <w:r w:rsidR="006C4E46">
        <w:t>, which is currently approved under</w:t>
      </w:r>
      <w:r w:rsidR="00672342">
        <w:t xml:space="preserve"> OMB#</w:t>
      </w:r>
      <w:r w:rsidR="006C4E46">
        <w:t xml:space="preserve"> 0970-0565. </w:t>
      </w:r>
      <w:r w:rsidRPr="00D06B97" w:rsidR="00D06B97">
        <w:t>ORR plans to submit a nonsubstantive change request to discontinue Form</w:t>
      </w:r>
      <w:r w:rsidR="00D06B97">
        <w:t xml:space="preserve"> L-8 </w:t>
      </w:r>
      <w:r w:rsidRPr="00D06B97" w:rsidR="00D06B97">
        <w:t>soon.</w:t>
      </w:r>
    </w:p>
    <w:p w:rsidR="00AC641A" w:rsidRPr="006E26AD" w:rsidP="00C43002" w14:paraId="63044112" w14:textId="77777777"/>
    <w:p w:rsidR="00D60543" w:rsidRPr="004F7B95" w:rsidP="004F7B95" w14:paraId="2982928D" w14:textId="77777777">
      <w:pPr>
        <w:widowControl/>
        <w:ind w:left="360"/>
        <w:rPr>
          <w:rFonts w:ascii="Times New Roman" w:hAnsi="Times New Roman"/>
          <w:snapToGrid/>
          <w:sz w:val="24"/>
          <w:szCs w:val="24"/>
        </w:rPr>
      </w:pPr>
    </w:p>
    <w:p w:rsidR="002C3C4F" w:rsidRPr="00817E2B" w:rsidP="00817E2B" w14:paraId="113CF5B4"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Plans for Tabulation and Publication and Project Time Schedule </w:t>
      </w:r>
    </w:p>
    <w:p w:rsidR="005B0CD9" w:rsidRPr="00D330E6" w:rsidP="005B0CD9" w14:paraId="4456BEC8" w14:textId="77777777">
      <w:pPr>
        <w:pStyle w:val="CM15"/>
        <w:rPr>
          <w:rFonts w:ascii="Times New Roman" w:hAnsi="Times New Roman" w:cs="Times New Roman"/>
          <w:sz w:val="22"/>
          <w:szCs w:val="20"/>
        </w:rPr>
      </w:pPr>
      <w:r w:rsidRPr="00D330E6">
        <w:rPr>
          <w:rFonts w:ascii="Times New Roman" w:hAnsi="Times New Roman" w:cs="Times New Roman"/>
          <w:sz w:val="22"/>
          <w:szCs w:val="20"/>
        </w:rPr>
        <w:t>ORR does not plan to publish the information provided by the respondents.</w:t>
      </w:r>
    </w:p>
    <w:p w:rsidR="00D60543" w:rsidP="00DE529D" w14:paraId="1B626A1E" w14:textId="77777777">
      <w:pPr>
        <w:widowControl/>
        <w:ind w:left="360"/>
        <w:rPr>
          <w:rFonts w:ascii="Times New Roman" w:hAnsi="Times New Roman"/>
          <w:snapToGrid/>
          <w:sz w:val="24"/>
          <w:szCs w:val="24"/>
        </w:rPr>
      </w:pPr>
    </w:p>
    <w:p w:rsidR="007935D5" w:rsidRPr="004F7B95" w:rsidP="00DE529D" w14:paraId="298DD100" w14:textId="77777777">
      <w:pPr>
        <w:widowControl/>
        <w:ind w:left="360"/>
        <w:rPr>
          <w:rFonts w:ascii="Times New Roman" w:hAnsi="Times New Roman"/>
          <w:snapToGrid/>
          <w:sz w:val="24"/>
          <w:szCs w:val="24"/>
        </w:rPr>
      </w:pPr>
    </w:p>
    <w:p w:rsidR="002C3C4F" w:rsidRPr="00817E2B" w:rsidP="00817E2B" w14:paraId="4097A725" w14:textId="77777777">
      <w:pPr>
        <w:widowControl/>
        <w:numPr>
          <w:ilvl w:val="0"/>
          <w:numId w:val="3"/>
        </w:numPr>
        <w:tabs>
          <w:tab w:val="left"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Reason(s) Display of OMB Expiration Date is Inappropriate </w:t>
      </w:r>
    </w:p>
    <w:p w:rsidR="00077B73" w:rsidP="005B0CD9" w14:paraId="3757A03B" w14:textId="77777777">
      <w:pPr>
        <w:pStyle w:val="CM15"/>
        <w:rPr>
          <w:rFonts w:ascii="Times New Roman" w:hAnsi="Times New Roman" w:cs="Times New Roman"/>
          <w:sz w:val="22"/>
          <w:szCs w:val="20"/>
        </w:rPr>
      </w:pPr>
      <w:r w:rsidRPr="00D330E6">
        <w:rPr>
          <w:rFonts w:ascii="Times New Roman" w:hAnsi="Times New Roman" w:cs="Times New Roman"/>
          <w:sz w:val="22"/>
          <w:szCs w:val="20"/>
        </w:rPr>
        <w:t>ORR plans to display the expiration date of clearance as set by OMB</w:t>
      </w:r>
      <w:r w:rsidR="006909B1">
        <w:rPr>
          <w:rFonts w:ascii="Times New Roman" w:hAnsi="Times New Roman" w:cs="Times New Roman"/>
          <w:sz w:val="22"/>
          <w:szCs w:val="20"/>
        </w:rPr>
        <w:t xml:space="preserve"> for all forms except the Verification of Release (VOR). </w:t>
      </w:r>
    </w:p>
    <w:p w:rsidR="00077B73" w:rsidP="005B0CD9" w14:paraId="22FF1568" w14:textId="77777777">
      <w:pPr>
        <w:pStyle w:val="CM15"/>
        <w:rPr>
          <w:rFonts w:ascii="Times New Roman" w:hAnsi="Times New Roman" w:cs="Times New Roman"/>
          <w:sz w:val="22"/>
          <w:szCs w:val="20"/>
        </w:rPr>
      </w:pPr>
    </w:p>
    <w:p w:rsidR="0026163D" w:rsidP="005B0CD9" w14:paraId="77D09E9E" w14:textId="6BC5D782">
      <w:pPr>
        <w:pStyle w:val="CM15"/>
        <w:rPr>
          <w:rFonts w:ascii="Times New Roman" w:hAnsi="Times New Roman" w:cs="Times New Roman"/>
          <w:sz w:val="22"/>
          <w:szCs w:val="20"/>
        </w:rPr>
      </w:pPr>
      <w:r>
        <w:rPr>
          <w:rFonts w:ascii="Times New Roman" w:hAnsi="Times New Roman" w:cs="Times New Roman"/>
          <w:sz w:val="22"/>
          <w:szCs w:val="20"/>
        </w:rPr>
        <w:t xml:space="preserve">The completed VOR is often used by sponsors as an identification document for the </w:t>
      </w:r>
      <w:r w:rsidR="00493B33">
        <w:rPr>
          <w:rFonts w:ascii="Times New Roman" w:hAnsi="Times New Roman" w:cs="Times New Roman"/>
          <w:sz w:val="22"/>
          <w:szCs w:val="20"/>
        </w:rPr>
        <w:t>child</w:t>
      </w:r>
      <w:r>
        <w:rPr>
          <w:rFonts w:ascii="Times New Roman" w:hAnsi="Times New Roman" w:cs="Times New Roman"/>
          <w:sz w:val="22"/>
          <w:szCs w:val="20"/>
        </w:rPr>
        <w:t xml:space="preserve">, who may lack any other form of U.S. government photo identification. Sometimes a sponsor has a VOR that was completed and provided to them prior to the OMB expiration date, the OMB expiration date subsequently passes, and then the sponsor needs to use the VOR as an ID for the </w:t>
      </w:r>
      <w:r w:rsidR="00493B33">
        <w:rPr>
          <w:rFonts w:ascii="Times New Roman" w:hAnsi="Times New Roman" w:cs="Times New Roman"/>
          <w:sz w:val="22"/>
          <w:szCs w:val="20"/>
        </w:rPr>
        <w:t>child</w:t>
      </w:r>
      <w:r>
        <w:rPr>
          <w:rFonts w:ascii="Times New Roman" w:hAnsi="Times New Roman" w:cs="Times New Roman"/>
          <w:sz w:val="22"/>
          <w:szCs w:val="20"/>
        </w:rPr>
        <w:t>. In this situation, the VOR is often rejected because the OMB ex</w:t>
      </w:r>
      <w:r w:rsidR="00077B73">
        <w:rPr>
          <w:rFonts w:ascii="Times New Roman" w:hAnsi="Times New Roman" w:cs="Times New Roman"/>
          <w:sz w:val="22"/>
          <w:szCs w:val="20"/>
        </w:rPr>
        <w:t xml:space="preserve">piration date is confused for an identification form </w:t>
      </w:r>
      <w:r>
        <w:rPr>
          <w:rFonts w:ascii="Times New Roman" w:hAnsi="Times New Roman" w:cs="Times New Roman"/>
          <w:sz w:val="22"/>
          <w:szCs w:val="20"/>
        </w:rPr>
        <w:t>expiration date</w:t>
      </w:r>
      <w:r w:rsidR="00077B73">
        <w:rPr>
          <w:rFonts w:ascii="Times New Roman" w:hAnsi="Times New Roman" w:cs="Times New Roman"/>
          <w:sz w:val="22"/>
          <w:szCs w:val="20"/>
        </w:rPr>
        <w:t xml:space="preserve">. However, completed VORs do not expire. </w:t>
      </w:r>
      <w:r w:rsidR="004706A6">
        <w:rPr>
          <w:rFonts w:ascii="Times New Roman" w:hAnsi="Times New Roman" w:cs="Times New Roman"/>
          <w:sz w:val="22"/>
          <w:szCs w:val="20"/>
        </w:rPr>
        <w:t xml:space="preserve">To avoid these situations, </w:t>
      </w:r>
      <w:r w:rsidR="00077B73">
        <w:rPr>
          <w:rFonts w:ascii="Times New Roman" w:hAnsi="Times New Roman" w:cs="Times New Roman"/>
          <w:sz w:val="22"/>
          <w:szCs w:val="20"/>
        </w:rPr>
        <w:t>ORR request</w:t>
      </w:r>
      <w:r w:rsidR="00E95C2D">
        <w:rPr>
          <w:rFonts w:ascii="Times New Roman" w:hAnsi="Times New Roman" w:cs="Times New Roman"/>
          <w:sz w:val="22"/>
          <w:szCs w:val="20"/>
        </w:rPr>
        <w:t>s</w:t>
      </w:r>
      <w:r w:rsidR="00077B73">
        <w:rPr>
          <w:rFonts w:ascii="Times New Roman" w:hAnsi="Times New Roman" w:cs="Times New Roman"/>
          <w:sz w:val="22"/>
          <w:szCs w:val="20"/>
        </w:rPr>
        <w:t xml:space="preserve"> an exception from OMB on the requirement to display the expiration date.</w:t>
      </w:r>
      <w:r w:rsidR="004706A6">
        <w:rPr>
          <w:rFonts w:ascii="Times New Roman" w:hAnsi="Times New Roman" w:cs="Times New Roman"/>
          <w:sz w:val="22"/>
          <w:szCs w:val="20"/>
        </w:rPr>
        <w:t xml:space="preserve"> ORR still plans to display the OMB number and burden statement. </w:t>
      </w:r>
    </w:p>
    <w:p w:rsidR="0026163D" w:rsidP="005B0CD9" w14:paraId="730C432E" w14:textId="77777777">
      <w:pPr>
        <w:pStyle w:val="CM15"/>
        <w:rPr>
          <w:rFonts w:ascii="Times New Roman" w:hAnsi="Times New Roman" w:cs="Times New Roman"/>
          <w:sz w:val="22"/>
          <w:szCs w:val="20"/>
        </w:rPr>
      </w:pPr>
    </w:p>
    <w:p w:rsidR="005B0CD9" w:rsidRPr="003A0558" w:rsidP="005B0CD9" w14:paraId="2FC293BD" w14:textId="77777777">
      <w:pPr>
        <w:pStyle w:val="Default"/>
      </w:pPr>
    </w:p>
    <w:p w:rsidR="005B0CD9" w:rsidRPr="00895BE4" w:rsidP="005B0CD9" w14:paraId="301B0BBE" w14:textId="77777777">
      <w:pPr>
        <w:pStyle w:val="CM15"/>
        <w:spacing w:after="120"/>
        <w:rPr>
          <w:rFonts w:ascii="Times New Roman" w:hAnsi="Times New Roman" w:cs="Times New Roman"/>
          <w:b/>
        </w:rPr>
      </w:pPr>
      <w:r w:rsidRPr="00895BE4">
        <w:rPr>
          <w:rFonts w:ascii="Times New Roman" w:hAnsi="Times New Roman" w:cs="Times New Roman"/>
          <w:b/>
        </w:rPr>
        <w:t>18. Exceptions to Certification for Paperwork Reduction Act Submissions</w:t>
      </w:r>
    </w:p>
    <w:p w:rsidR="00DE529D" w:rsidRPr="00005D18" w:rsidP="007B378F" w14:paraId="64AD5CFF" w14:textId="68A46681">
      <w:pPr>
        <w:pStyle w:val="Default"/>
        <w:rPr>
          <w:rFonts w:ascii="Times New Roman" w:hAnsi="Times New Roman"/>
        </w:rPr>
      </w:pPr>
      <w:r w:rsidRPr="00D330E6">
        <w:rPr>
          <w:rFonts w:ascii="Times New Roman" w:hAnsi="Times New Roman" w:cs="Times New Roman"/>
          <w:sz w:val="22"/>
          <w:szCs w:val="20"/>
        </w:rPr>
        <w:t>No exceptions are necessary for this information collection.</w:t>
      </w:r>
    </w:p>
    <w:sectPr w:rsidSect="00A918E4">
      <w:footerReference w:type="default" r:id="rId14"/>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04A57" w14:paraId="30B7877C" w14:textId="77777777">
      <w:pPr>
        <w:spacing w:line="20" w:lineRule="exact"/>
        <w:rPr>
          <w:sz w:val="24"/>
        </w:rPr>
      </w:pPr>
    </w:p>
  </w:endnote>
  <w:endnote w:type="continuationSeparator" w:id="1">
    <w:p w:rsidR="00604A57" w14:paraId="15396797" w14:textId="77777777">
      <w:r>
        <w:rPr>
          <w:sz w:val="24"/>
        </w:rPr>
        <w:t xml:space="preserve"> </w:t>
      </w:r>
    </w:p>
  </w:endnote>
  <w:endnote w:type="continuationNotice" w:id="2">
    <w:p w:rsidR="00604A57" w14:paraId="1D16086D"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JMABN O+ Courier New,">
    <w:altName w:val="Courier New"/>
    <w:charset w:val="00"/>
    <w:family w:val="roman"/>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267" w14:paraId="57DAEE5A" w14:textId="77777777">
    <w:pPr>
      <w:spacing w:before="140" w:line="100" w:lineRule="exact"/>
      <w:rPr>
        <w:sz w:val="10"/>
      </w:rPr>
    </w:pPr>
  </w:p>
  <w:p w:rsidR="00B06267" w14:paraId="04F6D2D5" w14:textId="77777777">
    <w:pPr>
      <w:tabs>
        <w:tab w:val="left" w:pos="-720"/>
      </w:tabs>
      <w:suppressAutoHyphens/>
      <w:rPr>
        <w:sz w:val="24"/>
      </w:rPr>
    </w:pPr>
  </w:p>
  <w:p w:rsidR="00B06267"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B06267" w14:textId="77777777">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C8549D">
                            <w:rPr>
                              <w:noProof/>
                              <w:sz w:val="24"/>
                            </w:rPr>
                            <w:t>2</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B06267" w14:paraId="31104724" w14:textId="77777777">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C8549D">
                      <w:rPr>
                        <w:noProof/>
                        <w:sz w:val="24"/>
                      </w:rPr>
                      <w:t>2</w:t>
                    </w:r>
                    <w:r>
                      <w:rPr>
                        <w:sz w:val="24"/>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04A57" w14:paraId="247EF9FB" w14:textId="77777777">
      <w:r>
        <w:rPr>
          <w:sz w:val="24"/>
        </w:rPr>
        <w:separator/>
      </w:r>
    </w:p>
  </w:footnote>
  <w:footnote w:type="continuationSeparator" w:id="1">
    <w:p w:rsidR="00604A57" w14:paraId="25BEBD6C" w14:textId="77777777">
      <w:r>
        <w:continuationSeparator/>
      </w:r>
    </w:p>
  </w:footnote>
  <w:footnote w:type="continuationNotice" w:id="2">
    <w:p w:rsidR="00604A57" w14:paraId="3AE158B7"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1043EC"/>
    <w:multiLevelType w:val="hybridMultilevel"/>
    <w:tmpl w:val="EB20CF2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C361D17"/>
    <w:multiLevelType w:val="hybridMultilevel"/>
    <w:tmpl w:val="73087F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955105"/>
    <w:multiLevelType w:val="hybridMultilevel"/>
    <w:tmpl w:val="C714E2A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C76313"/>
    <w:multiLevelType w:val="hybridMultilevel"/>
    <w:tmpl w:val="23D87BFE"/>
    <w:lvl w:ilvl="0">
      <w:start w:val="2"/>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15453C90"/>
    <w:multiLevelType w:val="multilevel"/>
    <w:tmpl w:val="607E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C17FB9"/>
    <w:multiLevelType w:val="hybridMultilevel"/>
    <w:tmpl w:val="EB583528"/>
    <w:lvl w:ilvl="0">
      <w:start w:val="1"/>
      <w:numFmt w:val="bullet"/>
      <w:lvlText w:val=""/>
      <w:lvlJc w:val="left"/>
      <w:pPr>
        <w:ind w:left="783" w:hanging="360"/>
      </w:pPr>
      <w:rPr>
        <w:rFonts w:ascii="Symbol" w:hAnsi="Symbol" w:hint="default"/>
      </w:rPr>
    </w:lvl>
    <w:lvl w:ilvl="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9">
    <w:nsid w:val="1AEA450B"/>
    <w:multiLevelType w:val="hybridMultilevel"/>
    <w:tmpl w:val="D6FE4832"/>
    <w:lvl w:ilvl="0">
      <w:start w:val="1"/>
      <w:numFmt w:val="upperLetter"/>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CC67F74"/>
    <w:multiLevelType w:val="multilevel"/>
    <w:tmpl w:val="C4B0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E0679A6"/>
    <w:multiLevelType w:val="hybridMultilevel"/>
    <w:tmpl w:val="36E66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9252465"/>
    <w:multiLevelType w:val="hybridMultilevel"/>
    <w:tmpl w:val="AE5C84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CA14948"/>
    <w:multiLevelType w:val="multilevel"/>
    <w:tmpl w:val="2038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D58510B"/>
    <w:multiLevelType w:val="hybrid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E232E52"/>
    <w:multiLevelType w:val="multilevel"/>
    <w:tmpl w:val="6B28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465E05"/>
    <w:multiLevelType w:val="hybridMultilevel"/>
    <w:tmpl w:val="69EAACC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2B80BBB"/>
    <w:multiLevelType w:val="hybridMultilevel"/>
    <w:tmpl w:val="6D6A08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3AF0508"/>
    <w:multiLevelType w:val="hybridMultilevel"/>
    <w:tmpl w:val="7166E4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8624E12"/>
    <w:multiLevelType w:val="hybridMultilevel"/>
    <w:tmpl w:val="837CC7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AC02800"/>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3">
    <w:nsid w:val="3B1E30B4"/>
    <w:multiLevelType w:val="hybridMultilevel"/>
    <w:tmpl w:val="4BF44A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EE511CA"/>
    <w:multiLevelType w:val="hybridMultilevel"/>
    <w:tmpl w:val="BCD4B9E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41A7664B"/>
    <w:multiLevelType w:val="hybridMultilevel"/>
    <w:tmpl w:val="1A4E6F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5731C0F"/>
    <w:multiLevelType w:val="hybridMultilevel"/>
    <w:tmpl w:val="1F149A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6817F87"/>
    <w:multiLevelType w:val="multilevel"/>
    <w:tmpl w:val="86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8A76060"/>
    <w:multiLevelType w:val="hybridMultilevel"/>
    <w:tmpl w:val="386E3C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C826BFB"/>
    <w:multiLevelType w:val="hybridMultilevel"/>
    <w:tmpl w:val="9C981B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4F262DA2"/>
    <w:multiLevelType w:val="hybridMultilevel"/>
    <w:tmpl w:val="D8C47C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05E1249"/>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8">
    <w:nsid w:val="533601DD"/>
    <w:multiLevelType w:val="multilevel"/>
    <w:tmpl w:val="4D588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0">
    <w:nsid w:val="572C07F8"/>
    <w:multiLevelType w:val="hybridMultilevel"/>
    <w:tmpl w:val="0204C0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59FA1BD6"/>
    <w:multiLevelType w:val="hybrid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B297E2D"/>
    <w:multiLevelType w:val="multilevel"/>
    <w:tmpl w:val="BB32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0EF780D"/>
    <w:multiLevelType w:val="multilevel"/>
    <w:tmpl w:val="AF42E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626E744E"/>
    <w:multiLevelType w:val="multilevel"/>
    <w:tmpl w:val="4CAE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636015E3"/>
    <w:multiLevelType w:val="hybrid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8">
    <w:nsid w:val="654608AB"/>
    <w:multiLevelType w:val="multilevel"/>
    <w:tmpl w:val="789A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58D201B"/>
    <w:multiLevelType w:val="hybridMultilevel"/>
    <w:tmpl w:val="B8B442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9540038"/>
    <w:multiLevelType w:val="multilevel"/>
    <w:tmpl w:val="41B63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6EB31426"/>
    <w:multiLevelType w:val="hybridMultilevel"/>
    <w:tmpl w:val="13D0911C"/>
    <w:lvl w:ilvl="0">
      <w:start w:val="1"/>
      <w:numFmt w:val="decimal"/>
      <w:lvlText w:val="%1."/>
      <w:lvlJc w:val="left"/>
      <w:pPr>
        <w:ind w:left="720" w:hanging="360"/>
      </w:pPr>
      <w:rPr>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6F987545"/>
    <w:multiLevelType w:val="multilevel"/>
    <w:tmpl w:val="0714042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5">
    <w:nsid w:val="71686F73"/>
    <w:multiLevelType w:val="hybridMultilevel"/>
    <w:tmpl w:val="19285D8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2D47F13"/>
    <w:multiLevelType w:val="hybridMultilevel"/>
    <w:tmpl w:val="C2F237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8">
    <w:nsid w:val="763C270E"/>
    <w:multiLevelType w:val="hybridMultilevel"/>
    <w:tmpl w:val="498CDA6C"/>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7BAB2006"/>
    <w:multiLevelType w:val="multilevel"/>
    <w:tmpl w:val="66E2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7BE14971"/>
    <w:multiLevelType w:val="hybridMultilevel"/>
    <w:tmpl w:val="92F088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76242901">
    <w:abstractNumId w:val="35"/>
  </w:num>
  <w:num w:numId="2" w16cid:durableId="1392342713">
    <w:abstractNumId w:val="39"/>
  </w:num>
  <w:num w:numId="3" w16cid:durableId="1789198342">
    <w:abstractNumId w:val="42"/>
  </w:num>
  <w:num w:numId="4" w16cid:durableId="2138982333">
    <w:abstractNumId w:val="16"/>
  </w:num>
  <w:num w:numId="5" w16cid:durableId="616329116">
    <w:abstractNumId w:val="30"/>
  </w:num>
  <w:num w:numId="6" w16cid:durableId="509417708">
    <w:abstractNumId w:val="33"/>
  </w:num>
  <w:num w:numId="7" w16cid:durableId="341008295">
    <w:abstractNumId w:val="2"/>
  </w:num>
  <w:num w:numId="8" w16cid:durableId="1826235224">
    <w:abstractNumId w:val="32"/>
  </w:num>
  <w:num w:numId="9" w16cid:durableId="1118912191">
    <w:abstractNumId w:val="46"/>
  </w:num>
  <w:num w:numId="10" w16cid:durableId="643192879">
    <w:abstractNumId w:val="31"/>
  </w:num>
  <w:num w:numId="11" w16cid:durableId="1186482215">
    <w:abstractNumId w:val="28"/>
  </w:num>
  <w:num w:numId="12" w16cid:durableId="1544252960">
    <w:abstractNumId w:val="0"/>
  </w:num>
  <w:num w:numId="13" w16cid:durableId="1218055961">
    <w:abstractNumId w:val="51"/>
  </w:num>
  <w:num w:numId="14" w16cid:durableId="31079060">
    <w:abstractNumId w:val="1"/>
  </w:num>
  <w:num w:numId="15" w16cid:durableId="1033188467">
    <w:abstractNumId w:val="12"/>
  </w:num>
  <w:num w:numId="16" w16cid:durableId="86998225">
    <w:abstractNumId w:val="41"/>
  </w:num>
  <w:num w:numId="17" w16cid:durableId="1160388037">
    <w:abstractNumId w:val="54"/>
  </w:num>
  <w:num w:numId="18" w16cid:durableId="1460225689">
    <w:abstractNumId w:val="13"/>
  </w:num>
  <w:num w:numId="19" w16cid:durableId="355272666">
    <w:abstractNumId w:val="57"/>
  </w:num>
  <w:num w:numId="20" w16cid:durableId="856965135">
    <w:abstractNumId w:val="47"/>
  </w:num>
  <w:num w:numId="21" w16cid:durableId="2066023163">
    <w:abstractNumId w:val="5"/>
  </w:num>
  <w:num w:numId="22" w16cid:durableId="1140995264">
    <w:abstractNumId w:val="56"/>
  </w:num>
  <w:num w:numId="23" w16cid:durableId="1959951271">
    <w:abstractNumId w:val="52"/>
  </w:num>
  <w:num w:numId="24" w16cid:durableId="1084033647">
    <w:abstractNumId w:val="21"/>
  </w:num>
  <w:num w:numId="25" w16cid:durableId="515852773">
    <w:abstractNumId w:val="40"/>
  </w:num>
  <w:num w:numId="26" w16cid:durableId="765466604">
    <w:abstractNumId w:val="58"/>
  </w:num>
  <w:num w:numId="27" w16cid:durableId="739789836">
    <w:abstractNumId w:val="9"/>
  </w:num>
  <w:num w:numId="28" w16cid:durableId="1767385849">
    <w:abstractNumId w:val="56"/>
  </w:num>
  <w:num w:numId="29" w16cid:durableId="1941453338">
    <w:abstractNumId w:val="26"/>
  </w:num>
  <w:num w:numId="30" w16cid:durableId="2064132926">
    <w:abstractNumId w:val="14"/>
  </w:num>
  <w:num w:numId="31" w16cid:durableId="1043408436">
    <w:abstractNumId w:val="49"/>
  </w:num>
  <w:num w:numId="32" w16cid:durableId="1212379488">
    <w:abstractNumId w:val="25"/>
  </w:num>
  <w:num w:numId="33" w16cid:durableId="1462454464">
    <w:abstractNumId w:val="60"/>
  </w:num>
  <w:num w:numId="34" w16cid:durableId="1080565681">
    <w:abstractNumId w:val="22"/>
  </w:num>
  <w:num w:numId="35" w16cid:durableId="629625872">
    <w:abstractNumId w:val="24"/>
  </w:num>
  <w:num w:numId="36" w16cid:durableId="695237347">
    <w:abstractNumId w:val="19"/>
  </w:num>
  <w:num w:numId="37" w16cid:durableId="1312564089">
    <w:abstractNumId w:val="8"/>
  </w:num>
  <w:num w:numId="38" w16cid:durableId="1379429254">
    <w:abstractNumId w:val="36"/>
  </w:num>
  <w:num w:numId="39" w16cid:durableId="308294132">
    <w:abstractNumId w:val="4"/>
  </w:num>
  <w:num w:numId="40" w16cid:durableId="324746431">
    <w:abstractNumId w:val="20"/>
  </w:num>
  <w:num w:numId="41" w16cid:durableId="292836536">
    <w:abstractNumId w:val="34"/>
  </w:num>
  <w:num w:numId="42" w16cid:durableId="447817778">
    <w:abstractNumId w:val="23"/>
  </w:num>
  <w:num w:numId="43" w16cid:durableId="655569476">
    <w:abstractNumId w:val="11"/>
  </w:num>
  <w:num w:numId="44" w16cid:durableId="2006855175">
    <w:abstractNumId w:val="17"/>
  </w:num>
  <w:num w:numId="45" w16cid:durableId="1661302829">
    <w:abstractNumId w:val="27"/>
  </w:num>
  <w:num w:numId="46" w16cid:durableId="444353670">
    <w:abstractNumId w:val="10"/>
  </w:num>
  <w:num w:numId="47" w16cid:durableId="1180124133">
    <w:abstractNumId w:val="50"/>
  </w:num>
  <w:num w:numId="48" w16cid:durableId="1242837855">
    <w:abstractNumId w:val="43"/>
  </w:num>
  <w:num w:numId="49" w16cid:durableId="1709179121">
    <w:abstractNumId w:val="53"/>
  </w:num>
  <w:num w:numId="50" w16cid:durableId="1763792260">
    <w:abstractNumId w:val="44"/>
  </w:num>
  <w:num w:numId="51" w16cid:durableId="640574009">
    <w:abstractNumId w:val="45"/>
  </w:num>
  <w:num w:numId="52" w16cid:durableId="2010021346">
    <w:abstractNumId w:val="59"/>
  </w:num>
  <w:num w:numId="53" w16cid:durableId="1423183143">
    <w:abstractNumId w:val="15"/>
  </w:num>
  <w:num w:numId="54" w16cid:durableId="154417681">
    <w:abstractNumId w:val="37"/>
  </w:num>
  <w:num w:numId="55" w16cid:durableId="42947329">
    <w:abstractNumId w:val="6"/>
  </w:num>
  <w:num w:numId="56" w16cid:durableId="2126583270">
    <w:abstractNumId w:val="55"/>
  </w:num>
  <w:num w:numId="57" w16cid:durableId="1745950801">
    <w:abstractNumId w:val="3"/>
  </w:num>
  <w:num w:numId="58" w16cid:durableId="51657910">
    <w:abstractNumId w:val="7"/>
  </w:num>
  <w:num w:numId="59" w16cid:durableId="1099369544">
    <w:abstractNumId w:val="38"/>
  </w:num>
  <w:num w:numId="60" w16cid:durableId="278533529">
    <w:abstractNumId w:val="48"/>
  </w:num>
  <w:num w:numId="61" w16cid:durableId="1085689584">
    <w:abstractNumId w:val="18"/>
  </w:num>
  <w:num w:numId="62" w16cid:durableId="243804100">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030A1"/>
    <w:rsid w:val="00003112"/>
    <w:rsid w:val="000051AC"/>
    <w:rsid w:val="00005D18"/>
    <w:rsid w:val="00007DA5"/>
    <w:rsid w:val="0001216F"/>
    <w:rsid w:val="00012CDA"/>
    <w:rsid w:val="00014196"/>
    <w:rsid w:val="000143B3"/>
    <w:rsid w:val="0001441C"/>
    <w:rsid w:val="000171AB"/>
    <w:rsid w:val="00017474"/>
    <w:rsid w:val="000212AF"/>
    <w:rsid w:val="00022586"/>
    <w:rsid w:val="00025FB7"/>
    <w:rsid w:val="00031A45"/>
    <w:rsid w:val="00035B80"/>
    <w:rsid w:val="00036E10"/>
    <w:rsid w:val="0004288A"/>
    <w:rsid w:val="0004562D"/>
    <w:rsid w:val="0005019E"/>
    <w:rsid w:val="00051E8B"/>
    <w:rsid w:val="00052818"/>
    <w:rsid w:val="0005501A"/>
    <w:rsid w:val="00055705"/>
    <w:rsid w:val="00056C4B"/>
    <w:rsid w:val="00057357"/>
    <w:rsid w:val="00060364"/>
    <w:rsid w:val="00060FB3"/>
    <w:rsid w:val="0006188B"/>
    <w:rsid w:val="000637E4"/>
    <w:rsid w:val="000705DA"/>
    <w:rsid w:val="00070C7E"/>
    <w:rsid w:val="00071D15"/>
    <w:rsid w:val="00073787"/>
    <w:rsid w:val="0007390C"/>
    <w:rsid w:val="00074350"/>
    <w:rsid w:val="0007578E"/>
    <w:rsid w:val="00075889"/>
    <w:rsid w:val="000763A2"/>
    <w:rsid w:val="00076F27"/>
    <w:rsid w:val="00077B73"/>
    <w:rsid w:val="00077BE0"/>
    <w:rsid w:val="00084E3A"/>
    <w:rsid w:val="000852C3"/>
    <w:rsid w:val="0008634B"/>
    <w:rsid w:val="00086A28"/>
    <w:rsid w:val="0009007E"/>
    <w:rsid w:val="000926B1"/>
    <w:rsid w:val="00095150"/>
    <w:rsid w:val="000952D5"/>
    <w:rsid w:val="0009650B"/>
    <w:rsid w:val="000970C7"/>
    <w:rsid w:val="000972F6"/>
    <w:rsid w:val="000A1DCD"/>
    <w:rsid w:val="000A3415"/>
    <w:rsid w:val="000A55EE"/>
    <w:rsid w:val="000A5DB1"/>
    <w:rsid w:val="000A6176"/>
    <w:rsid w:val="000A7BA8"/>
    <w:rsid w:val="000A7DD3"/>
    <w:rsid w:val="000B07C1"/>
    <w:rsid w:val="000B3C2B"/>
    <w:rsid w:val="000B6F3E"/>
    <w:rsid w:val="000C71AD"/>
    <w:rsid w:val="000C7651"/>
    <w:rsid w:val="000D0D6B"/>
    <w:rsid w:val="000D511C"/>
    <w:rsid w:val="000D51C2"/>
    <w:rsid w:val="000D56DF"/>
    <w:rsid w:val="000D720B"/>
    <w:rsid w:val="000D77A0"/>
    <w:rsid w:val="000D780B"/>
    <w:rsid w:val="000E21B6"/>
    <w:rsid w:val="000E47DD"/>
    <w:rsid w:val="000E5CDC"/>
    <w:rsid w:val="000F069F"/>
    <w:rsid w:val="000F25EC"/>
    <w:rsid w:val="000F4F36"/>
    <w:rsid w:val="000F5780"/>
    <w:rsid w:val="000F694C"/>
    <w:rsid w:val="000F6B25"/>
    <w:rsid w:val="00100832"/>
    <w:rsid w:val="00102200"/>
    <w:rsid w:val="001029AE"/>
    <w:rsid w:val="00103FE3"/>
    <w:rsid w:val="0010560F"/>
    <w:rsid w:val="00105F21"/>
    <w:rsid w:val="00111B2D"/>
    <w:rsid w:val="00115336"/>
    <w:rsid w:val="001233FF"/>
    <w:rsid w:val="00124825"/>
    <w:rsid w:val="00127BFC"/>
    <w:rsid w:val="0013099B"/>
    <w:rsid w:val="00131BD2"/>
    <w:rsid w:val="001337B5"/>
    <w:rsid w:val="00133A2D"/>
    <w:rsid w:val="00135725"/>
    <w:rsid w:val="00135BDA"/>
    <w:rsid w:val="00136D7C"/>
    <w:rsid w:val="00136F5D"/>
    <w:rsid w:val="0014030A"/>
    <w:rsid w:val="0014145B"/>
    <w:rsid w:val="00142CCB"/>
    <w:rsid w:val="00142F0F"/>
    <w:rsid w:val="00143007"/>
    <w:rsid w:val="00145C0B"/>
    <w:rsid w:val="00146896"/>
    <w:rsid w:val="00146A84"/>
    <w:rsid w:val="001506E1"/>
    <w:rsid w:val="00153381"/>
    <w:rsid w:val="00155111"/>
    <w:rsid w:val="00155A3D"/>
    <w:rsid w:val="00160621"/>
    <w:rsid w:val="00162730"/>
    <w:rsid w:val="0016369A"/>
    <w:rsid w:val="0016700D"/>
    <w:rsid w:val="00167CCF"/>
    <w:rsid w:val="001701FB"/>
    <w:rsid w:val="001724D5"/>
    <w:rsid w:val="001741A9"/>
    <w:rsid w:val="00174B76"/>
    <w:rsid w:val="001763EB"/>
    <w:rsid w:val="0017703A"/>
    <w:rsid w:val="001770A8"/>
    <w:rsid w:val="001775DD"/>
    <w:rsid w:val="0018098F"/>
    <w:rsid w:val="001811FA"/>
    <w:rsid w:val="00182012"/>
    <w:rsid w:val="00182637"/>
    <w:rsid w:val="00182C97"/>
    <w:rsid w:val="00184AB4"/>
    <w:rsid w:val="00185584"/>
    <w:rsid w:val="0018616C"/>
    <w:rsid w:val="00186385"/>
    <w:rsid w:val="00187A7E"/>
    <w:rsid w:val="001947E3"/>
    <w:rsid w:val="001A359D"/>
    <w:rsid w:val="001A4E7E"/>
    <w:rsid w:val="001A54B5"/>
    <w:rsid w:val="001A5827"/>
    <w:rsid w:val="001B12BD"/>
    <w:rsid w:val="001B1CD2"/>
    <w:rsid w:val="001B4FD5"/>
    <w:rsid w:val="001C0BBD"/>
    <w:rsid w:val="001C3D62"/>
    <w:rsid w:val="001C43B0"/>
    <w:rsid w:val="001C4581"/>
    <w:rsid w:val="001C483C"/>
    <w:rsid w:val="001C63C6"/>
    <w:rsid w:val="001C7FFE"/>
    <w:rsid w:val="001D1651"/>
    <w:rsid w:val="001D2E4B"/>
    <w:rsid w:val="001D3ADF"/>
    <w:rsid w:val="001D3DA9"/>
    <w:rsid w:val="001D4741"/>
    <w:rsid w:val="001D59CB"/>
    <w:rsid w:val="001D60F7"/>
    <w:rsid w:val="001D63DE"/>
    <w:rsid w:val="001D6A7A"/>
    <w:rsid w:val="001D7C62"/>
    <w:rsid w:val="001E0207"/>
    <w:rsid w:val="001E3C9D"/>
    <w:rsid w:val="001E4651"/>
    <w:rsid w:val="001E5076"/>
    <w:rsid w:val="001E6250"/>
    <w:rsid w:val="001F1CDB"/>
    <w:rsid w:val="001F301A"/>
    <w:rsid w:val="001F4693"/>
    <w:rsid w:val="001F6FC4"/>
    <w:rsid w:val="00200191"/>
    <w:rsid w:val="00200BA2"/>
    <w:rsid w:val="00202BC6"/>
    <w:rsid w:val="00203F06"/>
    <w:rsid w:val="002055BD"/>
    <w:rsid w:val="0020628B"/>
    <w:rsid w:val="00206D20"/>
    <w:rsid w:val="00207E41"/>
    <w:rsid w:val="00207F67"/>
    <w:rsid w:val="00211118"/>
    <w:rsid w:val="00211AF6"/>
    <w:rsid w:val="002136A9"/>
    <w:rsid w:val="00213C2A"/>
    <w:rsid w:val="00214240"/>
    <w:rsid w:val="0021445D"/>
    <w:rsid w:val="00216537"/>
    <w:rsid w:val="00216CDE"/>
    <w:rsid w:val="00217367"/>
    <w:rsid w:val="0021758D"/>
    <w:rsid w:val="00217835"/>
    <w:rsid w:val="00221FE1"/>
    <w:rsid w:val="00222C7F"/>
    <w:rsid w:val="00223111"/>
    <w:rsid w:val="00224F17"/>
    <w:rsid w:val="002255AD"/>
    <w:rsid w:val="00226C42"/>
    <w:rsid w:val="00227788"/>
    <w:rsid w:val="00232555"/>
    <w:rsid w:val="00234235"/>
    <w:rsid w:val="00234EE2"/>
    <w:rsid w:val="00241B43"/>
    <w:rsid w:val="00242304"/>
    <w:rsid w:val="00242672"/>
    <w:rsid w:val="00243382"/>
    <w:rsid w:val="00245BA6"/>
    <w:rsid w:val="002464EB"/>
    <w:rsid w:val="002478D6"/>
    <w:rsid w:val="00247FD1"/>
    <w:rsid w:val="002509BD"/>
    <w:rsid w:val="00252072"/>
    <w:rsid w:val="00253C25"/>
    <w:rsid w:val="00253E84"/>
    <w:rsid w:val="00253EF9"/>
    <w:rsid w:val="0025553D"/>
    <w:rsid w:val="002557BE"/>
    <w:rsid w:val="00257B38"/>
    <w:rsid w:val="0026163D"/>
    <w:rsid w:val="00261B7A"/>
    <w:rsid w:val="00262E4D"/>
    <w:rsid w:val="00263DE8"/>
    <w:rsid w:val="00264256"/>
    <w:rsid w:val="00264432"/>
    <w:rsid w:val="00265942"/>
    <w:rsid w:val="00272E0B"/>
    <w:rsid w:val="00273C42"/>
    <w:rsid w:val="00273F4C"/>
    <w:rsid w:val="00281554"/>
    <w:rsid w:val="00290A1C"/>
    <w:rsid w:val="0029589B"/>
    <w:rsid w:val="00295BBC"/>
    <w:rsid w:val="00295FF9"/>
    <w:rsid w:val="00296738"/>
    <w:rsid w:val="00296CD6"/>
    <w:rsid w:val="002A1AF9"/>
    <w:rsid w:val="002A32BF"/>
    <w:rsid w:val="002A3E28"/>
    <w:rsid w:val="002A472C"/>
    <w:rsid w:val="002A49BD"/>
    <w:rsid w:val="002A5037"/>
    <w:rsid w:val="002A72C8"/>
    <w:rsid w:val="002B0030"/>
    <w:rsid w:val="002B2CC1"/>
    <w:rsid w:val="002B6E17"/>
    <w:rsid w:val="002C0CFC"/>
    <w:rsid w:val="002C23EC"/>
    <w:rsid w:val="002C3C4F"/>
    <w:rsid w:val="002C47CB"/>
    <w:rsid w:val="002C4F75"/>
    <w:rsid w:val="002C5E89"/>
    <w:rsid w:val="002C6CE1"/>
    <w:rsid w:val="002D10CC"/>
    <w:rsid w:val="002D1517"/>
    <w:rsid w:val="002D49E5"/>
    <w:rsid w:val="002D5F74"/>
    <w:rsid w:val="002D6B42"/>
    <w:rsid w:val="002D7D26"/>
    <w:rsid w:val="002E10D1"/>
    <w:rsid w:val="002E7AD1"/>
    <w:rsid w:val="002F085A"/>
    <w:rsid w:val="002F0B55"/>
    <w:rsid w:val="002F17A4"/>
    <w:rsid w:val="002F41A9"/>
    <w:rsid w:val="002F52D7"/>
    <w:rsid w:val="002F5516"/>
    <w:rsid w:val="002F614F"/>
    <w:rsid w:val="002F62DB"/>
    <w:rsid w:val="002F64D4"/>
    <w:rsid w:val="002F6EB5"/>
    <w:rsid w:val="002F6FD9"/>
    <w:rsid w:val="00301FF5"/>
    <w:rsid w:val="00305802"/>
    <w:rsid w:val="003075EC"/>
    <w:rsid w:val="003122F5"/>
    <w:rsid w:val="0031460F"/>
    <w:rsid w:val="00315525"/>
    <w:rsid w:val="00321E12"/>
    <w:rsid w:val="00322683"/>
    <w:rsid w:val="00322E5A"/>
    <w:rsid w:val="00323B27"/>
    <w:rsid w:val="0032557E"/>
    <w:rsid w:val="00326087"/>
    <w:rsid w:val="00326170"/>
    <w:rsid w:val="00326C7C"/>
    <w:rsid w:val="003276F2"/>
    <w:rsid w:val="00332CFC"/>
    <w:rsid w:val="003339DB"/>
    <w:rsid w:val="00335404"/>
    <w:rsid w:val="003358C5"/>
    <w:rsid w:val="00336F59"/>
    <w:rsid w:val="00337C62"/>
    <w:rsid w:val="003405A4"/>
    <w:rsid w:val="003415FA"/>
    <w:rsid w:val="003423D2"/>
    <w:rsid w:val="00343A4E"/>
    <w:rsid w:val="00343BBD"/>
    <w:rsid w:val="003466DA"/>
    <w:rsid w:val="00350F78"/>
    <w:rsid w:val="00354319"/>
    <w:rsid w:val="003561BF"/>
    <w:rsid w:val="00361ECF"/>
    <w:rsid w:val="00362377"/>
    <w:rsid w:val="003633DF"/>
    <w:rsid w:val="00363E48"/>
    <w:rsid w:val="0036498D"/>
    <w:rsid w:val="003674D8"/>
    <w:rsid w:val="00377F95"/>
    <w:rsid w:val="003800A7"/>
    <w:rsid w:val="0038059E"/>
    <w:rsid w:val="0038140F"/>
    <w:rsid w:val="0038209B"/>
    <w:rsid w:val="003831E0"/>
    <w:rsid w:val="003832E8"/>
    <w:rsid w:val="00385654"/>
    <w:rsid w:val="00385D13"/>
    <w:rsid w:val="003860C0"/>
    <w:rsid w:val="00386A26"/>
    <w:rsid w:val="00387C22"/>
    <w:rsid w:val="00391180"/>
    <w:rsid w:val="00391C2C"/>
    <w:rsid w:val="003942A5"/>
    <w:rsid w:val="003A0558"/>
    <w:rsid w:val="003A23E0"/>
    <w:rsid w:val="003A3C4D"/>
    <w:rsid w:val="003A4097"/>
    <w:rsid w:val="003A612B"/>
    <w:rsid w:val="003AA07F"/>
    <w:rsid w:val="003B0A9D"/>
    <w:rsid w:val="003B1ACB"/>
    <w:rsid w:val="003B2C14"/>
    <w:rsid w:val="003B4DA4"/>
    <w:rsid w:val="003B5865"/>
    <w:rsid w:val="003B5E9A"/>
    <w:rsid w:val="003B6990"/>
    <w:rsid w:val="003B7A50"/>
    <w:rsid w:val="003C1C85"/>
    <w:rsid w:val="003C1D6E"/>
    <w:rsid w:val="003C25D8"/>
    <w:rsid w:val="003C578B"/>
    <w:rsid w:val="003C71EA"/>
    <w:rsid w:val="003C7FCA"/>
    <w:rsid w:val="003D02B6"/>
    <w:rsid w:val="003D126D"/>
    <w:rsid w:val="003D3A41"/>
    <w:rsid w:val="003D3CEA"/>
    <w:rsid w:val="003D447C"/>
    <w:rsid w:val="003D45A9"/>
    <w:rsid w:val="003E0E61"/>
    <w:rsid w:val="003E200D"/>
    <w:rsid w:val="003E69D6"/>
    <w:rsid w:val="003E6EA3"/>
    <w:rsid w:val="003E7D45"/>
    <w:rsid w:val="003F129C"/>
    <w:rsid w:val="003F1943"/>
    <w:rsid w:val="003F4206"/>
    <w:rsid w:val="003F5697"/>
    <w:rsid w:val="003F5AF9"/>
    <w:rsid w:val="003F60ED"/>
    <w:rsid w:val="003F6A03"/>
    <w:rsid w:val="00402D24"/>
    <w:rsid w:val="0040514E"/>
    <w:rsid w:val="00405C10"/>
    <w:rsid w:val="004061A0"/>
    <w:rsid w:val="00406F55"/>
    <w:rsid w:val="004110F5"/>
    <w:rsid w:val="0041163D"/>
    <w:rsid w:val="00412EB8"/>
    <w:rsid w:val="00416B32"/>
    <w:rsid w:val="004172C8"/>
    <w:rsid w:val="00417923"/>
    <w:rsid w:val="00422273"/>
    <w:rsid w:val="00422E1D"/>
    <w:rsid w:val="0042430E"/>
    <w:rsid w:val="00425B06"/>
    <w:rsid w:val="00436EAB"/>
    <w:rsid w:val="00436EE7"/>
    <w:rsid w:val="00440692"/>
    <w:rsid w:val="00442106"/>
    <w:rsid w:val="00442955"/>
    <w:rsid w:val="00442E57"/>
    <w:rsid w:val="00443F8C"/>
    <w:rsid w:val="00451174"/>
    <w:rsid w:val="00451CC2"/>
    <w:rsid w:val="00454315"/>
    <w:rsid w:val="00456671"/>
    <w:rsid w:val="00457E89"/>
    <w:rsid w:val="004602FE"/>
    <w:rsid w:val="0046048D"/>
    <w:rsid w:val="00460B6C"/>
    <w:rsid w:val="004621A7"/>
    <w:rsid w:val="0046322F"/>
    <w:rsid w:val="00463D15"/>
    <w:rsid w:val="00465B12"/>
    <w:rsid w:val="00466129"/>
    <w:rsid w:val="0046760A"/>
    <w:rsid w:val="004678D9"/>
    <w:rsid w:val="00467954"/>
    <w:rsid w:val="004706A6"/>
    <w:rsid w:val="00472BFB"/>
    <w:rsid w:val="00472D0B"/>
    <w:rsid w:val="00473AB8"/>
    <w:rsid w:val="00474C49"/>
    <w:rsid w:val="00474CC9"/>
    <w:rsid w:val="00474D09"/>
    <w:rsid w:val="004750FD"/>
    <w:rsid w:val="00476C1F"/>
    <w:rsid w:val="0047747C"/>
    <w:rsid w:val="00477D2A"/>
    <w:rsid w:val="00480072"/>
    <w:rsid w:val="00480DE9"/>
    <w:rsid w:val="00483352"/>
    <w:rsid w:val="004850EC"/>
    <w:rsid w:val="00485BE3"/>
    <w:rsid w:val="00486141"/>
    <w:rsid w:val="004874D3"/>
    <w:rsid w:val="00490457"/>
    <w:rsid w:val="00490D3F"/>
    <w:rsid w:val="0049119A"/>
    <w:rsid w:val="0049347C"/>
    <w:rsid w:val="00493B33"/>
    <w:rsid w:val="00493FA1"/>
    <w:rsid w:val="004943E0"/>
    <w:rsid w:val="00494674"/>
    <w:rsid w:val="0049669E"/>
    <w:rsid w:val="004972C7"/>
    <w:rsid w:val="004A0AB0"/>
    <w:rsid w:val="004A0DA0"/>
    <w:rsid w:val="004A1291"/>
    <w:rsid w:val="004A4FC8"/>
    <w:rsid w:val="004A60DB"/>
    <w:rsid w:val="004B0943"/>
    <w:rsid w:val="004B3F04"/>
    <w:rsid w:val="004B5E5E"/>
    <w:rsid w:val="004B649B"/>
    <w:rsid w:val="004C22E8"/>
    <w:rsid w:val="004C676E"/>
    <w:rsid w:val="004C75E8"/>
    <w:rsid w:val="004D172A"/>
    <w:rsid w:val="004D2F88"/>
    <w:rsid w:val="004D349F"/>
    <w:rsid w:val="004D497C"/>
    <w:rsid w:val="004D5A06"/>
    <w:rsid w:val="004D7B8E"/>
    <w:rsid w:val="004E07BA"/>
    <w:rsid w:val="004E0EDE"/>
    <w:rsid w:val="004E2249"/>
    <w:rsid w:val="004E4E3E"/>
    <w:rsid w:val="004E546B"/>
    <w:rsid w:val="004E6B21"/>
    <w:rsid w:val="004F15C1"/>
    <w:rsid w:val="004F3F84"/>
    <w:rsid w:val="004F45CE"/>
    <w:rsid w:val="004F7B95"/>
    <w:rsid w:val="004F7BE2"/>
    <w:rsid w:val="004F7CFC"/>
    <w:rsid w:val="004F7D2E"/>
    <w:rsid w:val="00503BCD"/>
    <w:rsid w:val="00504831"/>
    <w:rsid w:val="00504D26"/>
    <w:rsid w:val="00505E40"/>
    <w:rsid w:val="00505ECA"/>
    <w:rsid w:val="00507FDF"/>
    <w:rsid w:val="0051278C"/>
    <w:rsid w:val="0051312A"/>
    <w:rsid w:val="005132B4"/>
    <w:rsid w:val="005173E3"/>
    <w:rsid w:val="00522C18"/>
    <w:rsid w:val="0052377D"/>
    <w:rsid w:val="0052515E"/>
    <w:rsid w:val="00527FAC"/>
    <w:rsid w:val="00530A2B"/>
    <w:rsid w:val="0053268A"/>
    <w:rsid w:val="005334EB"/>
    <w:rsid w:val="00535D14"/>
    <w:rsid w:val="0054012B"/>
    <w:rsid w:val="00541284"/>
    <w:rsid w:val="005412CB"/>
    <w:rsid w:val="00541E51"/>
    <w:rsid w:val="0054330E"/>
    <w:rsid w:val="0054379A"/>
    <w:rsid w:val="00544578"/>
    <w:rsid w:val="00544E10"/>
    <w:rsid w:val="00551AA7"/>
    <w:rsid w:val="005520C3"/>
    <w:rsid w:val="00555B5A"/>
    <w:rsid w:val="00555CE5"/>
    <w:rsid w:val="00556056"/>
    <w:rsid w:val="005561FC"/>
    <w:rsid w:val="00556A65"/>
    <w:rsid w:val="0056048A"/>
    <w:rsid w:val="005643AB"/>
    <w:rsid w:val="00564918"/>
    <w:rsid w:val="00564C48"/>
    <w:rsid w:val="005702AB"/>
    <w:rsid w:val="00570821"/>
    <w:rsid w:val="00572ED8"/>
    <w:rsid w:val="00573F26"/>
    <w:rsid w:val="005763D1"/>
    <w:rsid w:val="00582222"/>
    <w:rsid w:val="005824BD"/>
    <w:rsid w:val="00583696"/>
    <w:rsid w:val="00584938"/>
    <w:rsid w:val="005849B9"/>
    <w:rsid w:val="005854B8"/>
    <w:rsid w:val="00585571"/>
    <w:rsid w:val="005864D5"/>
    <w:rsid w:val="00587F3E"/>
    <w:rsid w:val="00592F7C"/>
    <w:rsid w:val="00593C91"/>
    <w:rsid w:val="00595212"/>
    <w:rsid w:val="00595CBA"/>
    <w:rsid w:val="00595E69"/>
    <w:rsid w:val="00597E7F"/>
    <w:rsid w:val="005A0293"/>
    <w:rsid w:val="005A04DD"/>
    <w:rsid w:val="005A0E76"/>
    <w:rsid w:val="005A1678"/>
    <w:rsid w:val="005A28B8"/>
    <w:rsid w:val="005A3A5C"/>
    <w:rsid w:val="005A5584"/>
    <w:rsid w:val="005A5A5E"/>
    <w:rsid w:val="005A6D95"/>
    <w:rsid w:val="005B0010"/>
    <w:rsid w:val="005B00FC"/>
    <w:rsid w:val="005B0CD9"/>
    <w:rsid w:val="005B22D4"/>
    <w:rsid w:val="005C0075"/>
    <w:rsid w:val="005C1E50"/>
    <w:rsid w:val="005C3CEA"/>
    <w:rsid w:val="005C60F1"/>
    <w:rsid w:val="005C6E7B"/>
    <w:rsid w:val="005C7523"/>
    <w:rsid w:val="005D1B7E"/>
    <w:rsid w:val="005D274E"/>
    <w:rsid w:val="005D4318"/>
    <w:rsid w:val="005D5EE8"/>
    <w:rsid w:val="005D61DB"/>
    <w:rsid w:val="005D670A"/>
    <w:rsid w:val="005E0B35"/>
    <w:rsid w:val="005E1CF5"/>
    <w:rsid w:val="005E2E3F"/>
    <w:rsid w:val="005E3EC3"/>
    <w:rsid w:val="005E74AA"/>
    <w:rsid w:val="005F0ED4"/>
    <w:rsid w:val="005F11AE"/>
    <w:rsid w:val="00603498"/>
    <w:rsid w:val="006036A1"/>
    <w:rsid w:val="006045F6"/>
    <w:rsid w:val="00604A57"/>
    <w:rsid w:val="00605EF4"/>
    <w:rsid w:val="006210E2"/>
    <w:rsid w:val="00622748"/>
    <w:rsid w:val="00623F84"/>
    <w:rsid w:val="006247E5"/>
    <w:rsid w:val="006248FB"/>
    <w:rsid w:val="006277FF"/>
    <w:rsid w:val="006278F2"/>
    <w:rsid w:val="00627D5F"/>
    <w:rsid w:val="00630680"/>
    <w:rsid w:val="00631DBA"/>
    <w:rsid w:val="00633273"/>
    <w:rsid w:val="00634E1D"/>
    <w:rsid w:val="00634ED4"/>
    <w:rsid w:val="0063592A"/>
    <w:rsid w:val="00635D57"/>
    <w:rsid w:val="00640565"/>
    <w:rsid w:val="00640A6C"/>
    <w:rsid w:val="00646101"/>
    <w:rsid w:val="00651F0F"/>
    <w:rsid w:val="00651F3E"/>
    <w:rsid w:val="0065293C"/>
    <w:rsid w:val="00654B39"/>
    <w:rsid w:val="00655A89"/>
    <w:rsid w:val="00666F34"/>
    <w:rsid w:val="006677E9"/>
    <w:rsid w:val="00670DE6"/>
    <w:rsid w:val="00672342"/>
    <w:rsid w:val="00672FC6"/>
    <w:rsid w:val="00673532"/>
    <w:rsid w:val="0067412E"/>
    <w:rsid w:val="00675748"/>
    <w:rsid w:val="006764BA"/>
    <w:rsid w:val="00676D79"/>
    <w:rsid w:val="006770BF"/>
    <w:rsid w:val="006808C0"/>
    <w:rsid w:val="00681E38"/>
    <w:rsid w:val="00681E8F"/>
    <w:rsid w:val="0068200B"/>
    <w:rsid w:val="006836A5"/>
    <w:rsid w:val="0068390D"/>
    <w:rsid w:val="00684466"/>
    <w:rsid w:val="00684697"/>
    <w:rsid w:val="006909B1"/>
    <w:rsid w:val="00691207"/>
    <w:rsid w:val="00691B90"/>
    <w:rsid w:val="00697A2B"/>
    <w:rsid w:val="006A0536"/>
    <w:rsid w:val="006A7CF8"/>
    <w:rsid w:val="006A7F61"/>
    <w:rsid w:val="006B1006"/>
    <w:rsid w:val="006B2726"/>
    <w:rsid w:val="006B371B"/>
    <w:rsid w:val="006B6D9B"/>
    <w:rsid w:val="006C31B7"/>
    <w:rsid w:val="006C3736"/>
    <w:rsid w:val="006C398D"/>
    <w:rsid w:val="006C4E46"/>
    <w:rsid w:val="006C4F8E"/>
    <w:rsid w:val="006C6D6A"/>
    <w:rsid w:val="006C70F2"/>
    <w:rsid w:val="006D1643"/>
    <w:rsid w:val="006D1980"/>
    <w:rsid w:val="006D2B0B"/>
    <w:rsid w:val="006D2C28"/>
    <w:rsid w:val="006D5D90"/>
    <w:rsid w:val="006D69B4"/>
    <w:rsid w:val="006E26AD"/>
    <w:rsid w:val="006E6629"/>
    <w:rsid w:val="006E6F15"/>
    <w:rsid w:val="006E7C5B"/>
    <w:rsid w:val="006F1B91"/>
    <w:rsid w:val="006F1E5A"/>
    <w:rsid w:val="006F3F4D"/>
    <w:rsid w:val="006F589F"/>
    <w:rsid w:val="006F68BE"/>
    <w:rsid w:val="006F69E9"/>
    <w:rsid w:val="006F7287"/>
    <w:rsid w:val="00703CB6"/>
    <w:rsid w:val="007061A4"/>
    <w:rsid w:val="007065E4"/>
    <w:rsid w:val="00707AFB"/>
    <w:rsid w:val="00710FFD"/>
    <w:rsid w:val="0072015B"/>
    <w:rsid w:val="00725DAD"/>
    <w:rsid w:val="007273F6"/>
    <w:rsid w:val="00730E27"/>
    <w:rsid w:val="007317E5"/>
    <w:rsid w:val="00733AE7"/>
    <w:rsid w:val="00735B71"/>
    <w:rsid w:val="00736ADB"/>
    <w:rsid w:val="0073771E"/>
    <w:rsid w:val="0074450A"/>
    <w:rsid w:val="007449FF"/>
    <w:rsid w:val="00744D1D"/>
    <w:rsid w:val="0074798D"/>
    <w:rsid w:val="00750EE5"/>
    <w:rsid w:val="0075131F"/>
    <w:rsid w:val="00751A56"/>
    <w:rsid w:val="00754323"/>
    <w:rsid w:val="00754CDA"/>
    <w:rsid w:val="00756010"/>
    <w:rsid w:val="00756270"/>
    <w:rsid w:val="007567DC"/>
    <w:rsid w:val="007572D2"/>
    <w:rsid w:val="00762C40"/>
    <w:rsid w:val="0076327A"/>
    <w:rsid w:val="00763514"/>
    <w:rsid w:val="007663B2"/>
    <w:rsid w:val="007703DA"/>
    <w:rsid w:val="007707A3"/>
    <w:rsid w:val="00772F4A"/>
    <w:rsid w:val="007732BD"/>
    <w:rsid w:val="00775685"/>
    <w:rsid w:val="00777146"/>
    <w:rsid w:val="007777CB"/>
    <w:rsid w:val="00780CD4"/>
    <w:rsid w:val="00783554"/>
    <w:rsid w:val="00783C2C"/>
    <w:rsid w:val="007853F9"/>
    <w:rsid w:val="00786793"/>
    <w:rsid w:val="007867F9"/>
    <w:rsid w:val="007876DF"/>
    <w:rsid w:val="00790D2C"/>
    <w:rsid w:val="007935D5"/>
    <w:rsid w:val="007A08A1"/>
    <w:rsid w:val="007A0D3E"/>
    <w:rsid w:val="007A0FBE"/>
    <w:rsid w:val="007A49E8"/>
    <w:rsid w:val="007A5150"/>
    <w:rsid w:val="007A625D"/>
    <w:rsid w:val="007A7D75"/>
    <w:rsid w:val="007A7DF6"/>
    <w:rsid w:val="007B378F"/>
    <w:rsid w:val="007B4829"/>
    <w:rsid w:val="007C14C7"/>
    <w:rsid w:val="007C272B"/>
    <w:rsid w:val="007C43D6"/>
    <w:rsid w:val="007C76E0"/>
    <w:rsid w:val="007D3095"/>
    <w:rsid w:val="007E06FE"/>
    <w:rsid w:val="007E1399"/>
    <w:rsid w:val="007E18A6"/>
    <w:rsid w:val="007E302D"/>
    <w:rsid w:val="007E48CC"/>
    <w:rsid w:val="007E6987"/>
    <w:rsid w:val="007F1B56"/>
    <w:rsid w:val="007F1F0B"/>
    <w:rsid w:val="007F2FD9"/>
    <w:rsid w:val="007F356B"/>
    <w:rsid w:val="007F7978"/>
    <w:rsid w:val="00800D3D"/>
    <w:rsid w:val="0080325F"/>
    <w:rsid w:val="00804AC0"/>
    <w:rsid w:val="00811858"/>
    <w:rsid w:val="00811CBF"/>
    <w:rsid w:val="0081243F"/>
    <w:rsid w:val="00812C97"/>
    <w:rsid w:val="00813CED"/>
    <w:rsid w:val="00817E2B"/>
    <w:rsid w:val="008200BA"/>
    <w:rsid w:val="00821143"/>
    <w:rsid w:val="00824FF6"/>
    <w:rsid w:val="00825183"/>
    <w:rsid w:val="0082666A"/>
    <w:rsid w:val="00831FAC"/>
    <w:rsid w:val="00832589"/>
    <w:rsid w:val="0083261B"/>
    <w:rsid w:val="00836063"/>
    <w:rsid w:val="0083768C"/>
    <w:rsid w:val="00837DAF"/>
    <w:rsid w:val="00841BDF"/>
    <w:rsid w:val="0084339C"/>
    <w:rsid w:val="0084609A"/>
    <w:rsid w:val="00846E18"/>
    <w:rsid w:val="00847390"/>
    <w:rsid w:val="0084749F"/>
    <w:rsid w:val="00850601"/>
    <w:rsid w:val="00850878"/>
    <w:rsid w:val="008530F3"/>
    <w:rsid w:val="008563B8"/>
    <w:rsid w:val="00860658"/>
    <w:rsid w:val="00862EAE"/>
    <w:rsid w:val="00865B65"/>
    <w:rsid w:val="00871B63"/>
    <w:rsid w:val="0087429A"/>
    <w:rsid w:val="00874F84"/>
    <w:rsid w:val="0087701B"/>
    <w:rsid w:val="008900A8"/>
    <w:rsid w:val="008913D8"/>
    <w:rsid w:val="00891593"/>
    <w:rsid w:val="00891BDF"/>
    <w:rsid w:val="00892AD7"/>
    <w:rsid w:val="00895463"/>
    <w:rsid w:val="008955AC"/>
    <w:rsid w:val="00895BE4"/>
    <w:rsid w:val="008A010E"/>
    <w:rsid w:val="008A031E"/>
    <w:rsid w:val="008A13DB"/>
    <w:rsid w:val="008A1F40"/>
    <w:rsid w:val="008A22A7"/>
    <w:rsid w:val="008A22F7"/>
    <w:rsid w:val="008A2F4B"/>
    <w:rsid w:val="008A4156"/>
    <w:rsid w:val="008A4B7F"/>
    <w:rsid w:val="008A606B"/>
    <w:rsid w:val="008A6765"/>
    <w:rsid w:val="008A75AD"/>
    <w:rsid w:val="008B0644"/>
    <w:rsid w:val="008B0FD8"/>
    <w:rsid w:val="008B3379"/>
    <w:rsid w:val="008B4E51"/>
    <w:rsid w:val="008B5CE0"/>
    <w:rsid w:val="008B7B4E"/>
    <w:rsid w:val="008C3C5C"/>
    <w:rsid w:val="008C3E12"/>
    <w:rsid w:val="008C3F6B"/>
    <w:rsid w:val="008C444B"/>
    <w:rsid w:val="008C68B0"/>
    <w:rsid w:val="008C6E0B"/>
    <w:rsid w:val="008C7473"/>
    <w:rsid w:val="008D01E7"/>
    <w:rsid w:val="008D1770"/>
    <w:rsid w:val="008D3408"/>
    <w:rsid w:val="008D4ECD"/>
    <w:rsid w:val="008E0FD0"/>
    <w:rsid w:val="008E30BF"/>
    <w:rsid w:val="008E367C"/>
    <w:rsid w:val="008E3F23"/>
    <w:rsid w:val="008E5029"/>
    <w:rsid w:val="008F0819"/>
    <w:rsid w:val="008F2430"/>
    <w:rsid w:val="008F436D"/>
    <w:rsid w:val="008F44F9"/>
    <w:rsid w:val="008F5BDC"/>
    <w:rsid w:val="008F62AE"/>
    <w:rsid w:val="008F676D"/>
    <w:rsid w:val="008F6D10"/>
    <w:rsid w:val="008F7221"/>
    <w:rsid w:val="00900AF2"/>
    <w:rsid w:val="0090164A"/>
    <w:rsid w:val="00902872"/>
    <w:rsid w:val="009051DC"/>
    <w:rsid w:val="0090679A"/>
    <w:rsid w:val="009101E5"/>
    <w:rsid w:val="00910A09"/>
    <w:rsid w:val="009113FF"/>
    <w:rsid w:val="00913370"/>
    <w:rsid w:val="009133BA"/>
    <w:rsid w:val="009139EE"/>
    <w:rsid w:val="00914791"/>
    <w:rsid w:val="009166E3"/>
    <w:rsid w:val="00917CE1"/>
    <w:rsid w:val="009202EC"/>
    <w:rsid w:val="00924FE9"/>
    <w:rsid w:val="00927807"/>
    <w:rsid w:val="00931214"/>
    <w:rsid w:val="00936A53"/>
    <w:rsid w:val="00937ECE"/>
    <w:rsid w:val="00940F62"/>
    <w:rsid w:val="00942DD8"/>
    <w:rsid w:val="00942F1A"/>
    <w:rsid w:val="009451B1"/>
    <w:rsid w:val="00945B72"/>
    <w:rsid w:val="00947091"/>
    <w:rsid w:val="00950B5E"/>
    <w:rsid w:val="0095330D"/>
    <w:rsid w:val="009533DF"/>
    <w:rsid w:val="00956696"/>
    <w:rsid w:val="00957149"/>
    <w:rsid w:val="00957455"/>
    <w:rsid w:val="00957799"/>
    <w:rsid w:val="009603D3"/>
    <w:rsid w:val="0096096E"/>
    <w:rsid w:val="00962045"/>
    <w:rsid w:val="0096205E"/>
    <w:rsid w:val="0096464B"/>
    <w:rsid w:val="00966622"/>
    <w:rsid w:val="00966BC1"/>
    <w:rsid w:val="00971BC1"/>
    <w:rsid w:val="009727F0"/>
    <w:rsid w:val="009745B2"/>
    <w:rsid w:val="00975680"/>
    <w:rsid w:val="00975D26"/>
    <w:rsid w:val="009764FB"/>
    <w:rsid w:val="00983AF6"/>
    <w:rsid w:val="00983B82"/>
    <w:rsid w:val="0098428E"/>
    <w:rsid w:val="00984CC5"/>
    <w:rsid w:val="00984F19"/>
    <w:rsid w:val="00985B20"/>
    <w:rsid w:val="00985CD8"/>
    <w:rsid w:val="0098624A"/>
    <w:rsid w:val="00986C20"/>
    <w:rsid w:val="009873E7"/>
    <w:rsid w:val="009A5183"/>
    <w:rsid w:val="009A6FE4"/>
    <w:rsid w:val="009B0F66"/>
    <w:rsid w:val="009B11CE"/>
    <w:rsid w:val="009B1D45"/>
    <w:rsid w:val="009B3F40"/>
    <w:rsid w:val="009B4FD5"/>
    <w:rsid w:val="009B62E6"/>
    <w:rsid w:val="009B6C29"/>
    <w:rsid w:val="009B6CF5"/>
    <w:rsid w:val="009C0E7C"/>
    <w:rsid w:val="009C2DE1"/>
    <w:rsid w:val="009C330E"/>
    <w:rsid w:val="009C5213"/>
    <w:rsid w:val="009C6632"/>
    <w:rsid w:val="009C6C31"/>
    <w:rsid w:val="009C6FB7"/>
    <w:rsid w:val="009D3790"/>
    <w:rsid w:val="009D40BC"/>
    <w:rsid w:val="009D527C"/>
    <w:rsid w:val="009D5673"/>
    <w:rsid w:val="009D789F"/>
    <w:rsid w:val="009E0E92"/>
    <w:rsid w:val="009E1345"/>
    <w:rsid w:val="009E3535"/>
    <w:rsid w:val="009E481F"/>
    <w:rsid w:val="009E48FE"/>
    <w:rsid w:val="009E5C01"/>
    <w:rsid w:val="009E6157"/>
    <w:rsid w:val="009F1495"/>
    <w:rsid w:val="009F5543"/>
    <w:rsid w:val="009F58E1"/>
    <w:rsid w:val="00A00455"/>
    <w:rsid w:val="00A04A76"/>
    <w:rsid w:val="00A04EF3"/>
    <w:rsid w:val="00A052BA"/>
    <w:rsid w:val="00A05EC6"/>
    <w:rsid w:val="00A067A7"/>
    <w:rsid w:val="00A06A37"/>
    <w:rsid w:val="00A117C5"/>
    <w:rsid w:val="00A122B7"/>
    <w:rsid w:val="00A128E7"/>
    <w:rsid w:val="00A139EB"/>
    <w:rsid w:val="00A1514B"/>
    <w:rsid w:val="00A160B5"/>
    <w:rsid w:val="00A20DE3"/>
    <w:rsid w:val="00A31905"/>
    <w:rsid w:val="00A31AEE"/>
    <w:rsid w:val="00A32F39"/>
    <w:rsid w:val="00A331F7"/>
    <w:rsid w:val="00A35932"/>
    <w:rsid w:val="00A35DFC"/>
    <w:rsid w:val="00A37F3A"/>
    <w:rsid w:val="00A406D2"/>
    <w:rsid w:val="00A4109A"/>
    <w:rsid w:val="00A41568"/>
    <w:rsid w:val="00A42107"/>
    <w:rsid w:val="00A4239D"/>
    <w:rsid w:val="00A46C36"/>
    <w:rsid w:val="00A46CB1"/>
    <w:rsid w:val="00A478CE"/>
    <w:rsid w:val="00A478DA"/>
    <w:rsid w:val="00A50C27"/>
    <w:rsid w:val="00A50C46"/>
    <w:rsid w:val="00A53D40"/>
    <w:rsid w:val="00A54D5C"/>
    <w:rsid w:val="00A55438"/>
    <w:rsid w:val="00A61AC0"/>
    <w:rsid w:val="00A6237D"/>
    <w:rsid w:val="00A625D9"/>
    <w:rsid w:val="00A63148"/>
    <w:rsid w:val="00A64123"/>
    <w:rsid w:val="00A64905"/>
    <w:rsid w:val="00A70A65"/>
    <w:rsid w:val="00A71A83"/>
    <w:rsid w:val="00A72F7A"/>
    <w:rsid w:val="00A73FC6"/>
    <w:rsid w:val="00A74563"/>
    <w:rsid w:val="00A75340"/>
    <w:rsid w:val="00A763A9"/>
    <w:rsid w:val="00A77526"/>
    <w:rsid w:val="00A77AC0"/>
    <w:rsid w:val="00A80734"/>
    <w:rsid w:val="00A8119D"/>
    <w:rsid w:val="00A817D3"/>
    <w:rsid w:val="00A81EC4"/>
    <w:rsid w:val="00A829DE"/>
    <w:rsid w:val="00A84DB0"/>
    <w:rsid w:val="00A87060"/>
    <w:rsid w:val="00A904A5"/>
    <w:rsid w:val="00A90A0B"/>
    <w:rsid w:val="00A918E4"/>
    <w:rsid w:val="00A919BC"/>
    <w:rsid w:val="00A92A7A"/>
    <w:rsid w:val="00A935EE"/>
    <w:rsid w:val="00A93FE1"/>
    <w:rsid w:val="00A96DB4"/>
    <w:rsid w:val="00AA46A5"/>
    <w:rsid w:val="00AA58EE"/>
    <w:rsid w:val="00AA6022"/>
    <w:rsid w:val="00AA7B9B"/>
    <w:rsid w:val="00AB1A79"/>
    <w:rsid w:val="00AB1CBE"/>
    <w:rsid w:val="00AB3462"/>
    <w:rsid w:val="00AB3886"/>
    <w:rsid w:val="00AB39EB"/>
    <w:rsid w:val="00AB660C"/>
    <w:rsid w:val="00AB70FC"/>
    <w:rsid w:val="00AC1263"/>
    <w:rsid w:val="00AC2B9E"/>
    <w:rsid w:val="00AC4B13"/>
    <w:rsid w:val="00AC51B8"/>
    <w:rsid w:val="00AC641A"/>
    <w:rsid w:val="00AC6ABD"/>
    <w:rsid w:val="00AD0CFE"/>
    <w:rsid w:val="00AD100B"/>
    <w:rsid w:val="00AD29CF"/>
    <w:rsid w:val="00AD3E2A"/>
    <w:rsid w:val="00AD5769"/>
    <w:rsid w:val="00AD5ED7"/>
    <w:rsid w:val="00AD6FC1"/>
    <w:rsid w:val="00AE26C6"/>
    <w:rsid w:val="00AE561D"/>
    <w:rsid w:val="00AF3385"/>
    <w:rsid w:val="00AF399C"/>
    <w:rsid w:val="00AF4347"/>
    <w:rsid w:val="00AF43B2"/>
    <w:rsid w:val="00AF4E92"/>
    <w:rsid w:val="00AF5FE7"/>
    <w:rsid w:val="00B03F64"/>
    <w:rsid w:val="00B058BF"/>
    <w:rsid w:val="00B06267"/>
    <w:rsid w:val="00B078D2"/>
    <w:rsid w:val="00B11049"/>
    <w:rsid w:val="00B14349"/>
    <w:rsid w:val="00B17CAF"/>
    <w:rsid w:val="00B20B44"/>
    <w:rsid w:val="00B213AD"/>
    <w:rsid w:val="00B26520"/>
    <w:rsid w:val="00B27347"/>
    <w:rsid w:val="00B27C17"/>
    <w:rsid w:val="00B33BF0"/>
    <w:rsid w:val="00B35F00"/>
    <w:rsid w:val="00B36D56"/>
    <w:rsid w:val="00B4151D"/>
    <w:rsid w:val="00B42608"/>
    <w:rsid w:val="00B42BA5"/>
    <w:rsid w:val="00B44E1B"/>
    <w:rsid w:val="00B45BAE"/>
    <w:rsid w:val="00B45D26"/>
    <w:rsid w:val="00B4637F"/>
    <w:rsid w:val="00B46B1C"/>
    <w:rsid w:val="00B47188"/>
    <w:rsid w:val="00B5160F"/>
    <w:rsid w:val="00B56721"/>
    <w:rsid w:val="00B6011F"/>
    <w:rsid w:val="00B612BE"/>
    <w:rsid w:val="00B65A0E"/>
    <w:rsid w:val="00B672E2"/>
    <w:rsid w:val="00B712DA"/>
    <w:rsid w:val="00B7385B"/>
    <w:rsid w:val="00B73C35"/>
    <w:rsid w:val="00B74C5C"/>
    <w:rsid w:val="00B75605"/>
    <w:rsid w:val="00B76332"/>
    <w:rsid w:val="00B7777B"/>
    <w:rsid w:val="00B84243"/>
    <w:rsid w:val="00B90D2A"/>
    <w:rsid w:val="00B93340"/>
    <w:rsid w:val="00B93B66"/>
    <w:rsid w:val="00BA048B"/>
    <w:rsid w:val="00BA0A6D"/>
    <w:rsid w:val="00BA1915"/>
    <w:rsid w:val="00BA1C31"/>
    <w:rsid w:val="00BA1D9F"/>
    <w:rsid w:val="00BA4744"/>
    <w:rsid w:val="00BA4FE1"/>
    <w:rsid w:val="00BB1DDF"/>
    <w:rsid w:val="00BB244A"/>
    <w:rsid w:val="00BB3A98"/>
    <w:rsid w:val="00BB466B"/>
    <w:rsid w:val="00BB5504"/>
    <w:rsid w:val="00BB57AD"/>
    <w:rsid w:val="00BB5A1D"/>
    <w:rsid w:val="00BB64DF"/>
    <w:rsid w:val="00BB6531"/>
    <w:rsid w:val="00BC1A99"/>
    <w:rsid w:val="00BC38D2"/>
    <w:rsid w:val="00BC3CE9"/>
    <w:rsid w:val="00BC3FFB"/>
    <w:rsid w:val="00BD378C"/>
    <w:rsid w:val="00BD4923"/>
    <w:rsid w:val="00BD4A19"/>
    <w:rsid w:val="00BD5AA3"/>
    <w:rsid w:val="00BD6A10"/>
    <w:rsid w:val="00BD75A8"/>
    <w:rsid w:val="00BD7CBA"/>
    <w:rsid w:val="00BE0F2C"/>
    <w:rsid w:val="00BE3A4F"/>
    <w:rsid w:val="00BE414F"/>
    <w:rsid w:val="00BE7452"/>
    <w:rsid w:val="00BF5738"/>
    <w:rsid w:val="00BF78D0"/>
    <w:rsid w:val="00C02282"/>
    <w:rsid w:val="00C027C2"/>
    <w:rsid w:val="00C04A96"/>
    <w:rsid w:val="00C13BA6"/>
    <w:rsid w:val="00C16F52"/>
    <w:rsid w:val="00C20E0B"/>
    <w:rsid w:val="00C218A7"/>
    <w:rsid w:val="00C21F6F"/>
    <w:rsid w:val="00C22D24"/>
    <w:rsid w:val="00C22D3C"/>
    <w:rsid w:val="00C23FF4"/>
    <w:rsid w:val="00C25BDC"/>
    <w:rsid w:val="00C2701B"/>
    <w:rsid w:val="00C30070"/>
    <w:rsid w:val="00C30305"/>
    <w:rsid w:val="00C35998"/>
    <w:rsid w:val="00C35E85"/>
    <w:rsid w:val="00C3707B"/>
    <w:rsid w:val="00C412AF"/>
    <w:rsid w:val="00C43002"/>
    <w:rsid w:val="00C4463F"/>
    <w:rsid w:val="00C44E9C"/>
    <w:rsid w:val="00C454C5"/>
    <w:rsid w:val="00C45933"/>
    <w:rsid w:val="00C462D2"/>
    <w:rsid w:val="00C4665A"/>
    <w:rsid w:val="00C50C11"/>
    <w:rsid w:val="00C510FA"/>
    <w:rsid w:val="00C51C0E"/>
    <w:rsid w:val="00C522AC"/>
    <w:rsid w:val="00C54765"/>
    <w:rsid w:val="00C54A1B"/>
    <w:rsid w:val="00C554EB"/>
    <w:rsid w:val="00C5675C"/>
    <w:rsid w:val="00C57683"/>
    <w:rsid w:val="00C61056"/>
    <w:rsid w:val="00C643AC"/>
    <w:rsid w:val="00C64C1B"/>
    <w:rsid w:val="00C66F6E"/>
    <w:rsid w:val="00C70AB0"/>
    <w:rsid w:val="00C7151B"/>
    <w:rsid w:val="00C72520"/>
    <w:rsid w:val="00C726E9"/>
    <w:rsid w:val="00C74D07"/>
    <w:rsid w:val="00C80EE8"/>
    <w:rsid w:val="00C819FA"/>
    <w:rsid w:val="00C8239B"/>
    <w:rsid w:val="00C827E5"/>
    <w:rsid w:val="00C8549D"/>
    <w:rsid w:val="00C861E7"/>
    <w:rsid w:val="00C86E73"/>
    <w:rsid w:val="00C906EF"/>
    <w:rsid w:val="00C910C1"/>
    <w:rsid w:val="00C92CBA"/>
    <w:rsid w:val="00C92EB2"/>
    <w:rsid w:val="00C93F27"/>
    <w:rsid w:val="00C9507C"/>
    <w:rsid w:val="00C96642"/>
    <w:rsid w:val="00C97BC6"/>
    <w:rsid w:val="00C97EC5"/>
    <w:rsid w:val="00CA2D49"/>
    <w:rsid w:val="00CA6558"/>
    <w:rsid w:val="00CA79C9"/>
    <w:rsid w:val="00CB0230"/>
    <w:rsid w:val="00CB1A12"/>
    <w:rsid w:val="00CB20C4"/>
    <w:rsid w:val="00CB38D3"/>
    <w:rsid w:val="00CB5734"/>
    <w:rsid w:val="00CB6ECB"/>
    <w:rsid w:val="00CB72D2"/>
    <w:rsid w:val="00CB7994"/>
    <w:rsid w:val="00CC1823"/>
    <w:rsid w:val="00CC375A"/>
    <w:rsid w:val="00CC4075"/>
    <w:rsid w:val="00CC5108"/>
    <w:rsid w:val="00CC5AE6"/>
    <w:rsid w:val="00CC7190"/>
    <w:rsid w:val="00CD0366"/>
    <w:rsid w:val="00CD0984"/>
    <w:rsid w:val="00CD197E"/>
    <w:rsid w:val="00CE0AC2"/>
    <w:rsid w:val="00CE1111"/>
    <w:rsid w:val="00CE2A87"/>
    <w:rsid w:val="00CE4133"/>
    <w:rsid w:val="00CE4664"/>
    <w:rsid w:val="00CE53AB"/>
    <w:rsid w:val="00CE6182"/>
    <w:rsid w:val="00CE7C17"/>
    <w:rsid w:val="00CF049A"/>
    <w:rsid w:val="00CF1063"/>
    <w:rsid w:val="00CF156B"/>
    <w:rsid w:val="00CF2FD9"/>
    <w:rsid w:val="00CF3C48"/>
    <w:rsid w:val="00CF3EA3"/>
    <w:rsid w:val="00CF649A"/>
    <w:rsid w:val="00CF66EE"/>
    <w:rsid w:val="00D02EF1"/>
    <w:rsid w:val="00D06B97"/>
    <w:rsid w:val="00D1029A"/>
    <w:rsid w:val="00D10B69"/>
    <w:rsid w:val="00D11720"/>
    <w:rsid w:val="00D11D67"/>
    <w:rsid w:val="00D12D80"/>
    <w:rsid w:val="00D13B31"/>
    <w:rsid w:val="00D14C17"/>
    <w:rsid w:val="00D16C04"/>
    <w:rsid w:val="00D16DDF"/>
    <w:rsid w:val="00D172AA"/>
    <w:rsid w:val="00D176EB"/>
    <w:rsid w:val="00D203FE"/>
    <w:rsid w:val="00D20D75"/>
    <w:rsid w:val="00D21318"/>
    <w:rsid w:val="00D2300F"/>
    <w:rsid w:val="00D24D47"/>
    <w:rsid w:val="00D257EC"/>
    <w:rsid w:val="00D26A10"/>
    <w:rsid w:val="00D26DDA"/>
    <w:rsid w:val="00D26ECD"/>
    <w:rsid w:val="00D30120"/>
    <w:rsid w:val="00D330E6"/>
    <w:rsid w:val="00D3375E"/>
    <w:rsid w:val="00D344B2"/>
    <w:rsid w:val="00D430D0"/>
    <w:rsid w:val="00D443A7"/>
    <w:rsid w:val="00D45E0D"/>
    <w:rsid w:val="00D46235"/>
    <w:rsid w:val="00D50385"/>
    <w:rsid w:val="00D50593"/>
    <w:rsid w:val="00D50DC6"/>
    <w:rsid w:val="00D52E29"/>
    <w:rsid w:val="00D532F2"/>
    <w:rsid w:val="00D56D96"/>
    <w:rsid w:val="00D57574"/>
    <w:rsid w:val="00D60543"/>
    <w:rsid w:val="00D618E0"/>
    <w:rsid w:val="00D61C6E"/>
    <w:rsid w:val="00D63B52"/>
    <w:rsid w:val="00D66EEC"/>
    <w:rsid w:val="00D67D80"/>
    <w:rsid w:val="00D7433A"/>
    <w:rsid w:val="00D7443D"/>
    <w:rsid w:val="00D7462E"/>
    <w:rsid w:val="00D806D3"/>
    <w:rsid w:val="00D90769"/>
    <w:rsid w:val="00D93513"/>
    <w:rsid w:val="00D96118"/>
    <w:rsid w:val="00D9648C"/>
    <w:rsid w:val="00D9649C"/>
    <w:rsid w:val="00D9720E"/>
    <w:rsid w:val="00DA1F75"/>
    <w:rsid w:val="00DA3810"/>
    <w:rsid w:val="00DA70BA"/>
    <w:rsid w:val="00DB0A0C"/>
    <w:rsid w:val="00DB2443"/>
    <w:rsid w:val="00DB2E08"/>
    <w:rsid w:val="00DB3A74"/>
    <w:rsid w:val="00DB5393"/>
    <w:rsid w:val="00DB5709"/>
    <w:rsid w:val="00DB7B34"/>
    <w:rsid w:val="00DB7C8E"/>
    <w:rsid w:val="00DB7F0D"/>
    <w:rsid w:val="00DC0C52"/>
    <w:rsid w:val="00DC1801"/>
    <w:rsid w:val="00DC1C23"/>
    <w:rsid w:val="00DC255E"/>
    <w:rsid w:val="00DC2E4F"/>
    <w:rsid w:val="00DC34B2"/>
    <w:rsid w:val="00DC3CCE"/>
    <w:rsid w:val="00DD0519"/>
    <w:rsid w:val="00DD48ED"/>
    <w:rsid w:val="00DE0A36"/>
    <w:rsid w:val="00DE0FC0"/>
    <w:rsid w:val="00DE1607"/>
    <w:rsid w:val="00DE529D"/>
    <w:rsid w:val="00DE5951"/>
    <w:rsid w:val="00DE631D"/>
    <w:rsid w:val="00DE7B76"/>
    <w:rsid w:val="00DF098F"/>
    <w:rsid w:val="00DF1E22"/>
    <w:rsid w:val="00DF3668"/>
    <w:rsid w:val="00DF3BE6"/>
    <w:rsid w:val="00DF5C43"/>
    <w:rsid w:val="00E01B4E"/>
    <w:rsid w:val="00E022FB"/>
    <w:rsid w:val="00E06DD7"/>
    <w:rsid w:val="00E1694C"/>
    <w:rsid w:val="00E16DC1"/>
    <w:rsid w:val="00E1756C"/>
    <w:rsid w:val="00E20557"/>
    <w:rsid w:val="00E2154E"/>
    <w:rsid w:val="00E23BE9"/>
    <w:rsid w:val="00E24764"/>
    <w:rsid w:val="00E256DE"/>
    <w:rsid w:val="00E32139"/>
    <w:rsid w:val="00E36303"/>
    <w:rsid w:val="00E368FB"/>
    <w:rsid w:val="00E37B83"/>
    <w:rsid w:val="00E41E4C"/>
    <w:rsid w:val="00E4383A"/>
    <w:rsid w:val="00E4641F"/>
    <w:rsid w:val="00E46BEC"/>
    <w:rsid w:val="00E46E73"/>
    <w:rsid w:val="00E47F2F"/>
    <w:rsid w:val="00E530DC"/>
    <w:rsid w:val="00E54B5E"/>
    <w:rsid w:val="00E558CB"/>
    <w:rsid w:val="00E574A6"/>
    <w:rsid w:val="00E614DC"/>
    <w:rsid w:val="00E614E7"/>
    <w:rsid w:val="00E6330C"/>
    <w:rsid w:val="00E6389C"/>
    <w:rsid w:val="00E63C78"/>
    <w:rsid w:val="00E64538"/>
    <w:rsid w:val="00E649C2"/>
    <w:rsid w:val="00E650DE"/>
    <w:rsid w:val="00E65EC2"/>
    <w:rsid w:val="00E706AC"/>
    <w:rsid w:val="00E70B7F"/>
    <w:rsid w:val="00E72888"/>
    <w:rsid w:val="00E73F69"/>
    <w:rsid w:val="00E7548A"/>
    <w:rsid w:val="00E769D7"/>
    <w:rsid w:val="00E77C27"/>
    <w:rsid w:val="00E81FF2"/>
    <w:rsid w:val="00E827A7"/>
    <w:rsid w:val="00E8440A"/>
    <w:rsid w:val="00E8485A"/>
    <w:rsid w:val="00E85755"/>
    <w:rsid w:val="00E86404"/>
    <w:rsid w:val="00E868F3"/>
    <w:rsid w:val="00E87E92"/>
    <w:rsid w:val="00E9063D"/>
    <w:rsid w:val="00E91851"/>
    <w:rsid w:val="00E95768"/>
    <w:rsid w:val="00E95C2D"/>
    <w:rsid w:val="00EA6541"/>
    <w:rsid w:val="00EB16C8"/>
    <w:rsid w:val="00EB4B4D"/>
    <w:rsid w:val="00EC1D14"/>
    <w:rsid w:val="00EC2255"/>
    <w:rsid w:val="00EC2B92"/>
    <w:rsid w:val="00EC35AC"/>
    <w:rsid w:val="00EC3ABB"/>
    <w:rsid w:val="00EC534B"/>
    <w:rsid w:val="00EC698B"/>
    <w:rsid w:val="00ED287F"/>
    <w:rsid w:val="00ED4721"/>
    <w:rsid w:val="00ED4756"/>
    <w:rsid w:val="00ED4DDF"/>
    <w:rsid w:val="00ED553C"/>
    <w:rsid w:val="00ED782E"/>
    <w:rsid w:val="00EE0323"/>
    <w:rsid w:val="00EE048D"/>
    <w:rsid w:val="00EE04DF"/>
    <w:rsid w:val="00EE0F6C"/>
    <w:rsid w:val="00EE3503"/>
    <w:rsid w:val="00EE4966"/>
    <w:rsid w:val="00EE5258"/>
    <w:rsid w:val="00EE54ED"/>
    <w:rsid w:val="00EE5743"/>
    <w:rsid w:val="00EE59E4"/>
    <w:rsid w:val="00EF0E36"/>
    <w:rsid w:val="00EF1CB2"/>
    <w:rsid w:val="00EF2F96"/>
    <w:rsid w:val="00EF39F7"/>
    <w:rsid w:val="00EF4777"/>
    <w:rsid w:val="00EF4804"/>
    <w:rsid w:val="00EF4E2D"/>
    <w:rsid w:val="00EF6DD3"/>
    <w:rsid w:val="00EF7E6D"/>
    <w:rsid w:val="00F002C6"/>
    <w:rsid w:val="00F02021"/>
    <w:rsid w:val="00F02B72"/>
    <w:rsid w:val="00F07A59"/>
    <w:rsid w:val="00F07AD3"/>
    <w:rsid w:val="00F106DC"/>
    <w:rsid w:val="00F10B17"/>
    <w:rsid w:val="00F154E7"/>
    <w:rsid w:val="00F15653"/>
    <w:rsid w:val="00F17895"/>
    <w:rsid w:val="00F210CA"/>
    <w:rsid w:val="00F211DB"/>
    <w:rsid w:val="00F219B5"/>
    <w:rsid w:val="00F21D93"/>
    <w:rsid w:val="00F23B1B"/>
    <w:rsid w:val="00F312CD"/>
    <w:rsid w:val="00F315E3"/>
    <w:rsid w:val="00F31FAE"/>
    <w:rsid w:val="00F32534"/>
    <w:rsid w:val="00F347F8"/>
    <w:rsid w:val="00F34D05"/>
    <w:rsid w:val="00F35A59"/>
    <w:rsid w:val="00F4066A"/>
    <w:rsid w:val="00F40BEA"/>
    <w:rsid w:val="00F43872"/>
    <w:rsid w:val="00F445AD"/>
    <w:rsid w:val="00F45060"/>
    <w:rsid w:val="00F46A1A"/>
    <w:rsid w:val="00F523E1"/>
    <w:rsid w:val="00F5570D"/>
    <w:rsid w:val="00F558EA"/>
    <w:rsid w:val="00F577A8"/>
    <w:rsid w:val="00F60279"/>
    <w:rsid w:val="00F6121D"/>
    <w:rsid w:val="00F63128"/>
    <w:rsid w:val="00F63289"/>
    <w:rsid w:val="00F63717"/>
    <w:rsid w:val="00F655E9"/>
    <w:rsid w:val="00F6627A"/>
    <w:rsid w:val="00F6644B"/>
    <w:rsid w:val="00F71784"/>
    <w:rsid w:val="00F722D1"/>
    <w:rsid w:val="00F73C5B"/>
    <w:rsid w:val="00F7666D"/>
    <w:rsid w:val="00F778B2"/>
    <w:rsid w:val="00F82B2D"/>
    <w:rsid w:val="00F82C4A"/>
    <w:rsid w:val="00F83116"/>
    <w:rsid w:val="00F85BEB"/>
    <w:rsid w:val="00F91DC9"/>
    <w:rsid w:val="00F92B9E"/>
    <w:rsid w:val="00F9451A"/>
    <w:rsid w:val="00F950C8"/>
    <w:rsid w:val="00FA0DA2"/>
    <w:rsid w:val="00FA25EF"/>
    <w:rsid w:val="00FA5092"/>
    <w:rsid w:val="00FA5486"/>
    <w:rsid w:val="00FA6C60"/>
    <w:rsid w:val="00FB1F8B"/>
    <w:rsid w:val="00FB2F2B"/>
    <w:rsid w:val="00FB4221"/>
    <w:rsid w:val="00FB67CB"/>
    <w:rsid w:val="00FB7547"/>
    <w:rsid w:val="00FC156D"/>
    <w:rsid w:val="00FC1D3C"/>
    <w:rsid w:val="00FC4628"/>
    <w:rsid w:val="00FC5F8D"/>
    <w:rsid w:val="00FD06B9"/>
    <w:rsid w:val="00FD1A04"/>
    <w:rsid w:val="00FD582C"/>
    <w:rsid w:val="00FD5886"/>
    <w:rsid w:val="00FD5BBF"/>
    <w:rsid w:val="00FD6F9B"/>
    <w:rsid w:val="00FE0BEB"/>
    <w:rsid w:val="00FE0FDC"/>
    <w:rsid w:val="00FE2798"/>
    <w:rsid w:val="00FE72BB"/>
    <w:rsid w:val="00FE7685"/>
    <w:rsid w:val="00FE78B1"/>
    <w:rsid w:val="00FE7B08"/>
    <w:rsid w:val="00FF1B13"/>
    <w:rsid w:val="00FF22E6"/>
    <w:rsid w:val="00FF51EE"/>
    <w:rsid w:val="00FF7CE7"/>
    <w:rsid w:val="070F07CD"/>
    <w:rsid w:val="0C695B64"/>
    <w:rsid w:val="136BDD2C"/>
    <w:rsid w:val="1F49530D"/>
    <w:rsid w:val="28D2BA9A"/>
    <w:rsid w:val="2A12D3B0"/>
    <w:rsid w:val="2A5E9B9D"/>
    <w:rsid w:val="2C33A137"/>
    <w:rsid w:val="33154D9C"/>
    <w:rsid w:val="37497A2B"/>
    <w:rsid w:val="3961B188"/>
    <w:rsid w:val="3B9D48D6"/>
    <w:rsid w:val="4953C865"/>
    <w:rsid w:val="4BD3DDF7"/>
    <w:rsid w:val="4D3CFA5F"/>
    <w:rsid w:val="4FD715A0"/>
    <w:rsid w:val="51CE3751"/>
    <w:rsid w:val="542B8C55"/>
    <w:rsid w:val="5EE14083"/>
    <w:rsid w:val="64072F77"/>
    <w:rsid w:val="6695D12B"/>
    <w:rsid w:val="72609FCE"/>
    <w:rsid w:val="753DD836"/>
    <w:rsid w:val="77A4E86A"/>
    <w:rsid w:val="7DE71A74"/>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535F3425-1315-4898-9664-310CE332A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F69E9"/>
    <w:pPr>
      <w:widowControl w:val="0"/>
    </w:pPr>
    <w:rPr>
      <w:rFonts w:asciiTheme="majorBidi" w:hAnsiTheme="majorBidi"/>
      <w:snapToGrid w:val="0"/>
      <w:sz w:val="22"/>
    </w:rPr>
  </w:style>
  <w:style w:type="paragraph" w:styleId="Heading3">
    <w:name w:val="heading 3"/>
    <w:basedOn w:val="Normal"/>
    <w:link w:val="Heading3Char"/>
    <w:uiPriority w:val="9"/>
    <w:qFormat/>
    <w:rsid w:val="00253EF9"/>
    <w:pPr>
      <w:widowControl/>
      <w:spacing w:before="100" w:beforeAutospacing="1" w:after="100" w:afterAutospacing="1"/>
      <w:outlineLvl w:val="2"/>
    </w:pPr>
    <w:rPr>
      <w:rFonts w:ascii="Times New Roman" w:hAnsi="Times New Roman"/>
      <w:b/>
      <w:bCs/>
      <w:snapToGrid/>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link w:val="ListParagraphChar"/>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paragraph" w:customStyle="1" w:styleId="Default">
    <w:name w:val="Default"/>
    <w:rsid w:val="00B74C5C"/>
    <w:pPr>
      <w:widowControl w:val="0"/>
      <w:autoSpaceDE w:val="0"/>
      <w:autoSpaceDN w:val="0"/>
      <w:adjustRightInd w:val="0"/>
    </w:pPr>
    <w:rPr>
      <w:rFonts w:ascii="JMABN O+ Courier New," w:hAnsi="JMABN O+ Courier New," w:eastAsiaTheme="minorEastAsia" w:cs="JMABN O+ Courier New,"/>
      <w:color w:val="000000"/>
      <w:sz w:val="24"/>
      <w:szCs w:val="24"/>
    </w:rPr>
  </w:style>
  <w:style w:type="paragraph" w:customStyle="1" w:styleId="CM15">
    <w:name w:val="CM15"/>
    <w:basedOn w:val="Default"/>
    <w:next w:val="Default"/>
    <w:uiPriority w:val="99"/>
    <w:rsid w:val="00B74C5C"/>
    <w:rPr>
      <w:rFonts w:cstheme="minorBidi"/>
      <w:color w:val="auto"/>
    </w:rPr>
  </w:style>
  <w:style w:type="paragraph" w:customStyle="1" w:styleId="CM16">
    <w:name w:val="CM16"/>
    <w:basedOn w:val="Default"/>
    <w:next w:val="Default"/>
    <w:uiPriority w:val="99"/>
    <w:rsid w:val="00B74C5C"/>
    <w:rPr>
      <w:rFonts w:cstheme="minorBidi"/>
      <w:color w:val="auto"/>
    </w:rPr>
  </w:style>
  <w:style w:type="paragraph" w:customStyle="1" w:styleId="CM4">
    <w:name w:val="CM4"/>
    <w:basedOn w:val="Default"/>
    <w:next w:val="Default"/>
    <w:uiPriority w:val="99"/>
    <w:rsid w:val="00B74C5C"/>
    <w:pPr>
      <w:spacing w:line="231" w:lineRule="atLeast"/>
    </w:pPr>
    <w:rPr>
      <w:rFonts w:cstheme="minorBidi"/>
      <w:color w:val="auto"/>
    </w:rPr>
  </w:style>
  <w:style w:type="paragraph" w:customStyle="1" w:styleId="CM19">
    <w:name w:val="CM19"/>
    <w:basedOn w:val="Default"/>
    <w:next w:val="Default"/>
    <w:uiPriority w:val="99"/>
    <w:rsid w:val="00F523E1"/>
    <w:rPr>
      <w:rFonts w:cstheme="minorBidi"/>
      <w:color w:val="auto"/>
    </w:rPr>
  </w:style>
  <w:style w:type="character" w:styleId="PlaceholderText">
    <w:name w:val="Placeholder Text"/>
    <w:basedOn w:val="DefaultParagraphFont"/>
    <w:uiPriority w:val="99"/>
    <w:semiHidden/>
    <w:rsid w:val="00874F84"/>
    <w:rPr>
      <w:color w:val="808080"/>
    </w:rPr>
  </w:style>
  <w:style w:type="character" w:styleId="UnresolvedMention">
    <w:name w:val="Unresolved Mention"/>
    <w:basedOn w:val="DefaultParagraphFont"/>
    <w:uiPriority w:val="99"/>
    <w:unhideWhenUsed/>
    <w:rsid w:val="00CB72D2"/>
    <w:rPr>
      <w:color w:val="605E5C"/>
      <w:shd w:val="clear" w:color="auto" w:fill="E1DFDD"/>
    </w:rPr>
  </w:style>
  <w:style w:type="paragraph" w:customStyle="1" w:styleId="paragraph">
    <w:name w:val="paragraph"/>
    <w:basedOn w:val="Normal"/>
    <w:rsid w:val="00A06A37"/>
    <w:pPr>
      <w:widowControl/>
      <w:spacing w:before="100" w:beforeAutospacing="1" w:after="100" w:afterAutospacing="1"/>
    </w:pPr>
    <w:rPr>
      <w:rFonts w:ascii="Times New Roman" w:hAnsi="Times New Roman"/>
      <w:snapToGrid/>
      <w:sz w:val="24"/>
      <w:szCs w:val="24"/>
    </w:rPr>
  </w:style>
  <w:style w:type="character" w:styleId="Mention">
    <w:name w:val="Mention"/>
    <w:basedOn w:val="DefaultParagraphFont"/>
    <w:uiPriority w:val="99"/>
    <w:unhideWhenUsed/>
    <w:rsid w:val="00F21D93"/>
    <w:rPr>
      <w:color w:val="2B579A"/>
      <w:shd w:val="clear" w:color="auto" w:fill="E1DFDD"/>
    </w:rPr>
  </w:style>
  <w:style w:type="character" w:styleId="FollowedHyperlink">
    <w:name w:val="FollowedHyperlink"/>
    <w:basedOn w:val="DefaultParagraphFont"/>
    <w:rsid w:val="00477D2A"/>
    <w:rPr>
      <w:color w:val="954F72" w:themeColor="followedHyperlink"/>
      <w:u w:val="single"/>
    </w:rPr>
  </w:style>
  <w:style w:type="character" w:customStyle="1" w:styleId="normaltextrun">
    <w:name w:val="normaltextrun"/>
    <w:basedOn w:val="DefaultParagraphFont"/>
    <w:rsid w:val="00385D13"/>
  </w:style>
  <w:style w:type="character" w:customStyle="1" w:styleId="apple-converted-space">
    <w:name w:val="apple-converted-space"/>
    <w:basedOn w:val="DefaultParagraphFont"/>
    <w:rsid w:val="006C31B7"/>
  </w:style>
  <w:style w:type="character" w:customStyle="1" w:styleId="eop">
    <w:name w:val="eop"/>
    <w:basedOn w:val="DefaultParagraphFont"/>
    <w:rsid w:val="006C31B7"/>
  </w:style>
  <w:style w:type="character" w:customStyle="1" w:styleId="ListParagraphChar">
    <w:name w:val="List Paragraph Char"/>
    <w:basedOn w:val="DefaultParagraphFont"/>
    <w:link w:val="ListParagraph"/>
    <w:uiPriority w:val="34"/>
    <w:locked/>
    <w:rsid w:val="00651F3E"/>
    <w:rPr>
      <w:rFonts w:asciiTheme="majorBidi" w:hAnsiTheme="majorBidi"/>
      <w:snapToGrid w:val="0"/>
      <w:sz w:val="22"/>
    </w:rPr>
  </w:style>
  <w:style w:type="character" w:customStyle="1" w:styleId="Heading3Char">
    <w:name w:val="Heading 3 Char"/>
    <w:basedOn w:val="DefaultParagraphFont"/>
    <w:link w:val="Heading3"/>
    <w:uiPriority w:val="9"/>
    <w:rsid w:val="00253EF9"/>
    <w:rPr>
      <w:b/>
      <w:bCs/>
      <w:sz w:val="27"/>
      <w:szCs w:val="27"/>
    </w:rPr>
  </w:style>
  <w:style w:type="character" w:styleId="Strong">
    <w:name w:val="Strong"/>
    <w:basedOn w:val="DefaultParagraphFont"/>
    <w:uiPriority w:val="22"/>
    <w:qFormat/>
    <w:rsid w:val="00253E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acf.hhs.gov/orr/resource/children-entering-the-united-states-unaccompanied-section-2" TargetMode="External" /><Relationship Id="rId11" Type="http://schemas.openxmlformats.org/officeDocument/2006/relationships/hyperlink" Target="https://www.acf.hhs.gov/orr/policy-guidance/unaccompanied-children-program-policy-guide-section-2" TargetMode="External" /><Relationship Id="rId12" Type="http://schemas.openxmlformats.org/officeDocument/2006/relationships/hyperlink" Target="https://www.acf.hhs.gov/orr/policy-guidance/unaccompanied-children-program-policy-guide-section-3" TargetMode="External" /><Relationship Id="rId13" Type="http://schemas.openxmlformats.org/officeDocument/2006/relationships/hyperlink" Target="https://www.acf.hhs.gov/orr/policy-guidance/unaccompanied-children-program-policy-guide-section-5"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8" ma:contentTypeDescription="Create a new document." ma:contentTypeScope="" ma:versionID="f11aa727f4303dae4456e9373ce8603b">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cacb481746c9afa22c2514e064b05c04"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element ref="ns2:MediaServiceDateTak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 ds:uri="6f2f78f1-91a5-4d68-8b46-c99d45c19e6d"/>
    <ds:schemaRef ds:uri="23ef38b6-7648-470d-b5e3-09395448522b"/>
  </ds:schemaRefs>
</ds:datastoreItem>
</file>

<file path=customXml/itemProps2.xml><?xml version="1.0" encoding="utf-8"?>
<ds:datastoreItem xmlns:ds="http://schemas.openxmlformats.org/officeDocument/2006/customXml" ds:itemID="{9B9B9666-514A-4601-8495-146901869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4.xml><?xml version="1.0" encoding="utf-8"?>
<ds:datastoreItem xmlns:ds="http://schemas.openxmlformats.org/officeDocument/2006/customXml" ds:itemID="{52C37246-C6B2-4159-874E-15F2AAD7DCCE}">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113</TotalTime>
  <Pages>19</Pages>
  <Words>6881</Words>
  <Characters>38605</Characters>
  <Application>Microsoft Office Word</Application>
  <DocSecurity>0</DocSecurity>
  <Lines>941</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DPP-SH</dc:creator>
  <cp:lastModifiedBy>ACF PRA</cp:lastModifiedBy>
  <cp:revision>88</cp:revision>
  <dcterms:created xsi:type="dcterms:W3CDTF">2026-03-23T14:29:00Z</dcterms:created>
  <dcterms:modified xsi:type="dcterms:W3CDTF">2026-08-11T13:24:00Z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MediaServiceImageTags">
    <vt:lpwstr/>
  </property>
</Properties>
</file>