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05680D" w:rsidRPr="003771C1" w:rsidP="0005680D" w14:paraId="7B098020" w14:textId="172FBAEB">
      <w:pPr>
        <w:tabs>
          <w:tab w:val="left" w:pos="1080"/>
        </w:tabs>
        <w:ind w:left="1080" w:hanging="1080"/>
      </w:pPr>
      <w:r w:rsidRPr="003771C1">
        <w:rPr>
          <w:b/>
          <w:bCs/>
        </w:rPr>
        <w:t>To:</w:t>
      </w:r>
      <w:r w:rsidRPr="003771C1">
        <w:tab/>
      </w:r>
      <w:r w:rsidRPr="003771C1" w:rsidR="000014E1">
        <w:t>Kelsi Feltz</w:t>
      </w:r>
    </w:p>
    <w:p w:rsidR="0005680D" w:rsidRPr="003771C1" w:rsidP="0005680D" w14:paraId="36853E0B" w14:textId="77777777">
      <w:pPr>
        <w:tabs>
          <w:tab w:val="left" w:pos="1080"/>
        </w:tabs>
        <w:ind w:left="1080" w:hanging="1080"/>
      </w:pPr>
      <w:r w:rsidRPr="003771C1">
        <w:rPr>
          <w:b/>
          <w:bCs/>
        </w:rPr>
        <w:tab/>
      </w:r>
      <w:r w:rsidRPr="003771C1">
        <w:t>Office of Information and Regulatory Affairs (OIRA)</w:t>
      </w:r>
    </w:p>
    <w:p w:rsidR="0005680D" w:rsidRPr="003771C1" w:rsidP="0005680D" w14:paraId="30A9ED8F" w14:textId="77777777">
      <w:pPr>
        <w:tabs>
          <w:tab w:val="left" w:pos="1080"/>
        </w:tabs>
        <w:ind w:left="1080" w:hanging="1080"/>
      </w:pPr>
      <w:r w:rsidRPr="003771C1">
        <w:tab/>
        <w:t>Office of Management and Budget (OMB)</w:t>
      </w:r>
    </w:p>
    <w:p w:rsidR="0005680D" w:rsidRPr="003771C1" w:rsidP="0005680D" w14:paraId="020B5E52" w14:textId="77777777">
      <w:pPr>
        <w:tabs>
          <w:tab w:val="left" w:pos="1080"/>
        </w:tabs>
        <w:ind w:left="1080" w:hanging="1080"/>
      </w:pPr>
    </w:p>
    <w:p w:rsidR="0005680D" w:rsidRPr="009D797E" w:rsidP="0005680D" w14:paraId="092E1B53" w14:textId="0EB2DC2B">
      <w:pPr>
        <w:tabs>
          <w:tab w:val="left" w:pos="1080"/>
        </w:tabs>
        <w:ind w:left="1080" w:hanging="1080"/>
      </w:pPr>
      <w:r w:rsidRPr="009D797E">
        <w:rPr>
          <w:b/>
          <w:bCs/>
        </w:rPr>
        <w:t>From:</w:t>
      </w:r>
      <w:r w:rsidRPr="009D797E">
        <w:tab/>
      </w:r>
      <w:r w:rsidR="00FC2679">
        <w:t>Kristie Ross</w:t>
      </w:r>
    </w:p>
    <w:p w:rsidR="0005680D" w:rsidRPr="009D797E" w:rsidP="0005680D" w14:paraId="48DB0716" w14:textId="617F7917">
      <w:pPr>
        <w:tabs>
          <w:tab w:val="left" w:pos="1080"/>
        </w:tabs>
        <w:ind w:left="1080" w:hanging="1080"/>
      </w:pPr>
      <w:r w:rsidRPr="009D797E">
        <w:rPr>
          <w:b/>
          <w:bCs/>
        </w:rPr>
        <w:tab/>
      </w:r>
      <w:r w:rsidRPr="009D797E" w:rsidR="00BA4433">
        <w:t>Office of Refugee Resettlement</w:t>
      </w:r>
      <w:r w:rsidRPr="009D797E" w:rsidR="00A31FEE">
        <w:t xml:space="preserve"> (ORR)</w:t>
      </w:r>
    </w:p>
    <w:p w:rsidR="0005680D" w:rsidRPr="009D797E" w:rsidP="0005680D" w14:paraId="15ABAFDA" w14:textId="77777777">
      <w:pPr>
        <w:tabs>
          <w:tab w:val="left" w:pos="1080"/>
        </w:tabs>
        <w:ind w:left="1080" w:hanging="1080"/>
      </w:pPr>
      <w:r w:rsidRPr="009D797E">
        <w:tab/>
        <w:t>Administration for Children and Families (ACF)</w:t>
      </w:r>
    </w:p>
    <w:p w:rsidR="0005680D" w:rsidRPr="009D797E" w:rsidP="0005680D" w14:paraId="7685F2B8" w14:textId="77777777">
      <w:pPr>
        <w:tabs>
          <w:tab w:val="left" w:pos="1080"/>
        </w:tabs>
        <w:ind w:left="1080" w:hanging="1080"/>
      </w:pPr>
    </w:p>
    <w:p w:rsidR="0005680D" w:rsidRPr="003B650A" w:rsidP="4A7A0902" w14:paraId="0BBD6359" w14:textId="721E1283">
      <w:pPr>
        <w:tabs>
          <w:tab w:val="left" w:pos="1080"/>
        </w:tabs>
      </w:pPr>
      <w:r w:rsidRPr="009D797E">
        <w:rPr>
          <w:b/>
          <w:bCs/>
        </w:rPr>
        <w:t>Date:</w:t>
      </w:r>
      <w:r w:rsidRPr="009D797E">
        <w:tab/>
      </w:r>
      <w:r w:rsidR="00DD3D1D">
        <w:t>August</w:t>
      </w:r>
      <w:r w:rsidRPr="009D797E" w:rsidR="00DD3D1D">
        <w:t xml:space="preserve"> </w:t>
      </w:r>
      <w:r w:rsidR="006D7455">
        <w:t>11</w:t>
      </w:r>
      <w:r w:rsidRPr="009D797E" w:rsidR="006D3FEF">
        <w:t>,</w:t>
      </w:r>
      <w:r w:rsidRPr="009D797E" w:rsidR="00181307">
        <w:t xml:space="preserve"> 2026</w:t>
      </w:r>
    </w:p>
    <w:p w:rsidR="0005680D" w:rsidRPr="003771C1" w:rsidP="0005680D" w14:paraId="7B991363" w14:textId="77777777">
      <w:pPr>
        <w:tabs>
          <w:tab w:val="left" w:pos="1080"/>
        </w:tabs>
      </w:pPr>
    </w:p>
    <w:p w:rsidR="0005680D" w:rsidRPr="003771C1" w:rsidP="42381AAF" w14:paraId="3A89B6CD" w14:textId="69065CD3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3771C1">
        <w:rPr>
          <w:b/>
          <w:bCs/>
        </w:rPr>
        <w:t>Subject:</w:t>
      </w:r>
      <w:r w:rsidRPr="003771C1">
        <w:tab/>
        <w:t>Non</w:t>
      </w:r>
      <w:r w:rsidRPr="003771C1" w:rsidR="009759BB">
        <w:t>-</w:t>
      </w:r>
      <w:r w:rsidRPr="003771C1">
        <w:t xml:space="preserve">Substantive Change Request – </w:t>
      </w:r>
      <w:r w:rsidRPr="003771C1" w:rsidR="00181307">
        <w:rPr>
          <w:rFonts w:eastAsia="Times New Roman"/>
          <w:color w:val="212121"/>
          <w:kern w:val="0"/>
        </w:rPr>
        <w:t>Release</w:t>
      </w:r>
      <w:r w:rsidRPr="0045708C" w:rsidR="00B216BE">
        <w:rPr>
          <w:rFonts w:eastAsia="Times New Roman"/>
          <w:color w:val="212121"/>
          <w:kern w:val="0"/>
        </w:rPr>
        <w:t xml:space="preserve"> of Unaccompanied Childre</w:t>
      </w:r>
      <w:r w:rsidRPr="003771C1" w:rsidR="00B216BE">
        <w:rPr>
          <w:rFonts w:eastAsia="Times New Roman"/>
          <w:color w:val="212121"/>
          <w:kern w:val="0"/>
        </w:rPr>
        <w:t>n from ORR Custody</w:t>
      </w:r>
      <w:r w:rsidRPr="003771C1" w:rsidR="00181307">
        <w:t xml:space="preserve"> </w:t>
      </w:r>
      <w:r w:rsidRPr="003771C1" w:rsidR="00556035">
        <w:t>(</w:t>
      </w:r>
      <w:r w:rsidRPr="003771C1">
        <w:t>OMB #0970-</w:t>
      </w:r>
      <w:r w:rsidRPr="003771C1" w:rsidR="00181307">
        <w:t>0552</w:t>
      </w:r>
      <w:r w:rsidRPr="003771C1">
        <w:t xml:space="preserve">) </w:t>
      </w:r>
    </w:p>
    <w:p w:rsidR="00D27D8B" w:rsidRPr="003771C1" w:rsidP="00D27D8B" w14:paraId="55488A48" w14:textId="77777777">
      <w:pPr>
        <w:widowControl/>
        <w:suppressAutoHyphens w:val="0"/>
        <w:rPr>
          <w:rFonts w:ascii="Aptos" w:eastAsia="Times New Roman" w:hAnsi="Aptos"/>
          <w:color w:val="212121"/>
          <w:kern w:val="0"/>
        </w:rPr>
      </w:pPr>
      <w:r w:rsidRPr="003771C1">
        <w:rPr>
          <w:rFonts w:ascii="Aptos" w:eastAsia="Times New Roman" w:hAnsi="Aptos"/>
          <w:color w:val="212121"/>
          <w:kern w:val="0"/>
          <w:sz w:val="22"/>
          <w:szCs w:val="22"/>
        </w:rPr>
        <w:t> </w:t>
      </w:r>
    </w:p>
    <w:p w:rsidR="00E525D4" w:rsidRPr="003771C1" w:rsidP="00D27D8B" w14:paraId="494EB7FC" w14:textId="6FFBE270">
      <w:pPr>
        <w:widowControl/>
        <w:suppressAutoHyphens w:val="0"/>
        <w:rPr>
          <w:rFonts w:ascii="Aptos" w:eastAsia="Times New Roman" w:hAnsi="Aptos"/>
          <w:color w:val="212121"/>
          <w:kern w:val="0"/>
        </w:rPr>
      </w:pPr>
      <w:r w:rsidRPr="003771C1">
        <w:t xml:space="preserve">This memo requests approval of </w:t>
      </w:r>
      <w:r w:rsidRPr="003771C1" w:rsidR="000071AB">
        <w:t>non</w:t>
      </w:r>
      <w:r w:rsidRPr="003771C1" w:rsidR="009759BB">
        <w:t>-</w:t>
      </w:r>
      <w:r w:rsidRPr="003771C1" w:rsidR="000071AB">
        <w:t>substantive change</w:t>
      </w:r>
      <w:r w:rsidRPr="003771C1" w:rsidR="00BA1F7E">
        <w:t>s</w:t>
      </w:r>
      <w:r w:rsidRPr="003771C1">
        <w:t xml:space="preserve"> to the approved information collection, </w:t>
      </w:r>
      <w:r w:rsidRPr="003771C1" w:rsidR="005734E4">
        <w:t>Release</w:t>
      </w:r>
      <w:r w:rsidRPr="003771C1" w:rsidR="00B216BE">
        <w:rPr>
          <w:rFonts w:eastAsia="Times New Roman"/>
          <w:color w:val="212121"/>
          <w:kern w:val="0"/>
        </w:rPr>
        <w:t xml:space="preserve"> of Unaccompanied Children from ORR Custody</w:t>
      </w:r>
      <w:r w:rsidRPr="003771C1" w:rsidR="00A579F2">
        <w:t xml:space="preserve"> (OMB #0970-</w:t>
      </w:r>
      <w:r w:rsidRPr="003771C1" w:rsidR="005734E4">
        <w:t>0552</w:t>
      </w:r>
      <w:r w:rsidRPr="003771C1" w:rsidR="00A579F2">
        <w:t>)</w:t>
      </w:r>
      <w:r w:rsidRPr="003771C1">
        <w:t xml:space="preserve">. </w:t>
      </w:r>
    </w:p>
    <w:p w:rsidR="0005680D" w:rsidRPr="003771C1" w:rsidP="0005680D" w14:paraId="6BF529D8" w14:textId="77777777"/>
    <w:p w:rsidR="0005680D" w:rsidRPr="003771C1" w:rsidP="0005680D" w14:paraId="37532181" w14:textId="77777777">
      <w:pPr>
        <w:spacing w:after="120"/>
        <w:rPr>
          <w:caps/>
          <w:kern w:val="24"/>
        </w:rPr>
      </w:pPr>
      <w:r w:rsidRPr="003771C1">
        <w:rPr>
          <w:b/>
          <w:caps/>
          <w:kern w:val="24"/>
        </w:rPr>
        <w:t>Background</w:t>
      </w:r>
    </w:p>
    <w:p w:rsidR="005874CB" w:rsidP="7AA11C3B" w14:paraId="05B81758" w14:textId="03FEBE4B">
      <w:pPr>
        <w:pStyle w:val="NormalWeb"/>
        <w:spacing w:before="0" w:beforeAutospacing="0" w:after="0" w:afterAutospacing="0"/>
        <w:rPr>
          <w:rStyle w:val="normaltextrun"/>
          <w:color w:val="000000"/>
        </w:rPr>
      </w:pPr>
      <w:r>
        <w:t xml:space="preserve">The </w:t>
      </w:r>
      <w:r w:rsidR="00400BE0">
        <w:t>“</w:t>
      </w:r>
      <w:r w:rsidR="005734E4">
        <w:t>Release</w:t>
      </w:r>
      <w:r w:rsidRPr="7AA11C3B" w:rsidR="005D031C">
        <w:rPr>
          <w:color w:val="212121"/>
        </w:rPr>
        <w:t xml:space="preserve"> of Unaccompanied Children from ORR Custody</w:t>
      </w:r>
      <w:r w:rsidRPr="7AA11C3B" w:rsidR="00400BE0">
        <w:rPr>
          <w:color w:val="212121"/>
        </w:rPr>
        <w:t>”</w:t>
      </w:r>
      <w:r w:rsidR="009759BB">
        <w:t xml:space="preserve"> </w:t>
      </w:r>
      <w:r>
        <w:t>information collection contains</w:t>
      </w:r>
      <w:r w:rsidR="007E647F">
        <w:t xml:space="preserve"> </w:t>
      </w:r>
      <w:r w:rsidR="00D45F9B">
        <w:t>14 total</w:t>
      </w:r>
      <w:r w:rsidR="00D36C68">
        <w:t xml:space="preserve"> </w:t>
      </w:r>
      <w:r>
        <w:t>instruments</w:t>
      </w:r>
      <w:r w:rsidR="00704192">
        <w:t xml:space="preserve"> </w:t>
      </w:r>
      <w:r w:rsidR="007E7516">
        <w:t xml:space="preserve">that </w:t>
      </w:r>
      <w:r w:rsidR="00201261">
        <w:t xml:space="preserve">enable </w:t>
      </w:r>
      <w:r w:rsidR="00F91793">
        <w:t>the Office of Refugee Resettlement (</w:t>
      </w:r>
      <w:r w:rsidR="007E7516">
        <w:t>ORR</w:t>
      </w:r>
      <w:r w:rsidR="00F91793">
        <w:t>)</w:t>
      </w:r>
      <w:r w:rsidR="007E7516">
        <w:t xml:space="preserve"> </w:t>
      </w:r>
      <w:r w:rsidRPr="7AA11C3B" w:rsidR="000F5D51">
        <w:rPr>
          <w:rStyle w:val="normaltextrun"/>
          <w:color w:val="000000" w:themeColor="text1"/>
        </w:rPr>
        <w:t>to</w:t>
      </w:r>
      <w:r w:rsidRPr="7AA11C3B" w:rsidR="000F5D51">
        <w:rPr>
          <w:rStyle w:val="apple-converted-space"/>
          <w:color w:val="000000" w:themeColor="text1"/>
        </w:rPr>
        <w:t> </w:t>
      </w:r>
      <w:r w:rsidRPr="7AA11C3B" w:rsidR="000F5D51">
        <w:rPr>
          <w:rStyle w:val="normaltextrun"/>
          <w:color w:val="000000" w:themeColor="text1"/>
        </w:rPr>
        <w:t>process the release of</w:t>
      </w:r>
      <w:r w:rsidRPr="7AA11C3B" w:rsidR="000F5D51">
        <w:rPr>
          <w:rStyle w:val="apple-converted-space"/>
          <w:color w:val="000000" w:themeColor="text1"/>
        </w:rPr>
        <w:t> </w:t>
      </w:r>
      <w:r w:rsidRPr="7AA11C3B" w:rsidR="000F5D51">
        <w:rPr>
          <w:rStyle w:val="normaltextrun"/>
          <w:color w:val="000000" w:themeColor="text1"/>
        </w:rPr>
        <w:t xml:space="preserve">unaccompanied </w:t>
      </w:r>
      <w:r w:rsidRPr="7AA11C3B" w:rsidR="00E40793">
        <w:rPr>
          <w:rStyle w:val="normaltextrun"/>
          <w:color w:val="000000" w:themeColor="text1"/>
        </w:rPr>
        <w:t xml:space="preserve">alien </w:t>
      </w:r>
      <w:r w:rsidRPr="7AA11C3B" w:rsidR="000F5D51">
        <w:rPr>
          <w:rStyle w:val="normaltextrun"/>
          <w:color w:val="000000" w:themeColor="text1"/>
        </w:rPr>
        <w:t>children</w:t>
      </w:r>
      <w:r w:rsidRPr="7AA11C3B" w:rsidR="000F5D51">
        <w:rPr>
          <w:rStyle w:val="apple-converted-space"/>
          <w:color w:val="000000" w:themeColor="text1"/>
        </w:rPr>
        <w:t> </w:t>
      </w:r>
      <w:r w:rsidRPr="7AA11C3B" w:rsidR="000F5D51">
        <w:rPr>
          <w:rStyle w:val="normaltextrun"/>
          <w:color w:val="000000" w:themeColor="text1"/>
        </w:rPr>
        <w:t xml:space="preserve">from ORR custody and provide </w:t>
      </w:r>
      <w:r w:rsidRPr="7AA11C3B" w:rsidR="00201261">
        <w:rPr>
          <w:rStyle w:val="normaltextrun"/>
          <w:color w:val="000000" w:themeColor="text1"/>
        </w:rPr>
        <w:t>post-release</w:t>
      </w:r>
      <w:r w:rsidR="00945251">
        <w:rPr>
          <w:rStyle w:val="normaltextrun"/>
          <w:color w:val="000000" w:themeColor="text1"/>
        </w:rPr>
        <w:t xml:space="preserve"> services</w:t>
      </w:r>
      <w:r w:rsidRPr="7AA11C3B" w:rsidR="000F5D51">
        <w:rPr>
          <w:rStyle w:val="normaltextrun"/>
          <w:color w:val="000000" w:themeColor="text1"/>
        </w:rPr>
        <w:t>.</w:t>
      </w:r>
      <w:r w:rsidRPr="7AA11C3B" w:rsidR="00D45F9B">
        <w:rPr>
          <w:rStyle w:val="normaltextrun"/>
          <w:color w:val="000000" w:themeColor="text1"/>
        </w:rPr>
        <w:t xml:space="preserve"> The forms included in this </w:t>
      </w:r>
      <w:r w:rsidRPr="7AA11C3B" w:rsidR="009A6480">
        <w:rPr>
          <w:rStyle w:val="normaltextrun"/>
          <w:color w:val="000000" w:themeColor="text1"/>
        </w:rPr>
        <w:t>Non-Substantive Change Request</w:t>
      </w:r>
      <w:r w:rsidRPr="7AA11C3B" w:rsidR="00D45F9B">
        <w:rPr>
          <w:rStyle w:val="normaltextrun"/>
          <w:color w:val="000000" w:themeColor="text1"/>
        </w:rPr>
        <w:t xml:space="preserve"> are:</w:t>
      </w:r>
    </w:p>
    <w:p w:rsidR="005874CB" w:rsidP="0004335D" w14:paraId="2292C2DD" w14:textId="2A089176">
      <w:pPr>
        <w:pStyle w:val="NormalWeb"/>
        <w:numPr>
          <w:ilvl w:val="0"/>
          <w:numId w:val="2"/>
        </w:numPr>
        <w:spacing w:before="0" w:beforeAutospacing="0" w:after="0" w:afterAutospacing="0"/>
      </w:pPr>
      <w:r w:rsidRPr="00013FA6">
        <w:t>R-2 Discharge Notification</w:t>
      </w:r>
      <w:r w:rsidR="00604754">
        <w:t xml:space="preserve">: </w:t>
      </w:r>
      <w:r w:rsidR="000E03CC">
        <w:t>Used to document and communicate a child’s discharge from ORR care and custody, including key details about the release and post-release arrangements.</w:t>
      </w:r>
    </w:p>
    <w:p w:rsidR="005874CB" w:rsidP="7AA11C3B" w14:paraId="684826F5" w14:textId="7576736B">
      <w:pPr>
        <w:pStyle w:val="NormalWeb"/>
        <w:numPr>
          <w:ilvl w:val="0"/>
          <w:numId w:val="2"/>
        </w:numPr>
        <w:spacing w:before="0" w:beforeAutospacing="0" w:after="0" w:afterAutospacing="0"/>
      </w:pPr>
      <w:r w:rsidRPr="7AA11C3B">
        <w:rPr>
          <w:lang w:val="fr-HT"/>
        </w:rPr>
        <w:t xml:space="preserve">R-4 </w:t>
      </w:r>
      <w:r>
        <w:t xml:space="preserve">Release </w:t>
      </w:r>
      <w:r w:rsidR="00EA3FF8">
        <w:t>Request:</w:t>
      </w:r>
      <w:r w:rsidR="00604754">
        <w:t xml:space="preserve"> </w:t>
      </w:r>
      <w:r w:rsidR="00BD6338">
        <w:t>Used to initiate and document the request to release a child from ORR custody to a vetted sponsor, including sponsor information and approval details.</w:t>
      </w:r>
    </w:p>
    <w:p w:rsidR="00787381" w:rsidP="7AA11C3B" w14:paraId="4E31DA91" w14:textId="75277A48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t xml:space="preserve">R-6 </w:t>
      </w:r>
      <w:r w:rsidRPr="00760BB9">
        <w:rPr>
          <w:rStyle w:val="Strong"/>
          <w:b w:val="0"/>
        </w:rPr>
        <w:t>Virtual Check-In Questionnaire</w:t>
      </w:r>
      <w:r>
        <w:rPr>
          <w:rStyle w:val="Strong"/>
          <w:b w:val="0"/>
        </w:rPr>
        <w:t>:</w:t>
      </w:r>
      <w:r w:rsidRPr="000956F6" w:rsidR="000956F6">
        <w:rPr>
          <w:rFonts w:eastAsiaTheme="minorEastAsia"/>
          <w:bCs/>
          <w:color w:val="000000"/>
          <w:szCs w:val="22"/>
        </w:rPr>
        <w:t xml:space="preserve"> </w:t>
      </w:r>
      <w:r w:rsidR="004E409C">
        <w:rPr>
          <w:rFonts w:eastAsiaTheme="minorEastAsia"/>
          <w:bCs/>
          <w:color w:val="000000"/>
          <w:szCs w:val="22"/>
        </w:rPr>
        <w:t>Used</w:t>
      </w:r>
      <w:r w:rsidRPr="00D56D96" w:rsidR="000956F6">
        <w:rPr>
          <w:rFonts w:eastAsiaTheme="minorEastAsia"/>
          <w:bCs/>
          <w:color w:val="000000"/>
          <w:szCs w:val="22"/>
        </w:rPr>
        <w:t xml:space="preserve"> by </w:t>
      </w:r>
      <w:r w:rsidR="000956F6">
        <w:rPr>
          <w:rFonts w:eastAsiaTheme="minorEastAsia"/>
          <w:bCs/>
          <w:color w:val="000000"/>
          <w:szCs w:val="22"/>
        </w:rPr>
        <w:t>post-release service (PRS) providers</w:t>
      </w:r>
      <w:r w:rsidRPr="00D56D96" w:rsidR="000956F6">
        <w:rPr>
          <w:rFonts w:eastAsiaTheme="minorEastAsia"/>
          <w:bCs/>
          <w:color w:val="000000"/>
          <w:szCs w:val="22"/>
        </w:rPr>
        <w:t xml:space="preserve"> to </w:t>
      </w:r>
      <w:r w:rsidR="000956F6">
        <w:rPr>
          <w:rFonts w:eastAsiaTheme="minorEastAsia"/>
          <w:bCs/>
          <w:color w:val="000000"/>
          <w:szCs w:val="22"/>
        </w:rPr>
        <w:t>conduct virtual check-in calls for children</w:t>
      </w:r>
      <w:r w:rsidRPr="00D56D96" w:rsidR="000956F6">
        <w:rPr>
          <w:rFonts w:eastAsiaTheme="minorEastAsia"/>
          <w:bCs/>
          <w:color w:val="000000"/>
          <w:szCs w:val="22"/>
        </w:rPr>
        <w:t xml:space="preserve"> and sponsors after release to ensure the child is safe and refer the sponsor to additional resources as needed. </w:t>
      </w:r>
    </w:p>
    <w:p w:rsidR="005874CB" w:rsidP="0004335D" w14:paraId="70CFC015" w14:textId="74A9041A">
      <w:pPr>
        <w:pStyle w:val="NormalWeb"/>
        <w:numPr>
          <w:ilvl w:val="0"/>
          <w:numId w:val="2"/>
        </w:numPr>
        <w:spacing w:before="0" w:beforeAutospacing="0" w:after="0" w:afterAutospacing="0"/>
      </w:pPr>
      <w:r w:rsidRPr="00013FA6">
        <w:t>R-9 Category 4 Discharge Plan</w:t>
      </w:r>
      <w:r>
        <w:t xml:space="preserve">: </w:t>
      </w:r>
      <w:r w:rsidR="003A48EC">
        <w:t>U</w:t>
      </w:r>
      <w:r>
        <w:t xml:space="preserve">sed for discharge planning for children who have complex discharge </w:t>
      </w:r>
      <w:r w:rsidR="003A48EC">
        <w:t>cases, such as aging out of ORR care and custody</w:t>
      </w:r>
      <w:r w:rsidRPr="00013FA6">
        <w:t>.</w:t>
      </w:r>
    </w:p>
    <w:p w:rsidR="00E943E7" w:rsidP="00E943E7" w14:paraId="3261FD41" w14:textId="02A1506A">
      <w:pPr>
        <w:pStyle w:val="NormalWeb"/>
        <w:numPr>
          <w:ilvl w:val="0"/>
          <w:numId w:val="2"/>
        </w:numPr>
        <w:spacing w:before="0" w:beforeAutospacing="0" w:after="0" w:afterAutospacing="0"/>
      </w:pPr>
      <w:r w:rsidRPr="00013FA6">
        <w:t>R-10 Program Exit Processing</w:t>
      </w:r>
      <w:r>
        <w:t>:</w:t>
      </w:r>
      <w:r w:rsidRPr="00C10438">
        <w:t xml:space="preserve"> </w:t>
      </w:r>
      <w:r>
        <w:t>Used to complete and record final case actions at the time of a child’s exit from ORR care, ensuring all required discharge steps, documentation, and case closures are completed.</w:t>
      </w:r>
    </w:p>
    <w:p w:rsidR="005874CB" w:rsidP="00D45F9B" w14:paraId="4BFFE8A5" w14:textId="77777777">
      <w:pPr>
        <w:pStyle w:val="NormalWeb"/>
        <w:spacing w:before="0" w:beforeAutospacing="0" w:after="0" w:afterAutospacing="0"/>
      </w:pPr>
    </w:p>
    <w:p w:rsidR="00432303" w:rsidRPr="009053A1" w:rsidP="00BD410A" w14:paraId="40A44BD4" w14:textId="4F231C9A">
      <w:pPr>
        <w:pStyle w:val="NormalWeb"/>
        <w:spacing w:before="0" w:beforeAutospacing="0" w:after="0" w:afterAutospacing="0"/>
      </w:pPr>
      <w:r w:rsidRPr="00013FA6">
        <w:t xml:space="preserve">The collection was last approved by OMB on </w:t>
      </w:r>
      <w:r w:rsidRPr="00013FA6" w:rsidR="00674B00">
        <w:t>April 2</w:t>
      </w:r>
      <w:r w:rsidRPr="00013FA6" w:rsidR="00A579F2">
        <w:t xml:space="preserve">, </w:t>
      </w:r>
      <w:r w:rsidRPr="00013FA6" w:rsidR="00D24581">
        <w:t>2024,</w:t>
      </w:r>
      <w:r w:rsidRPr="00013FA6">
        <w:t xml:space="preserve"> and </w:t>
      </w:r>
      <w:r w:rsidRPr="00013FA6" w:rsidR="00F91793">
        <w:t>the current expiration date is</w:t>
      </w:r>
      <w:r w:rsidRPr="00013FA6">
        <w:t xml:space="preserve"> </w:t>
      </w:r>
      <w:r w:rsidRPr="00013FA6" w:rsidR="00970171">
        <w:t xml:space="preserve">April </w:t>
      </w:r>
      <w:r w:rsidRPr="00013FA6" w:rsidR="00905B05">
        <w:t>30, 202</w:t>
      </w:r>
      <w:r w:rsidRPr="00013FA6" w:rsidR="008213D2">
        <w:t>7</w:t>
      </w:r>
      <w:r w:rsidRPr="00013FA6">
        <w:t>.</w:t>
      </w:r>
    </w:p>
    <w:p w:rsidR="7D1013B0" w:rsidRPr="003771C1" w:rsidP="003B650A" w14:paraId="7B203E67" w14:textId="23516602">
      <w:pPr>
        <w:pStyle w:val="NormalWeb"/>
        <w:spacing w:before="0" w:beforeAutospacing="0" w:after="0" w:afterAutospacing="0"/>
      </w:pPr>
    </w:p>
    <w:p w:rsidR="07621CD7" w:rsidP="00B44A08" w14:paraId="6349EE46" w14:textId="3D61142D">
      <w:pPr>
        <w:pStyle w:val="NormalWeb"/>
        <w:spacing w:before="0" w:beforeAutospacing="0" w:after="60" w:afterAutospacing="0"/>
        <w:rPr>
          <w:color w:val="000000" w:themeColor="text1"/>
        </w:rPr>
      </w:pPr>
      <w:r>
        <w:rPr>
          <w:color w:val="000000" w:themeColor="text1"/>
        </w:rPr>
        <w:t xml:space="preserve">ORR has identified updates needed to these forms which </w:t>
      </w:r>
      <w:r w:rsidRPr="243DBAE6">
        <w:rPr>
          <w:color w:val="000000" w:themeColor="text1"/>
        </w:rPr>
        <w:t>are non-substantive</w:t>
      </w:r>
      <w:r w:rsidR="009D508F">
        <w:rPr>
          <w:color w:val="000000" w:themeColor="text1"/>
        </w:rPr>
        <w:t xml:space="preserve"> as they do not alter the underlying data collected, respondent burden, or the purpose of the collection. The updates are intended</w:t>
      </w:r>
      <w:r w:rsidRPr="243DBAE6">
        <w:rPr>
          <w:color w:val="000000" w:themeColor="text1"/>
        </w:rPr>
        <w:t xml:space="preserve"> to:</w:t>
      </w:r>
    </w:p>
    <w:p w:rsidR="07621CD7" w:rsidP="0004335D" w14:paraId="60C3AC08" w14:textId="274CF34A">
      <w:pPr>
        <w:pStyle w:val="ListParagraph"/>
        <w:numPr>
          <w:ilvl w:val="0"/>
          <w:numId w:val="1"/>
        </w:numPr>
      </w:pPr>
      <w:r w:rsidRPr="243DBAE6">
        <w:rPr>
          <w:color w:val="000000" w:themeColor="text1"/>
        </w:rPr>
        <w:t xml:space="preserve">Align terminology with statutory </w:t>
      </w:r>
      <w:r w:rsidR="00406996">
        <w:rPr>
          <w:color w:val="000000" w:themeColor="text1"/>
        </w:rPr>
        <w:t xml:space="preserve">requirements </w:t>
      </w:r>
      <w:r w:rsidRPr="243DBAE6">
        <w:rPr>
          <w:color w:val="000000" w:themeColor="text1"/>
        </w:rPr>
        <w:t xml:space="preserve">and </w:t>
      </w:r>
      <w:r w:rsidRPr="343E6DE1">
        <w:rPr>
          <w:color w:val="000000" w:themeColor="text1"/>
        </w:rPr>
        <w:t>Administration</w:t>
      </w:r>
      <w:r w:rsidRPr="343E6DE1" w:rsidR="6B65C7B1">
        <w:rPr>
          <w:color w:val="000000" w:themeColor="text1"/>
        </w:rPr>
        <w:t xml:space="preserve"> priorities</w:t>
      </w:r>
    </w:p>
    <w:p w:rsidR="07621CD7" w:rsidP="0004335D" w14:paraId="16EE56A8" w14:textId="5D698FE4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243DBAE6">
        <w:rPr>
          <w:color w:val="000000" w:themeColor="text1"/>
        </w:rPr>
        <w:t>Improve clarity, usability, and consistency across forms</w:t>
      </w:r>
    </w:p>
    <w:p w:rsidR="07621CD7" w:rsidP="0004335D" w14:paraId="062A0387" w14:textId="000410DA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243DBAE6">
        <w:rPr>
          <w:color w:val="000000" w:themeColor="text1"/>
        </w:rPr>
        <w:t>Ensure compliance with updated ORR policies and procedures</w:t>
      </w:r>
    </w:p>
    <w:p w:rsidR="103ABA29" w:rsidP="103ABA29" w14:paraId="40A50F33" w14:textId="6C6D46E4">
      <w:pPr>
        <w:pStyle w:val="NormalWeb"/>
        <w:spacing w:before="0" w:beforeAutospacing="0" w:after="0" w:afterAutospacing="0"/>
      </w:pPr>
    </w:p>
    <w:p w:rsidR="0005680D" w:rsidRPr="003771C1" w:rsidP="006E1088" w14:paraId="5CC77B63" w14:textId="50A1DCBD">
      <w:pPr>
        <w:spacing w:after="120"/>
        <w:rPr>
          <w:b/>
          <w:caps/>
          <w:kern w:val="24"/>
        </w:rPr>
      </w:pPr>
      <w:r w:rsidRPr="003771C1">
        <w:rPr>
          <w:b/>
          <w:caps/>
          <w:kern w:val="24"/>
        </w:rPr>
        <w:t>Overview of Requested Changes</w:t>
      </w:r>
    </w:p>
    <w:p w:rsidR="000D7C91" w:rsidRPr="00B44A08" w:rsidP="00B44A08" w14:paraId="2316A7D7" w14:textId="4B90A960">
      <w:pPr>
        <w:pStyle w:val="NormalWeb"/>
        <w:spacing w:before="0" w:beforeAutospacing="0" w:after="60" w:afterAutospacing="0"/>
        <w:rPr>
          <w:rFonts w:eastAsia="-webkit-standard"/>
          <w:color w:val="000000" w:themeColor="text1"/>
        </w:rPr>
      </w:pPr>
      <w:r w:rsidRPr="00760BB9">
        <w:rPr>
          <w:b/>
        </w:rPr>
        <w:t xml:space="preserve">1. </w:t>
      </w:r>
      <w:r w:rsidRPr="00760BB9" w:rsidR="0809CA4F">
        <w:rPr>
          <w:b/>
        </w:rPr>
        <w:t>Title Revision</w:t>
      </w:r>
    </w:p>
    <w:p w:rsidR="000D7C91" w:rsidRPr="00B44A08" w:rsidP="00B44A08" w14:paraId="76481D1C" w14:textId="78CFFC23">
      <w:pPr>
        <w:pStyle w:val="NormalWeb"/>
        <w:spacing w:before="0" w:beforeAutospacing="0" w:after="0" w:afterAutospacing="0"/>
        <w:rPr>
          <w:rFonts w:eastAsia="-webkit-standard"/>
          <w:color w:val="000000" w:themeColor="text1"/>
        </w:rPr>
      </w:pPr>
      <w:r w:rsidRPr="00B44A08">
        <w:rPr>
          <w:rFonts w:eastAsia="-webkit-standard"/>
          <w:color w:val="000000" w:themeColor="text1"/>
        </w:rPr>
        <w:t>ORR will update the title of the information collection to reflect statutory terminology:</w:t>
      </w:r>
    </w:p>
    <w:p w:rsidR="006E6894" w:rsidRPr="00760BB9" w:rsidP="00F52A3D" w14:paraId="7750006D" w14:textId="77777777">
      <w:pPr>
        <w:pStyle w:val="NormalWeb"/>
        <w:spacing w:before="0" w:beforeAutospacing="0" w:after="0" w:afterAutospacing="0"/>
      </w:pPr>
    </w:p>
    <w:tbl>
      <w:tblPr>
        <w:tblW w:w="0" w:type="dxa"/>
        <w:tblInd w:w="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05"/>
        <w:gridCol w:w="4305"/>
      </w:tblGrid>
      <w:tr w14:paraId="6BAD8B10" w14:textId="77777777">
        <w:tblPrEx>
          <w:tblW w:w="0" w:type="dxa"/>
          <w:tblInd w:w="72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4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1262D" w:rsidRPr="00760BB9" w:rsidP="003B650A" w14:paraId="40A619F7" w14:textId="77777777">
            <w:pPr>
              <w:pStyle w:val="NormalWeb"/>
              <w:spacing w:before="0" w:beforeAutospacing="0" w:after="0" w:afterAutospacing="0"/>
              <w:ind w:left="360"/>
            </w:pPr>
            <w:r w:rsidRPr="00760BB9">
              <w:rPr>
                <w:b/>
                <w:bCs/>
              </w:rPr>
              <w:t>Current Title</w:t>
            </w:r>
            <w:r w:rsidRPr="00760BB9">
              <w:t> </w:t>
            </w:r>
          </w:p>
        </w:tc>
        <w:tc>
          <w:tcPr>
            <w:tcW w:w="4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1262D" w:rsidRPr="00760BB9" w:rsidP="003B650A" w14:paraId="3F3EEA41" w14:textId="77777777">
            <w:pPr>
              <w:pStyle w:val="NormalWeb"/>
              <w:spacing w:before="0" w:beforeAutospacing="0" w:after="0" w:afterAutospacing="0"/>
              <w:ind w:left="360"/>
            </w:pPr>
            <w:r w:rsidRPr="00760BB9">
              <w:rPr>
                <w:b/>
                <w:bCs/>
              </w:rPr>
              <w:t>Proposed Title</w:t>
            </w:r>
            <w:r w:rsidRPr="00760BB9">
              <w:t> </w:t>
            </w:r>
          </w:p>
        </w:tc>
      </w:tr>
      <w:tr w14:paraId="01D973C1" w14:textId="77777777">
        <w:tblPrEx>
          <w:tblW w:w="0" w:type="dxa"/>
          <w:tblInd w:w="72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4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262D" w:rsidRPr="00760BB9" w:rsidP="003B650A" w14:paraId="7BBCE1A4" w14:textId="5B13CFD2">
            <w:pPr>
              <w:pStyle w:val="NormalWeb"/>
              <w:spacing w:before="0" w:beforeAutospacing="0" w:after="0" w:afterAutospacing="0"/>
              <w:ind w:left="360"/>
            </w:pPr>
            <w:r w:rsidRPr="00760BB9">
              <w:t>Release</w:t>
            </w:r>
            <w:r w:rsidRPr="00760BB9">
              <w:rPr>
                <w:color w:val="212121"/>
              </w:rPr>
              <w:t xml:space="preserve"> of Unaccompanied Children from ORR Custody</w:t>
            </w:r>
          </w:p>
        </w:tc>
        <w:tc>
          <w:tcPr>
            <w:tcW w:w="4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262D" w:rsidRPr="00760BB9" w:rsidP="003B650A" w14:paraId="18294219" w14:textId="376419F5">
            <w:pPr>
              <w:pStyle w:val="NormalWeb"/>
              <w:spacing w:before="0" w:beforeAutospacing="0" w:after="0" w:afterAutospacing="0"/>
              <w:ind w:left="360"/>
            </w:pPr>
            <w:r w:rsidRPr="00760BB9">
              <w:t>Release</w:t>
            </w:r>
            <w:r w:rsidRPr="00760BB9">
              <w:rPr>
                <w:color w:val="212121"/>
              </w:rPr>
              <w:t xml:space="preserve"> of Unaccompanied Alien Children from ORR Custody</w:t>
            </w:r>
          </w:p>
        </w:tc>
      </w:tr>
    </w:tbl>
    <w:p w:rsidR="006E1088" w:rsidRPr="00760BB9" w:rsidP="003B650A" w14:paraId="28984569" w14:textId="77777777">
      <w:pPr>
        <w:pStyle w:val="NormalWeb"/>
        <w:spacing w:before="0" w:beforeAutospacing="0" w:after="0" w:afterAutospacing="0"/>
        <w:ind w:left="720"/>
      </w:pPr>
    </w:p>
    <w:p w:rsidR="00873264" w:rsidRPr="00760BB9" w:rsidP="00B44A08" w14:paraId="03036C5D" w14:textId="77777777">
      <w:pPr>
        <w:pStyle w:val="Heading3"/>
        <w:spacing w:before="0" w:after="60"/>
        <w:rPr>
          <w:rFonts w:ascii="Times New Roman" w:eastAsia="Times New Roman" w:hAnsi="Times New Roman" w:cs="Times New Roman"/>
          <w:color w:val="000000" w:themeColor="text1"/>
          <w:kern w:val="0"/>
          <w:sz w:val="27"/>
          <w:szCs w:val="27"/>
        </w:rPr>
      </w:pPr>
      <w:r w:rsidRPr="00760BB9">
        <w:rPr>
          <w:rStyle w:val="Strong"/>
          <w:rFonts w:ascii="Times New Roman" w:hAnsi="Times New Roman" w:cs="Times New Roman"/>
          <w:color w:val="000000" w:themeColor="text1"/>
        </w:rPr>
        <w:t>2.</w:t>
      </w:r>
      <w:r w:rsidRPr="00760BB9">
        <w:rPr>
          <w:rStyle w:val="Strong"/>
          <w:rFonts w:ascii="Times New Roman" w:hAnsi="Times New Roman" w:cs="Times New Roman"/>
          <w:b w:val="0"/>
          <w:color w:val="000000" w:themeColor="text1"/>
        </w:rPr>
        <w:t xml:space="preserve"> </w:t>
      </w:r>
      <w:r w:rsidRPr="00760BB9">
        <w:rPr>
          <w:rStyle w:val="Strong"/>
          <w:rFonts w:ascii="Times New Roman" w:hAnsi="Times New Roman" w:cs="Times New Roman"/>
          <w:color w:val="000000" w:themeColor="text1"/>
        </w:rPr>
        <w:t>Removal of Form R-6</w:t>
      </w:r>
    </w:p>
    <w:p w:rsidR="00873264" w:rsidRPr="00760BB9" w:rsidP="00B44A08" w14:paraId="3560D872" w14:textId="77777777">
      <w:pPr>
        <w:pStyle w:val="NormalWeb"/>
        <w:spacing w:before="0" w:beforeAutospacing="0" w:after="60" w:afterAutospacing="0"/>
      </w:pPr>
      <w:r w:rsidRPr="00760BB9">
        <w:t xml:space="preserve">ORR proposes removing the </w:t>
      </w:r>
      <w:r w:rsidRPr="00760BB9">
        <w:rPr>
          <w:rStyle w:val="Strong"/>
          <w:b w:val="0"/>
        </w:rPr>
        <w:t>Virtual Check-In Questionnaire (Form R-6)</w:t>
      </w:r>
      <w:r w:rsidRPr="00760BB9">
        <w:t xml:space="preserve"> from this collection.</w:t>
      </w:r>
    </w:p>
    <w:p w:rsidR="00873264" w:rsidP="0004335D" w14:paraId="0F08E5C2" w14:textId="13609204">
      <w:pPr>
        <w:widowControl/>
        <w:numPr>
          <w:ilvl w:val="0"/>
          <w:numId w:val="3"/>
        </w:numPr>
        <w:suppressAutoHyphens w:val="0"/>
      </w:pPr>
      <w:r w:rsidRPr="00760BB9">
        <w:t xml:space="preserve">The </w:t>
      </w:r>
      <w:r w:rsidRPr="00760BB9" w:rsidR="009D508F">
        <w:t>instrument</w:t>
      </w:r>
      <w:r w:rsidRPr="00760BB9">
        <w:t xml:space="preserve"> has been transferred to </w:t>
      </w:r>
      <w:r w:rsidRPr="00760BB9">
        <w:rPr>
          <w:rStyle w:val="Strong"/>
          <w:b w:val="0"/>
          <w:i/>
        </w:rPr>
        <w:t>Home Study and Post-Release Services for Unaccompanied Alien Children</w:t>
      </w:r>
      <w:r w:rsidRPr="00760BB9">
        <w:rPr>
          <w:rStyle w:val="Strong"/>
          <w:b w:val="0"/>
        </w:rPr>
        <w:t xml:space="preserve"> </w:t>
      </w:r>
      <w:r w:rsidRPr="00760BB9" w:rsidR="009D508F">
        <w:rPr>
          <w:rStyle w:val="Strong"/>
          <w:b w:val="0"/>
        </w:rPr>
        <w:t xml:space="preserve">information collection </w:t>
      </w:r>
      <w:r w:rsidRPr="00760BB9">
        <w:rPr>
          <w:rStyle w:val="Strong"/>
          <w:b w:val="0"/>
        </w:rPr>
        <w:t>(OMB #0970-0645)</w:t>
      </w:r>
      <w:r w:rsidRPr="00760BB9" w:rsidR="009D508F">
        <w:t>, which was a</w:t>
      </w:r>
      <w:r w:rsidRPr="00760BB9">
        <w:t xml:space="preserve">pproved by OMB on </w:t>
      </w:r>
      <w:r w:rsidRPr="00760BB9">
        <w:rPr>
          <w:rStyle w:val="Strong"/>
          <w:b w:val="0"/>
        </w:rPr>
        <w:t>July 18, 2025</w:t>
      </w:r>
      <w:r w:rsidRPr="00760BB9">
        <w:t xml:space="preserve"> </w:t>
      </w:r>
    </w:p>
    <w:p w:rsidR="00687422" w:rsidRPr="00760BB9" w:rsidP="0004335D" w14:paraId="6C8263BA" w14:textId="2D86D1E2">
      <w:pPr>
        <w:widowControl/>
        <w:numPr>
          <w:ilvl w:val="0"/>
          <w:numId w:val="3"/>
        </w:numPr>
        <w:suppressAutoHyphens w:val="0"/>
      </w:pPr>
      <w:r>
        <w:t>The related burden has been removed from this OMB number, but is accounted for under OMB #</w:t>
      </w:r>
      <w:r w:rsidR="00213A36">
        <w:t>0970-0645</w:t>
      </w:r>
    </w:p>
    <w:p w:rsidR="00760BB9" w:rsidRPr="00873264" w:rsidP="00B44A08" w14:paraId="702200B7" w14:textId="77777777">
      <w:pPr>
        <w:widowControl/>
        <w:suppressAutoHyphens w:val="0"/>
        <w:ind w:left="720"/>
      </w:pPr>
    </w:p>
    <w:p w:rsidR="00873264" w:rsidRPr="00897BCD" w:rsidP="00B44A08" w14:paraId="6362F740" w14:textId="77777777">
      <w:pPr>
        <w:pStyle w:val="Heading3"/>
        <w:spacing w:before="0" w:after="60"/>
        <w:rPr>
          <w:rFonts w:ascii="Times New Roman" w:hAnsi="Times New Roman" w:cs="Times New Roman"/>
          <w:color w:val="000000" w:themeColor="text1"/>
        </w:rPr>
      </w:pPr>
      <w:r w:rsidRPr="00897BCD">
        <w:rPr>
          <w:rStyle w:val="Strong"/>
          <w:rFonts w:ascii="Times New Roman" w:hAnsi="Times New Roman" w:cs="Times New Roman"/>
          <w:color w:val="000000" w:themeColor="text1"/>
        </w:rPr>
        <w:t>3.</w:t>
      </w:r>
      <w:r w:rsidRPr="00897BCD">
        <w:rPr>
          <w:rStyle w:val="Strong"/>
          <w:rFonts w:ascii="Times New Roman" w:hAnsi="Times New Roman" w:cs="Times New Roman"/>
          <w:b w:val="0"/>
          <w:color w:val="000000" w:themeColor="text1"/>
        </w:rPr>
        <w:t xml:space="preserve"> </w:t>
      </w:r>
      <w:r w:rsidRPr="00897BCD">
        <w:rPr>
          <w:rStyle w:val="Strong"/>
          <w:rFonts w:ascii="Times New Roman" w:hAnsi="Times New Roman" w:cs="Times New Roman"/>
          <w:color w:val="000000" w:themeColor="text1"/>
        </w:rPr>
        <w:t>Terminology Updates (Executive Order 14168)</w:t>
      </w:r>
    </w:p>
    <w:p w:rsidR="00013E5A" w:rsidP="00760BB9" w14:paraId="2A4FF1CE" w14:textId="1B00F388">
      <w:pPr>
        <w:pStyle w:val="NormalWeb"/>
        <w:spacing w:before="0" w:beforeAutospacing="0" w:after="0" w:afterAutospacing="0"/>
      </w:pPr>
      <w:r w:rsidRPr="00A17929">
        <w:t xml:space="preserve">Consistent with Executive Order 14168, ORR will </w:t>
      </w:r>
      <w:r w:rsidR="00B37AC1">
        <w:t>update</w:t>
      </w:r>
      <w:r w:rsidRPr="00A17929">
        <w:t xml:space="preserve"> “gender” with “sex” across applicable </w:t>
      </w:r>
      <w:r w:rsidR="00B37AC1">
        <w:t>instruments</w:t>
      </w:r>
      <w:r w:rsidRPr="00A17929">
        <w:t>.</w:t>
      </w:r>
      <w:r w:rsidR="00A17929">
        <w:t xml:space="preserve"> </w:t>
      </w:r>
    </w:p>
    <w:p w:rsidR="00013E5A" w:rsidP="00760BB9" w14:paraId="4A6AF246" w14:textId="77777777">
      <w:pPr>
        <w:pStyle w:val="NormalWeb"/>
        <w:spacing w:before="0" w:beforeAutospacing="0" w:after="0" w:afterAutospacing="0"/>
      </w:pPr>
    </w:p>
    <w:p w:rsidR="00873264" w:rsidRPr="00873264" w:rsidP="00760BB9" w14:paraId="2C003E04" w14:textId="7124C2BE">
      <w:pPr>
        <w:pStyle w:val="NormalWeb"/>
        <w:spacing w:before="0" w:beforeAutospacing="0" w:after="0" w:afterAutospacing="0"/>
      </w:pPr>
      <w:r w:rsidRPr="00897BCD">
        <w:rPr>
          <w:rStyle w:val="Strong"/>
          <w:b w:val="0"/>
        </w:rPr>
        <w:t>Affected instruments:</w:t>
      </w:r>
    </w:p>
    <w:p w:rsidR="00873264" w:rsidRPr="00873264" w:rsidP="0004335D" w14:paraId="2057EF2E" w14:textId="77777777">
      <w:pPr>
        <w:widowControl/>
        <w:numPr>
          <w:ilvl w:val="0"/>
          <w:numId w:val="4"/>
        </w:numPr>
        <w:suppressAutoHyphens w:val="0"/>
      </w:pPr>
      <w:r w:rsidRPr="00873264">
        <w:t xml:space="preserve">R-2 Discharge Notification (Current UAC Portal) </w:t>
      </w:r>
    </w:p>
    <w:p w:rsidR="00873264" w:rsidRPr="00873264" w:rsidP="0004335D" w14:paraId="687F7560" w14:textId="77777777">
      <w:pPr>
        <w:widowControl/>
        <w:numPr>
          <w:ilvl w:val="0"/>
          <w:numId w:val="4"/>
        </w:numPr>
        <w:suppressAutoHyphens w:val="0"/>
      </w:pPr>
      <w:r w:rsidRPr="00873264">
        <w:t xml:space="preserve">R-10 Program Exit Processing (Modernized UAC Portal) </w:t>
      </w:r>
    </w:p>
    <w:p w:rsidR="00873264" w:rsidRPr="00873264" w:rsidP="0004335D" w14:paraId="723A66B0" w14:textId="1EB8EC44">
      <w:pPr>
        <w:widowControl/>
        <w:numPr>
          <w:ilvl w:val="0"/>
          <w:numId w:val="4"/>
        </w:numPr>
        <w:suppressAutoHyphens w:val="0"/>
      </w:pPr>
      <w:r w:rsidRPr="00873264">
        <w:t xml:space="preserve">R-4 Release Request (Current and Modernized UAC Portals) </w:t>
      </w:r>
    </w:p>
    <w:p w:rsidR="00F20110" w:rsidP="0004335D" w14:paraId="39001EE1" w14:textId="27B71AB4">
      <w:pPr>
        <w:widowControl/>
        <w:numPr>
          <w:ilvl w:val="0"/>
          <w:numId w:val="4"/>
        </w:numPr>
        <w:suppressAutoHyphens w:val="0"/>
      </w:pPr>
      <w:r>
        <w:t>R-9</w:t>
      </w:r>
      <w:r w:rsidR="00E559DC">
        <w:t xml:space="preserve"> Category 4 Discharge Plan</w:t>
      </w:r>
    </w:p>
    <w:p w:rsidR="00760BB9" w:rsidP="00B44A08" w14:paraId="4E5C5653" w14:textId="77777777">
      <w:pPr>
        <w:widowControl/>
        <w:suppressAutoHyphens w:val="0"/>
        <w:ind w:left="720"/>
      </w:pPr>
    </w:p>
    <w:p w:rsidR="00873264" w:rsidRPr="00897BCD" w:rsidP="00B44A08" w14:paraId="45826F30" w14:textId="77777777">
      <w:pPr>
        <w:pStyle w:val="Heading3"/>
        <w:spacing w:before="0" w:after="60"/>
        <w:rPr>
          <w:rFonts w:ascii="Times New Roman" w:hAnsi="Times New Roman" w:cs="Times New Roman"/>
          <w:color w:val="000000" w:themeColor="text1"/>
        </w:rPr>
      </w:pPr>
      <w:r w:rsidRPr="00897BCD">
        <w:rPr>
          <w:rStyle w:val="Strong"/>
          <w:rFonts w:ascii="Times New Roman" w:hAnsi="Times New Roman" w:cs="Times New Roman"/>
          <w:color w:val="000000" w:themeColor="text1"/>
        </w:rPr>
        <w:t>4.</w:t>
      </w:r>
      <w:r w:rsidRPr="00897BCD">
        <w:rPr>
          <w:rStyle w:val="Strong"/>
          <w:rFonts w:ascii="Times New Roman" w:hAnsi="Times New Roman" w:cs="Times New Roman"/>
          <w:b w:val="0"/>
          <w:color w:val="000000" w:themeColor="text1"/>
        </w:rPr>
        <w:t xml:space="preserve"> </w:t>
      </w:r>
      <w:r w:rsidRPr="00897BCD">
        <w:rPr>
          <w:rStyle w:val="Strong"/>
          <w:rFonts w:ascii="Times New Roman" w:hAnsi="Times New Roman" w:cs="Times New Roman"/>
          <w:color w:val="000000" w:themeColor="text1"/>
        </w:rPr>
        <w:t>Terminology Standardization (UAC Policy Guide)</w:t>
      </w:r>
    </w:p>
    <w:p w:rsidR="00873264" w:rsidRPr="00873264" w:rsidP="00B44A08" w14:paraId="37F06B04" w14:textId="39A47FA6">
      <w:pPr>
        <w:pStyle w:val="NormalWeb"/>
        <w:spacing w:before="0" w:beforeAutospacing="0" w:after="60" w:afterAutospacing="0"/>
      </w:pPr>
      <w:r>
        <w:t>ORR will standardize terminology across applicable instruments to</w:t>
      </w:r>
      <w:r w:rsidRPr="00873264">
        <w:t xml:space="preserve"> align with </w:t>
      </w:r>
      <w:r>
        <w:t>the</w:t>
      </w:r>
      <w:r w:rsidRPr="00873264">
        <w:t xml:space="preserve"> February</w:t>
      </w:r>
      <w:r w:rsidRPr="00873264">
        <w:t xml:space="preserve"> 27, </w:t>
      </w:r>
      <w:r w:rsidRPr="00873264" w:rsidR="00EA3FF8">
        <w:t>2025,</w:t>
      </w:r>
      <w:r w:rsidRPr="00873264">
        <w:t xml:space="preserve"> updates to the UAC </w:t>
      </w:r>
      <w:r>
        <w:t xml:space="preserve">Bureau </w:t>
      </w:r>
      <w:r w:rsidRPr="00873264">
        <w:t>Policy Guide, ORR will:</w:t>
      </w:r>
    </w:p>
    <w:p w:rsidR="00873264" w:rsidRPr="00873264" w:rsidP="0004335D" w14:paraId="1D46457B" w14:textId="77777777">
      <w:pPr>
        <w:widowControl/>
        <w:numPr>
          <w:ilvl w:val="0"/>
          <w:numId w:val="5"/>
        </w:numPr>
        <w:suppressAutoHyphens w:val="0"/>
      </w:pPr>
      <w:r w:rsidRPr="00873264">
        <w:t xml:space="preserve">Replace “unaccompanied child” with “unaccompanied alien child” </w:t>
      </w:r>
    </w:p>
    <w:p w:rsidR="00873264" w:rsidRPr="00873264" w:rsidP="0004335D" w14:paraId="2BE44F09" w14:textId="77777777">
      <w:pPr>
        <w:widowControl/>
        <w:numPr>
          <w:ilvl w:val="0"/>
          <w:numId w:val="5"/>
        </w:numPr>
        <w:suppressAutoHyphens w:val="0"/>
      </w:pPr>
      <w:r w:rsidRPr="00873264">
        <w:t xml:space="preserve">Replace “UC” with “UAC” </w:t>
      </w:r>
    </w:p>
    <w:p w:rsidR="0004045C" w:rsidP="00760BB9" w14:paraId="11718D09" w14:textId="77777777">
      <w:pPr>
        <w:pStyle w:val="NormalWeb"/>
        <w:spacing w:before="0" w:beforeAutospacing="0" w:after="0" w:afterAutospacing="0"/>
        <w:rPr>
          <w:rStyle w:val="Strong"/>
          <w:b w:val="0"/>
          <w:bCs w:val="0"/>
        </w:rPr>
      </w:pPr>
    </w:p>
    <w:p w:rsidR="00873264" w:rsidRPr="00897BCD" w:rsidP="00B44A08" w14:paraId="70B8CD74" w14:textId="77777777">
      <w:pPr>
        <w:pStyle w:val="NormalWeb"/>
        <w:spacing w:before="0" w:beforeAutospacing="0" w:after="60" w:afterAutospacing="0"/>
        <w:rPr>
          <w:b/>
        </w:rPr>
      </w:pPr>
      <w:r w:rsidRPr="00897BCD">
        <w:rPr>
          <w:rStyle w:val="Strong"/>
          <w:b w:val="0"/>
        </w:rPr>
        <w:t>Applied to:</w:t>
      </w:r>
    </w:p>
    <w:p w:rsidR="00873264" w:rsidRPr="00873264" w:rsidP="0004335D" w14:paraId="7CAEDC63" w14:textId="77777777">
      <w:pPr>
        <w:widowControl/>
        <w:numPr>
          <w:ilvl w:val="0"/>
          <w:numId w:val="6"/>
        </w:numPr>
        <w:suppressAutoHyphens w:val="0"/>
      </w:pPr>
      <w:r w:rsidRPr="00873264">
        <w:t xml:space="preserve">R-2 Discharge Notification </w:t>
      </w:r>
    </w:p>
    <w:p w:rsidR="00873264" w:rsidRPr="00873264" w:rsidP="0004335D" w14:paraId="5B49CEE7" w14:textId="77777777">
      <w:pPr>
        <w:widowControl/>
        <w:numPr>
          <w:ilvl w:val="0"/>
          <w:numId w:val="6"/>
        </w:numPr>
        <w:suppressAutoHyphens w:val="0"/>
      </w:pPr>
      <w:r w:rsidRPr="00873264">
        <w:t xml:space="preserve">R-10 Program Exit Processing </w:t>
      </w:r>
    </w:p>
    <w:p w:rsidR="00873264" w:rsidRPr="00873264" w:rsidP="0004335D" w14:paraId="66F1F0EB" w14:textId="7C56EEBB">
      <w:pPr>
        <w:widowControl/>
        <w:numPr>
          <w:ilvl w:val="0"/>
          <w:numId w:val="6"/>
        </w:numPr>
        <w:suppressAutoHyphens w:val="0"/>
      </w:pPr>
      <w:r w:rsidRPr="00873264">
        <w:t xml:space="preserve">R-4 Release Request (Current and Modernized systems) </w:t>
      </w:r>
    </w:p>
    <w:p w:rsidR="0004045C" w:rsidRPr="00760BB9" w:rsidP="0004335D" w14:paraId="6FAA3E05" w14:textId="4E11542C">
      <w:pPr>
        <w:widowControl/>
        <w:numPr>
          <w:ilvl w:val="0"/>
          <w:numId w:val="6"/>
        </w:numPr>
        <w:suppressAutoHyphens w:val="0"/>
        <w:rPr>
          <w:bCs/>
        </w:rPr>
      </w:pPr>
      <w:r>
        <w:t>R-9 Category 4 Discharge Plan</w:t>
      </w:r>
    </w:p>
    <w:p w:rsidR="00760BB9" w:rsidRPr="00E559DC" w:rsidP="00B44A08" w14:paraId="2C3800BD" w14:textId="77777777">
      <w:pPr>
        <w:widowControl/>
        <w:suppressAutoHyphens w:val="0"/>
        <w:ind w:left="720"/>
        <w:rPr>
          <w:rStyle w:val="Strong"/>
          <w:b w:val="0"/>
        </w:rPr>
      </w:pPr>
    </w:p>
    <w:p w:rsidR="00873264" w:rsidRPr="00562536" w:rsidP="00B44A08" w14:paraId="6AB44ACC" w14:textId="77777777">
      <w:pPr>
        <w:pStyle w:val="Heading3"/>
        <w:spacing w:before="0" w:after="60"/>
        <w:rPr>
          <w:rFonts w:ascii="Times New Roman" w:hAnsi="Times New Roman" w:cs="Times New Roman"/>
          <w:b/>
          <w:color w:val="000000" w:themeColor="text1"/>
        </w:rPr>
      </w:pPr>
      <w:r w:rsidRPr="00FC2679">
        <w:rPr>
          <w:rStyle w:val="Strong"/>
          <w:rFonts w:ascii="Times New Roman" w:hAnsi="Times New Roman" w:cs="Times New Roman"/>
          <w:color w:val="000000" w:themeColor="text1"/>
        </w:rPr>
        <w:t xml:space="preserve">5. </w:t>
      </w:r>
      <w:r w:rsidRPr="00562536">
        <w:rPr>
          <w:rStyle w:val="Strong"/>
          <w:rFonts w:ascii="Times New Roman" w:hAnsi="Times New Roman" w:cs="Times New Roman"/>
          <w:color w:val="000000" w:themeColor="text1"/>
        </w:rPr>
        <w:t>Revisions to Category 4 Discharge Plan (Form R-9)</w:t>
      </w:r>
    </w:p>
    <w:p w:rsidR="00873264" w:rsidRPr="00562536" w:rsidP="00B44A08" w14:paraId="21A675BD" w14:textId="4600850A">
      <w:pPr>
        <w:pStyle w:val="NormalWeb"/>
        <w:spacing w:before="0" w:beforeAutospacing="0" w:after="60" w:afterAutospacing="0"/>
      </w:pPr>
      <w:r w:rsidRPr="00562536">
        <w:t>The Category 4 Discharge Plan is used by care providers to communicate essential information to post-discharge caregivers. Proposed updates align the form with current policy and improve usability, structure, and consistency.</w:t>
      </w:r>
      <w:r w:rsidRPr="00562536" w:rsidR="006D2E9B">
        <w:t xml:space="preserve"> As the policies moved through clearance, some edits were incorporated.</w:t>
      </w:r>
    </w:p>
    <w:p w:rsidR="00873264" w:rsidRPr="00897BCD" w:rsidP="00760BB9" w14:paraId="09FF9048" w14:textId="77777777">
      <w:pPr>
        <w:pStyle w:val="Heading4"/>
        <w:spacing w:before="0"/>
        <w:ind w:firstLine="360"/>
        <w:rPr>
          <w:rFonts w:ascii="Times New Roman" w:hAnsi="Times New Roman" w:cs="Times New Roman"/>
          <w:i w:val="0"/>
          <w:color w:val="000000" w:themeColor="text1"/>
        </w:rPr>
      </w:pPr>
      <w:r w:rsidRPr="00897BCD">
        <w:rPr>
          <w:rStyle w:val="Strong"/>
          <w:rFonts w:ascii="Times New Roman" w:hAnsi="Times New Roman" w:cs="Times New Roman"/>
          <w:b w:val="0"/>
          <w:i w:val="0"/>
          <w:color w:val="000000" w:themeColor="text1"/>
        </w:rPr>
        <w:t>A. Overall Enhancements</w:t>
      </w:r>
    </w:p>
    <w:p w:rsidR="00873264" w:rsidRPr="00897BCD" w:rsidP="0004335D" w14:paraId="2C4ECB9C" w14:textId="77777777">
      <w:pPr>
        <w:widowControl/>
        <w:numPr>
          <w:ilvl w:val="0"/>
          <w:numId w:val="7"/>
        </w:numPr>
        <w:suppressAutoHyphens w:val="0"/>
        <w:rPr>
          <w:color w:val="000000" w:themeColor="text1"/>
        </w:rPr>
      </w:pPr>
      <w:r w:rsidRPr="00897BCD">
        <w:rPr>
          <w:color w:val="000000" w:themeColor="text1"/>
        </w:rPr>
        <w:t xml:space="preserve">Streamlined structure and organization </w:t>
      </w:r>
    </w:p>
    <w:p w:rsidR="00873264" w:rsidRPr="00897BCD" w:rsidP="0004335D" w14:paraId="65E5F503" w14:textId="77777777">
      <w:pPr>
        <w:widowControl/>
        <w:numPr>
          <w:ilvl w:val="0"/>
          <w:numId w:val="7"/>
        </w:numPr>
        <w:suppressAutoHyphens w:val="0"/>
        <w:rPr>
          <w:color w:val="000000" w:themeColor="text1"/>
        </w:rPr>
      </w:pPr>
      <w:r w:rsidRPr="00897BCD">
        <w:rPr>
          <w:color w:val="000000" w:themeColor="text1"/>
        </w:rPr>
        <w:t xml:space="preserve">Improved clarity and readability </w:t>
      </w:r>
    </w:p>
    <w:p w:rsidR="00995F4F" w:rsidRPr="00897BCD" w:rsidP="0004335D" w14:paraId="58BF5E64" w14:textId="4E112ABD">
      <w:pPr>
        <w:widowControl/>
        <w:numPr>
          <w:ilvl w:val="0"/>
          <w:numId w:val="7"/>
        </w:numPr>
        <w:suppressAutoHyphens w:val="0"/>
        <w:rPr>
          <w:color w:val="000000" w:themeColor="text1"/>
        </w:rPr>
      </w:pPr>
      <w:r w:rsidRPr="00897BCD">
        <w:rPr>
          <w:color w:val="000000" w:themeColor="text1"/>
        </w:rPr>
        <w:t xml:space="preserve">Alignment with current and forthcoming ORR policy and procedural guidance </w:t>
      </w:r>
    </w:p>
    <w:p w:rsidR="00995F4F" w:rsidP="0004335D" w14:paraId="5FD87935" w14:textId="71B27F1B">
      <w:pPr>
        <w:widowControl/>
        <w:numPr>
          <w:ilvl w:val="0"/>
          <w:numId w:val="7"/>
        </w:numPr>
        <w:suppressAutoHyphens w:val="0"/>
        <w:rPr>
          <w:color w:val="000000" w:themeColor="text1"/>
        </w:rPr>
      </w:pPr>
      <w:r>
        <w:t>Support for consistent discharge planning practices across the ORR UACB network, which currently can vary</w:t>
      </w:r>
    </w:p>
    <w:p w:rsidR="00063936" w:rsidRPr="00063936" w:rsidP="00063936" w14:paraId="540EC367" w14:textId="77777777">
      <w:pPr>
        <w:widowControl/>
        <w:numPr>
          <w:ilvl w:val="0"/>
          <w:numId w:val="7"/>
        </w:numPr>
        <w:suppressAutoHyphens w:val="0"/>
        <w:rPr>
          <w:color w:val="000000" w:themeColor="text1"/>
        </w:rPr>
      </w:pPr>
      <w:r w:rsidRPr="001A05A5">
        <w:t>Removed duplicative instructional information that is already in policy or procedures from the form</w:t>
      </w:r>
    </w:p>
    <w:p w:rsidR="00063936" w:rsidRPr="00063936" w:rsidP="00063936" w14:paraId="55529B8B" w14:textId="77777777">
      <w:pPr>
        <w:widowControl/>
        <w:numPr>
          <w:ilvl w:val="0"/>
          <w:numId w:val="7"/>
        </w:numPr>
        <w:suppressAutoHyphens w:val="0"/>
        <w:rPr>
          <w:color w:val="000000" w:themeColor="text1"/>
        </w:rPr>
      </w:pPr>
      <w:r w:rsidRPr="00063936">
        <w:rPr>
          <w:color w:val="000000" w:themeColor="text1"/>
        </w:rPr>
        <w:t xml:space="preserve">Rearranged the form into 10 clearly labeled and organized “Sections”. This resulted in moving questions and instructions to relevant sections and the removal of 3 “Parts” (information moved from the “Parts” into appropriate “Sections”). </w:t>
      </w:r>
    </w:p>
    <w:p w:rsidR="00873264" w:rsidRPr="00995F4F" w:rsidP="000043DC" w14:paraId="04A63D83" w14:textId="6A412294">
      <w:pPr>
        <w:widowControl/>
        <w:suppressAutoHyphens w:val="0"/>
        <w:ind w:left="360"/>
        <w:rPr>
          <w:color w:val="000000" w:themeColor="text1"/>
        </w:rPr>
      </w:pPr>
      <w:r w:rsidRPr="00995F4F">
        <w:rPr>
          <w:rStyle w:val="Strong"/>
          <w:b w:val="0"/>
          <w:color w:val="000000" w:themeColor="text1"/>
        </w:rPr>
        <w:t>B. Cover Page Updates</w:t>
      </w:r>
    </w:p>
    <w:p w:rsidR="006F16BF" w:rsidP="006D674B" w14:paraId="5D546B71" w14:textId="14CC51C3">
      <w:pPr>
        <w:widowControl/>
        <w:numPr>
          <w:ilvl w:val="0"/>
          <w:numId w:val="9"/>
        </w:numPr>
        <w:suppressAutoHyphens w:val="0"/>
      </w:pPr>
      <w:r>
        <w:t xml:space="preserve">Removed instruction page in the front as to not duplicate information already in </w:t>
      </w:r>
      <w:r w:rsidR="0AE1F7EA">
        <w:t>sub-regulatory guidance</w:t>
      </w:r>
    </w:p>
    <w:p w:rsidR="002F0FFA" w:rsidP="002F0FFA" w14:paraId="53EB3058" w14:textId="77777777">
      <w:pPr>
        <w:widowControl/>
        <w:numPr>
          <w:ilvl w:val="0"/>
          <w:numId w:val="9"/>
        </w:numPr>
        <w:suppressAutoHyphens w:val="0"/>
      </w:pPr>
      <w:r w:rsidRPr="66BEBCC0">
        <w:rPr>
          <w:rStyle w:val="Strong"/>
          <w:b w:val="0"/>
          <w:bCs w:val="0"/>
        </w:rPr>
        <w:t>Form</w:t>
      </w:r>
      <w:r w:rsidRPr="66BEBCC0">
        <w:rPr>
          <w:rStyle w:val="Strong"/>
          <w:b w:val="0"/>
          <w:bCs w:val="0"/>
        </w:rPr>
        <w:t xml:space="preserve"> reorganized:</w:t>
      </w:r>
      <w:r>
        <w:t xml:space="preserve"> previous OMB approved version used </w:t>
      </w:r>
      <w:r w:rsidRPr="66BEBCC0">
        <w:rPr>
          <w:rStyle w:val="Strong"/>
          <w:b w:val="0"/>
          <w:bCs w:val="0"/>
        </w:rPr>
        <w:t>Part I, Part 2, and Part 3</w:t>
      </w:r>
      <w:r>
        <w:t xml:space="preserve">; the updated briefing version uses </w:t>
      </w:r>
      <w:r w:rsidRPr="66BEBCC0">
        <w:rPr>
          <w:rStyle w:val="Strong"/>
          <w:b w:val="0"/>
          <w:bCs w:val="0"/>
        </w:rPr>
        <w:t>10 numbered sections</w:t>
      </w:r>
      <w:r>
        <w:t xml:space="preserve">. </w:t>
      </w:r>
    </w:p>
    <w:p w:rsidR="002F0FFA" w:rsidRPr="00035EEC" w:rsidP="002F0FFA" w14:paraId="00AA8D25" w14:textId="4CDD0A9C">
      <w:pPr>
        <w:widowControl/>
        <w:numPr>
          <w:ilvl w:val="0"/>
          <w:numId w:val="9"/>
        </w:numPr>
        <w:suppressAutoHyphens w:val="0"/>
        <w:rPr>
          <w:bCs/>
        </w:rPr>
      </w:pPr>
      <w:r w:rsidRPr="007E7C68">
        <w:rPr>
          <w:rStyle w:val="Strong"/>
          <w:b w:val="0"/>
        </w:rPr>
        <w:t>OMB date updated:</w:t>
      </w:r>
      <w:r w:rsidRPr="00035EEC">
        <w:rPr>
          <w:bCs/>
        </w:rPr>
        <w:t xml:space="preserve"> lists </w:t>
      </w:r>
      <w:r w:rsidRPr="007E7C68">
        <w:rPr>
          <w:rStyle w:val="Strong"/>
          <w:b w:val="0"/>
        </w:rPr>
        <w:t>OMB 0970-0552 valid through 04/30/2027</w:t>
      </w:r>
    </w:p>
    <w:p w:rsidR="00D96FE5" w:rsidRPr="00897BCD" w:rsidP="00D96FE5" w14:paraId="17C2DC98" w14:textId="77777777">
      <w:pPr>
        <w:pStyle w:val="Heading4"/>
        <w:spacing w:before="0"/>
        <w:ind w:firstLine="360"/>
        <w:rPr>
          <w:rFonts w:ascii="Times New Roman" w:hAnsi="Times New Roman" w:cs="Times New Roman"/>
          <w:i w:val="0"/>
          <w:color w:val="000000" w:themeColor="text1"/>
        </w:rPr>
      </w:pPr>
      <w:r w:rsidRPr="00897BCD">
        <w:rPr>
          <w:rStyle w:val="Strong"/>
          <w:rFonts w:ascii="Times New Roman" w:hAnsi="Times New Roman" w:cs="Times New Roman"/>
          <w:b w:val="0"/>
          <w:i w:val="0"/>
          <w:color w:val="000000" w:themeColor="text1"/>
        </w:rPr>
        <w:t xml:space="preserve">C. </w:t>
      </w:r>
      <w:r>
        <w:rPr>
          <w:rStyle w:val="Strong"/>
          <w:rFonts w:ascii="Times New Roman" w:hAnsi="Times New Roman" w:cs="Times New Roman"/>
          <w:b w:val="0"/>
          <w:i w:val="0"/>
          <w:color w:val="000000" w:themeColor="text1"/>
        </w:rPr>
        <w:t xml:space="preserve">Section </w:t>
      </w:r>
      <w:r w:rsidRPr="00897BCD">
        <w:rPr>
          <w:rStyle w:val="Strong"/>
          <w:rFonts w:ascii="Times New Roman" w:hAnsi="Times New Roman" w:cs="Times New Roman"/>
          <w:b w:val="0"/>
          <w:i w:val="0"/>
          <w:color w:val="000000" w:themeColor="text1"/>
        </w:rPr>
        <w:t>Revisions</w:t>
      </w:r>
    </w:p>
    <w:p w:rsidR="00D96FE5" w:rsidRPr="00035EEC" w:rsidP="00D96FE5" w14:paraId="0ADF9391" w14:textId="50A86825">
      <w:pPr>
        <w:widowControl/>
        <w:numPr>
          <w:ilvl w:val="0"/>
          <w:numId w:val="15"/>
        </w:numPr>
        <w:suppressAutoHyphens w:val="0"/>
        <w:ind w:left="1080"/>
      </w:pPr>
      <w:r w:rsidRPr="66BEBCC0">
        <w:rPr>
          <w:rStyle w:val="Strong"/>
          <w:b w:val="0"/>
          <w:bCs w:val="0"/>
        </w:rPr>
        <w:t>Shorter opening/</w:t>
      </w:r>
      <w:r w:rsidRPr="66BEBCC0">
        <w:rPr>
          <w:rStyle w:val="Strong"/>
          <w:b w:val="0"/>
          <w:bCs w:val="0"/>
        </w:rPr>
        <w:t>background:</w:t>
      </w:r>
      <w:r>
        <w:t xml:space="preserve"> removes much of the previously approved introductory explanation about Category 4 cases and moves more directly into the form. The introductory explanation is located in </w:t>
      </w:r>
      <w:r w:rsidR="2123EC9B">
        <w:t>sub-regulatory guidance</w:t>
      </w:r>
      <w:r>
        <w:t>.</w:t>
      </w:r>
    </w:p>
    <w:p w:rsidR="00D96FE5" w:rsidRPr="00035EEC" w:rsidP="00D96FE5" w14:paraId="3E2CE530" w14:textId="77777777">
      <w:pPr>
        <w:widowControl/>
        <w:numPr>
          <w:ilvl w:val="0"/>
          <w:numId w:val="15"/>
        </w:numPr>
        <w:suppressAutoHyphens w:val="0"/>
        <w:ind w:left="1080"/>
        <w:rPr>
          <w:bCs/>
        </w:rPr>
      </w:pPr>
      <w:r w:rsidRPr="007B0B0E">
        <w:rPr>
          <w:rStyle w:val="Strong"/>
          <w:b w:val="0"/>
        </w:rPr>
        <w:t>Terminology updated:</w:t>
      </w:r>
      <w:r w:rsidRPr="00035EEC">
        <w:rPr>
          <w:bCs/>
        </w:rPr>
        <w:t xml:space="preserve"> uses </w:t>
      </w:r>
      <w:r w:rsidRPr="007B0B0E">
        <w:rPr>
          <w:rStyle w:val="Strong"/>
          <w:b w:val="0"/>
        </w:rPr>
        <w:t>UAC Bureau/UAC Policy/UAC MAP</w:t>
      </w:r>
      <w:r w:rsidRPr="00035EEC">
        <w:rPr>
          <w:bCs/>
        </w:rPr>
        <w:t xml:space="preserve"> more consistently instead of </w:t>
      </w:r>
      <w:r>
        <w:rPr>
          <w:bCs/>
        </w:rPr>
        <w:t xml:space="preserve">using </w:t>
      </w:r>
      <w:r w:rsidRPr="007B0B0E">
        <w:rPr>
          <w:rStyle w:val="Strong"/>
          <w:b w:val="0"/>
        </w:rPr>
        <w:t>UC</w:t>
      </w:r>
      <w:r>
        <w:rPr>
          <w:rStyle w:val="Strong"/>
          <w:b w:val="0"/>
        </w:rPr>
        <w:t>.</w:t>
      </w:r>
    </w:p>
    <w:p w:rsidR="00D96FE5" w:rsidRPr="00035EEC" w:rsidP="00D96FE5" w14:paraId="5B612F2A" w14:textId="77777777">
      <w:pPr>
        <w:widowControl/>
        <w:numPr>
          <w:ilvl w:val="0"/>
          <w:numId w:val="15"/>
        </w:numPr>
        <w:suppressAutoHyphens w:val="0"/>
        <w:ind w:left="1080"/>
        <w:rPr>
          <w:bCs/>
        </w:rPr>
      </w:pPr>
      <w:r w:rsidRPr="007B0B0E">
        <w:rPr>
          <w:rStyle w:val="Strong"/>
          <w:b w:val="0"/>
        </w:rPr>
        <w:t>Safety and risk content separated out:</w:t>
      </w:r>
      <w:r w:rsidRPr="00035EEC">
        <w:rPr>
          <w:bCs/>
        </w:rPr>
        <w:t xml:space="preserve"> creates a dedicated </w:t>
      </w:r>
      <w:r w:rsidRPr="007B0B0E">
        <w:rPr>
          <w:rStyle w:val="Strong"/>
          <w:b w:val="0"/>
        </w:rPr>
        <w:t>Section 4: Safety and Risk Management</w:t>
      </w:r>
      <w:r w:rsidRPr="00035EEC">
        <w:rPr>
          <w:bCs/>
        </w:rPr>
        <w:t xml:space="preserve"> for safety plans, post-discharge contact consent, and trafficking/OTIP referrals.</w:t>
      </w:r>
    </w:p>
    <w:p w:rsidR="00D96FE5" w:rsidRPr="00035EEC" w:rsidP="00D96FE5" w14:paraId="3A5B3819" w14:textId="77777777">
      <w:pPr>
        <w:widowControl/>
        <w:numPr>
          <w:ilvl w:val="0"/>
          <w:numId w:val="15"/>
        </w:numPr>
        <w:suppressAutoHyphens w:val="0"/>
        <w:ind w:left="1080"/>
        <w:rPr>
          <w:bCs/>
        </w:rPr>
      </w:pPr>
      <w:r w:rsidRPr="007B0B0E">
        <w:rPr>
          <w:rStyle w:val="Strong"/>
          <w:b w:val="0"/>
        </w:rPr>
        <w:t>OTIP timing clarified:</w:t>
      </w:r>
      <w:r w:rsidRPr="00035EEC">
        <w:rPr>
          <w:bCs/>
        </w:rPr>
        <w:t xml:space="preserve"> says trafficking referrals should be made </w:t>
      </w:r>
      <w:r w:rsidRPr="007B0B0E">
        <w:rPr>
          <w:rStyle w:val="Strong"/>
          <w:b w:val="0"/>
        </w:rPr>
        <w:t>before the child’s 18th birthday and at least 30 days before discharge</w:t>
      </w:r>
      <w:r w:rsidRPr="00035EEC">
        <w:rPr>
          <w:bCs/>
        </w:rPr>
        <w:t>.</w:t>
      </w:r>
    </w:p>
    <w:p w:rsidR="006D674B" w:rsidRPr="00035EEC" w:rsidP="007B0B0E" w14:paraId="19B33180" w14:textId="01F11DE3">
      <w:pPr>
        <w:widowControl/>
        <w:numPr>
          <w:ilvl w:val="0"/>
          <w:numId w:val="15"/>
        </w:numPr>
        <w:suppressAutoHyphens w:val="0"/>
        <w:ind w:left="1080"/>
        <w:rPr>
          <w:bCs/>
        </w:rPr>
      </w:pPr>
      <w:r w:rsidRPr="007B0B0E">
        <w:rPr>
          <w:rStyle w:val="Strong"/>
          <w:b w:val="0"/>
        </w:rPr>
        <w:t>Refugee benefits language updated:</w:t>
      </w:r>
      <w:r w:rsidRPr="00035EEC">
        <w:rPr>
          <w:bCs/>
        </w:rPr>
        <w:t xml:space="preserve"> references coordination between </w:t>
      </w:r>
      <w:r w:rsidRPr="007B0B0E">
        <w:rPr>
          <w:rStyle w:val="Strong"/>
          <w:b w:val="0"/>
        </w:rPr>
        <w:t>DCA-FFS</w:t>
      </w:r>
      <w:r w:rsidRPr="00035EEC">
        <w:rPr>
          <w:bCs/>
        </w:rPr>
        <w:t xml:space="preserve"> and </w:t>
      </w:r>
      <w:r w:rsidRPr="007B0B0E">
        <w:rPr>
          <w:rStyle w:val="Strong"/>
          <w:b w:val="0"/>
        </w:rPr>
        <w:t>ORR Division of Refugee Children Services staff</w:t>
      </w:r>
      <w:r w:rsidRPr="00035EEC">
        <w:rPr>
          <w:bCs/>
        </w:rPr>
        <w:t xml:space="preserve"> and includes </w:t>
      </w:r>
      <w:hyperlink r:id="rId8" w:history="1">
        <w:r w:rsidRPr="007B0B0E">
          <w:rPr>
            <w:rStyle w:val="Hyperlink"/>
            <w:bCs/>
          </w:rPr>
          <w:t>ORRRefugeeChildren@acf.hhs.gov</w:t>
        </w:r>
      </w:hyperlink>
      <w:r w:rsidRPr="00035EEC">
        <w:rPr>
          <w:bCs/>
        </w:rPr>
        <w:t xml:space="preserve"> and </w:t>
      </w:r>
      <w:hyperlink r:id="rId9" w:history="1">
        <w:r w:rsidRPr="007B0B0E">
          <w:rPr>
            <w:rStyle w:val="Hyperlink"/>
            <w:bCs/>
          </w:rPr>
          <w:t>RefugeeEligibility@acf.hhs.gov</w:t>
        </w:r>
      </w:hyperlink>
      <w:r w:rsidRPr="00035EEC">
        <w:rPr>
          <w:bCs/>
        </w:rPr>
        <w:t xml:space="preserve">. </w:t>
      </w:r>
    </w:p>
    <w:p w:rsidR="006D674B" w:rsidRPr="00035EEC" w:rsidP="007B0B0E" w14:paraId="0A7EC72E" w14:textId="1A3091FB">
      <w:pPr>
        <w:widowControl/>
        <w:numPr>
          <w:ilvl w:val="0"/>
          <w:numId w:val="15"/>
        </w:numPr>
        <w:suppressAutoHyphens w:val="0"/>
        <w:ind w:left="1080"/>
        <w:rPr>
          <w:bCs/>
        </w:rPr>
      </w:pPr>
      <w:r w:rsidRPr="007B0B0E">
        <w:rPr>
          <w:rStyle w:val="Strong"/>
          <w:b w:val="0"/>
        </w:rPr>
        <w:t>Legal Services Plan streamlined:</w:t>
      </w:r>
      <w:r w:rsidRPr="00035EEC">
        <w:rPr>
          <w:bCs/>
        </w:rPr>
        <w:t xml:space="preserve"> keeps Attorney of Record and Child Advocate fields but removes the</w:t>
      </w:r>
      <w:r w:rsidR="007B0B0E">
        <w:rPr>
          <w:bCs/>
        </w:rPr>
        <w:t xml:space="preserve"> </w:t>
      </w:r>
      <w:r w:rsidRPr="00035EEC">
        <w:rPr>
          <w:bCs/>
        </w:rPr>
        <w:t xml:space="preserve">standalone </w:t>
      </w:r>
      <w:r w:rsidRPr="007B0B0E">
        <w:rPr>
          <w:rStyle w:val="Strong"/>
          <w:b w:val="0"/>
        </w:rPr>
        <w:t>LSP contact/recommendation</w:t>
      </w:r>
      <w:r w:rsidRPr="00035EEC">
        <w:rPr>
          <w:bCs/>
        </w:rPr>
        <w:t xml:space="preserve"> fields. </w:t>
      </w:r>
    </w:p>
    <w:p w:rsidR="006D674B" w:rsidRPr="00035EEC" w:rsidP="007B0B0E" w14:paraId="3CABF4B8" w14:textId="6B503220">
      <w:pPr>
        <w:widowControl/>
        <w:numPr>
          <w:ilvl w:val="0"/>
          <w:numId w:val="15"/>
        </w:numPr>
        <w:suppressAutoHyphens w:val="0"/>
        <w:ind w:left="1080"/>
        <w:rPr>
          <w:bCs/>
        </w:rPr>
      </w:pPr>
      <w:r w:rsidRPr="007B0B0E">
        <w:rPr>
          <w:rStyle w:val="Strong"/>
          <w:b w:val="0"/>
        </w:rPr>
        <w:t>Voluntary Departure</w:t>
      </w:r>
      <w:r w:rsidR="002F0FFA">
        <w:rPr>
          <w:rStyle w:val="Strong"/>
          <w:b w:val="0"/>
        </w:rPr>
        <w:t>:</w:t>
      </w:r>
      <w:r w:rsidRPr="007B0B0E">
        <w:rPr>
          <w:rStyle w:val="Strong"/>
          <w:b w:val="0"/>
        </w:rPr>
        <w:t xml:space="preserve"> section removed</w:t>
      </w:r>
    </w:p>
    <w:p w:rsidR="002F0FFA" w:rsidP="00744DF0" w14:paraId="2FF0D26F" w14:textId="77777777">
      <w:pPr>
        <w:widowControl/>
        <w:numPr>
          <w:ilvl w:val="0"/>
          <w:numId w:val="15"/>
        </w:numPr>
        <w:suppressAutoHyphens w:val="0"/>
        <w:ind w:left="1080"/>
        <w:rPr>
          <w:bCs/>
        </w:rPr>
      </w:pPr>
      <w:r w:rsidRPr="007B0B0E">
        <w:rPr>
          <w:rStyle w:val="Strong"/>
          <w:b w:val="0"/>
        </w:rPr>
        <w:t>Healthcare section updated:</w:t>
      </w:r>
      <w:r w:rsidRPr="002F0FFA">
        <w:rPr>
          <w:bCs/>
        </w:rPr>
        <w:t xml:space="preserve"> clearly states that the </w:t>
      </w:r>
      <w:r w:rsidRPr="007B0B0E">
        <w:rPr>
          <w:rStyle w:val="Strong"/>
          <w:b w:val="0"/>
        </w:rPr>
        <w:t>complete Discharge Plan is never shared with DHS</w:t>
      </w:r>
      <w:r w:rsidRPr="002F0FFA">
        <w:rPr>
          <w:bCs/>
        </w:rPr>
        <w:t xml:space="preserve"> and that ORR will not share health and mental health information with DHS. </w:t>
      </w:r>
    </w:p>
    <w:p w:rsidR="006D674B" w:rsidRPr="002F0FFA" w:rsidP="007B0B0E" w14:paraId="1CB127FB" w14:textId="06901302">
      <w:pPr>
        <w:widowControl/>
        <w:numPr>
          <w:ilvl w:val="0"/>
          <w:numId w:val="15"/>
        </w:numPr>
        <w:suppressAutoHyphens w:val="0"/>
        <w:ind w:left="1080"/>
        <w:rPr>
          <w:bCs/>
        </w:rPr>
      </w:pPr>
      <w:r w:rsidRPr="007B0B0E">
        <w:rPr>
          <w:rStyle w:val="Strong"/>
          <w:b w:val="0"/>
        </w:rPr>
        <w:t>Medication fields revised:</w:t>
      </w:r>
      <w:r w:rsidRPr="002F0FFA">
        <w:rPr>
          <w:bCs/>
        </w:rPr>
        <w:t xml:space="preserve"> The updated briefing version asks whether the child has a </w:t>
      </w:r>
      <w:r w:rsidRPr="007B0B0E">
        <w:rPr>
          <w:rStyle w:val="Strong"/>
          <w:b w:val="0"/>
        </w:rPr>
        <w:t>30-day minimum supply</w:t>
      </w:r>
      <w:r w:rsidRPr="002F0FFA">
        <w:rPr>
          <w:bCs/>
        </w:rPr>
        <w:t xml:space="preserve"> or the remainder of a time-limited course, plus refill information.</w:t>
      </w:r>
    </w:p>
    <w:p w:rsidR="002F0FFA" w:rsidP="00744DF0" w14:paraId="4F8C3FB0" w14:textId="77777777">
      <w:pPr>
        <w:widowControl/>
        <w:numPr>
          <w:ilvl w:val="0"/>
          <w:numId w:val="15"/>
        </w:numPr>
        <w:suppressAutoHyphens w:val="0"/>
        <w:ind w:left="1080"/>
        <w:rPr>
          <w:bCs/>
        </w:rPr>
      </w:pPr>
      <w:r w:rsidRPr="007B0B0E">
        <w:rPr>
          <w:rStyle w:val="Strong"/>
          <w:b w:val="0"/>
        </w:rPr>
        <w:t>Parenting/Medicaid details simplified:</w:t>
      </w:r>
      <w:r w:rsidRPr="002F0FFA">
        <w:rPr>
          <w:bCs/>
        </w:rPr>
        <w:t xml:space="preserve"> updated briefing version asks more generally about healthcare coverage for the child and/or their children. </w:t>
      </w:r>
    </w:p>
    <w:p w:rsidR="006D674B" w:rsidRPr="002F0FFA" w:rsidP="007B0B0E" w14:paraId="5E15F53B" w14:textId="4A3C5A17">
      <w:pPr>
        <w:widowControl/>
        <w:numPr>
          <w:ilvl w:val="0"/>
          <w:numId w:val="15"/>
        </w:numPr>
        <w:suppressAutoHyphens w:val="0"/>
        <w:ind w:left="1080"/>
        <w:rPr>
          <w:bCs/>
        </w:rPr>
      </w:pPr>
      <w:r w:rsidRPr="007B0B0E">
        <w:rPr>
          <w:rStyle w:val="Strong"/>
          <w:b w:val="0"/>
        </w:rPr>
        <w:t>Residential Plan removed</w:t>
      </w:r>
      <w:r w:rsidR="002F0FFA">
        <w:rPr>
          <w:rStyle w:val="Strong"/>
          <w:b w:val="0"/>
        </w:rPr>
        <w:t xml:space="preserve"> and put in case management section</w:t>
      </w:r>
    </w:p>
    <w:p w:rsidR="006D674B" w:rsidRPr="00035EEC" w:rsidP="007B0B0E" w14:paraId="0B6DB08E" w14:textId="5D15FE4C">
      <w:pPr>
        <w:widowControl/>
        <w:numPr>
          <w:ilvl w:val="0"/>
          <w:numId w:val="15"/>
        </w:numPr>
        <w:suppressAutoHyphens w:val="0"/>
        <w:ind w:left="1080"/>
        <w:rPr>
          <w:bCs/>
        </w:rPr>
      </w:pPr>
      <w:r w:rsidRPr="007B0B0E">
        <w:rPr>
          <w:rStyle w:val="Strong"/>
          <w:b w:val="0"/>
        </w:rPr>
        <w:t>Signature timing changed:</w:t>
      </w:r>
      <w:r w:rsidRPr="00035EEC">
        <w:rPr>
          <w:bCs/>
        </w:rPr>
        <w:t xml:space="preserve"> The </w:t>
      </w:r>
      <w:r w:rsidR="007B0B0E">
        <w:rPr>
          <w:bCs/>
        </w:rPr>
        <w:t>previous</w:t>
      </w:r>
      <w:r w:rsidRPr="00035EEC">
        <w:rPr>
          <w:bCs/>
        </w:rPr>
        <w:t xml:space="preserve"> version said </w:t>
      </w:r>
      <w:r w:rsidRPr="00035EEC">
        <w:rPr>
          <w:bCs/>
        </w:rPr>
        <w:t>Post-18</w:t>
      </w:r>
      <w:r w:rsidRPr="00035EEC">
        <w:rPr>
          <w:bCs/>
        </w:rPr>
        <w:t xml:space="preserve"> signatures were needed </w:t>
      </w:r>
      <w:r w:rsidRPr="007B0B0E">
        <w:rPr>
          <w:rStyle w:val="Strong"/>
          <w:b w:val="0"/>
        </w:rPr>
        <w:t>two weeks before</w:t>
      </w:r>
      <w:r w:rsidRPr="00035EEC">
        <w:rPr>
          <w:bCs/>
        </w:rPr>
        <w:t xml:space="preserve"> the child turns 18; the updated briefing version says age-out signatures are needed </w:t>
      </w:r>
      <w:r w:rsidRPr="007B0B0E">
        <w:rPr>
          <w:rStyle w:val="Strong"/>
          <w:b w:val="0"/>
        </w:rPr>
        <w:t xml:space="preserve">30 days, </w:t>
      </w:r>
      <w:r w:rsidRPr="007B0B0E">
        <w:rPr>
          <w:rStyle w:val="Strong"/>
          <w:b w:val="0"/>
        </w:rPr>
        <w:t>only</w:t>
      </w:r>
      <w:r w:rsidRPr="007B0B0E">
        <w:rPr>
          <w:rStyle w:val="Strong"/>
          <w:b w:val="0"/>
        </w:rPr>
        <w:t xml:space="preserve"> if possible, before</w:t>
      </w:r>
      <w:r w:rsidRPr="00035EEC">
        <w:rPr>
          <w:bCs/>
        </w:rPr>
        <w:t xml:space="preserve"> the child turns 18.</w:t>
      </w:r>
    </w:p>
    <w:p w:rsidR="00DC13AC" w:rsidRPr="007B0B0E" w:rsidP="007B0B0E" w14:paraId="64F17B6D" w14:textId="4AA73742">
      <w:pPr>
        <w:widowControl/>
        <w:numPr>
          <w:ilvl w:val="0"/>
          <w:numId w:val="15"/>
        </w:numPr>
        <w:suppressAutoHyphens w:val="0"/>
        <w:ind w:left="1080"/>
        <w:rPr>
          <w:bCs/>
        </w:rPr>
      </w:pPr>
      <w:r w:rsidRPr="00035EEC">
        <w:rPr>
          <w:rStyle w:val="Strong"/>
          <w:b w:val="0"/>
        </w:rPr>
        <w:t>Consent/release language updated:</w:t>
      </w:r>
      <w:r w:rsidRPr="00035EEC">
        <w:rPr>
          <w:bCs/>
        </w:rPr>
        <w:t xml:space="preserve"> adds language about the </w:t>
      </w:r>
      <w:r w:rsidRPr="00035EEC">
        <w:rPr>
          <w:rStyle w:val="Strong"/>
          <w:b w:val="0"/>
        </w:rPr>
        <w:t>Authorization for the Release of Records (ARR, Form A-5)</w:t>
      </w:r>
      <w:r w:rsidRPr="00035EEC">
        <w:rPr>
          <w:bCs/>
        </w:rPr>
        <w:t xml:space="preserve"> and redaction of medical and mental health information if the child does not consent.</w:t>
      </w:r>
    </w:p>
    <w:p w:rsidR="00EB46AA" w:rsidP="00B44A08" w14:paraId="28B8574A" w14:textId="77777777">
      <w:pPr>
        <w:rPr>
          <w:b/>
          <w:bCs/>
          <w:kern w:val="24"/>
        </w:rPr>
      </w:pPr>
    </w:p>
    <w:p w:rsidR="00B03CDA" w:rsidRPr="000F781E" w:rsidP="00760BB9" w14:paraId="4CB8ED77" w14:textId="0FB2639D">
      <w:pPr>
        <w:spacing w:after="120"/>
        <w:rPr>
          <w:b/>
          <w:bCs/>
          <w:kern w:val="24"/>
        </w:rPr>
      </w:pPr>
      <w:r w:rsidRPr="000F781E">
        <w:rPr>
          <w:b/>
          <w:bCs/>
          <w:kern w:val="24"/>
        </w:rPr>
        <w:t>TIME SENSITIVITIES</w:t>
      </w:r>
    </w:p>
    <w:p w:rsidR="00B03CDA" w:rsidRPr="009E3FE6" w:rsidP="66BEBCC0" w14:paraId="3B33BC04" w14:textId="7087B3F2">
      <w:pPr>
        <w:pStyle w:val="NormalWeb"/>
        <w:spacing w:before="0" w:beforeAutospacing="0" w:after="0" w:afterAutospacing="0"/>
      </w:pPr>
      <w:r>
        <w:rPr>
          <w:b/>
          <w:bCs/>
        </w:rPr>
        <w:t xml:space="preserve">R-9 </w:t>
      </w:r>
      <w:r w:rsidRPr="001B3053">
        <w:rPr>
          <w:b/>
          <w:bCs/>
        </w:rPr>
        <w:t>Category 4 Discharge Plan</w:t>
      </w:r>
      <w:r w:rsidRPr="66BEBCC0" w:rsidR="009E3FE6">
        <w:rPr>
          <w:rFonts w:ascii="Helvetica" w:hAnsi="Helvetica" w:eastAsiaTheme="minorEastAsia" w:cs="Helvetica"/>
        </w:rPr>
        <w:t xml:space="preserve"> </w:t>
      </w:r>
      <w:r w:rsidRPr="66BEBCC0" w:rsidR="009E3FE6">
        <w:rPr>
          <w:rFonts w:eastAsiaTheme="minorEastAsia"/>
        </w:rPr>
        <w:t xml:space="preserve">This form is tied to recently approved </w:t>
      </w:r>
      <w:r w:rsidRPr="66BEBCC0" w:rsidR="009E3FE6">
        <w:rPr>
          <w:rFonts w:eastAsiaTheme="minorEastAsia"/>
          <w:kern w:val="24"/>
        </w:rPr>
        <w:t xml:space="preserve">policy and procedures that ORR wishes to disseminate </w:t>
      </w:r>
      <w:r w:rsidRPr="66BEBCC0" w:rsidR="009E3FE6">
        <w:rPr>
          <w:rFonts w:eastAsiaTheme="minorEastAsia"/>
          <w:kern w:val="24"/>
        </w:rPr>
        <w:t>concurrent</w:t>
      </w:r>
      <w:r w:rsidRPr="66BEBCC0" w:rsidR="009E3FE6">
        <w:rPr>
          <w:rFonts w:eastAsiaTheme="minorEastAsia"/>
          <w:kern w:val="24"/>
        </w:rPr>
        <w:t xml:space="preserve"> with this revised form. </w:t>
      </w:r>
      <w:r w:rsidRPr="009E3FE6">
        <w:rPr>
          <w:kern w:val="24"/>
        </w:rPr>
        <w:t>To support consistent implementation and avoid operational gaps</w:t>
      </w:r>
      <w:r w:rsidRPr="009E3FE6" w:rsidR="0084484E">
        <w:rPr>
          <w:kern w:val="24"/>
        </w:rPr>
        <w:t xml:space="preserve">, </w:t>
      </w:r>
      <w:r w:rsidRPr="009E3FE6">
        <w:rPr>
          <w:kern w:val="24"/>
        </w:rPr>
        <w:t>ORR inten</w:t>
      </w:r>
      <w:r w:rsidR="008D3BFC">
        <w:t>d</w:t>
      </w:r>
      <w:r>
        <w:t xml:space="preserve">s to release the revised form concurrently with the associated guidance. </w:t>
      </w:r>
    </w:p>
    <w:p w:rsidR="001B3053" w:rsidRPr="009563E6" w:rsidP="00760BB9" w14:paraId="3BA83715" w14:textId="4AC0B4BA">
      <w:pPr>
        <w:pStyle w:val="NormalWeb"/>
        <w:spacing w:before="0" w:beforeAutospacing="0" w:after="0" w:afterAutospacing="0"/>
        <w:rPr>
          <w:kern w:val="24"/>
        </w:rPr>
      </w:pPr>
    </w:p>
    <w:p w:rsidR="004F35C8" w:rsidRPr="003B650A" w:rsidP="00760BB9" w14:paraId="0604BBEA" w14:textId="77777777">
      <w:pPr>
        <w:pStyle w:val="NormalWeb"/>
        <w:spacing w:before="0" w:beforeAutospacing="0" w:after="0" w:afterAutospacing="0"/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JMABN O+ Courier New,">
    <w:altName w:val="Courier New"/>
    <w:charset w:val="00"/>
    <w:family w:val="roman"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26515F"/>
    <w:multiLevelType w:val="hybridMultilevel"/>
    <w:tmpl w:val="276CAD52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</w:abstractNum>
  <w:abstractNum w:abstractNumId="1">
    <w:nsid w:val="049C05FA"/>
    <w:multiLevelType w:val="hybridMultilevel"/>
    <w:tmpl w:val="70AE45D6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</w:abstractNum>
  <w:abstractNum w:abstractNumId="2">
    <w:nsid w:val="0AC60876"/>
    <w:multiLevelType w:val="hybridMultilevel"/>
    <w:tmpl w:val="D20468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9F78BB"/>
    <w:multiLevelType w:val="multilevel"/>
    <w:tmpl w:val="C8028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>
    <w:nsid w:val="0BD10D54"/>
    <w:multiLevelType w:val="hybridMultilevel"/>
    <w:tmpl w:val="7A8261E6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</w:abstractNum>
  <w:abstractNum w:abstractNumId="5">
    <w:nsid w:val="134B4DD6"/>
    <w:multiLevelType w:val="hybridMultilevel"/>
    <w:tmpl w:val="23E68B90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</w:abstractNum>
  <w:abstractNum w:abstractNumId="6">
    <w:nsid w:val="14A47980"/>
    <w:multiLevelType w:val="hybridMultilevel"/>
    <w:tmpl w:val="CAB29A86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</w:abstractNum>
  <w:abstractNum w:abstractNumId="7">
    <w:nsid w:val="187E43F1"/>
    <w:multiLevelType w:val="multilevel"/>
    <w:tmpl w:val="4C082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E41C2C"/>
    <w:multiLevelType w:val="multilevel"/>
    <w:tmpl w:val="00C266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>
    <w:nsid w:val="22C7539D"/>
    <w:multiLevelType w:val="hybridMultilevel"/>
    <w:tmpl w:val="83B67950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</w:abstractNum>
  <w:abstractNum w:abstractNumId="10">
    <w:nsid w:val="251127FD"/>
    <w:multiLevelType w:val="hybridMultilevel"/>
    <w:tmpl w:val="A9DE4DB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</w:abstractNum>
  <w:abstractNum w:abstractNumId="11">
    <w:nsid w:val="3C607DF5"/>
    <w:multiLevelType w:val="hybrid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E11FDA"/>
    <w:multiLevelType w:val="hybridMultilevel"/>
    <w:tmpl w:val="5C269748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</w:abstractNum>
  <w:abstractNum w:abstractNumId="13">
    <w:nsid w:val="4A880B33"/>
    <w:multiLevelType w:val="hybridMultilevel"/>
    <w:tmpl w:val="F11688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9703C9"/>
    <w:multiLevelType w:val="multilevel"/>
    <w:tmpl w:val="E1DA0F9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5">
    <w:nsid w:val="58D47EC3"/>
    <w:multiLevelType w:val="multilevel"/>
    <w:tmpl w:val="B3183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ED2179"/>
    <w:multiLevelType w:val="multilevel"/>
    <w:tmpl w:val="CBB8E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1A1488"/>
    <w:multiLevelType w:val="multilevel"/>
    <w:tmpl w:val="A964D8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8">
    <w:nsid w:val="5C9D34F3"/>
    <w:multiLevelType w:val="multilevel"/>
    <w:tmpl w:val="12107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975449"/>
    <w:multiLevelType w:val="multilevel"/>
    <w:tmpl w:val="83F23FD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0">
    <w:nsid w:val="73CD5BDE"/>
    <w:multiLevelType w:val="hybridMultilevel"/>
    <w:tmpl w:val="252A42D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1">
    <w:nsid w:val="74064F08"/>
    <w:multiLevelType w:val="hybridMultilevel"/>
    <w:tmpl w:val="0D385F02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</w:abstractNum>
  <w:abstractNum w:abstractNumId="22">
    <w:nsid w:val="745F399E"/>
    <w:multiLevelType w:val="hybridMultilevel"/>
    <w:tmpl w:val="39EC68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8868F3"/>
    <w:multiLevelType w:val="multilevel"/>
    <w:tmpl w:val="0926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42343A"/>
    <w:multiLevelType w:val="multilevel"/>
    <w:tmpl w:val="833E7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4676881">
    <w:abstractNumId w:val="11"/>
  </w:num>
  <w:num w:numId="2" w16cid:durableId="606742433">
    <w:abstractNumId w:val="22"/>
  </w:num>
  <w:num w:numId="3" w16cid:durableId="1205212277">
    <w:abstractNumId w:val="15"/>
  </w:num>
  <w:num w:numId="4" w16cid:durableId="1354108037">
    <w:abstractNumId w:val="23"/>
  </w:num>
  <w:num w:numId="5" w16cid:durableId="1514153262">
    <w:abstractNumId w:val="24"/>
  </w:num>
  <w:num w:numId="6" w16cid:durableId="1232351926">
    <w:abstractNumId w:val="7"/>
  </w:num>
  <w:num w:numId="7" w16cid:durableId="1799107172">
    <w:abstractNumId w:val="8"/>
  </w:num>
  <w:num w:numId="8" w16cid:durableId="174998934">
    <w:abstractNumId w:val="17"/>
  </w:num>
  <w:num w:numId="9" w16cid:durableId="208802723">
    <w:abstractNumId w:val="14"/>
  </w:num>
  <w:num w:numId="10" w16cid:durableId="884873563">
    <w:abstractNumId w:val="3"/>
  </w:num>
  <w:num w:numId="11" w16cid:durableId="973874970">
    <w:abstractNumId w:val="19"/>
  </w:num>
  <w:num w:numId="12" w16cid:durableId="1804884960">
    <w:abstractNumId w:val="16"/>
  </w:num>
  <w:num w:numId="13" w16cid:durableId="563488448">
    <w:abstractNumId w:val="13"/>
  </w:num>
  <w:num w:numId="14" w16cid:durableId="1282301307">
    <w:abstractNumId w:val="18"/>
  </w:num>
  <w:num w:numId="15" w16cid:durableId="1436174346">
    <w:abstractNumId w:val="2"/>
  </w:num>
  <w:num w:numId="16" w16cid:durableId="1476068131">
    <w:abstractNumId w:val="10"/>
  </w:num>
  <w:num w:numId="17" w16cid:durableId="893396984">
    <w:abstractNumId w:val="21"/>
  </w:num>
  <w:num w:numId="18" w16cid:durableId="600574243">
    <w:abstractNumId w:val="9"/>
  </w:num>
  <w:num w:numId="19" w16cid:durableId="330330555">
    <w:abstractNumId w:val="4"/>
  </w:num>
  <w:num w:numId="20" w16cid:durableId="1246764844">
    <w:abstractNumId w:val="5"/>
  </w:num>
  <w:num w:numId="21" w16cid:durableId="692145841">
    <w:abstractNumId w:val="1"/>
  </w:num>
  <w:num w:numId="22" w16cid:durableId="1352027886">
    <w:abstractNumId w:val="12"/>
  </w:num>
  <w:num w:numId="23" w16cid:durableId="1853449718">
    <w:abstractNumId w:val="0"/>
  </w:num>
  <w:num w:numId="24" w16cid:durableId="635570376">
    <w:abstractNumId w:val="20"/>
  </w:num>
  <w:num w:numId="25" w16cid:durableId="1205413574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014E1"/>
    <w:rsid w:val="000034EE"/>
    <w:rsid w:val="000043DC"/>
    <w:rsid w:val="00006FC0"/>
    <w:rsid w:val="000071AB"/>
    <w:rsid w:val="000114DE"/>
    <w:rsid w:val="00011C31"/>
    <w:rsid w:val="0001262D"/>
    <w:rsid w:val="00013E5A"/>
    <w:rsid w:val="00013FA6"/>
    <w:rsid w:val="00014474"/>
    <w:rsid w:val="00017EB0"/>
    <w:rsid w:val="00020C8C"/>
    <w:rsid w:val="000235F0"/>
    <w:rsid w:val="00024E78"/>
    <w:rsid w:val="00033A33"/>
    <w:rsid w:val="00035EEC"/>
    <w:rsid w:val="0004045C"/>
    <w:rsid w:val="000411CE"/>
    <w:rsid w:val="000412F5"/>
    <w:rsid w:val="0004335D"/>
    <w:rsid w:val="00046876"/>
    <w:rsid w:val="00047392"/>
    <w:rsid w:val="00050886"/>
    <w:rsid w:val="00051B46"/>
    <w:rsid w:val="00053E66"/>
    <w:rsid w:val="00055A72"/>
    <w:rsid w:val="0005680D"/>
    <w:rsid w:val="00060901"/>
    <w:rsid w:val="00061B4B"/>
    <w:rsid w:val="00063936"/>
    <w:rsid w:val="00063E9A"/>
    <w:rsid w:val="00064238"/>
    <w:rsid w:val="00064D6F"/>
    <w:rsid w:val="00076118"/>
    <w:rsid w:val="0007681B"/>
    <w:rsid w:val="00076F27"/>
    <w:rsid w:val="0008179D"/>
    <w:rsid w:val="000819EC"/>
    <w:rsid w:val="0008421C"/>
    <w:rsid w:val="000851CC"/>
    <w:rsid w:val="00090CD2"/>
    <w:rsid w:val="00091278"/>
    <w:rsid w:val="00091359"/>
    <w:rsid w:val="000956B3"/>
    <w:rsid w:val="000956F6"/>
    <w:rsid w:val="000973B4"/>
    <w:rsid w:val="000A1646"/>
    <w:rsid w:val="000A1AE2"/>
    <w:rsid w:val="000A56B3"/>
    <w:rsid w:val="000B0F2A"/>
    <w:rsid w:val="000B12E2"/>
    <w:rsid w:val="000B2EB8"/>
    <w:rsid w:val="000B3086"/>
    <w:rsid w:val="000B34B6"/>
    <w:rsid w:val="000C3487"/>
    <w:rsid w:val="000C4A15"/>
    <w:rsid w:val="000C5899"/>
    <w:rsid w:val="000D4E1A"/>
    <w:rsid w:val="000D641C"/>
    <w:rsid w:val="000D6E85"/>
    <w:rsid w:val="000D7C91"/>
    <w:rsid w:val="000E03CC"/>
    <w:rsid w:val="000E10D1"/>
    <w:rsid w:val="000E3B6C"/>
    <w:rsid w:val="000E540A"/>
    <w:rsid w:val="000E7D47"/>
    <w:rsid w:val="000F00C3"/>
    <w:rsid w:val="000F1BB4"/>
    <w:rsid w:val="000F2AD6"/>
    <w:rsid w:val="000F4C79"/>
    <w:rsid w:val="000F58AD"/>
    <w:rsid w:val="000F5D51"/>
    <w:rsid w:val="000F781E"/>
    <w:rsid w:val="00100B64"/>
    <w:rsid w:val="00103592"/>
    <w:rsid w:val="0011105C"/>
    <w:rsid w:val="00113BE4"/>
    <w:rsid w:val="00114C9D"/>
    <w:rsid w:val="00116024"/>
    <w:rsid w:val="00117F73"/>
    <w:rsid w:val="00121F95"/>
    <w:rsid w:val="00124A72"/>
    <w:rsid w:val="00124F1C"/>
    <w:rsid w:val="00125186"/>
    <w:rsid w:val="00135339"/>
    <w:rsid w:val="00136A11"/>
    <w:rsid w:val="00136CFE"/>
    <w:rsid w:val="00137412"/>
    <w:rsid w:val="001470D0"/>
    <w:rsid w:val="001576D0"/>
    <w:rsid w:val="00160D0C"/>
    <w:rsid w:val="00163B6A"/>
    <w:rsid w:val="00173132"/>
    <w:rsid w:val="001755C9"/>
    <w:rsid w:val="001802E1"/>
    <w:rsid w:val="001810BB"/>
    <w:rsid w:val="00181142"/>
    <w:rsid w:val="00181307"/>
    <w:rsid w:val="0018231E"/>
    <w:rsid w:val="001826AC"/>
    <w:rsid w:val="0018544A"/>
    <w:rsid w:val="00194C46"/>
    <w:rsid w:val="00195D83"/>
    <w:rsid w:val="001A05A5"/>
    <w:rsid w:val="001A096E"/>
    <w:rsid w:val="001A356D"/>
    <w:rsid w:val="001A39C0"/>
    <w:rsid w:val="001A798A"/>
    <w:rsid w:val="001B092C"/>
    <w:rsid w:val="001B2EC0"/>
    <w:rsid w:val="001B3053"/>
    <w:rsid w:val="001B4009"/>
    <w:rsid w:val="001B4B29"/>
    <w:rsid w:val="001B5155"/>
    <w:rsid w:val="001B6823"/>
    <w:rsid w:val="001C44AA"/>
    <w:rsid w:val="001C72EC"/>
    <w:rsid w:val="001D3739"/>
    <w:rsid w:val="001D3DA9"/>
    <w:rsid w:val="001D4560"/>
    <w:rsid w:val="001D5F7C"/>
    <w:rsid w:val="001E4967"/>
    <w:rsid w:val="001F1DB8"/>
    <w:rsid w:val="001F3641"/>
    <w:rsid w:val="001F4631"/>
    <w:rsid w:val="001F637E"/>
    <w:rsid w:val="001F69E2"/>
    <w:rsid w:val="00200B69"/>
    <w:rsid w:val="00201261"/>
    <w:rsid w:val="00201D4A"/>
    <w:rsid w:val="002107E2"/>
    <w:rsid w:val="00211A0B"/>
    <w:rsid w:val="00211E76"/>
    <w:rsid w:val="00211F36"/>
    <w:rsid w:val="0021250C"/>
    <w:rsid w:val="00213A36"/>
    <w:rsid w:val="0021449C"/>
    <w:rsid w:val="00215439"/>
    <w:rsid w:val="00221FEA"/>
    <w:rsid w:val="00224E8A"/>
    <w:rsid w:val="00233488"/>
    <w:rsid w:val="0023398D"/>
    <w:rsid w:val="002422DE"/>
    <w:rsid w:val="002434B6"/>
    <w:rsid w:val="00243D4D"/>
    <w:rsid w:val="0025006C"/>
    <w:rsid w:val="00251962"/>
    <w:rsid w:val="00252DFD"/>
    <w:rsid w:val="00255E4A"/>
    <w:rsid w:val="00262708"/>
    <w:rsid w:val="00263E44"/>
    <w:rsid w:val="00266CA2"/>
    <w:rsid w:val="00271FAC"/>
    <w:rsid w:val="002757B2"/>
    <w:rsid w:val="00277226"/>
    <w:rsid w:val="002821AA"/>
    <w:rsid w:val="00282F04"/>
    <w:rsid w:val="002837C4"/>
    <w:rsid w:val="002871B9"/>
    <w:rsid w:val="002917A5"/>
    <w:rsid w:val="00293355"/>
    <w:rsid w:val="00294806"/>
    <w:rsid w:val="002A17E8"/>
    <w:rsid w:val="002A19B3"/>
    <w:rsid w:val="002A25C0"/>
    <w:rsid w:val="002A57A8"/>
    <w:rsid w:val="002A58C3"/>
    <w:rsid w:val="002A66B5"/>
    <w:rsid w:val="002B0DE4"/>
    <w:rsid w:val="002B36E8"/>
    <w:rsid w:val="002B6007"/>
    <w:rsid w:val="002B73A8"/>
    <w:rsid w:val="002C1195"/>
    <w:rsid w:val="002C1DBF"/>
    <w:rsid w:val="002C2F0A"/>
    <w:rsid w:val="002D067D"/>
    <w:rsid w:val="002D0E68"/>
    <w:rsid w:val="002D3352"/>
    <w:rsid w:val="002D5E1B"/>
    <w:rsid w:val="002D7899"/>
    <w:rsid w:val="002E2D6D"/>
    <w:rsid w:val="002E4435"/>
    <w:rsid w:val="002E6FCD"/>
    <w:rsid w:val="002F0B36"/>
    <w:rsid w:val="002F0FFA"/>
    <w:rsid w:val="002F2E43"/>
    <w:rsid w:val="002F3846"/>
    <w:rsid w:val="002F3CF9"/>
    <w:rsid w:val="002F4E52"/>
    <w:rsid w:val="003001B2"/>
    <w:rsid w:val="003030AE"/>
    <w:rsid w:val="00307DA6"/>
    <w:rsid w:val="003107D3"/>
    <w:rsid w:val="00313010"/>
    <w:rsid w:val="003176A6"/>
    <w:rsid w:val="00320B5B"/>
    <w:rsid w:val="00322CB0"/>
    <w:rsid w:val="003332C9"/>
    <w:rsid w:val="00333559"/>
    <w:rsid w:val="0033581F"/>
    <w:rsid w:val="003401E3"/>
    <w:rsid w:val="00343B96"/>
    <w:rsid w:val="00344386"/>
    <w:rsid w:val="00344901"/>
    <w:rsid w:val="003455E9"/>
    <w:rsid w:val="0034615C"/>
    <w:rsid w:val="003478E2"/>
    <w:rsid w:val="00347903"/>
    <w:rsid w:val="00347EFA"/>
    <w:rsid w:val="003562E4"/>
    <w:rsid w:val="00357AE2"/>
    <w:rsid w:val="0036248D"/>
    <w:rsid w:val="00362730"/>
    <w:rsid w:val="00362AC2"/>
    <w:rsid w:val="00373DBD"/>
    <w:rsid w:val="003771C1"/>
    <w:rsid w:val="0038073B"/>
    <w:rsid w:val="00381598"/>
    <w:rsid w:val="0038364D"/>
    <w:rsid w:val="003839DC"/>
    <w:rsid w:val="00386F43"/>
    <w:rsid w:val="00391295"/>
    <w:rsid w:val="00391E43"/>
    <w:rsid w:val="003A04CA"/>
    <w:rsid w:val="003A05BC"/>
    <w:rsid w:val="003A3A4F"/>
    <w:rsid w:val="003A48EC"/>
    <w:rsid w:val="003A4CE1"/>
    <w:rsid w:val="003B19E5"/>
    <w:rsid w:val="003B5F7E"/>
    <w:rsid w:val="003B650A"/>
    <w:rsid w:val="003C4366"/>
    <w:rsid w:val="003C43E8"/>
    <w:rsid w:val="003C5B01"/>
    <w:rsid w:val="003D2955"/>
    <w:rsid w:val="003D4C80"/>
    <w:rsid w:val="003D5575"/>
    <w:rsid w:val="003D66DB"/>
    <w:rsid w:val="003D6ED1"/>
    <w:rsid w:val="003D722B"/>
    <w:rsid w:val="003E222B"/>
    <w:rsid w:val="003E2B6B"/>
    <w:rsid w:val="003E2E4A"/>
    <w:rsid w:val="003E3701"/>
    <w:rsid w:val="003E5352"/>
    <w:rsid w:val="003F1A23"/>
    <w:rsid w:val="003F36C7"/>
    <w:rsid w:val="003F44A4"/>
    <w:rsid w:val="003F58C1"/>
    <w:rsid w:val="00400BE0"/>
    <w:rsid w:val="00400F25"/>
    <w:rsid w:val="00402B61"/>
    <w:rsid w:val="0040493B"/>
    <w:rsid w:val="00406996"/>
    <w:rsid w:val="00413685"/>
    <w:rsid w:val="00415418"/>
    <w:rsid w:val="00415A48"/>
    <w:rsid w:val="00416BFA"/>
    <w:rsid w:val="00416E1B"/>
    <w:rsid w:val="0042092B"/>
    <w:rsid w:val="00420E40"/>
    <w:rsid w:val="004229A4"/>
    <w:rsid w:val="004235C1"/>
    <w:rsid w:val="00425270"/>
    <w:rsid w:val="004253E9"/>
    <w:rsid w:val="004311F7"/>
    <w:rsid w:val="00432303"/>
    <w:rsid w:val="00432D7B"/>
    <w:rsid w:val="00433289"/>
    <w:rsid w:val="0043420F"/>
    <w:rsid w:val="00440AB2"/>
    <w:rsid w:val="0044264B"/>
    <w:rsid w:val="004435CE"/>
    <w:rsid w:val="00443DA2"/>
    <w:rsid w:val="004475D5"/>
    <w:rsid w:val="004505EA"/>
    <w:rsid w:val="0045159C"/>
    <w:rsid w:val="004566E8"/>
    <w:rsid w:val="0045708C"/>
    <w:rsid w:val="004578B5"/>
    <w:rsid w:val="00462BAB"/>
    <w:rsid w:val="0047189A"/>
    <w:rsid w:val="00473D03"/>
    <w:rsid w:val="00475AE9"/>
    <w:rsid w:val="00476F30"/>
    <w:rsid w:val="00476FDE"/>
    <w:rsid w:val="004850DC"/>
    <w:rsid w:val="004874ED"/>
    <w:rsid w:val="00491BCF"/>
    <w:rsid w:val="00493190"/>
    <w:rsid w:val="00493520"/>
    <w:rsid w:val="00493932"/>
    <w:rsid w:val="00497D97"/>
    <w:rsid w:val="004A131B"/>
    <w:rsid w:val="004A65F3"/>
    <w:rsid w:val="004B62E1"/>
    <w:rsid w:val="004C062D"/>
    <w:rsid w:val="004C14EF"/>
    <w:rsid w:val="004C3FF0"/>
    <w:rsid w:val="004C589C"/>
    <w:rsid w:val="004C667F"/>
    <w:rsid w:val="004C6ADE"/>
    <w:rsid w:val="004D394D"/>
    <w:rsid w:val="004E3AAB"/>
    <w:rsid w:val="004E409C"/>
    <w:rsid w:val="004E610D"/>
    <w:rsid w:val="004F15FE"/>
    <w:rsid w:val="004F1627"/>
    <w:rsid w:val="004F1BAB"/>
    <w:rsid w:val="004F304A"/>
    <w:rsid w:val="004F35C8"/>
    <w:rsid w:val="00500610"/>
    <w:rsid w:val="00501D82"/>
    <w:rsid w:val="00501F90"/>
    <w:rsid w:val="00502BAC"/>
    <w:rsid w:val="00502DBE"/>
    <w:rsid w:val="0050335B"/>
    <w:rsid w:val="00504CEB"/>
    <w:rsid w:val="00513C6A"/>
    <w:rsid w:val="00513EB9"/>
    <w:rsid w:val="00515108"/>
    <w:rsid w:val="00515A94"/>
    <w:rsid w:val="005162F8"/>
    <w:rsid w:val="00516B17"/>
    <w:rsid w:val="0051736F"/>
    <w:rsid w:val="00521D46"/>
    <w:rsid w:val="00524B28"/>
    <w:rsid w:val="0052590C"/>
    <w:rsid w:val="005259E3"/>
    <w:rsid w:val="005271D2"/>
    <w:rsid w:val="00527AA6"/>
    <w:rsid w:val="00530787"/>
    <w:rsid w:val="00531356"/>
    <w:rsid w:val="005320DB"/>
    <w:rsid w:val="00550BFD"/>
    <w:rsid w:val="0055225F"/>
    <w:rsid w:val="00556035"/>
    <w:rsid w:val="00562536"/>
    <w:rsid w:val="005636EA"/>
    <w:rsid w:val="005665F4"/>
    <w:rsid w:val="00567256"/>
    <w:rsid w:val="00567A13"/>
    <w:rsid w:val="00567BD1"/>
    <w:rsid w:val="00567D0D"/>
    <w:rsid w:val="00570409"/>
    <w:rsid w:val="005718C8"/>
    <w:rsid w:val="00572131"/>
    <w:rsid w:val="00572187"/>
    <w:rsid w:val="005721ED"/>
    <w:rsid w:val="005724FA"/>
    <w:rsid w:val="005734E4"/>
    <w:rsid w:val="005736DE"/>
    <w:rsid w:val="00581B69"/>
    <w:rsid w:val="00582521"/>
    <w:rsid w:val="00582886"/>
    <w:rsid w:val="00582F2E"/>
    <w:rsid w:val="00585DB1"/>
    <w:rsid w:val="005864E8"/>
    <w:rsid w:val="005874CB"/>
    <w:rsid w:val="0059232F"/>
    <w:rsid w:val="0059299E"/>
    <w:rsid w:val="00594597"/>
    <w:rsid w:val="0059538E"/>
    <w:rsid w:val="005A046D"/>
    <w:rsid w:val="005A72AC"/>
    <w:rsid w:val="005A7869"/>
    <w:rsid w:val="005A7BE6"/>
    <w:rsid w:val="005B0E77"/>
    <w:rsid w:val="005B3E30"/>
    <w:rsid w:val="005B7A2B"/>
    <w:rsid w:val="005B7B0B"/>
    <w:rsid w:val="005C22F6"/>
    <w:rsid w:val="005C43C2"/>
    <w:rsid w:val="005C508A"/>
    <w:rsid w:val="005C5F2A"/>
    <w:rsid w:val="005C64CF"/>
    <w:rsid w:val="005D031C"/>
    <w:rsid w:val="005D2238"/>
    <w:rsid w:val="005D2CC1"/>
    <w:rsid w:val="005D54C7"/>
    <w:rsid w:val="005D5C70"/>
    <w:rsid w:val="005E0E63"/>
    <w:rsid w:val="005E5E97"/>
    <w:rsid w:val="005E67A9"/>
    <w:rsid w:val="005F2F5B"/>
    <w:rsid w:val="005F3452"/>
    <w:rsid w:val="005F4E8C"/>
    <w:rsid w:val="00601251"/>
    <w:rsid w:val="00603629"/>
    <w:rsid w:val="00604754"/>
    <w:rsid w:val="00604F70"/>
    <w:rsid w:val="00613D9A"/>
    <w:rsid w:val="0061718F"/>
    <w:rsid w:val="00617470"/>
    <w:rsid w:val="00617B28"/>
    <w:rsid w:val="00620609"/>
    <w:rsid w:val="00622269"/>
    <w:rsid w:val="006225DA"/>
    <w:rsid w:val="006243CC"/>
    <w:rsid w:val="00630E66"/>
    <w:rsid w:val="00632CA3"/>
    <w:rsid w:val="00636ECD"/>
    <w:rsid w:val="00636F68"/>
    <w:rsid w:val="00640A6C"/>
    <w:rsid w:val="006439F6"/>
    <w:rsid w:val="0064414F"/>
    <w:rsid w:val="00644844"/>
    <w:rsid w:val="00644EC4"/>
    <w:rsid w:val="00645363"/>
    <w:rsid w:val="00651482"/>
    <w:rsid w:val="00653A8A"/>
    <w:rsid w:val="00653AF1"/>
    <w:rsid w:val="00654B75"/>
    <w:rsid w:val="006558C9"/>
    <w:rsid w:val="006577F4"/>
    <w:rsid w:val="006634AE"/>
    <w:rsid w:val="00665306"/>
    <w:rsid w:val="00667DAA"/>
    <w:rsid w:val="00671579"/>
    <w:rsid w:val="00674B00"/>
    <w:rsid w:val="006766A9"/>
    <w:rsid w:val="00680294"/>
    <w:rsid w:val="00687422"/>
    <w:rsid w:val="0069429F"/>
    <w:rsid w:val="00694780"/>
    <w:rsid w:val="0069568C"/>
    <w:rsid w:val="006A102E"/>
    <w:rsid w:val="006A2A23"/>
    <w:rsid w:val="006A4326"/>
    <w:rsid w:val="006A5205"/>
    <w:rsid w:val="006A5683"/>
    <w:rsid w:val="006A755C"/>
    <w:rsid w:val="006A7F79"/>
    <w:rsid w:val="006B0546"/>
    <w:rsid w:val="006B2669"/>
    <w:rsid w:val="006B5675"/>
    <w:rsid w:val="006B56F6"/>
    <w:rsid w:val="006B6AF3"/>
    <w:rsid w:val="006C2295"/>
    <w:rsid w:val="006D2E9B"/>
    <w:rsid w:val="006D3000"/>
    <w:rsid w:val="006D3AB2"/>
    <w:rsid w:val="006D3FEF"/>
    <w:rsid w:val="006D674B"/>
    <w:rsid w:val="006D7455"/>
    <w:rsid w:val="006E1088"/>
    <w:rsid w:val="006E214D"/>
    <w:rsid w:val="006E29CE"/>
    <w:rsid w:val="006E2BCA"/>
    <w:rsid w:val="006E44AD"/>
    <w:rsid w:val="006E6894"/>
    <w:rsid w:val="006F16BF"/>
    <w:rsid w:val="006F1ED9"/>
    <w:rsid w:val="006F474E"/>
    <w:rsid w:val="006F7FBE"/>
    <w:rsid w:val="0070011D"/>
    <w:rsid w:val="007013CA"/>
    <w:rsid w:val="00704192"/>
    <w:rsid w:val="007048BF"/>
    <w:rsid w:val="00705E9A"/>
    <w:rsid w:val="007113F7"/>
    <w:rsid w:val="00711A7B"/>
    <w:rsid w:val="00715AFF"/>
    <w:rsid w:val="00720331"/>
    <w:rsid w:val="00721852"/>
    <w:rsid w:val="00721D3C"/>
    <w:rsid w:val="0072320F"/>
    <w:rsid w:val="007233C4"/>
    <w:rsid w:val="00723A33"/>
    <w:rsid w:val="00724383"/>
    <w:rsid w:val="00730683"/>
    <w:rsid w:val="00742C19"/>
    <w:rsid w:val="00744DF0"/>
    <w:rsid w:val="00746449"/>
    <w:rsid w:val="007550E2"/>
    <w:rsid w:val="00755406"/>
    <w:rsid w:val="007566A2"/>
    <w:rsid w:val="00757B86"/>
    <w:rsid w:val="00760ABC"/>
    <w:rsid w:val="00760BB9"/>
    <w:rsid w:val="00761938"/>
    <w:rsid w:val="00761FA5"/>
    <w:rsid w:val="00764531"/>
    <w:rsid w:val="00764AFE"/>
    <w:rsid w:val="00770F37"/>
    <w:rsid w:val="00772E72"/>
    <w:rsid w:val="007750F8"/>
    <w:rsid w:val="007764FE"/>
    <w:rsid w:val="00776AE2"/>
    <w:rsid w:val="00783B01"/>
    <w:rsid w:val="00784D4A"/>
    <w:rsid w:val="00785349"/>
    <w:rsid w:val="0078619C"/>
    <w:rsid w:val="00787381"/>
    <w:rsid w:val="007879E2"/>
    <w:rsid w:val="00787DDB"/>
    <w:rsid w:val="007906D2"/>
    <w:rsid w:val="00797C53"/>
    <w:rsid w:val="007B0B0E"/>
    <w:rsid w:val="007C1E81"/>
    <w:rsid w:val="007C3CC9"/>
    <w:rsid w:val="007C5B5B"/>
    <w:rsid w:val="007C6070"/>
    <w:rsid w:val="007C738C"/>
    <w:rsid w:val="007C7BEC"/>
    <w:rsid w:val="007D048B"/>
    <w:rsid w:val="007D30CE"/>
    <w:rsid w:val="007D7D1A"/>
    <w:rsid w:val="007E203C"/>
    <w:rsid w:val="007E5711"/>
    <w:rsid w:val="007E647F"/>
    <w:rsid w:val="007E7516"/>
    <w:rsid w:val="007E7C68"/>
    <w:rsid w:val="007F0BCC"/>
    <w:rsid w:val="007F2182"/>
    <w:rsid w:val="007F3E39"/>
    <w:rsid w:val="007F40ED"/>
    <w:rsid w:val="007F4E1F"/>
    <w:rsid w:val="008029AC"/>
    <w:rsid w:val="00803742"/>
    <w:rsid w:val="00805792"/>
    <w:rsid w:val="00805E17"/>
    <w:rsid w:val="00806909"/>
    <w:rsid w:val="0081151F"/>
    <w:rsid w:val="00812459"/>
    <w:rsid w:val="00814637"/>
    <w:rsid w:val="00816B6F"/>
    <w:rsid w:val="00820424"/>
    <w:rsid w:val="008213D2"/>
    <w:rsid w:val="008213FA"/>
    <w:rsid w:val="008227E6"/>
    <w:rsid w:val="0082594E"/>
    <w:rsid w:val="00827B10"/>
    <w:rsid w:val="00832B80"/>
    <w:rsid w:val="008361EE"/>
    <w:rsid w:val="00837361"/>
    <w:rsid w:val="00841940"/>
    <w:rsid w:val="00843076"/>
    <w:rsid w:val="0084484E"/>
    <w:rsid w:val="008504DC"/>
    <w:rsid w:val="00852D01"/>
    <w:rsid w:val="008541A0"/>
    <w:rsid w:val="00856007"/>
    <w:rsid w:val="00856056"/>
    <w:rsid w:val="008601B2"/>
    <w:rsid w:val="00867363"/>
    <w:rsid w:val="0086793A"/>
    <w:rsid w:val="00871771"/>
    <w:rsid w:val="008722E1"/>
    <w:rsid w:val="00873264"/>
    <w:rsid w:val="008743C1"/>
    <w:rsid w:val="008768BB"/>
    <w:rsid w:val="008774F0"/>
    <w:rsid w:val="008826F2"/>
    <w:rsid w:val="008858A9"/>
    <w:rsid w:val="00886CB9"/>
    <w:rsid w:val="00890B8F"/>
    <w:rsid w:val="00891D2E"/>
    <w:rsid w:val="00892348"/>
    <w:rsid w:val="00892C5D"/>
    <w:rsid w:val="00892D0D"/>
    <w:rsid w:val="008946FB"/>
    <w:rsid w:val="00894BA7"/>
    <w:rsid w:val="00896A9F"/>
    <w:rsid w:val="00897876"/>
    <w:rsid w:val="00897BCD"/>
    <w:rsid w:val="00897E07"/>
    <w:rsid w:val="00897E16"/>
    <w:rsid w:val="008A4043"/>
    <w:rsid w:val="008A5474"/>
    <w:rsid w:val="008A5900"/>
    <w:rsid w:val="008B35C8"/>
    <w:rsid w:val="008B400D"/>
    <w:rsid w:val="008B6739"/>
    <w:rsid w:val="008B6EDB"/>
    <w:rsid w:val="008C1BE2"/>
    <w:rsid w:val="008C3097"/>
    <w:rsid w:val="008C4FB6"/>
    <w:rsid w:val="008C7A79"/>
    <w:rsid w:val="008D3BFC"/>
    <w:rsid w:val="008D53EE"/>
    <w:rsid w:val="008D6447"/>
    <w:rsid w:val="008E01E2"/>
    <w:rsid w:val="008E2841"/>
    <w:rsid w:val="008E39A7"/>
    <w:rsid w:val="008E65FB"/>
    <w:rsid w:val="008E6B2B"/>
    <w:rsid w:val="008F4160"/>
    <w:rsid w:val="00901EFE"/>
    <w:rsid w:val="0090201C"/>
    <w:rsid w:val="009053A1"/>
    <w:rsid w:val="00905B05"/>
    <w:rsid w:val="00905B5F"/>
    <w:rsid w:val="00912B16"/>
    <w:rsid w:val="00915522"/>
    <w:rsid w:val="009161B6"/>
    <w:rsid w:val="00916A3E"/>
    <w:rsid w:val="009179F6"/>
    <w:rsid w:val="00923716"/>
    <w:rsid w:val="00923AD1"/>
    <w:rsid w:val="00931D15"/>
    <w:rsid w:val="00933047"/>
    <w:rsid w:val="009356F9"/>
    <w:rsid w:val="00935E53"/>
    <w:rsid w:val="009423E3"/>
    <w:rsid w:val="00945251"/>
    <w:rsid w:val="00946101"/>
    <w:rsid w:val="0095380F"/>
    <w:rsid w:val="0095485B"/>
    <w:rsid w:val="009563E6"/>
    <w:rsid w:val="00957530"/>
    <w:rsid w:val="00961ABA"/>
    <w:rsid w:val="00970171"/>
    <w:rsid w:val="00971730"/>
    <w:rsid w:val="00971A41"/>
    <w:rsid w:val="00972988"/>
    <w:rsid w:val="00973746"/>
    <w:rsid w:val="009759BB"/>
    <w:rsid w:val="009810D2"/>
    <w:rsid w:val="00984469"/>
    <w:rsid w:val="00984BCA"/>
    <w:rsid w:val="009877A2"/>
    <w:rsid w:val="009908A8"/>
    <w:rsid w:val="00995018"/>
    <w:rsid w:val="00995F4F"/>
    <w:rsid w:val="009967AF"/>
    <w:rsid w:val="009A2006"/>
    <w:rsid w:val="009A34BC"/>
    <w:rsid w:val="009A6480"/>
    <w:rsid w:val="009A7B13"/>
    <w:rsid w:val="009B265E"/>
    <w:rsid w:val="009B322F"/>
    <w:rsid w:val="009B3D0B"/>
    <w:rsid w:val="009B63A1"/>
    <w:rsid w:val="009C500E"/>
    <w:rsid w:val="009C5E44"/>
    <w:rsid w:val="009D508F"/>
    <w:rsid w:val="009D7626"/>
    <w:rsid w:val="009D797E"/>
    <w:rsid w:val="009E364A"/>
    <w:rsid w:val="009E3FE6"/>
    <w:rsid w:val="009E7BB0"/>
    <w:rsid w:val="009F4BE3"/>
    <w:rsid w:val="00A01248"/>
    <w:rsid w:val="00A01FAC"/>
    <w:rsid w:val="00A03B47"/>
    <w:rsid w:val="00A057F4"/>
    <w:rsid w:val="00A07F45"/>
    <w:rsid w:val="00A10196"/>
    <w:rsid w:val="00A12203"/>
    <w:rsid w:val="00A13B06"/>
    <w:rsid w:val="00A13DCA"/>
    <w:rsid w:val="00A151E4"/>
    <w:rsid w:val="00A158B3"/>
    <w:rsid w:val="00A17929"/>
    <w:rsid w:val="00A2031C"/>
    <w:rsid w:val="00A2198B"/>
    <w:rsid w:val="00A23BC5"/>
    <w:rsid w:val="00A25076"/>
    <w:rsid w:val="00A26961"/>
    <w:rsid w:val="00A27E3A"/>
    <w:rsid w:val="00A31FEE"/>
    <w:rsid w:val="00A3295D"/>
    <w:rsid w:val="00A34943"/>
    <w:rsid w:val="00A36C92"/>
    <w:rsid w:val="00A3715B"/>
    <w:rsid w:val="00A372A7"/>
    <w:rsid w:val="00A3C84D"/>
    <w:rsid w:val="00A420FC"/>
    <w:rsid w:val="00A44387"/>
    <w:rsid w:val="00A44667"/>
    <w:rsid w:val="00A45591"/>
    <w:rsid w:val="00A45FF5"/>
    <w:rsid w:val="00A46C90"/>
    <w:rsid w:val="00A56599"/>
    <w:rsid w:val="00A579F2"/>
    <w:rsid w:val="00A61415"/>
    <w:rsid w:val="00A62624"/>
    <w:rsid w:val="00A648F1"/>
    <w:rsid w:val="00A656F2"/>
    <w:rsid w:val="00A700E7"/>
    <w:rsid w:val="00A701A0"/>
    <w:rsid w:val="00A76EE2"/>
    <w:rsid w:val="00A81DF6"/>
    <w:rsid w:val="00A83D96"/>
    <w:rsid w:val="00A84BB4"/>
    <w:rsid w:val="00A86BE7"/>
    <w:rsid w:val="00A90B63"/>
    <w:rsid w:val="00A910F7"/>
    <w:rsid w:val="00A944D5"/>
    <w:rsid w:val="00A95EBF"/>
    <w:rsid w:val="00A96083"/>
    <w:rsid w:val="00AA09D3"/>
    <w:rsid w:val="00AA2494"/>
    <w:rsid w:val="00AB179D"/>
    <w:rsid w:val="00AB31F8"/>
    <w:rsid w:val="00AB422C"/>
    <w:rsid w:val="00AB4B41"/>
    <w:rsid w:val="00AB5C0C"/>
    <w:rsid w:val="00AC3EC1"/>
    <w:rsid w:val="00AC6666"/>
    <w:rsid w:val="00AC69DD"/>
    <w:rsid w:val="00AC796D"/>
    <w:rsid w:val="00AD182E"/>
    <w:rsid w:val="00AD256A"/>
    <w:rsid w:val="00AD627D"/>
    <w:rsid w:val="00AD68A2"/>
    <w:rsid w:val="00AE58A7"/>
    <w:rsid w:val="00AE5C27"/>
    <w:rsid w:val="00AF0FFB"/>
    <w:rsid w:val="00AF1FA2"/>
    <w:rsid w:val="00AF288C"/>
    <w:rsid w:val="00AF3BB1"/>
    <w:rsid w:val="00AF78C1"/>
    <w:rsid w:val="00AF7EE6"/>
    <w:rsid w:val="00B018A4"/>
    <w:rsid w:val="00B02AE3"/>
    <w:rsid w:val="00B03CDA"/>
    <w:rsid w:val="00B11049"/>
    <w:rsid w:val="00B124AE"/>
    <w:rsid w:val="00B1621F"/>
    <w:rsid w:val="00B16886"/>
    <w:rsid w:val="00B1739A"/>
    <w:rsid w:val="00B216BE"/>
    <w:rsid w:val="00B21E13"/>
    <w:rsid w:val="00B2273B"/>
    <w:rsid w:val="00B23453"/>
    <w:rsid w:val="00B25500"/>
    <w:rsid w:val="00B37597"/>
    <w:rsid w:val="00B37AC1"/>
    <w:rsid w:val="00B40E3C"/>
    <w:rsid w:val="00B4260A"/>
    <w:rsid w:val="00B4303A"/>
    <w:rsid w:val="00B44639"/>
    <w:rsid w:val="00B44A08"/>
    <w:rsid w:val="00B47688"/>
    <w:rsid w:val="00B50BF3"/>
    <w:rsid w:val="00B56F38"/>
    <w:rsid w:val="00B570F4"/>
    <w:rsid w:val="00B65029"/>
    <w:rsid w:val="00B65A9A"/>
    <w:rsid w:val="00B663BB"/>
    <w:rsid w:val="00B70695"/>
    <w:rsid w:val="00B70B78"/>
    <w:rsid w:val="00B71739"/>
    <w:rsid w:val="00B71D18"/>
    <w:rsid w:val="00B727A8"/>
    <w:rsid w:val="00B73753"/>
    <w:rsid w:val="00B73ED4"/>
    <w:rsid w:val="00B74084"/>
    <w:rsid w:val="00B74560"/>
    <w:rsid w:val="00B76364"/>
    <w:rsid w:val="00B76F44"/>
    <w:rsid w:val="00B808F2"/>
    <w:rsid w:val="00B85F6E"/>
    <w:rsid w:val="00B92219"/>
    <w:rsid w:val="00B9669C"/>
    <w:rsid w:val="00BA028A"/>
    <w:rsid w:val="00BA0CBE"/>
    <w:rsid w:val="00BA18EF"/>
    <w:rsid w:val="00BA1ACB"/>
    <w:rsid w:val="00BA1D93"/>
    <w:rsid w:val="00BA1F7E"/>
    <w:rsid w:val="00BA4433"/>
    <w:rsid w:val="00BA6246"/>
    <w:rsid w:val="00BA6919"/>
    <w:rsid w:val="00BA7BC7"/>
    <w:rsid w:val="00BB51C6"/>
    <w:rsid w:val="00BC167A"/>
    <w:rsid w:val="00BC26C9"/>
    <w:rsid w:val="00BC50A1"/>
    <w:rsid w:val="00BC7DE9"/>
    <w:rsid w:val="00BD010B"/>
    <w:rsid w:val="00BD1213"/>
    <w:rsid w:val="00BD2C27"/>
    <w:rsid w:val="00BD410A"/>
    <w:rsid w:val="00BD6338"/>
    <w:rsid w:val="00BD686E"/>
    <w:rsid w:val="00BD72B4"/>
    <w:rsid w:val="00BD7C50"/>
    <w:rsid w:val="00BE14DF"/>
    <w:rsid w:val="00BE200E"/>
    <w:rsid w:val="00BE425A"/>
    <w:rsid w:val="00BE628F"/>
    <w:rsid w:val="00BE6B88"/>
    <w:rsid w:val="00BF0073"/>
    <w:rsid w:val="00BF1D34"/>
    <w:rsid w:val="00BF560E"/>
    <w:rsid w:val="00BF58A3"/>
    <w:rsid w:val="00BF5D57"/>
    <w:rsid w:val="00BF698D"/>
    <w:rsid w:val="00C02641"/>
    <w:rsid w:val="00C03EF8"/>
    <w:rsid w:val="00C10438"/>
    <w:rsid w:val="00C11A69"/>
    <w:rsid w:val="00C132D1"/>
    <w:rsid w:val="00C133BF"/>
    <w:rsid w:val="00C20F43"/>
    <w:rsid w:val="00C222B5"/>
    <w:rsid w:val="00C22AA2"/>
    <w:rsid w:val="00C23F07"/>
    <w:rsid w:val="00C24C68"/>
    <w:rsid w:val="00C26932"/>
    <w:rsid w:val="00C26A1D"/>
    <w:rsid w:val="00C35E85"/>
    <w:rsid w:val="00C37D65"/>
    <w:rsid w:val="00C41FD5"/>
    <w:rsid w:val="00C42230"/>
    <w:rsid w:val="00C45948"/>
    <w:rsid w:val="00C50B19"/>
    <w:rsid w:val="00C616E2"/>
    <w:rsid w:val="00C61954"/>
    <w:rsid w:val="00C70A2F"/>
    <w:rsid w:val="00C82453"/>
    <w:rsid w:val="00C83593"/>
    <w:rsid w:val="00C90675"/>
    <w:rsid w:val="00C90765"/>
    <w:rsid w:val="00C90EBA"/>
    <w:rsid w:val="00C923AD"/>
    <w:rsid w:val="00C942F2"/>
    <w:rsid w:val="00C9612D"/>
    <w:rsid w:val="00CA069A"/>
    <w:rsid w:val="00CA2787"/>
    <w:rsid w:val="00CA376A"/>
    <w:rsid w:val="00CA718D"/>
    <w:rsid w:val="00CA7FFA"/>
    <w:rsid w:val="00CB2DE5"/>
    <w:rsid w:val="00CB3FEC"/>
    <w:rsid w:val="00CB6610"/>
    <w:rsid w:val="00CC199A"/>
    <w:rsid w:val="00CC4C4F"/>
    <w:rsid w:val="00CD08DE"/>
    <w:rsid w:val="00CD2716"/>
    <w:rsid w:val="00CD2D04"/>
    <w:rsid w:val="00CE1655"/>
    <w:rsid w:val="00CE2909"/>
    <w:rsid w:val="00CE34AB"/>
    <w:rsid w:val="00CF0259"/>
    <w:rsid w:val="00CF1B8F"/>
    <w:rsid w:val="00CF2205"/>
    <w:rsid w:val="00CF31E6"/>
    <w:rsid w:val="00CF4D19"/>
    <w:rsid w:val="00CF7003"/>
    <w:rsid w:val="00CF7295"/>
    <w:rsid w:val="00D012FA"/>
    <w:rsid w:val="00D01C25"/>
    <w:rsid w:val="00D024FD"/>
    <w:rsid w:val="00D12D71"/>
    <w:rsid w:val="00D21D7B"/>
    <w:rsid w:val="00D23506"/>
    <w:rsid w:val="00D24581"/>
    <w:rsid w:val="00D27D8B"/>
    <w:rsid w:val="00D30359"/>
    <w:rsid w:val="00D30997"/>
    <w:rsid w:val="00D33775"/>
    <w:rsid w:val="00D36C68"/>
    <w:rsid w:val="00D37BB6"/>
    <w:rsid w:val="00D37D7C"/>
    <w:rsid w:val="00D4023A"/>
    <w:rsid w:val="00D4379D"/>
    <w:rsid w:val="00D45B20"/>
    <w:rsid w:val="00D45F9B"/>
    <w:rsid w:val="00D520A9"/>
    <w:rsid w:val="00D53516"/>
    <w:rsid w:val="00D5553A"/>
    <w:rsid w:val="00D568EA"/>
    <w:rsid w:val="00D56D96"/>
    <w:rsid w:val="00D65171"/>
    <w:rsid w:val="00D655C3"/>
    <w:rsid w:val="00D666EA"/>
    <w:rsid w:val="00D6798D"/>
    <w:rsid w:val="00D70DE6"/>
    <w:rsid w:val="00D724D0"/>
    <w:rsid w:val="00D74110"/>
    <w:rsid w:val="00D74243"/>
    <w:rsid w:val="00D75602"/>
    <w:rsid w:val="00D81B35"/>
    <w:rsid w:val="00D81D36"/>
    <w:rsid w:val="00D844E5"/>
    <w:rsid w:val="00D87955"/>
    <w:rsid w:val="00D9146B"/>
    <w:rsid w:val="00D9177C"/>
    <w:rsid w:val="00D92668"/>
    <w:rsid w:val="00D92C69"/>
    <w:rsid w:val="00D94F6E"/>
    <w:rsid w:val="00D9537A"/>
    <w:rsid w:val="00D96FE5"/>
    <w:rsid w:val="00DA4C68"/>
    <w:rsid w:val="00DA50F1"/>
    <w:rsid w:val="00DA6484"/>
    <w:rsid w:val="00DA7EA4"/>
    <w:rsid w:val="00DB5817"/>
    <w:rsid w:val="00DB5F81"/>
    <w:rsid w:val="00DC1231"/>
    <w:rsid w:val="00DC13AC"/>
    <w:rsid w:val="00DC387B"/>
    <w:rsid w:val="00DC7032"/>
    <w:rsid w:val="00DD1939"/>
    <w:rsid w:val="00DD3D1D"/>
    <w:rsid w:val="00DD6002"/>
    <w:rsid w:val="00DE7397"/>
    <w:rsid w:val="00DE784D"/>
    <w:rsid w:val="00DE7D06"/>
    <w:rsid w:val="00DF1A71"/>
    <w:rsid w:val="00DF4AE2"/>
    <w:rsid w:val="00DF51AE"/>
    <w:rsid w:val="00DF7525"/>
    <w:rsid w:val="00E01D12"/>
    <w:rsid w:val="00E02749"/>
    <w:rsid w:val="00E06612"/>
    <w:rsid w:val="00E06AD8"/>
    <w:rsid w:val="00E206A3"/>
    <w:rsid w:val="00E21BC0"/>
    <w:rsid w:val="00E23507"/>
    <w:rsid w:val="00E24CA1"/>
    <w:rsid w:val="00E252A5"/>
    <w:rsid w:val="00E265A1"/>
    <w:rsid w:val="00E40793"/>
    <w:rsid w:val="00E44196"/>
    <w:rsid w:val="00E4526A"/>
    <w:rsid w:val="00E45401"/>
    <w:rsid w:val="00E45519"/>
    <w:rsid w:val="00E479D8"/>
    <w:rsid w:val="00E525D4"/>
    <w:rsid w:val="00E559DC"/>
    <w:rsid w:val="00E563ED"/>
    <w:rsid w:val="00E569F5"/>
    <w:rsid w:val="00E60023"/>
    <w:rsid w:val="00E6324A"/>
    <w:rsid w:val="00E63B07"/>
    <w:rsid w:val="00E66AF5"/>
    <w:rsid w:val="00E70BFC"/>
    <w:rsid w:val="00E71203"/>
    <w:rsid w:val="00E71304"/>
    <w:rsid w:val="00E74072"/>
    <w:rsid w:val="00E74206"/>
    <w:rsid w:val="00E75899"/>
    <w:rsid w:val="00E75F35"/>
    <w:rsid w:val="00E76376"/>
    <w:rsid w:val="00E82CA8"/>
    <w:rsid w:val="00E8355F"/>
    <w:rsid w:val="00E83882"/>
    <w:rsid w:val="00E85197"/>
    <w:rsid w:val="00E86BD7"/>
    <w:rsid w:val="00E874F1"/>
    <w:rsid w:val="00E931AE"/>
    <w:rsid w:val="00E943E7"/>
    <w:rsid w:val="00E96DC1"/>
    <w:rsid w:val="00E970A2"/>
    <w:rsid w:val="00EA13FE"/>
    <w:rsid w:val="00EA3FF8"/>
    <w:rsid w:val="00EB0F85"/>
    <w:rsid w:val="00EB46AA"/>
    <w:rsid w:val="00EB6E13"/>
    <w:rsid w:val="00EC0FD5"/>
    <w:rsid w:val="00EC4262"/>
    <w:rsid w:val="00ED7EDE"/>
    <w:rsid w:val="00EE17F7"/>
    <w:rsid w:val="00EE2888"/>
    <w:rsid w:val="00EE3AA5"/>
    <w:rsid w:val="00EE48C6"/>
    <w:rsid w:val="00EE5F66"/>
    <w:rsid w:val="00EE7FB3"/>
    <w:rsid w:val="00EF0794"/>
    <w:rsid w:val="00EF4E0A"/>
    <w:rsid w:val="00EF7C64"/>
    <w:rsid w:val="00F00903"/>
    <w:rsid w:val="00F02281"/>
    <w:rsid w:val="00F0349F"/>
    <w:rsid w:val="00F039DD"/>
    <w:rsid w:val="00F07CEA"/>
    <w:rsid w:val="00F1331D"/>
    <w:rsid w:val="00F16B7A"/>
    <w:rsid w:val="00F17B62"/>
    <w:rsid w:val="00F20110"/>
    <w:rsid w:val="00F2050F"/>
    <w:rsid w:val="00F238EF"/>
    <w:rsid w:val="00F27254"/>
    <w:rsid w:val="00F27AC9"/>
    <w:rsid w:val="00F30F1F"/>
    <w:rsid w:val="00F33647"/>
    <w:rsid w:val="00F36E03"/>
    <w:rsid w:val="00F43B79"/>
    <w:rsid w:val="00F50C40"/>
    <w:rsid w:val="00F50F04"/>
    <w:rsid w:val="00F51FAA"/>
    <w:rsid w:val="00F52A3D"/>
    <w:rsid w:val="00F53310"/>
    <w:rsid w:val="00F55E8F"/>
    <w:rsid w:val="00F566C1"/>
    <w:rsid w:val="00F6596A"/>
    <w:rsid w:val="00F70CE8"/>
    <w:rsid w:val="00F715BC"/>
    <w:rsid w:val="00F72B21"/>
    <w:rsid w:val="00F7369E"/>
    <w:rsid w:val="00F73EB9"/>
    <w:rsid w:val="00F82691"/>
    <w:rsid w:val="00F85752"/>
    <w:rsid w:val="00F85C2F"/>
    <w:rsid w:val="00F8673A"/>
    <w:rsid w:val="00F90744"/>
    <w:rsid w:val="00F91793"/>
    <w:rsid w:val="00F9451A"/>
    <w:rsid w:val="00F95001"/>
    <w:rsid w:val="00FA1248"/>
    <w:rsid w:val="00FA18D8"/>
    <w:rsid w:val="00FA1CBF"/>
    <w:rsid w:val="00FA7D3F"/>
    <w:rsid w:val="00FB49A5"/>
    <w:rsid w:val="00FC2679"/>
    <w:rsid w:val="00FC641A"/>
    <w:rsid w:val="00FC6AB1"/>
    <w:rsid w:val="00FD00B1"/>
    <w:rsid w:val="00FD18EB"/>
    <w:rsid w:val="00FD1C9C"/>
    <w:rsid w:val="00FD229D"/>
    <w:rsid w:val="00FD3EF5"/>
    <w:rsid w:val="00FD4C58"/>
    <w:rsid w:val="00FD7193"/>
    <w:rsid w:val="00FE2C78"/>
    <w:rsid w:val="00FE3DA7"/>
    <w:rsid w:val="00FE3F1F"/>
    <w:rsid w:val="00FE41BE"/>
    <w:rsid w:val="00FE5788"/>
    <w:rsid w:val="00FE7AD3"/>
    <w:rsid w:val="00FF0638"/>
    <w:rsid w:val="00FF0642"/>
    <w:rsid w:val="00FF1CC0"/>
    <w:rsid w:val="00FF20B3"/>
    <w:rsid w:val="00FF3FE8"/>
    <w:rsid w:val="00FF4C56"/>
    <w:rsid w:val="00FF578E"/>
    <w:rsid w:val="011774CE"/>
    <w:rsid w:val="01846336"/>
    <w:rsid w:val="01F4D3EB"/>
    <w:rsid w:val="042B88BA"/>
    <w:rsid w:val="04D4BACD"/>
    <w:rsid w:val="051DDF54"/>
    <w:rsid w:val="05D66270"/>
    <w:rsid w:val="07621CD7"/>
    <w:rsid w:val="0809CA4F"/>
    <w:rsid w:val="08E19DE5"/>
    <w:rsid w:val="0A66F5F5"/>
    <w:rsid w:val="0AE1F7EA"/>
    <w:rsid w:val="0AEB6D86"/>
    <w:rsid w:val="0B762531"/>
    <w:rsid w:val="0DD52DB4"/>
    <w:rsid w:val="0F09C204"/>
    <w:rsid w:val="103ABA29"/>
    <w:rsid w:val="10AD2B34"/>
    <w:rsid w:val="154478CC"/>
    <w:rsid w:val="189416C3"/>
    <w:rsid w:val="1A0BA34E"/>
    <w:rsid w:val="1E8BB783"/>
    <w:rsid w:val="1EB4F4C1"/>
    <w:rsid w:val="20159A9D"/>
    <w:rsid w:val="211B0B55"/>
    <w:rsid w:val="2123EC9B"/>
    <w:rsid w:val="22194E9B"/>
    <w:rsid w:val="22E1FBAD"/>
    <w:rsid w:val="243DBAE6"/>
    <w:rsid w:val="25D0FA16"/>
    <w:rsid w:val="265DCFA9"/>
    <w:rsid w:val="27C20EEB"/>
    <w:rsid w:val="2A750481"/>
    <w:rsid w:val="2B3657BB"/>
    <w:rsid w:val="2B761A0C"/>
    <w:rsid w:val="2BBDBCB5"/>
    <w:rsid w:val="2BE56EB4"/>
    <w:rsid w:val="2E5BD366"/>
    <w:rsid w:val="2EABDF44"/>
    <w:rsid w:val="30C37D0C"/>
    <w:rsid w:val="30E73FEA"/>
    <w:rsid w:val="311C1DCF"/>
    <w:rsid w:val="322E55D8"/>
    <w:rsid w:val="343E6DE1"/>
    <w:rsid w:val="34490E84"/>
    <w:rsid w:val="34BEFAB5"/>
    <w:rsid w:val="3606777F"/>
    <w:rsid w:val="36398A75"/>
    <w:rsid w:val="382B64B3"/>
    <w:rsid w:val="39CEC66D"/>
    <w:rsid w:val="3C1E9183"/>
    <w:rsid w:val="3C93F39D"/>
    <w:rsid w:val="3CE288A5"/>
    <w:rsid w:val="3E145400"/>
    <w:rsid w:val="3E2FC3FE"/>
    <w:rsid w:val="3F215C86"/>
    <w:rsid w:val="410B3C46"/>
    <w:rsid w:val="42381AAF"/>
    <w:rsid w:val="440A053D"/>
    <w:rsid w:val="456D07AF"/>
    <w:rsid w:val="4759827A"/>
    <w:rsid w:val="47BE9C07"/>
    <w:rsid w:val="4814ACC7"/>
    <w:rsid w:val="481E8BB4"/>
    <w:rsid w:val="48A49457"/>
    <w:rsid w:val="49384F44"/>
    <w:rsid w:val="4974DE11"/>
    <w:rsid w:val="4979CCEC"/>
    <w:rsid w:val="4A7A0902"/>
    <w:rsid w:val="4B3AA2AF"/>
    <w:rsid w:val="4C7133A0"/>
    <w:rsid w:val="4DC91F64"/>
    <w:rsid w:val="4F18563B"/>
    <w:rsid w:val="4F272390"/>
    <w:rsid w:val="4F758EFE"/>
    <w:rsid w:val="5094FD5A"/>
    <w:rsid w:val="544E85FD"/>
    <w:rsid w:val="545506E7"/>
    <w:rsid w:val="54A626E2"/>
    <w:rsid w:val="55FD2B07"/>
    <w:rsid w:val="578626BF"/>
    <w:rsid w:val="59B66B28"/>
    <w:rsid w:val="5B20B079"/>
    <w:rsid w:val="5B91E31C"/>
    <w:rsid w:val="5C3C41B2"/>
    <w:rsid w:val="5DE12B21"/>
    <w:rsid w:val="5F4846A1"/>
    <w:rsid w:val="5FE170CD"/>
    <w:rsid w:val="6039AB9C"/>
    <w:rsid w:val="60C1C9A3"/>
    <w:rsid w:val="61358E03"/>
    <w:rsid w:val="6238AD0E"/>
    <w:rsid w:val="634739C8"/>
    <w:rsid w:val="6414B7D1"/>
    <w:rsid w:val="642923C7"/>
    <w:rsid w:val="64875B7E"/>
    <w:rsid w:val="65E2FC12"/>
    <w:rsid w:val="6695389B"/>
    <w:rsid w:val="66BE241E"/>
    <w:rsid w:val="66BEBCC0"/>
    <w:rsid w:val="67A4380F"/>
    <w:rsid w:val="67E4672E"/>
    <w:rsid w:val="6ADBD8D1"/>
    <w:rsid w:val="6B65C7B1"/>
    <w:rsid w:val="6B684C89"/>
    <w:rsid w:val="6C7425FF"/>
    <w:rsid w:val="6CBF3129"/>
    <w:rsid w:val="6D24B31D"/>
    <w:rsid w:val="6DE59F51"/>
    <w:rsid w:val="6E06AFC7"/>
    <w:rsid w:val="70DE829D"/>
    <w:rsid w:val="747684C8"/>
    <w:rsid w:val="74841D2F"/>
    <w:rsid w:val="75EDB662"/>
    <w:rsid w:val="76AC894F"/>
    <w:rsid w:val="78A028A8"/>
    <w:rsid w:val="79BE3F36"/>
    <w:rsid w:val="79F90284"/>
    <w:rsid w:val="7AA11C3B"/>
    <w:rsid w:val="7C714590"/>
    <w:rsid w:val="7D1013B0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908E6A7E-5052-4BCC-8EE9-B28252DAD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3D9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13D9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4D4A"/>
    <w:pPr>
      <w:widowControl/>
      <w:suppressAutoHyphens w:val="0"/>
      <w:spacing w:after="200" w:line="276" w:lineRule="auto"/>
    </w:pPr>
    <w:rPr>
      <w:rFonts w:asciiTheme="minorHAnsi" w:eastAsiaTheme="minorEastAsia" w:hAnsiTheme="minorHAnsi" w:cstheme="minorBidi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4D4A"/>
    <w:rPr>
      <w:rFonts w:eastAsiaTheme="minorEastAsia"/>
      <w:sz w:val="20"/>
      <w:szCs w:val="20"/>
    </w:rPr>
  </w:style>
  <w:style w:type="paragraph" w:customStyle="1" w:styleId="CM19">
    <w:name w:val="CM19"/>
    <w:basedOn w:val="Normal"/>
    <w:next w:val="Normal"/>
    <w:uiPriority w:val="99"/>
    <w:rsid w:val="00784D4A"/>
    <w:pPr>
      <w:suppressAutoHyphens w:val="0"/>
      <w:autoSpaceDE w:val="0"/>
      <w:autoSpaceDN w:val="0"/>
      <w:adjustRightInd w:val="0"/>
    </w:pPr>
    <w:rPr>
      <w:rFonts w:ascii="JMABN O+ Courier New," w:hAnsi="JMABN O+ Courier New," w:eastAsiaTheme="minorEastAsia" w:cstheme="minorBidi"/>
      <w:kern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784D4A"/>
    <w:rPr>
      <w:vertAlign w:val="superscript"/>
    </w:rPr>
  </w:style>
  <w:style w:type="paragraph" w:customStyle="1" w:styleId="CM15">
    <w:name w:val="CM15"/>
    <w:basedOn w:val="Normal"/>
    <w:next w:val="Normal"/>
    <w:uiPriority w:val="99"/>
    <w:rsid w:val="000071AB"/>
    <w:pPr>
      <w:suppressAutoHyphens w:val="0"/>
      <w:autoSpaceDE w:val="0"/>
      <w:autoSpaceDN w:val="0"/>
      <w:adjustRightInd w:val="0"/>
    </w:pPr>
    <w:rPr>
      <w:rFonts w:ascii="JMABN O+ Courier New," w:hAnsi="JMABN O+ Courier New," w:eastAsiaTheme="minorEastAsia" w:cstheme="minorBidi"/>
      <w:kern w:val="0"/>
    </w:rPr>
  </w:style>
  <w:style w:type="paragraph" w:styleId="ListParagraph">
    <w:name w:val="List Paragraph"/>
    <w:basedOn w:val="Normal"/>
    <w:uiPriority w:val="34"/>
    <w:qFormat/>
    <w:rsid w:val="00556035"/>
    <w:pPr>
      <w:ind w:left="720"/>
      <w:contextualSpacing/>
    </w:pPr>
  </w:style>
  <w:style w:type="paragraph" w:customStyle="1" w:styleId="Default">
    <w:name w:val="Default"/>
    <w:rsid w:val="00805E17"/>
    <w:pPr>
      <w:widowControl w:val="0"/>
      <w:autoSpaceDE w:val="0"/>
      <w:autoSpaceDN w:val="0"/>
      <w:adjustRightInd w:val="0"/>
      <w:spacing w:after="0" w:line="240" w:lineRule="auto"/>
    </w:pPr>
    <w:rPr>
      <w:rFonts w:ascii="JMABN O+ Courier New," w:hAnsi="JMABN O+ Courier New," w:eastAsiaTheme="minorEastAsia" w:cs="JMABN O+ Courier New,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805E17"/>
    <w:pPr>
      <w:spacing w:line="231" w:lineRule="atLeast"/>
    </w:pPr>
    <w:rPr>
      <w:rFonts w:cstheme="minorBidi"/>
      <w:color w:val="auto"/>
    </w:rPr>
  </w:style>
  <w:style w:type="table" w:styleId="TableGrid">
    <w:name w:val="Table Grid"/>
    <w:basedOn w:val="TableNormal"/>
    <w:uiPriority w:val="39"/>
    <w:rsid w:val="006C2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313010"/>
    <w:rPr>
      <w:color w:val="2B579A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sid w:val="001C44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1C44A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D742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4243"/>
    <w:rPr>
      <w:rFonts w:ascii="Times New Roman" w:eastAsia="Tahoma" w:hAnsi="Times New Roman" w:cs="Times New Roman"/>
      <w:kern w:val="1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D742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4243"/>
    <w:rPr>
      <w:rFonts w:ascii="Times New Roman" w:eastAsia="Tahoma" w:hAnsi="Times New Roman" w:cs="Times New Roman"/>
      <w:kern w:val="1"/>
      <w:sz w:val="24"/>
      <w:szCs w:val="24"/>
    </w:rPr>
  </w:style>
  <w:style w:type="character" w:customStyle="1" w:styleId="apple-converted-space">
    <w:name w:val="apple-converted-space"/>
    <w:basedOn w:val="DefaultParagraphFont"/>
    <w:rsid w:val="00C22AA2"/>
  </w:style>
  <w:style w:type="character" w:customStyle="1" w:styleId="outlook-search-highlight">
    <w:name w:val="outlook-search-highlight"/>
    <w:basedOn w:val="DefaultParagraphFont"/>
    <w:rsid w:val="00C22AA2"/>
  </w:style>
  <w:style w:type="character" w:styleId="SmartLink">
    <w:name w:val="Smart Link"/>
    <w:basedOn w:val="DefaultParagraphFont"/>
    <w:uiPriority w:val="99"/>
    <w:semiHidden/>
    <w:unhideWhenUsed/>
    <w:rsid w:val="00C22AA2"/>
  </w:style>
  <w:style w:type="character" w:styleId="Strong">
    <w:name w:val="Strong"/>
    <w:basedOn w:val="DefaultParagraphFont"/>
    <w:uiPriority w:val="22"/>
    <w:qFormat/>
    <w:rsid w:val="00F27AC9"/>
    <w:rPr>
      <w:b/>
      <w:bCs/>
    </w:rPr>
  </w:style>
  <w:style w:type="paragraph" w:styleId="NormalWeb">
    <w:name w:val="Normal (Web)"/>
    <w:basedOn w:val="Normal"/>
    <w:uiPriority w:val="99"/>
    <w:unhideWhenUsed/>
    <w:rsid w:val="00F27AC9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Emphasis">
    <w:name w:val="Emphasis"/>
    <w:basedOn w:val="DefaultParagraphFont"/>
    <w:uiPriority w:val="20"/>
    <w:qFormat/>
    <w:rsid w:val="00A26961"/>
    <w:rPr>
      <w:i/>
      <w:iCs/>
    </w:rPr>
  </w:style>
  <w:style w:type="paragraph" w:customStyle="1" w:styleId="paragraph">
    <w:name w:val="paragraph"/>
    <w:basedOn w:val="Normal"/>
    <w:rsid w:val="002434B6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normaltextrun">
    <w:name w:val="normaltextrun"/>
    <w:basedOn w:val="DefaultParagraphFont"/>
    <w:rsid w:val="002434B6"/>
  </w:style>
  <w:style w:type="character" w:customStyle="1" w:styleId="eop">
    <w:name w:val="eop"/>
    <w:basedOn w:val="DefaultParagraphFont"/>
    <w:rsid w:val="002434B6"/>
  </w:style>
  <w:style w:type="paragraph" w:styleId="Revision">
    <w:name w:val="Revision"/>
    <w:hidden/>
    <w:uiPriority w:val="99"/>
    <w:semiHidden/>
    <w:rsid w:val="00A36C92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3D9A"/>
    <w:rPr>
      <w:rFonts w:asciiTheme="majorHAnsi" w:eastAsiaTheme="majorEastAsia" w:hAnsiTheme="majorHAnsi" w:cstheme="majorBidi"/>
      <w:color w:val="1F4D78" w:themeColor="accent1" w:themeShade="7F"/>
      <w:kern w:val="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13D9A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ORRRefugeeChildren@acf.hhs.gov" TargetMode="External" /><Relationship Id="rId9" Type="http://schemas.openxmlformats.org/officeDocument/2006/relationships/hyperlink" Target="mailto:RefugeeEligibility@acf.hhs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2f78f1-91a5-4d68-8b46-c99d45c19e6d">
      <Terms xmlns="http://schemas.microsoft.com/office/infopath/2007/PartnerControls"/>
    </lcf76f155ced4ddcb4097134ff3c332f>
    <TaxCatchAll xmlns="23ef38b6-7648-470d-b5e3-09395448522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18" ma:contentTypeDescription="Create a new document." ma:contentTypeScope="" ma:versionID="f11aa727f4303dae4456e9373ce8603b">
  <xsd:schema xmlns:xsd="http://www.w3.org/2001/XMLSchema" xmlns:xs="http://www.w3.org/2001/XMLSchema" xmlns:p="http://schemas.microsoft.com/office/2006/metadata/properties" xmlns:ns2="6f2f78f1-91a5-4d68-8b46-c99d45c19e6d" xmlns:ns3="23ef38b6-7648-470d-b5e3-09395448522b" targetNamespace="http://schemas.microsoft.com/office/2006/metadata/properties" ma:root="true" ma:fieldsID="cacb481746c9afa22c2514e064b05c04" ns2:_="" ns3:_="">
    <xsd:import namespace="6f2f78f1-91a5-4d68-8b46-c99d45c19e6d"/>
    <xsd:import namespace="23ef38b6-7648-470d-b5e3-093954485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lcf76f155ced4ddcb4097134ff3c332f" minOccurs="0"/>
                <xsd:element ref="ns2:MediaServiceSearchProperties" minOccurs="0"/>
                <xsd:element ref="ns2:MediaServiceDateTake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f38b6-7648-470d-b5e3-093954485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c7d0731-1b3b-4b94-b93d-8616ab86f10d}" ma:internalName="TaxCatchAll" ma:showField="CatchAllData" ma:web="23ef38b6-7648-470d-b5e3-0939544852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3657D3-7736-4952-98ED-F736C19B3C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  <ds:schemaRef ds:uri="6f2f78f1-91a5-4d68-8b46-c99d45c19e6d"/>
    <ds:schemaRef ds:uri="23ef38b6-7648-470d-b5e3-09395448522b"/>
  </ds:schemaRefs>
</ds:datastoreItem>
</file>

<file path=customXml/itemProps4.xml><?xml version="1.0" encoding="utf-8"?>
<ds:datastoreItem xmlns:ds="http://schemas.openxmlformats.org/officeDocument/2006/customXml" ds:itemID="{A0530319-226B-47FB-9B80-7F041A3247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23ef38b6-7648-470d-b5e3-0939544852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1150</Words>
  <Characters>6452</Characters>
  <Application>Microsoft Office Word</Application>
  <DocSecurity>0</DocSecurity>
  <Lines>169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65</cp:revision>
  <dcterms:created xsi:type="dcterms:W3CDTF">2026-04-20T23:20:00Z</dcterms:created>
  <dcterms:modified xsi:type="dcterms:W3CDTF">2026-08-11T13:19:00Z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  <property fmtid="{D5CDD505-2E9C-101B-9397-08002B2CF9AE}" pid="3" name="MediaServiceImageTags">
    <vt:lpwstr/>
  </property>
</Properties>
</file>