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521DA" w:rsidRPr="00926657" w:rsidP="00F521DA" w14:paraId="2FD27B4A" w14:textId="77777777">
      <w:pPr>
        <w:jc w:val="center"/>
        <w:rPr>
          <w:rFonts w:ascii="Times New Roman" w:hAnsi="Times New Roman"/>
          <w:b/>
          <w:bCs/>
        </w:rPr>
      </w:pPr>
      <w:r w:rsidRPr="00A05B27">
        <w:rPr>
          <w:rFonts w:ascii="Times New Roman" w:hAnsi="Times New Roman"/>
          <w:b/>
          <w:bCs/>
        </w:rPr>
        <w:t xml:space="preserve">SUPPORTING </w:t>
      </w:r>
      <w:r w:rsidRPr="00926657">
        <w:rPr>
          <w:rFonts w:ascii="Times New Roman" w:hAnsi="Times New Roman"/>
          <w:b/>
          <w:bCs/>
        </w:rPr>
        <w:t xml:space="preserve">STATEMENT FOR </w:t>
      </w:r>
    </w:p>
    <w:p w:rsidR="00F521DA" w:rsidRPr="00926657" w:rsidP="00F521DA" w14:paraId="38D0A245" w14:textId="77777777">
      <w:pPr>
        <w:jc w:val="center"/>
        <w:rPr>
          <w:rFonts w:ascii="Times New Roman" w:hAnsi="Times New Roman"/>
          <w:b/>
          <w:bCs/>
        </w:rPr>
      </w:pPr>
      <w:r w:rsidRPr="00926657">
        <w:rPr>
          <w:rFonts w:ascii="Times New Roman" w:hAnsi="Times New Roman"/>
          <w:b/>
        </w:rPr>
        <w:t>Request for the Return of Original Documents</w:t>
      </w:r>
    </w:p>
    <w:p w:rsidR="00F521DA" w:rsidRPr="00926657" w:rsidP="00F521DA" w14:paraId="36EE097C" w14:textId="77777777">
      <w:pPr>
        <w:jc w:val="center"/>
        <w:rPr>
          <w:rFonts w:ascii="Times New Roman" w:hAnsi="Times New Roman"/>
          <w:b/>
          <w:bCs/>
        </w:rPr>
      </w:pPr>
      <w:r w:rsidRPr="00926657">
        <w:rPr>
          <w:rFonts w:ascii="Times New Roman" w:hAnsi="Times New Roman"/>
          <w:b/>
          <w:bCs/>
        </w:rPr>
        <w:t>OMB Control No.: 1615-0100</w:t>
      </w:r>
    </w:p>
    <w:p w:rsidR="00F521DA" w:rsidRPr="00DE08FF" w:rsidP="00F521DA" w14:paraId="64EE9A69" w14:textId="77777777">
      <w:pPr>
        <w:jc w:val="center"/>
        <w:rPr>
          <w:rFonts w:ascii="Times New Roman" w:hAnsi="Times New Roman"/>
          <w:b/>
          <w:bCs/>
          <w:color w:val="FF0000"/>
        </w:rPr>
      </w:pPr>
      <w:r w:rsidRPr="00926657">
        <w:rPr>
          <w:rFonts w:ascii="Times New Roman" w:hAnsi="Times New Roman"/>
          <w:b/>
          <w:bCs/>
        </w:rPr>
        <w:t>COLLECTION INSTRUMENT(S): G-884</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F521DA" w:rsidP="00F521DA" w14:paraId="5AAAD50C" w14:textId="5BEB60C2">
      <w:pPr>
        <w:tabs>
          <w:tab w:val="left" w:pos="-1440"/>
        </w:tabs>
        <w:ind w:left="720"/>
        <w:rPr>
          <w:rFonts w:ascii="Times New Roman" w:hAnsi="Times New Roman"/>
        </w:rPr>
      </w:pPr>
      <w:r>
        <w:rPr>
          <w:rFonts w:ascii="Times New Roman" w:hAnsi="Times New Roman"/>
        </w:rPr>
        <w:t xml:space="preserve">The authority for requesting the information on this form is contained in section 103 of the Immigration and Nationality Act (INA) and 8 CFR 103.2(b)(4) and (b)(5).  U.S. Citizenship and Immigration Services (USCIS) developed this form to standardize its procedures for accepting requests for the return of original documents contained in Alien Files.  This form will allow USCIS to authenticate the return of original documents contained in Alien Files to their rightful recipients.  Parties requesting the return of an original document(s) are required to prove entitlement to the documents by furnishing the supporting documentation that establishes a relationship between themselves and the original documentation contained in the Alien File.  Supporting documentation may consist of a Permanent Resident Card, baptismal certificate, birth certificate, driver’s license, marriage certificate, naturalization certificate, or U.S. or foreign passport.  When an individual requests an original document that is not contained in </w:t>
      </w:r>
      <w:r w:rsidR="00067A5A">
        <w:rPr>
          <w:rFonts w:ascii="Times New Roman" w:hAnsi="Times New Roman"/>
        </w:rPr>
        <w:t>their</w:t>
      </w:r>
      <w:r>
        <w:rPr>
          <w:rFonts w:ascii="Times New Roman" w:hAnsi="Times New Roman"/>
        </w:rPr>
        <w:t xml:space="preserve"> Alien File, the requester must provide evidence that </w:t>
      </w:r>
      <w:r w:rsidR="008C5897">
        <w:rPr>
          <w:rFonts w:ascii="Times New Roman" w:hAnsi="Times New Roman"/>
        </w:rPr>
        <w:t>they are</w:t>
      </w:r>
      <w:r>
        <w:rPr>
          <w:rFonts w:ascii="Times New Roman" w:hAnsi="Times New Roman"/>
        </w:rPr>
        <w:t xml:space="preserve"> the parent or guardian of the subject, the executor of the subject’s estate, or has been granted power of attorney for matters pertaining to the individual.</w:t>
      </w:r>
    </w:p>
    <w:p w:rsidR="00A3466A" w:rsidRPr="00D80E94" w:rsidP="00914A5D" w14:paraId="33457D57" w14:textId="77777777">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F521DA" w:rsidP="00F521DA" w14:paraId="578172D7" w14:textId="77777777">
      <w:pPr>
        <w:ind w:left="720"/>
        <w:rPr>
          <w:rFonts w:ascii="Times New Roman" w:hAnsi="Times New Roman"/>
        </w:rPr>
      </w:pPr>
      <w:r>
        <w:rPr>
          <w:rFonts w:ascii="Times New Roman" w:hAnsi="Times New Roman"/>
        </w:rPr>
        <w:t>The information provided by this form will be used by USCIS to determine whether a person is eligible to obtain original document(s) contained in an Alien File.  In conjunction with this form, USCIS will notify the requester, if they have not provided the necessary proof of identification to obtain the document(s) requested; what additional proof of identification is required; whether the documents requested have been previously returned to another individual; or whether the document(s) requested do not exist in the subject’s Alien File.</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914A5D">
        <w:rPr>
          <w:rFonts w:ascii="Times New Roman" w:hAnsi="Times New Roman"/>
          <w:b/>
        </w:rPr>
        <w:t>for adopting</w:t>
      </w:r>
      <w:r w:rsidRPr="00914A5D">
        <w:rPr>
          <w:rFonts w:ascii="Times New Roman" w:hAnsi="Times New Roman"/>
          <w:b/>
        </w:rPr>
        <w:t xml:space="preserve"> this means of collection</w:t>
      </w:r>
      <w:r w:rsidR="008A42B6">
        <w:rPr>
          <w:rFonts w:ascii="Times New Roman" w:hAnsi="Times New Roman"/>
          <w:b/>
        </w:rPr>
        <w:t xml:space="preserve">. </w:t>
      </w:r>
      <w:r w:rsidRPr="00914A5D">
        <w:rPr>
          <w:rFonts w:ascii="Times New Roman" w:hAnsi="Times New Roman"/>
          <w:b/>
        </w:rPr>
        <w:t xml:space="preserve">Also </w:t>
      </w:r>
      <w:r w:rsidRPr="00914A5D">
        <w:rPr>
          <w:rFonts w:ascii="Times New Roman" w:hAnsi="Times New Roman"/>
          <w:b/>
        </w:rPr>
        <w:t>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F521DA" w:rsidP="00F521DA" w14:paraId="1C8756BF" w14:textId="5E096417">
      <w:pPr>
        <w:tabs>
          <w:tab w:val="left" w:pos="-1440"/>
        </w:tabs>
        <w:ind w:left="720"/>
        <w:rPr>
          <w:rFonts w:ascii="Times New Roman" w:hAnsi="Times New Roman"/>
        </w:rPr>
      </w:pPr>
      <w:r>
        <w:rPr>
          <w:rFonts w:ascii="Times New Roman" w:hAnsi="Times New Roman"/>
        </w:rPr>
        <w:t xml:space="preserve">The G-884 is available online at: </w:t>
      </w:r>
      <w:r w:rsidRPr="006F5C60">
        <w:rPr>
          <w:rStyle w:val="Hyperlink"/>
          <w:rFonts w:ascii="Times New Roman" w:hAnsi="Times New Roman"/>
          <w:color w:val="auto"/>
          <w:u w:val="none"/>
        </w:rPr>
        <w:t>www.uscis.gov/G-884</w:t>
      </w:r>
      <w:r>
        <w:rPr>
          <w:rFonts w:ascii="Times New Roman" w:hAnsi="Times New Roman"/>
        </w:rPr>
        <w:t>.  The form can be downloaded, completed</w:t>
      </w:r>
      <w:r w:rsidR="00D85D76">
        <w:rPr>
          <w:rFonts w:ascii="Times New Roman" w:hAnsi="Times New Roman"/>
        </w:rPr>
        <w:t>,</w:t>
      </w:r>
      <w:r>
        <w:rPr>
          <w:rFonts w:ascii="Times New Roman" w:hAnsi="Times New Roman"/>
        </w:rPr>
        <w:t xml:space="preserve"> and saved by the respondent electronically.  Currently, the form must be submitted via mail due to the requirement that a valid form must include a certification by a Notary, including their seal.  This collection of information cannot fully conform </w:t>
      </w:r>
      <w:r>
        <w:rPr>
          <w:rFonts w:ascii="Times New Roman" w:hAnsi="Times New Roman"/>
        </w:rPr>
        <w:t>with</w:t>
      </w:r>
      <w:r>
        <w:rPr>
          <w:rFonts w:ascii="Times New Roman" w:hAnsi="Times New Roman"/>
        </w:rPr>
        <w:t xml:space="preserve"> the Government Paperwork Elimination Act requirements.</w:t>
      </w:r>
    </w:p>
    <w:p w:rsidR="007312F9" w:rsidRPr="00914A5D" w:rsidP="00914A5D" w14:paraId="694944ED" w14:textId="77777777">
      <w:pPr>
        <w:tabs>
          <w:tab w:val="left" w:pos="-1440"/>
        </w:tabs>
        <w:ind w:left="720"/>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F521DA" w:rsidP="00F521DA" w14:paraId="5A1A4BE3" w14:textId="77777777">
      <w:pPr>
        <w:tabs>
          <w:tab w:val="left" w:pos="-1440"/>
        </w:tabs>
        <w:ind w:left="720"/>
        <w:rPr>
          <w:rFonts w:ascii="Times New Roman" w:hAnsi="Times New Roman"/>
        </w:rPr>
      </w:pPr>
      <w:r>
        <w:rPr>
          <w:rFonts w:ascii="Times New Roman" w:hAnsi="Times New Roman"/>
        </w:rPr>
        <w:t>The information collected is unique to USCIS and is not conducted elsewhere and there is no duplication.</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494557" w:rsidRPr="00914A5D" w:rsidP="00914A5D" w14:paraId="322EC281" w14:textId="04546589">
      <w:pPr>
        <w:tabs>
          <w:tab w:val="left" w:pos="-1440"/>
        </w:tabs>
        <w:ind w:left="720"/>
        <w:rPr>
          <w:rFonts w:ascii="Times New Roman" w:hAnsi="Times New Roman"/>
          <w:color w:val="FF0000"/>
        </w:rPr>
      </w:pPr>
      <w:r>
        <w:rPr>
          <w:rFonts w:ascii="Times New Roman" w:hAnsi="Times New Roman"/>
        </w:rPr>
        <w:t>This collection of information does not have an impact on small businesses or other small entities.</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 xml:space="preserve">Describe the </w:t>
      </w:r>
      <w:r w:rsidRPr="00914A5D">
        <w:rPr>
          <w:rFonts w:ascii="Times New Roman" w:hAnsi="Times New Roman"/>
          <w:b/>
        </w:rPr>
        <w:t>consequence</w:t>
      </w:r>
      <w:r w:rsidRPr="00914A5D">
        <w:rPr>
          <w:rFonts w:ascii="Times New Roman" w:hAnsi="Times New Roman"/>
          <w:b/>
        </w:rPr>
        <w:t xml:space="preserve"> </w:t>
      </w:r>
      <w:r w:rsidRPr="00914A5D">
        <w:rPr>
          <w:rFonts w:ascii="Times New Roman" w:hAnsi="Times New Roman"/>
          <w:b/>
        </w:rPr>
        <w:t>to</w:t>
      </w:r>
      <w:r w:rsidRPr="00914A5D">
        <w:rPr>
          <w:rFonts w:ascii="Times New Roman" w:hAnsi="Times New Roman"/>
          <w:b/>
        </w:rPr>
        <w:t xml:space="preserve">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7312F9" w:rsidRPr="00F521DA" w:rsidP="00F521DA" w14:paraId="2738C29F" w14:textId="76D08747">
      <w:pPr>
        <w:widowControl/>
        <w:autoSpaceDE/>
        <w:adjustRightInd/>
        <w:ind w:left="720"/>
        <w:rPr>
          <w:rFonts w:ascii="Times New Roman" w:hAnsi="Times New Roman"/>
        </w:rPr>
      </w:pPr>
      <w:r>
        <w:rPr>
          <w:rFonts w:ascii="Times New Roman" w:hAnsi="Times New Roman"/>
        </w:rPr>
        <w:t>Without the use of this information, USCIS has no way of validating the authenticity of a person’s claim of ownership and request of original documents contained in</w:t>
      </w:r>
      <w:r w:rsidR="00EB5646">
        <w:rPr>
          <w:rFonts w:ascii="Times New Roman" w:hAnsi="Times New Roman"/>
        </w:rPr>
        <w:t xml:space="preserve"> their</w:t>
      </w:r>
      <w:r>
        <w:rPr>
          <w:rFonts w:ascii="Times New Roman" w:hAnsi="Times New Roman"/>
        </w:rPr>
        <w:t xml:space="preserve"> own Alien File.  Without the authentication of identity, USCIS would not be able to return original documents submitted in connection with other forms.</w:t>
      </w:r>
    </w:p>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 xml:space="preserve">equiring respondents to submit proprietary trade </w:t>
      </w:r>
      <w:r w:rsidRPr="00B1471A">
        <w:rPr>
          <w:rFonts w:ascii="Times New Roman" w:hAnsi="Times New Roman"/>
          <w:b/>
        </w:rPr>
        <w:t>secret,</w:t>
      </w:r>
      <w:r w:rsidRPr="00B1471A">
        <w:rPr>
          <w:rFonts w:ascii="Times New Roman" w:hAnsi="Times New Roman"/>
          <w:b/>
        </w:rPr>
        <w:t xml:space="preserve">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77DA9A4B">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 xml:space="preserve">If applicable, provide a copy and identify the data and page number of </w:t>
      </w:r>
      <w:r w:rsidRPr="00AF45F2" w:rsidR="00A2415B">
        <w:rPr>
          <w:rFonts w:ascii="Times New Roman" w:hAnsi="Times New Roman"/>
          <w:b/>
        </w:rPr>
        <w:t>publications</w:t>
      </w:r>
      <w:r w:rsidRPr="00AF45F2">
        <w:rPr>
          <w:rFonts w:ascii="Times New Roman" w:hAnsi="Times New Roman"/>
          <w:b/>
        </w:rPr>
        <w:t xml:space="preserve">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 xml:space="preserve">Describe efforts to consult with </w:t>
      </w:r>
      <w:r w:rsidRPr="008F233F">
        <w:rPr>
          <w:rFonts w:ascii="Times New Roman" w:eastAsia="Calibri" w:hAnsi="Times New Roman"/>
          <w:b/>
        </w:rPr>
        <w:t>persons</w:t>
      </w:r>
      <w:r w:rsidRPr="008F233F">
        <w:rPr>
          <w:rFonts w:ascii="Times New Roman" w:eastAsia="Calibri" w:hAnsi="Times New Roman"/>
          <w:b/>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8A4764" w:rsidP="00914A5D" w14:paraId="73E9FA32" w14:textId="77777777">
      <w:pPr>
        <w:tabs>
          <w:tab w:val="left" w:pos="-1440"/>
        </w:tabs>
        <w:ind w:left="720"/>
        <w:rPr>
          <w:rFonts w:ascii="Times New Roman" w:hAnsi="Times New Roman"/>
          <w:b/>
        </w:rPr>
      </w:pPr>
    </w:p>
    <w:p w:rsidR="00F33545" w:rsidRPr="000551F9" w:rsidP="00F33545" w14:paraId="22025B4A" w14:textId="50AC2C1F">
      <w:pPr>
        <w:tabs>
          <w:tab w:val="left" w:pos="-1440"/>
        </w:tabs>
        <w:ind w:left="720"/>
        <w:rPr>
          <w:rFonts w:ascii="Times New Roman" w:hAnsi="Times New Roman"/>
        </w:rPr>
      </w:pPr>
      <w:bookmarkStart w:id="0" w:name="_Hlk177726941"/>
      <w:r w:rsidRPr="000551F9">
        <w:rPr>
          <w:rFonts w:ascii="Times New Roman" w:hAnsi="Times New Roman"/>
        </w:rPr>
        <w:t xml:space="preserve">On </w:t>
      </w:r>
      <w:r w:rsidRPr="000551F9" w:rsidR="00C6586B">
        <w:rPr>
          <w:rFonts w:ascii="Times New Roman" w:hAnsi="Times New Roman"/>
        </w:rPr>
        <w:t>May</w:t>
      </w:r>
      <w:r w:rsidRPr="000551F9">
        <w:rPr>
          <w:rFonts w:ascii="Times New Roman" w:hAnsi="Times New Roman"/>
        </w:rPr>
        <w:t xml:space="preserve"> </w:t>
      </w:r>
      <w:r w:rsidRPr="000551F9" w:rsidR="00C6586B">
        <w:rPr>
          <w:rFonts w:ascii="Times New Roman" w:hAnsi="Times New Roman"/>
        </w:rPr>
        <w:t>07</w:t>
      </w:r>
      <w:r w:rsidRPr="000551F9">
        <w:rPr>
          <w:rFonts w:ascii="Times New Roman" w:hAnsi="Times New Roman"/>
        </w:rPr>
        <w:t>, 20</w:t>
      </w:r>
      <w:r w:rsidRPr="000551F9" w:rsidR="00C6586B">
        <w:rPr>
          <w:rFonts w:ascii="Times New Roman" w:hAnsi="Times New Roman"/>
        </w:rPr>
        <w:t>26</w:t>
      </w:r>
      <w:r w:rsidRPr="000551F9">
        <w:rPr>
          <w:rFonts w:ascii="Times New Roman" w:hAnsi="Times New Roman"/>
        </w:rPr>
        <w:t xml:space="preserve">, USCIS published a 60-day notice in the Federal Register at </w:t>
      </w:r>
      <w:r w:rsidRPr="000551F9" w:rsidR="0087445B">
        <w:rPr>
          <w:rFonts w:ascii="Times New Roman" w:hAnsi="Times New Roman"/>
        </w:rPr>
        <w:t xml:space="preserve">91 </w:t>
      </w:r>
      <w:r w:rsidRPr="000551F9">
        <w:rPr>
          <w:rFonts w:ascii="Times New Roman" w:hAnsi="Times New Roman"/>
        </w:rPr>
        <w:t xml:space="preserve">FR </w:t>
      </w:r>
      <w:r w:rsidRPr="000551F9" w:rsidR="0087445B">
        <w:rPr>
          <w:rFonts w:ascii="Times New Roman" w:hAnsi="Times New Roman"/>
        </w:rPr>
        <w:t>24911</w:t>
      </w:r>
      <w:r w:rsidRPr="000551F9">
        <w:rPr>
          <w:rFonts w:ascii="Times New Roman" w:hAnsi="Times New Roman"/>
        </w:rPr>
        <w:t xml:space="preserve">. USCIS did not receive comments after publishing that notice. </w:t>
      </w:r>
    </w:p>
    <w:p w:rsidR="00F33545" w:rsidRPr="001D0B6E" w:rsidP="00F33545" w14:paraId="4F74EC04" w14:textId="77777777">
      <w:pPr>
        <w:tabs>
          <w:tab w:val="left" w:pos="-1440"/>
        </w:tabs>
        <w:ind w:left="720"/>
        <w:rPr>
          <w:rFonts w:ascii="Times New Roman" w:hAnsi="Times New Roman"/>
        </w:rPr>
      </w:pPr>
    </w:p>
    <w:p w:rsidR="00F33545" w:rsidRPr="001D0B6E" w:rsidP="00F33545" w14:paraId="538F3B64" w14:textId="0B4BEF55">
      <w:pPr>
        <w:tabs>
          <w:tab w:val="left" w:pos="-1440"/>
        </w:tabs>
        <w:ind w:left="720"/>
        <w:rPr>
          <w:rFonts w:ascii="Times New Roman" w:hAnsi="Times New Roman"/>
        </w:rPr>
      </w:pPr>
      <w:r w:rsidRPr="001D0B6E">
        <w:rPr>
          <w:rFonts w:ascii="Times New Roman" w:hAnsi="Times New Roman"/>
        </w:rPr>
        <w:t xml:space="preserve">On </w:t>
      </w:r>
      <w:r w:rsidRPr="001D0B6E" w:rsidR="001D0B6E">
        <w:rPr>
          <w:rFonts w:ascii="Times New Roman" w:hAnsi="Times New Roman"/>
        </w:rPr>
        <w:t>July</w:t>
      </w:r>
      <w:r w:rsidRPr="001D0B6E">
        <w:rPr>
          <w:rFonts w:ascii="Times New Roman" w:hAnsi="Times New Roman"/>
        </w:rPr>
        <w:t xml:space="preserve"> </w:t>
      </w:r>
      <w:r w:rsidRPr="001D0B6E" w:rsidR="001D0B6E">
        <w:rPr>
          <w:rFonts w:ascii="Times New Roman" w:hAnsi="Times New Roman"/>
        </w:rPr>
        <w:t>14</w:t>
      </w:r>
      <w:r w:rsidRPr="001D0B6E">
        <w:rPr>
          <w:rFonts w:ascii="Times New Roman" w:hAnsi="Times New Roman"/>
        </w:rPr>
        <w:t>, 20</w:t>
      </w:r>
      <w:r w:rsidRPr="001D0B6E" w:rsidR="001D0B6E">
        <w:rPr>
          <w:rFonts w:ascii="Times New Roman" w:hAnsi="Times New Roman"/>
        </w:rPr>
        <w:t>26</w:t>
      </w:r>
      <w:r w:rsidRPr="001D0B6E">
        <w:rPr>
          <w:rFonts w:ascii="Times New Roman" w:hAnsi="Times New Roman"/>
        </w:rPr>
        <w:t xml:space="preserve">, USCIS published a 30-day notice in the Federal Register at </w:t>
      </w:r>
      <w:r w:rsidRPr="001D0B6E" w:rsidR="001D0B6E">
        <w:rPr>
          <w:rFonts w:ascii="Times New Roman" w:hAnsi="Times New Roman"/>
        </w:rPr>
        <w:t>91</w:t>
      </w:r>
      <w:r w:rsidRPr="001D0B6E">
        <w:rPr>
          <w:rFonts w:ascii="Times New Roman" w:hAnsi="Times New Roman"/>
        </w:rPr>
        <w:t xml:space="preserve"> FR </w:t>
      </w:r>
      <w:r w:rsidRPr="001D0B6E" w:rsidR="001D0B6E">
        <w:rPr>
          <w:rFonts w:ascii="Times New Roman" w:hAnsi="Times New Roman"/>
        </w:rPr>
        <w:t>43108</w:t>
      </w:r>
      <w:r w:rsidRPr="001D0B6E">
        <w:rPr>
          <w:rFonts w:ascii="Times New Roman" w:hAnsi="Times New Roman"/>
        </w:rPr>
        <w:t>. USCIS did not receive comments after publishing that notice.</w:t>
      </w:r>
    </w:p>
    <w:bookmarkEnd w:id="0"/>
    <w:p w:rsidR="00B27061" w:rsidRPr="001D0B6E" w:rsidP="00914A5D" w14:paraId="3F044073" w14:textId="77777777">
      <w:pPr>
        <w:tabs>
          <w:tab w:val="left" w:pos="-1440"/>
        </w:tabs>
        <w:ind w:left="720"/>
        <w:rPr>
          <w:rFonts w:ascii="Times New Roman" w:hAnsi="Times New Roman"/>
        </w:rPr>
      </w:pPr>
      <w:r w:rsidRPr="001D0B6E">
        <w:rPr>
          <w:rFonts w:ascii="Times New Roman" w:hAnsi="Times New Roman"/>
        </w:rPr>
        <w:tab/>
      </w: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3C893333">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w:t>
      </w:r>
      <w:r w:rsidR="0033011C">
        <w:rPr>
          <w:rFonts w:ascii="Times New Roman" w:hAnsi="Times New Roman"/>
          <w:b/>
        </w:rPr>
        <w:t>,</w:t>
      </w:r>
      <w:r w:rsidRPr="00914A5D">
        <w:rPr>
          <w:rFonts w:ascii="Times New Roman" w:hAnsi="Times New Roman"/>
          <w:b/>
        </w:rPr>
        <w:t xml:space="preserve"> or agency policy.</w:t>
      </w:r>
    </w:p>
    <w:p w:rsidR="001A595D" w:rsidRPr="00914A5D" w:rsidP="00914A5D" w14:paraId="56191D66" w14:textId="77777777">
      <w:pPr>
        <w:tabs>
          <w:tab w:val="left" w:pos="-1440"/>
        </w:tabs>
        <w:ind w:left="720"/>
        <w:rPr>
          <w:rFonts w:ascii="Times New Roman" w:hAnsi="Times New Roman"/>
        </w:rPr>
      </w:pPr>
    </w:p>
    <w:p w:rsidR="00EC5F60" w:rsidP="00914A5D" w14:paraId="24A82882" w14:textId="77777777">
      <w:pPr>
        <w:tabs>
          <w:tab w:val="left" w:pos="-1440"/>
        </w:tabs>
        <w:ind w:left="720"/>
        <w:rPr>
          <w:rFonts w:ascii="Times New Roman" w:hAnsi="Times New Roman"/>
        </w:rPr>
      </w:pPr>
      <w:r>
        <w:rPr>
          <w:rFonts w:ascii="Times New Roman" w:hAnsi="Times New Roman"/>
        </w:rPr>
        <w:t xml:space="preserve">There is no assurance of confidentiality. </w:t>
      </w:r>
    </w:p>
    <w:p w:rsidR="00EC5F60" w:rsidP="00914A5D" w14:paraId="3A3D86F4" w14:textId="77777777">
      <w:pPr>
        <w:tabs>
          <w:tab w:val="left" w:pos="-1440"/>
        </w:tabs>
        <w:ind w:left="720"/>
        <w:rPr>
          <w:rFonts w:ascii="Times New Roman" w:hAnsi="Times New Roman"/>
        </w:rPr>
      </w:pPr>
    </w:p>
    <w:p w:rsidR="001A595D" w:rsidP="00914A5D" w14:paraId="6C03DA4A" w14:textId="6DC87D67">
      <w:pPr>
        <w:tabs>
          <w:tab w:val="left" w:pos="-1440"/>
        </w:tabs>
        <w:ind w:left="720"/>
        <w:rPr>
          <w:rFonts w:ascii="Times New Roman" w:hAnsi="Times New Roman"/>
        </w:rPr>
      </w:pPr>
      <w:r>
        <w:rPr>
          <w:rFonts w:ascii="Times New Roman" w:hAnsi="Times New Roman"/>
        </w:rPr>
        <w:t>This collection is covered under the following Privacy Impact Assessment:</w:t>
      </w:r>
    </w:p>
    <w:p w:rsidR="00EC5F60" w:rsidP="006D19A8" w14:paraId="3F7FD3D3" w14:textId="4FDE5FC5">
      <w:pPr>
        <w:pStyle w:val="ListParagraph"/>
        <w:numPr>
          <w:ilvl w:val="0"/>
          <w:numId w:val="9"/>
        </w:numPr>
        <w:tabs>
          <w:tab w:val="left" w:pos="-1440"/>
        </w:tabs>
        <w:rPr>
          <w:rFonts w:ascii="Times New Roman" w:hAnsi="Times New Roman"/>
        </w:rPr>
      </w:pPr>
      <w:r w:rsidRPr="006D19A8">
        <w:rPr>
          <w:rFonts w:ascii="Times New Roman" w:hAnsi="Times New Roman"/>
        </w:rPr>
        <w:t xml:space="preserve">DHS/USCIS/PIA-003 Integrated Digitization Document Management Program, </w:t>
      </w:r>
      <w:r w:rsidR="00EA236E">
        <w:rPr>
          <w:rFonts w:ascii="Times New Roman" w:hAnsi="Times New Roman"/>
        </w:rPr>
        <w:t>February</w:t>
      </w:r>
      <w:r w:rsidRPr="006D19A8">
        <w:rPr>
          <w:rFonts w:ascii="Times New Roman" w:hAnsi="Times New Roman"/>
        </w:rPr>
        <w:t xml:space="preserve"> </w:t>
      </w:r>
      <w:r w:rsidR="0098358D">
        <w:rPr>
          <w:rFonts w:ascii="Times New Roman" w:hAnsi="Times New Roman"/>
        </w:rPr>
        <w:t>28</w:t>
      </w:r>
      <w:r w:rsidRPr="006D19A8">
        <w:rPr>
          <w:rFonts w:ascii="Times New Roman" w:hAnsi="Times New Roman"/>
        </w:rPr>
        <w:t>, 20</w:t>
      </w:r>
      <w:r w:rsidR="0098358D">
        <w:rPr>
          <w:rFonts w:ascii="Times New Roman" w:hAnsi="Times New Roman"/>
        </w:rPr>
        <w:t>1</w:t>
      </w:r>
      <w:r w:rsidRPr="006D19A8">
        <w:rPr>
          <w:rFonts w:ascii="Times New Roman" w:hAnsi="Times New Roman"/>
        </w:rPr>
        <w:t>7.</w:t>
      </w:r>
    </w:p>
    <w:p w:rsidR="00C91573" w:rsidP="006D19A8" w14:paraId="545C2F3D" w14:textId="6024CC6A">
      <w:pPr>
        <w:pStyle w:val="ListParagraph"/>
        <w:numPr>
          <w:ilvl w:val="0"/>
          <w:numId w:val="9"/>
        </w:numPr>
        <w:tabs>
          <w:tab w:val="left" w:pos="-1440"/>
        </w:tabs>
        <w:rPr>
          <w:rFonts w:ascii="Times New Roman" w:hAnsi="Times New Roman"/>
        </w:rPr>
      </w:pPr>
      <w:r w:rsidRPr="00C91573">
        <w:rPr>
          <w:rFonts w:ascii="Times New Roman" w:hAnsi="Times New Roman"/>
        </w:rPr>
        <w:t>DHS/USCIS/PIA-056 USCIS Electronic Immigration System (ELIS)</w:t>
      </w:r>
      <w:r>
        <w:rPr>
          <w:rFonts w:ascii="Times New Roman" w:hAnsi="Times New Roman"/>
        </w:rPr>
        <w:t xml:space="preserve">, </w:t>
      </w:r>
      <w:r w:rsidR="00E213E7">
        <w:rPr>
          <w:rFonts w:ascii="Times New Roman" w:hAnsi="Times New Roman"/>
        </w:rPr>
        <w:t>September 30,2024</w:t>
      </w:r>
    </w:p>
    <w:p w:rsidR="00631DB6" w:rsidRPr="006D19A8" w:rsidP="006D19A8" w14:paraId="50535703" w14:textId="7625C54D">
      <w:pPr>
        <w:pStyle w:val="ListParagraph"/>
        <w:numPr>
          <w:ilvl w:val="0"/>
          <w:numId w:val="9"/>
        </w:numPr>
        <w:tabs>
          <w:tab w:val="left" w:pos="-1440"/>
        </w:tabs>
        <w:rPr>
          <w:rFonts w:ascii="Times New Roman" w:hAnsi="Times New Roman"/>
        </w:rPr>
      </w:pPr>
      <w:r w:rsidRPr="00631DB6">
        <w:rPr>
          <w:rFonts w:ascii="Times New Roman" w:hAnsi="Times New Roman"/>
        </w:rPr>
        <w:t>DHS/USCIS/PIA-079 Content Management Services (CMS)</w:t>
      </w:r>
      <w:r w:rsidR="004B6BA1">
        <w:rPr>
          <w:rFonts w:ascii="Times New Roman" w:hAnsi="Times New Roman"/>
        </w:rPr>
        <w:t>, October 5, 2024</w:t>
      </w:r>
    </w:p>
    <w:p w:rsidR="00EC5F60" w:rsidP="00914A5D" w14:paraId="2A03F2BB" w14:textId="64564FA7">
      <w:pPr>
        <w:tabs>
          <w:tab w:val="left" w:pos="-1440"/>
        </w:tabs>
        <w:ind w:left="720"/>
        <w:rPr>
          <w:rFonts w:ascii="Times New Roman" w:hAnsi="Times New Roman"/>
        </w:rPr>
      </w:pPr>
    </w:p>
    <w:p w:rsidR="00EC5F60" w:rsidP="00EC5F60" w14:paraId="00E0A29B" w14:textId="77777777">
      <w:pPr>
        <w:tabs>
          <w:tab w:val="left" w:pos="-1440"/>
        </w:tabs>
        <w:ind w:left="720"/>
        <w:rPr>
          <w:rFonts w:ascii="Times New Roman" w:hAnsi="Times New Roman"/>
        </w:rPr>
      </w:pPr>
      <w:r>
        <w:rPr>
          <w:rFonts w:ascii="Times New Roman" w:hAnsi="Times New Roman"/>
        </w:rPr>
        <w:t xml:space="preserve">The collection is covered under the following System of Records Notices: </w:t>
      </w:r>
    </w:p>
    <w:p w:rsidR="00EC5F60" w:rsidP="00EC5F60" w14:paraId="5E3A935B" w14:textId="5FA55BE8">
      <w:pPr>
        <w:pStyle w:val="ListParagraph"/>
        <w:numPr>
          <w:ilvl w:val="0"/>
          <w:numId w:val="9"/>
        </w:numPr>
        <w:tabs>
          <w:tab w:val="left" w:pos="-1440"/>
        </w:tabs>
        <w:rPr>
          <w:rFonts w:ascii="Times New Roman" w:hAnsi="Times New Roman"/>
        </w:rPr>
      </w:pPr>
      <w:r>
        <w:rPr>
          <w:rFonts w:ascii="Times New Roman" w:hAnsi="Times New Roman"/>
        </w:rPr>
        <w:t>DHS/USCIS-001 - Alien File, Index, and National File Tracking System of Records</w:t>
      </w:r>
      <w:r w:rsidR="00795A38">
        <w:rPr>
          <w:rFonts w:ascii="Times New Roman" w:hAnsi="Times New Roman"/>
        </w:rPr>
        <w:t>,</w:t>
      </w:r>
      <w:r>
        <w:rPr>
          <w:rFonts w:ascii="Times New Roman" w:hAnsi="Times New Roman"/>
        </w:rPr>
        <w:t xml:space="preserve"> </w:t>
      </w:r>
      <w:r w:rsidRPr="00756835" w:rsidR="00756835">
        <w:rPr>
          <w:rFonts w:ascii="Times New Roman" w:hAnsi="Times New Roman"/>
        </w:rPr>
        <w:t>September 18, 2017, 82 FR 43556</w:t>
      </w:r>
    </w:p>
    <w:p w:rsidR="00DA48D7" w:rsidRPr="00EC5F60" w:rsidP="00EC5F60" w14:paraId="31437B6B" w14:textId="770120DC">
      <w:pPr>
        <w:pStyle w:val="ListParagraph"/>
        <w:numPr>
          <w:ilvl w:val="0"/>
          <w:numId w:val="9"/>
        </w:numPr>
        <w:tabs>
          <w:tab w:val="left" w:pos="-1440"/>
        </w:tabs>
        <w:rPr>
          <w:rFonts w:ascii="Times New Roman" w:hAnsi="Times New Roman"/>
        </w:rPr>
      </w:pPr>
      <w:r w:rsidRPr="00DA48D7">
        <w:rPr>
          <w:rFonts w:ascii="Times New Roman" w:hAnsi="Times New Roman"/>
        </w:rPr>
        <w:t>DHS/USCIS-007 Benefits Information System</w:t>
      </w:r>
      <w:r w:rsidR="00DA71D1">
        <w:rPr>
          <w:rFonts w:ascii="Times New Roman" w:hAnsi="Times New Roman"/>
        </w:rPr>
        <w:t>, October 10</w:t>
      </w:r>
      <w:r w:rsidR="00C32D4D">
        <w:rPr>
          <w:rFonts w:ascii="Times New Roman" w:hAnsi="Times New Roman"/>
        </w:rPr>
        <w:t>,2019, 84 FR 54622</w:t>
      </w:r>
    </w:p>
    <w:p w:rsidR="00EC5F60" w:rsidRPr="00914A5D" w:rsidP="00914A5D" w14:paraId="4F263E5B" w14:textId="77777777">
      <w:pPr>
        <w:tabs>
          <w:tab w:val="left" w:pos="-1440"/>
        </w:tabs>
        <w:ind w:left="72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w:t>
      </w:r>
      <w:r w:rsidR="00B1471A">
        <w:rPr>
          <w:rFonts w:ascii="Times New Roman" w:hAnsi="Times New Roman"/>
          <w:b/>
        </w:rPr>
        <w:t xml:space="preserve">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F521DA" w:rsidP="00F521DA" w14:paraId="660D772A" w14:textId="77777777">
      <w:pPr>
        <w:tabs>
          <w:tab w:val="left" w:pos="-1440"/>
        </w:tabs>
        <w:ind w:left="720"/>
        <w:rPr>
          <w:rFonts w:ascii="Times New Roman" w:hAnsi="Times New Roman"/>
        </w:rPr>
      </w:pPr>
      <w:r>
        <w:rPr>
          <w:rFonts w:ascii="Times New Roman" w:hAnsi="Times New Roman"/>
        </w:rPr>
        <w:t>There are no questions of a sensitive nature.</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B27061" w:rsidP="00914A5D" w14:paraId="64B78623" w14:textId="1889C1FC">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p w:rsidR="00E77B24" w:rsidP="00914A5D" w14:paraId="6FA1D802" w14:textId="77777777">
      <w:pPr>
        <w:tabs>
          <w:tab w:val="left" w:pos="-1440"/>
          <w:tab w:val="left" w:pos="1080"/>
        </w:tabs>
        <w:ind w:left="1080" w:hanging="360"/>
        <w:rPr>
          <w:rFonts w:ascii="Times New Roman" w:hAnsi="Times New Roman"/>
          <w:b/>
        </w:rPr>
      </w:pPr>
    </w:p>
    <w:tbl>
      <w:tblPr>
        <w:tblW w:w="9858" w:type="dxa"/>
        <w:tblLook w:val="04A0"/>
      </w:tblPr>
      <w:tblGrid>
        <w:gridCol w:w="1161"/>
        <w:gridCol w:w="1049"/>
        <w:gridCol w:w="1325"/>
        <w:gridCol w:w="1225"/>
        <w:gridCol w:w="1161"/>
        <w:gridCol w:w="1010"/>
        <w:gridCol w:w="805"/>
        <w:gridCol w:w="783"/>
        <w:gridCol w:w="1339"/>
      </w:tblGrid>
      <w:tr w14:paraId="73EBB38A" w14:textId="77777777" w:rsidTr="00FA3E8D">
        <w:tblPrEx>
          <w:tblW w:w="9858" w:type="dxa"/>
          <w:tblLook w:val="04A0"/>
        </w:tblPrEx>
        <w:trPr>
          <w:trHeight w:val="1042"/>
        </w:trPr>
        <w:tc>
          <w:tcPr>
            <w:tcW w:w="116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F521DA" w:rsidRPr="00F521DA" w:rsidP="00FA3E8D" w14:paraId="4C916868"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Type of Respondent</w:t>
            </w:r>
          </w:p>
        </w:tc>
        <w:tc>
          <w:tcPr>
            <w:tcW w:w="1202"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F521DA" w:rsidRPr="00F521DA" w:rsidP="00FA3E8D" w14:paraId="015F4B41"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Form Name / Form Number</w:t>
            </w:r>
          </w:p>
        </w:tc>
        <w:tc>
          <w:tcPr>
            <w:tcW w:w="140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F521DA" w:rsidRPr="00F521DA" w:rsidP="00FA3E8D" w14:paraId="3FD6BE8D"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No. of Respondents</w:t>
            </w:r>
          </w:p>
        </w:tc>
        <w:tc>
          <w:tcPr>
            <w:tcW w:w="128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F521DA" w:rsidRPr="00F521DA" w:rsidP="00FA3E8D" w14:paraId="2C58FB12"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No. of Responses per Respondent</w:t>
            </w:r>
          </w:p>
        </w:tc>
        <w:tc>
          <w:tcPr>
            <w:tcW w:w="1247"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F521DA" w:rsidRPr="00F521DA" w:rsidP="00FA3E8D" w14:paraId="6CA4AA4B"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Total Number of Responses</w:t>
            </w:r>
          </w:p>
        </w:tc>
        <w:tc>
          <w:tcPr>
            <w:tcW w:w="103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F521DA" w:rsidRPr="00F521DA" w:rsidP="00FA3E8D" w14:paraId="0425E767"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Avg. Burden per Response (in hours)</w:t>
            </w:r>
          </w:p>
        </w:tc>
        <w:tc>
          <w:tcPr>
            <w:tcW w:w="80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F521DA" w:rsidRPr="00F521DA" w:rsidP="00FA3E8D" w14:paraId="3D2AFA1D"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Total Annual Burden (in hours)</w:t>
            </w:r>
          </w:p>
        </w:tc>
        <w:tc>
          <w:tcPr>
            <w:tcW w:w="236"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F521DA" w:rsidRPr="00F521DA" w:rsidP="00FA3E8D" w14:paraId="34C9FE02" w14:textId="3011AB1A">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w:t>
            </w:r>
            <w:r w:rsidRPr="00F521DA">
              <w:rPr>
                <w:rFonts w:ascii="Times New Roman" w:hAnsi="Times New Roman"/>
                <w:color w:val="000000"/>
                <w:sz w:val="20"/>
                <w:szCs w:val="20"/>
              </w:rPr>
              <w:t>Avg. Hourly Wage Rate</w:t>
            </w:r>
          </w:p>
        </w:tc>
        <w:tc>
          <w:tcPr>
            <w:tcW w:w="149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F521DA" w:rsidRPr="00F521DA" w:rsidP="00FA3E8D" w14:paraId="4422538A"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Total Annual Respondent Cost</w:t>
            </w:r>
          </w:p>
        </w:tc>
      </w:tr>
      <w:tr w14:paraId="71D58523" w14:textId="77777777" w:rsidTr="00831866">
        <w:tblPrEx>
          <w:tblW w:w="9858" w:type="dxa"/>
          <w:tblLook w:val="04A0"/>
        </w:tblPrEx>
        <w:trPr>
          <w:trHeight w:val="592"/>
        </w:trPr>
        <w:tc>
          <w:tcPr>
            <w:tcW w:w="1161" w:type="dxa"/>
            <w:tcBorders>
              <w:top w:val="nil"/>
              <w:left w:val="single" w:sz="8" w:space="0" w:color="auto"/>
              <w:bottom w:val="single" w:sz="8" w:space="0" w:color="auto"/>
              <w:right w:val="single" w:sz="8" w:space="0" w:color="auto"/>
            </w:tcBorders>
            <w:vAlign w:val="center"/>
            <w:hideMark/>
          </w:tcPr>
          <w:p w:rsidR="00F521DA" w:rsidRPr="00F521DA" w:rsidP="00FA3E8D" w14:paraId="3453B03E"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Individuals or Households</w:t>
            </w:r>
          </w:p>
        </w:tc>
        <w:tc>
          <w:tcPr>
            <w:tcW w:w="1202" w:type="dxa"/>
            <w:tcBorders>
              <w:top w:val="nil"/>
              <w:left w:val="nil"/>
              <w:bottom w:val="single" w:sz="8" w:space="0" w:color="auto"/>
              <w:right w:val="single" w:sz="8" w:space="0" w:color="auto"/>
            </w:tcBorders>
            <w:vAlign w:val="center"/>
            <w:hideMark/>
          </w:tcPr>
          <w:p w:rsidR="00F521DA" w:rsidRPr="00F521DA" w:rsidP="00FA3E8D" w14:paraId="099CFEC9" w14:textId="6B47C3A0">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G-884</w:t>
            </w:r>
          </w:p>
        </w:tc>
        <w:tc>
          <w:tcPr>
            <w:tcW w:w="1400" w:type="dxa"/>
            <w:tcBorders>
              <w:top w:val="nil"/>
              <w:left w:val="nil"/>
              <w:bottom w:val="single" w:sz="8" w:space="0" w:color="auto"/>
              <w:right w:val="single" w:sz="8" w:space="0" w:color="auto"/>
            </w:tcBorders>
            <w:vAlign w:val="center"/>
            <w:hideMark/>
          </w:tcPr>
          <w:p w:rsidR="00F521DA" w:rsidRPr="00F521DA" w:rsidP="00FA3E8D" w14:paraId="66E72AB3"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6,600</w:t>
            </w:r>
          </w:p>
        </w:tc>
        <w:tc>
          <w:tcPr>
            <w:tcW w:w="1280" w:type="dxa"/>
            <w:tcBorders>
              <w:top w:val="nil"/>
              <w:left w:val="nil"/>
              <w:bottom w:val="single" w:sz="8" w:space="0" w:color="auto"/>
              <w:right w:val="single" w:sz="8" w:space="0" w:color="auto"/>
            </w:tcBorders>
            <w:vAlign w:val="center"/>
            <w:hideMark/>
          </w:tcPr>
          <w:p w:rsidR="00F521DA" w:rsidRPr="00F521DA" w:rsidP="00FA3E8D" w14:paraId="4D5E1262"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1</w:t>
            </w:r>
          </w:p>
        </w:tc>
        <w:tc>
          <w:tcPr>
            <w:tcW w:w="1247" w:type="dxa"/>
            <w:tcBorders>
              <w:top w:val="nil"/>
              <w:left w:val="nil"/>
              <w:bottom w:val="single" w:sz="8" w:space="0" w:color="auto"/>
              <w:right w:val="single" w:sz="8" w:space="0" w:color="auto"/>
            </w:tcBorders>
            <w:vAlign w:val="center"/>
            <w:hideMark/>
          </w:tcPr>
          <w:p w:rsidR="00F521DA" w:rsidRPr="00F521DA" w:rsidP="00FA3E8D" w14:paraId="2CF40F05" w14:textId="262A49C1">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6,600</w:t>
            </w:r>
          </w:p>
        </w:tc>
        <w:tc>
          <w:tcPr>
            <w:tcW w:w="1034" w:type="dxa"/>
            <w:tcBorders>
              <w:top w:val="nil"/>
              <w:left w:val="nil"/>
              <w:bottom w:val="single" w:sz="8" w:space="0" w:color="auto"/>
              <w:right w:val="single" w:sz="8" w:space="0" w:color="auto"/>
            </w:tcBorders>
            <w:vAlign w:val="center"/>
            <w:hideMark/>
          </w:tcPr>
          <w:p w:rsidR="00F521DA" w:rsidRPr="00F521DA" w:rsidP="00FA3E8D" w14:paraId="29F10F5B"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0.500</w:t>
            </w:r>
          </w:p>
        </w:tc>
        <w:tc>
          <w:tcPr>
            <w:tcW w:w="805" w:type="dxa"/>
            <w:tcBorders>
              <w:top w:val="nil"/>
              <w:left w:val="nil"/>
              <w:bottom w:val="single" w:sz="8" w:space="0" w:color="auto"/>
              <w:right w:val="single" w:sz="8" w:space="0" w:color="auto"/>
            </w:tcBorders>
            <w:vAlign w:val="center"/>
            <w:hideMark/>
          </w:tcPr>
          <w:p w:rsidR="00F521DA" w:rsidRPr="00F521DA" w:rsidP="00FA3E8D" w14:paraId="1FE6D60D"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3,300</w:t>
            </w:r>
          </w:p>
        </w:tc>
        <w:tc>
          <w:tcPr>
            <w:tcW w:w="236" w:type="dxa"/>
            <w:tcBorders>
              <w:top w:val="nil"/>
              <w:left w:val="nil"/>
              <w:bottom w:val="single" w:sz="8" w:space="0" w:color="auto"/>
              <w:right w:val="single" w:sz="8" w:space="0" w:color="auto"/>
            </w:tcBorders>
            <w:vAlign w:val="center"/>
            <w:hideMark/>
          </w:tcPr>
          <w:p w:rsidR="00F521DA" w:rsidRPr="00F521DA" w:rsidP="00FA3E8D" w14:paraId="75AE68D7" w14:textId="27CBBF9F">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w:t>
            </w:r>
            <w:r w:rsidR="00E57371">
              <w:rPr>
                <w:rFonts w:ascii="Times New Roman" w:hAnsi="Times New Roman"/>
                <w:color w:val="000000"/>
                <w:sz w:val="20"/>
                <w:szCs w:val="20"/>
              </w:rPr>
              <w:t>43.45</w:t>
            </w:r>
          </w:p>
        </w:tc>
        <w:tc>
          <w:tcPr>
            <w:tcW w:w="1493" w:type="dxa"/>
            <w:tcBorders>
              <w:top w:val="nil"/>
              <w:left w:val="nil"/>
              <w:bottom w:val="single" w:sz="8" w:space="0" w:color="auto"/>
              <w:right w:val="single" w:sz="8" w:space="0" w:color="auto"/>
            </w:tcBorders>
            <w:vAlign w:val="center"/>
            <w:hideMark/>
          </w:tcPr>
          <w:p w:rsidR="00F521DA" w:rsidRPr="00F521DA" w:rsidP="00FA3E8D" w14:paraId="3EF9022E" w14:textId="208899C3">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$1</w:t>
            </w:r>
            <w:r w:rsidR="00CB6823">
              <w:rPr>
                <w:rFonts w:ascii="Times New Roman" w:hAnsi="Times New Roman"/>
                <w:color w:val="000000"/>
                <w:sz w:val="20"/>
                <w:szCs w:val="20"/>
              </w:rPr>
              <w:t>43</w:t>
            </w:r>
            <w:r w:rsidRPr="00F521DA">
              <w:rPr>
                <w:rFonts w:ascii="Times New Roman" w:hAnsi="Times New Roman"/>
                <w:color w:val="000000"/>
                <w:sz w:val="20"/>
                <w:szCs w:val="20"/>
              </w:rPr>
              <w:t>,</w:t>
            </w:r>
            <w:r w:rsidR="00CB6823">
              <w:rPr>
                <w:rFonts w:ascii="Times New Roman" w:hAnsi="Times New Roman"/>
                <w:color w:val="000000"/>
                <w:sz w:val="20"/>
                <w:szCs w:val="20"/>
              </w:rPr>
              <w:t>385</w:t>
            </w:r>
          </w:p>
        </w:tc>
      </w:tr>
      <w:tr w14:paraId="402A0B34" w14:textId="77777777" w:rsidTr="00FA3E8D">
        <w:tblPrEx>
          <w:tblW w:w="9858" w:type="dxa"/>
          <w:tblLook w:val="04A0"/>
        </w:tblPrEx>
        <w:trPr>
          <w:trHeight w:val="151"/>
        </w:trPr>
        <w:tc>
          <w:tcPr>
            <w:tcW w:w="1161" w:type="dxa"/>
            <w:tcBorders>
              <w:top w:val="nil"/>
              <w:left w:val="single" w:sz="8" w:space="0" w:color="auto"/>
              <w:bottom w:val="single" w:sz="8" w:space="0" w:color="auto"/>
              <w:right w:val="single" w:sz="8" w:space="0" w:color="auto"/>
            </w:tcBorders>
            <w:vAlign w:val="center"/>
            <w:hideMark/>
          </w:tcPr>
          <w:p w:rsidR="00F521DA" w:rsidRPr="00F521DA" w:rsidP="00FA3E8D" w14:paraId="2761752B"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Total</w:t>
            </w:r>
          </w:p>
        </w:tc>
        <w:tc>
          <w:tcPr>
            <w:tcW w:w="1202" w:type="dxa"/>
            <w:tcBorders>
              <w:top w:val="nil"/>
              <w:left w:val="nil"/>
              <w:bottom w:val="single" w:sz="8" w:space="0" w:color="auto"/>
              <w:right w:val="single" w:sz="8" w:space="0" w:color="auto"/>
            </w:tcBorders>
            <w:shd w:val="clear" w:color="000000" w:fill="000000"/>
            <w:vAlign w:val="center"/>
            <w:hideMark/>
          </w:tcPr>
          <w:p w:rsidR="00F521DA" w:rsidRPr="00F521DA" w:rsidP="00FA3E8D" w14:paraId="60D8CA5C" w14:textId="3F5C2736">
            <w:pPr>
              <w:widowControl/>
              <w:autoSpaceDE/>
              <w:autoSpaceDN/>
              <w:adjustRightInd/>
              <w:jc w:val="center"/>
              <w:rPr>
                <w:rFonts w:ascii="Times New Roman" w:hAnsi="Times New Roman"/>
                <w:color w:val="000000"/>
                <w:sz w:val="20"/>
                <w:szCs w:val="20"/>
              </w:rPr>
            </w:pPr>
          </w:p>
        </w:tc>
        <w:tc>
          <w:tcPr>
            <w:tcW w:w="1400" w:type="dxa"/>
            <w:tcBorders>
              <w:top w:val="nil"/>
              <w:left w:val="nil"/>
              <w:bottom w:val="single" w:sz="8" w:space="0" w:color="auto"/>
              <w:right w:val="single" w:sz="8" w:space="0" w:color="auto"/>
            </w:tcBorders>
            <w:shd w:val="clear" w:color="000000" w:fill="000000"/>
            <w:vAlign w:val="center"/>
            <w:hideMark/>
          </w:tcPr>
          <w:p w:rsidR="00F521DA" w:rsidRPr="00F521DA" w:rsidP="00FA3E8D" w14:paraId="77D82028" w14:textId="4D592200">
            <w:pPr>
              <w:widowControl/>
              <w:autoSpaceDE/>
              <w:autoSpaceDN/>
              <w:adjustRightInd/>
              <w:jc w:val="center"/>
              <w:rPr>
                <w:rFonts w:ascii="Times New Roman" w:hAnsi="Times New Roman"/>
                <w:color w:val="000000"/>
                <w:sz w:val="20"/>
                <w:szCs w:val="20"/>
              </w:rPr>
            </w:pPr>
          </w:p>
        </w:tc>
        <w:tc>
          <w:tcPr>
            <w:tcW w:w="1280" w:type="dxa"/>
            <w:tcBorders>
              <w:top w:val="nil"/>
              <w:left w:val="nil"/>
              <w:bottom w:val="single" w:sz="8" w:space="0" w:color="auto"/>
              <w:right w:val="single" w:sz="8" w:space="0" w:color="auto"/>
            </w:tcBorders>
            <w:shd w:val="clear" w:color="000000" w:fill="000000"/>
            <w:vAlign w:val="center"/>
            <w:hideMark/>
          </w:tcPr>
          <w:p w:rsidR="00F521DA" w:rsidRPr="00F521DA" w:rsidP="00FA3E8D" w14:paraId="39569E96" w14:textId="6F7A3C9A">
            <w:pPr>
              <w:widowControl/>
              <w:autoSpaceDE/>
              <w:autoSpaceDN/>
              <w:adjustRightInd/>
              <w:jc w:val="center"/>
              <w:rPr>
                <w:rFonts w:ascii="Times New Roman" w:hAnsi="Times New Roman"/>
                <w:color w:val="000000"/>
                <w:sz w:val="20"/>
                <w:szCs w:val="20"/>
              </w:rPr>
            </w:pPr>
          </w:p>
        </w:tc>
        <w:tc>
          <w:tcPr>
            <w:tcW w:w="1247" w:type="dxa"/>
            <w:tcBorders>
              <w:top w:val="nil"/>
              <w:left w:val="nil"/>
              <w:bottom w:val="single" w:sz="8" w:space="0" w:color="auto"/>
              <w:right w:val="single" w:sz="8" w:space="0" w:color="auto"/>
            </w:tcBorders>
            <w:vAlign w:val="center"/>
            <w:hideMark/>
          </w:tcPr>
          <w:p w:rsidR="00F521DA" w:rsidRPr="00F521DA" w:rsidP="00FA3E8D" w14:paraId="4B0EA44D" w14:textId="5BA460F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6,600</w:t>
            </w:r>
          </w:p>
        </w:tc>
        <w:tc>
          <w:tcPr>
            <w:tcW w:w="1034" w:type="dxa"/>
            <w:tcBorders>
              <w:top w:val="nil"/>
              <w:left w:val="nil"/>
              <w:bottom w:val="single" w:sz="8" w:space="0" w:color="auto"/>
              <w:right w:val="single" w:sz="8" w:space="0" w:color="auto"/>
            </w:tcBorders>
            <w:shd w:val="clear" w:color="000000" w:fill="000000"/>
            <w:vAlign w:val="center"/>
            <w:hideMark/>
          </w:tcPr>
          <w:p w:rsidR="00F521DA" w:rsidRPr="00F521DA" w:rsidP="00FA3E8D" w14:paraId="0BC20693" w14:textId="4C28BE65">
            <w:pPr>
              <w:widowControl/>
              <w:autoSpaceDE/>
              <w:autoSpaceDN/>
              <w:adjustRightInd/>
              <w:jc w:val="center"/>
              <w:rPr>
                <w:rFonts w:ascii="Times New Roman" w:hAnsi="Times New Roman"/>
                <w:color w:val="000000"/>
                <w:sz w:val="20"/>
                <w:szCs w:val="20"/>
              </w:rPr>
            </w:pPr>
          </w:p>
        </w:tc>
        <w:tc>
          <w:tcPr>
            <w:tcW w:w="805" w:type="dxa"/>
            <w:tcBorders>
              <w:top w:val="nil"/>
              <w:left w:val="nil"/>
              <w:bottom w:val="single" w:sz="8" w:space="0" w:color="auto"/>
              <w:right w:val="single" w:sz="8" w:space="0" w:color="auto"/>
            </w:tcBorders>
            <w:vAlign w:val="center"/>
            <w:hideMark/>
          </w:tcPr>
          <w:p w:rsidR="00F521DA" w:rsidRPr="00F521DA" w:rsidP="00FA3E8D" w14:paraId="2D82FEC2" w14:textId="77777777">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3,300</w:t>
            </w:r>
          </w:p>
        </w:tc>
        <w:tc>
          <w:tcPr>
            <w:tcW w:w="236" w:type="dxa"/>
            <w:tcBorders>
              <w:top w:val="nil"/>
              <w:left w:val="nil"/>
              <w:bottom w:val="single" w:sz="8" w:space="0" w:color="auto"/>
              <w:right w:val="single" w:sz="8" w:space="0" w:color="auto"/>
            </w:tcBorders>
            <w:shd w:val="clear" w:color="000000" w:fill="000000"/>
            <w:vAlign w:val="center"/>
            <w:hideMark/>
          </w:tcPr>
          <w:p w:rsidR="00F521DA" w:rsidRPr="00F521DA" w:rsidP="00FA3E8D" w14:paraId="15742BA6" w14:textId="521CFA4A">
            <w:pPr>
              <w:widowControl/>
              <w:autoSpaceDE/>
              <w:autoSpaceDN/>
              <w:adjustRightInd/>
              <w:jc w:val="center"/>
              <w:rPr>
                <w:rFonts w:ascii="Times New Roman" w:hAnsi="Times New Roman"/>
                <w:color w:val="000000"/>
                <w:sz w:val="20"/>
                <w:szCs w:val="20"/>
              </w:rPr>
            </w:pPr>
          </w:p>
        </w:tc>
        <w:tc>
          <w:tcPr>
            <w:tcW w:w="1493" w:type="dxa"/>
            <w:tcBorders>
              <w:top w:val="nil"/>
              <w:left w:val="nil"/>
              <w:bottom w:val="single" w:sz="8" w:space="0" w:color="auto"/>
              <w:right w:val="single" w:sz="8" w:space="0" w:color="auto"/>
            </w:tcBorders>
            <w:vAlign w:val="center"/>
            <w:hideMark/>
          </w:tcPr>
          <w:p w:rsidR="00F521DA" w:rsidRPr="00F521DA" w:rsidP="00FA3E8D" w14:paraId="24BB4A9C" w14:textId="2E259A8E">
            <w:pPr>
              <w:widowControl/>
              <w:autoSpaceDE/>
              <w:autoSpaceDN/>
              <w:adjustRightInd/>
              <w:jc w:val="center"/>
              <w:rPr>
                <w:rFonts w:ascii="Times New Roman" w:hAnsi="Times New Roman"/>
                <w:color w:val="000000"/>
                <w:sz w:val="20"/>
                <w:szCs w:val="20"/>
              </w:rPr>
            </w:pPr>
            <w:r w:rsidRPr="00F521DA">
              <w:rPr>
                <w:rFonts w:ascii="Times New Roman" w:hAnsi="Times New Roman"/>
                <w:color w:val="000000"/>
                <w:sz w:val="20"/>
                <w:szCs w:val="20"/>
              </w:rPr>
              <w:t>$1</w:t>
            </w:r>
            <w:r w:rsidR="00CB6823">
              <w:rPr>
                <w:rFonts w:ascii="Times New Roman" w:hAnsi="Times New Roman"/>
                <w:color w:val="000000"/>
                <w:sz w:val="20"/>
                <w:szCs w:val="20"/>
              </w:rPr>
              <w:t>43</w:t>
            </w:r>
            <w:r w:rsidRPr="00F521DA">
              <w:rPr>
                <w:rFonts w:ascii="Times New Roman" w:hAnsi="Times New Roman"/>
                <w:color w:val="000000"/>
                <w:sz w:val="20"/>
                <w:szCs w:val="20"/>
              </w:rPr>
              <w:t>,</w:t>
            </w:r>
            <w:r w:rsidR="00CB6823">
              <w:rPr>
                <w:rFonts w:ascii="Times New Roman" w:hAnsi="Times New Roman"/>
                <w:color w:val="000000"/>
                <w:sz w:val="20"/>
                <w:szCs w:val="20"/>
              </w:rPr>
              <w:t>385</w:t>
            </w:r>
          </w:p>
        </w:tc>
      </w:tr>
    </w:tbl>
    <w:p w:rsidR="00E77B24" w:rsidRPr="00914A5D" w:rsidP="00914A5D" w14:paraId="14B9BB00" w14:textId="77777777">
      <w:pPr>
        <w:tabs>
          <w:tab w:val="left" w:pos="-1440"/>
          <w:tab w:val="left" w:pos="1080"/>
        </w:tabs>
        <w:ind w:left="1080" w:hanging="360"/>
        <w:rPr>
          <w:rFonts w:ascii="Times New Roman" w:hAnsi="Times New Roman"/>
          <w:b/>
        </w:rPr>
      </w:pPr>
    </w:p>
    <w:p w:rsidR="00584598" w:rsidRPr="00222222" w:rsidP="00584598" w14:paraId="1BBA01DF" w14:textId="390BD1EF">
      <w:pPr>
        <w:widowControl/>
        <w:autoSpaceDE/>
        <w:autoSpaceDN/>
        <w:adjustRightInd/>
        <w:rPr>
          <w:rFonts w:ascii="Times New Roman" w:hAnsi="Times New Roman"/>
          <w:u w:val="single"/>
        </w:rPr>
      </w:pPr>
      <w:bookmarkStart w:id="1" w:name="_Hlk39049463"/>
      <w:r w:rsidRPr="00222222">
        <w:rPr>
          <w:rFonts w:ascii="Times New Roman" w:hAnsi="Times New Roman"/>
          <w:i/>
          <w:iCs/>
        </w:rPr>
        <w:t xml:space="preserve">*The above Average Hourly Wage Rate is the May 2022 Bureau of Labor Statistics average wage for All Occupations of $29.76 times the </w:t>
      </w:r>
      <w:r w:rsidRPr="00222222">
        <w:rPr>
          <w:rFonts w:ascii="Times New Roman" w:hAnsi="Times New Roman"/>
          <w:i/>
          <w:iCs/>
        </w:rPr>
        <w:t>wage rate</w:t>
      </w:r>
      <w:r w:rsidRPr="00222222">
        <w:rPr>
          <w:rFonts w:ascii="Times New Roman" w:hAnsi="Times New Roman"/>
          <w:i/>
          <w:iCs/>
        </w:rPr>
        <w:t xml:space="preserve"> benefit multiplier of 1.46 (to account for benefits provided) equaling $43.45. The selection of “All Occupations” was chosen because respondents to this collection could be expected from any occupation.    </w:t>
      </w:r>
    </w:p>
    <w:bookmarkEnd w:id="1"/>
    <w:p w:rsidR="00080CE0" w:rsidP="006049A7" w14:paraId="3FEB5825" w14:textId="77777777">
      <w:pPr>
        <w:tabs>
          <w:tab w:val="left" w:pos="-1440"/>
        </w:tabs>
        <w:ind w:left="720" w:hanging="720"/>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4EA0D666">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 xml:space="preserve">The estimates should </w:t>
      </w:r>
      <w:r w:rsidRPr="008A4764">
        <w:rPr>
          <w:rFonts w:ascii="Times New Roman" w:hAnsi="Times New Roman"/>
          <w:b/>
        </w:rPr>
        <w:t>take into account</w:t>
      </w:r>
      <w:r w:rsidRPr="008A4764">
        <w:rPr>
          <w:rFonts w:ascii="Times New Roman" w:hAnsi="Times New Roman"/>
          <w:b/>
        </w:rPr>
        <w:t xml:space="preserve">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xml:space="preserve">, expected useful life of capital equipment, the discount rate(s), and the </w:t>
      </w:r>
      <w:r w:rsidRPr="0029577A">
        <w:rPr>
          <w:rFonts w:ascii="Times New Roman" w:hAnsi="Times New Roman"/>
          <w:b/>
        </w:rPr>
        <w:t>time peri</w:t>
      </w:r>
      <w:r w:rsidRPr="005B6129">
        <w:rPr>
          <w:rFonts w:ascii="Times New Roman" w:hAnsi="Times New Roman"/>
          <w:b/>
        </w:rPr>
        <w:t>od</w:t>
      </w:r>
      <w:r w:rsidRPr="005B6129">
        <w:rPr>
          <w:rFonts w:ascii="Times New Roman" w:hAnsi="Times New Roman"/>
          <w:b/>
        </w:rPr>
        <w:t xml:space="preserve">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1A595D" w:rsidP="00914A5D" w14:paraId="20AFBCCD" w14:textId="77777777">
      <w:pPr>
        <w:tabs>
          <w:tab w:val="left" w:pos="-1440"/>
        </w:tabs>
        <w:ind w:left="1440" w:hanging="720"/>
        <w:rPr>
          <w:rFonts w:ascii="Times New Roman" w:hAnsi="Times New Roman"/>
        </w:rPr>
      </w:pPr>
    </w:p>
    <w:p w:rsidR="00831866" w:rsidP="00831866" w14:paraId="19B0F111" w14:textId="77952826">
      <w:pPr>
        <w:tabs>
          <w:tab w:val="left" w:pos="-1440"/>
        </w:tabs>
        <w:ind w:left="720"/>
        <w:rPr>
          <w:rFonts w:ascii="Times New Roman" w:hAnsi="Times New Roman"/>
        </w:rPr>
      </w:pPr>
      <w:r>
        <w:rPr>
          <w:rFonts w:ascii="Times New Roman" w:hAnsi="Times New Roman"/>
        </w:rPr>
        <w:t>There is no capital, start-up, operational or maintenance costs associated with this collection of information. There is no filing fee for this information collection.</w:t>
      </w:r>
    </w:p>
    <w:p w:rsidR="00F521DA" w:rsidRPr="00BF1811" w:rsidP="00F521DA" w14:paraId="64AEB343" w14:textId="77777777">
      <w:pPr>
        <w:tabs>
          <w:tab w:val="left" w:pos="-1440"/>
        </w:tabs>
        <w:ind w:left="720"/>
        <w:rPr>
          <w:rFonts w:ascii="Times New Roman" w:hAnsi="Times New Roman"/>
        </w:rPr>
      </w:pPr>
    </w:p>
    <w:p w:rsidR="00EB5FA7" w:rsidRPr="00F3287A" w:rsidP="00EB5FA7" w14:paraId="71DEBDB0" w14:textId="7A203D9A">
      <w:pPr>
        <w:tabs>
          <w:tab w:val="left" w:pos="-1440"/>
        </w:tabs>
        <w:ind w:left="720"/>
        <w:rPr>
          <w:rFonts w:ascii="Times New Roman" w:hAnsi="Times New Roman"/>
        </w:rPr>
      </w:pPr>
      <w:bookmarkStart w:id="2" w:name="_Hlk209094215"/>
      <w:bookmarkStart w:id="3" w:name="_Hlk197066008"/>
      <w:r w:rsidRPr="000D6A0C">
        <w:rPr>
          <w:rFonts w:ascii="Times New Roman" w:hAnsi="Times New Roman"/>
        </w:rPr>
        <w:t>This information collection may impose some out-of-pocket costs on respondents in addition to the time burden for the form’s preparation</w:t>
      </w:r>
      <w:r>
        <w:rPr>
          <w:rFonts w:ascii="Times New Roman" w:hAnsi="Times New Roman"/>
        </w:rPr>
        <w:t xml:space="preserve">. </w:t>
      </w:r>
      <w:r w:rsidRPr="000D6A0C">
        <w:rPr>
          <w:rFonts w:ascii="Times New Roman" w:hAnsi="Times New Roman"/>
        </w:rPr>
        <w:t>Costs may include payments for document translation and preparation services, attorney and legal fees, postage, and costs associated with gathering documentation.</w:t>
      </w:r>
      <w:r>
        <w:rPr>
          <w:rFonts w:ascii="Times New Roman" w:hAnsi="Times New Roman"/>
        </w:rPr>
        <w:t xml:space="preserve"> </w:t>
      </w:r>
      <w:bookmarkEnd w:id="2"/>
      <w:r w:rsidRPr="000D6A0C">
        <w:rPr>
          <w:rFonts w:ascii="Times New Roman" w:hAnsi="Times New Roman"/>
        </w:rPr>
        <w:t>USCIS estimates that the average cost for these activities is $</w:t>
      </w:r>
      <w:r>
        <w:rPr>
          <w:rFonts w:ascii="Times New Roman" w:hAnsi="Times New Roman"/>
        </w:rPr>
        <w:t>122</w:t>
      </w:r>
      <w:r w:rsidRPr="00F3287A">
        <w:rPr>
          <w:rFonts w:ascii="Times New Roman" w:hAnsi="Times New Roman"/>
        </w:rPr>
        <w:t xml:space="preserve">.50. The estimated out of pocket cost to respondents is calculated as follows: 6,600 </w:t>
      </w:r>
      <w:bookmarkStart w:id="4" w:name="_Hlk209094722"/>
      <w:r w:rsidRPr="00F3287A">
        <w:rPr>
          <w:rFonts w:ascii="Times New Roman" w:hAnsi="Times New Roman"/>
        </w:rPr>
        <w:t xml:space="preserve">annual </w:t>
      </w:r>
      <w:bookmarkEnd w:id="4"/>
      <w:r w:rsidRPr="00F3287A">
        <w:rPr>
          <w:rFonts w:ascii="Times New Roman" w:hAnsi="Times New Roman"/>
        </w:rPr>
        <w:t>respondents multiplied by the average cost per response of $</w:t>
      </w:r>
      <w:r w:rsidRPr="00F3287A" w:rsidR="00F3287A">
        <w:rPr>
          <w:rFonts w:ascii="Times New Roman" w:hAnsi="Times New Roman"/>
        </w:rPr>
        <w:t>122.50</w:t>
      </w:r>
      <w:r w:rsidRPr="00F3287A">
        <w:rPr>
          <w:rFonts w:ascii="Times New Roman" w:hAnsi="Times New Roman"/>
        </w:rPr>
        <w:t xml:space="preserve">, which equals a total annual cost of </w:t>
      </w:r>
      <w:r w:rsidRPr="00F3287A">
        <w:rPr>
          <w:rFonts w:ascii="Times New Roman" w:hAnsi="Times New Roman"/>
          <w:b/>
        </w:rPr>
        <w:t>$</w:t>
      </w:r>
      <w:r w:rsidRPr="00F3287A" w:rsidR="00F3287A">
        <w:rPr>
          <w:rFonts w:ascii="Times New Roman" w:hAnsi="Times New Roman"/>
          <w:b/>
        </w:rPr>
        <w:t>808,500</w:t>
      </w:r>
      <w:r w:rsidRPr="00F3287A">
        <w:rPr>
          <w:rFonts w:ascii="Times New Roman" w:hAnsi="Times New Roman"/>
        </w:rPr>
        <w:t xml:space="preserve">. </w:t>
      </w:r>
    </w:p>
    <w:bookmarkEnd w:id="3"/>
    <w:p w:rsidR="00EB5FA7" w:rsidRPr="00F3287A" w:rsidP="00EB5FA7" w14:paraId="091FEF4B" w14:textId="77777777">
      <w:pPr>
        <w:ind w:left="1440" w:hanging="720"/>
        <w:rPr>
          <w:rFonts w:ascii="Times New Roman" w:hAnsi="Times New Roman"/>
        </w:rPr>
      </w:pPr>
    </w:p>
    <w:p w:rsidR="00EB5FA7" w:rsidRPr="00AE3B6E" w:rsidP="00EB5FA7" w14:paraId="292BC885" w14:textId="5D6A8D70">
      <w:pPr>
        <w:pStyle w:val="NoSpacing"/>
        <w:ind w:left="720"/>
        <w:rPr>
          <w:rFonts w:ascii="Times New Roman" w:hAnsi="Times New Roman"/>
        </w:rPr>
      </w:pPr>
      <w:bookmarkStart w:id="5" w:name="_Hlk198712222"/>
      <w:r w:rsidRPr="00F3287A">
        <w:rPr>
          <w:rFonts w:ascii="Times New Roman" w:hAnsi="Times New Roman"/>
        </w:rPr>
        <w:t xml:space="preserve">For informational purposes, the filing fee for Form </w:t>
      </w:r>
      <w:r w:rsidRPr="00F3287A" w:rsidR="00F3287A">
        <w:rPr>
          <w:rFonts w:ascii="Times New Roman" w:hAnsi="Times New Roman"/>
        </w:rPr>
        <w:t>G-884</w:t>
      </w:r>
      <w:r w:rsidRPr="00F3287A">
        <w:rPr>
          <w:rFonts w:ascii="Times New Roman" w:hAnsi="Times New Roman"/>
        </w:rPr>
        <w:t xml:space="preserve"> c</w:t>
      </w:r>
      <w:r w:rsidRPr="00AE3B6E">
        <w:rPr>
          <w:rFonts w:ascii="Times New Roman" w:hAnsi="Times New Roman"/>
        </w:rPr>
        <w:t xml:space="preserve">an be found in the G-1055, Fee Schedule, at </w:t>
      </w:r>
      <w:hyperlink r:id="rId7" w:history="1">
        <w:r w:rsidRPr="00AE3B6E">
          <w:rPr>
            <w:rStyle w:val="Hyperlink"/>
            <w:rFonts w:ascii="Times New Roman" w:hAnsi="Times New Roman"/>
            <w:b/>
            <w:bCs/>
          </w:rPr>
          <w:t>www.uscis.gov/g-1055</w:t>
        </w:r>
      </w:hyperlink>
      <w:r w:rsidRPr="00AE3B6E">
        <w:rPr>
          <w:rFonts w:ascii="Times New Roman" w:hAnsi="Times New Roman"/>
          <w:b/>
          <w:bCs/>
        </w:rPr>
        <w:t>.</w:t>
      </w:r>
      <w:bookmarkEnd w:id="5"/>
    </w:p>
    <w:p w:rsidR="00B27061" w:rsidRPr="00AF45F2" w:rsidP="00914A5D" w14:paraId="183BDF63" w14:textId="77777777">
      <w:pPr>
        <w:ind w:left="1440" w:hanging="720"/>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 xml:space="preserve">Also, provide a description of the method used to estimate cost, which should include quantification of hours, operational expenses (such as equipment, overhead, printing, and support staff), and any other </w:t>
      </w:r>
      <w:r w:rsidRPr="008A4764">
        <w:rPr>
          <w:rFonts w:ascii="Times New Roman" w:hAnsi="Times New Roman"/>
          <w:b/>
        </w:rPr>
        <w:t>expense</w:t>
      </w:r>
      <w:r w:rsidRPr="008A4764">
        <w:rPr>
          <w:rFonts w:ascii="Times New Roman" w:hAnsi="Times New Roman"/>
          <w:b/>
        </w:rPr>
        <w:t xml:space="preserv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F521DA" w:rsidRPr="0045126F" w:rsidP="00F521DA" w14:paraId="280BA718" w14:textId="77777777">
      <w:pPr>
        <w:tabs>
          <w:tab w:val="left" w:pos="-1440"/>
        </w:tabs>
        <w:ind w:left="720"/>
        <w:rPr>
          <w:rFonts w:ascii="Times New Roman" w:hAnsi="Times New Roman"/>
        </w:rPr>
      </w:pPr>
      <w:r w:rsidRPr="001A4720">
        <w:rPr>
          <w:rFonts w:ascii="Times New Roman" w:hAnsi="Times New Roman"/>
          <w:bCs/>
        </w:rPr>
        <w:t>The annualized cost to the Federal Government is estimated at</w:t>
      </w:r>
      <w:r w:rsidRPr="0016334C">
        <w:rPr>
          <w:rFonts w:ascii="Times New Roman" w:hAnsi="Times New Roman"/>
          <w:b/>
        </w:rPr>
        <w:t xml:space="preserve"> $</w:t>
      </w:r>
      <w:r>
        <w:rPr>
          <w:rFonts w:ascii="Times New Roman" w:hAnsi="Times New Roman"/>
          <w:b/>
        </w:rPr>
        <w:t>426,690</w:t>
      </w:r>
      <w:r w:rsidRPr="0016334C">
        <w:rPr>
          <w:rFonts w:ascii="Times New Roman" w:hAnsi="Times New Roman"/>
          <w:b/>
        </w:rPr>
        <w:t>.</w:t>
      </w:r>
      <w:r>
        <w:rPr>
          <w:rFonts w:ascii="Times New Roman" w:hAnsi="Times New Roman"/>
        </w:rPr>
        <w:t xml:space="preserve"> (Calculated: 6,600 respondents x 1 hour (time required for USCIS </w:t>
      </w:r>
      <w:r w:rsidRPr="0045126F">
        <w:rPr>
          <w:rFonts w:ascii="Times New Roman" w:hAnsi="Times New Roman"/>
        </w:rPr>
        <w:t xml:space="preserve">to </w:t>
      </w:r>
      <w:r>
        <w:rPr>
          <w:rFonts w:ascii="Times New Roman" w:hAnsi="Times New Roman"/>
        </w:rPr>
        <w:t>collect and process information)</w:t>
      </w:r>
      <w:r w:rsidRPr="0045126F">
        <w:rPr>
          <w:rFonts w:ascii="Times New Roman" w:hAnsi="Times New Roman"/>
        </w:rPr>
        <w:t xml:space="preserve"> x $</w:t>
      </w:r>
      <w:r>
        <w:rPr>
          <w:rFonts w:ascii="Times New Roman" w:hAnsi="Times New Roman"/>
        </w:rPr>
        <w:t>64.65</w:t>
      </w:r>
      <w:r w:rsidRPr="0045126F">
        <w:rPr>
          <w:rFonts w:ascii="Times New Roman" w:hAnsi="Times New Roman"/>
        </w:rPr>
        <w:t xml:space="preserve"> (</w:t>
      </w:r>
      <w:r>
        <w:rPr>
          <w:rFonts w:ascii="Times New Roman" w:hAnsi="Times New Roman"/>
          <w:bCs/>
        </w:rPr>
        <w:t>the average hourly rate weighted for benefits of USCIS adjudicators</w:t>
      </w:r>
      <w:r w:rsidRPr="0045126F">
        <w:rPr>
          <w:rFonts w:ascii="Times New Roman" w:hAnsi="Times New Roman"/>
        </w:rPr>
        <w:t>)</w:t>
      </w:r>
      <w:r>
        <w:rPr>
          <w:rFonts w:ascii="Times New Roman" w:hAnsi="Times New Roman"/>
        </w:rPr>
        <w:t xml:space="preserve"> = </w:t>
      </w:r>
      <w:r w:rsidRPr="0045126F">
        <w:rPr>
          <w:rFonts w:ascii="Times New Roman" w:hAnsi="Times New Roman"/>
        </w:rPr>
        <w:t>$</w:t>
      </w:r>
      <w:r>
        <w:rPr>
          <w:rFonts w:ascii="Times New Roman" w:hAnsi="Times New Roman"/>
        </w:rPr>
        <w:t>426,690</w:t>
      </w:r>
      <w:r w:rsidRPr="0045126F">
        <w:rPr>
          <w:rFonts w:ascii="Times New Roman" w:hAnsi="Times New Roman"/>
        </w:rPr>
        <w:t>.</w:t>
      </w:r>
      <w:r>
        <w:rPr>
          <w:rFonts w:ascii="Times New Roman" w:hAnsi="Times New Roman"/>
        </w:rPr>
        <w:t>)</w:t>
      </w:r>
    </w:p>
    <w:p w:rsidR="00663D52" w:rsidRPr="00663D52" w:rsidP="00663D52" w14:paraId="1CE1EB25" w14:textId="77777777">
      <w:pPr>
        <w:tabs>
          <w:tab w:val="left" w:pos="-1440"/>
        </w:tabs>
        <w:ind w:left="720"/>
        <w:rPr>
          <w:rFonts w:ascii="Times New Roman" w:hAnsi="Times New Roman"/>
        </w:rPr>
      </w:pPr>
    </w:p>
    <w:p w:rsidR="00B27061" w:rsidRPr="00914A5D" w:rsidP="00914A5D" w14:paraId="0A96F28A" w14:textId="77777777">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 xml:space="preserve">Explain the reasons for any program changes or adjustments reporting in Items 13 or 14 of </w:t>
      </w:r>
      <w:r w:rsidRPr="00914A5D">
        <w:rPr>
          <w:rFonts w:ascii="Times New Roman" w:hAnsi="Times New Roman"/>
          <w:b/>
        </w:rPr>
        <w:t>the OMB</w:t>
      </w:r>
      <w:r w:rsidRPr="00914A5D">
        <w:rPr>
          <w:rFonts w:ascii="Times New Roman" w:hAnsi="Times New Roman"/>
          <w:b/>
        </w:rPr>
        <w:t xml:space="preserve"> Form 83-I.</w:t>
      </w:r>
    </w:p>
    <w:p w:rsidR="001A595D" w:rsidP="00914A5D" w14:paraId="5BE35965" w14:textId="77777777">
      <w:pPr>
        <w:tabs>
          <w:tab w:val="left" w:pos="-1440"/>
        </w:tabs>
        <w:ind w:left="720"/>
        <w:rPr>
          <w:rFonts w:ascii="Times New Roman" w:hAnsi="Times New Roman"/>
        </w:rPr>
      </w:pPr>
    </w:p>
    <w:p w:rsidR="00971D66" w:rsidRPr="00971D66" w:rsidP="00971D66" w14:paraId="07CA4FFD" w14:textId="0AA6B520">
      <w:pPr>
        <w:ind w:left="720"/>
        <w:rPr>
          <w:rFonts w:ascii="Times New Roman" w:hAnsi="Times New Roman"/>
        </w:rPr>
      </w:pPr>
      <w:bookmarkStart w:id="6" w:name="_Hlk214865965"/>
      <w:r w:rsidRPr="00971D66">
        <w:rPr>
          <w:rFonts w:ascii="Times New Roman" w:hAnsi="Times New Roman"/>
        </w:rPr>
        <w:t>USCIS is requesting an extension of a currently approved collection.  USCIS is reporting no change in the estimated annual hour burden and estimated annual cost burden to respondents for this collection of information.</w:t>
      </w:r>
      <w:bookmarkEnd w:id="6"/>
    </w:p>
    <w:p w:rsidR="005B6129" w:rsidRPr="0029577A" w:rsidP="00040F1D" w14:paraId="53CADA21" w14:textId="77777777">
      <w:pPr>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6049A7">
      <w:footerReference w:type="even" r:id="rId8"/>
      <w:footerReference w:type="default" r:id="rId9"/>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059858900">
    <w:abstractNumId w:val="6"/>
  </w:num>
  <w:num w:numId="2" w16cid:durableId="1545021622">
    <w:abstractNumId w:val="0"/>
  </w:num>
  <w:num w:numId="3" w16cid:durableId="705178533">
    <w:abstractNumId w:val="5"/>
  </w:num>
  <w:num w:numId="4" w16cid:durableId="592785036">
    <w:abstractNumId w:val="7"/>
  </w:num>
  <w:num w:numId="5" w16cid:durableId="1382556960">
    <w:abstractNumId w:val="1"/>
  </w:num>
  <w:num w:numId="6" w16cid:durableId="367295098">
    <w:abstractNumId w:val="4"/>
  </w:num>
  <w:num w:numId="7" w16cid:durableId="889879972">
    <w:abstractNumId w:val="3"/>
  </w:num>
  <w:num w:numId="8" w16cid:durableId="1920360302">
    <w:abstractNumId w:val="2"/>
  </w:num>
  <w:num w:numId="9" w16cid:durableId="8154188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0666C"/>
    <w:rsid w:val="00021009"/>
    <w:rsid w:val="00040F1D"/>
    <w:rsid w:val="0004368B"/>
    <w:rsid w:val="000551F9"/>
    <w:rsid w:val="00067A5A"/>
    <w:rsid w:val="000712DA"/>
    <w:rsid w:val="00080CE0"/>
    <w:rsid w:val="00091A2E"/>
    <w:rsid w:val="00093DB1"/>
    <w:rsid w:val="000A42FA"/>
    <w:rsid w:val="000A6644"/>
    <w:rsid w:val="000B00D2"/>
    <w:rsid w:val="000B05F9"/>
    <w:rsid w:val="000C3216"/>
    <w:rsid w:val="000D6A0C"/>
    <w:rsid w:val="000F1A9A"/>
    <w:rsid w:val="000F2BB6"/>
    <w:rsid w:val="0010769F"/>
    <w:rsid w:val="00126825"/>
    <w:rsid w:val="0016334C"/>
    <w:rsid w:val="0019320E"/>
    <w:rsid w:val="001A4720"/>
    <w:rsid w:val="001A595D"/>
    <w:rsid w:val="001A6D21"/>
    <w:rsid w:val="001D0B6E"/>
    <w:rsid w:val="001E3D3A"/>
    <w:rsid w:val="001F67BB"/>
    <w:rsid w:val="0020110E"/>
    <w:rsid w:val="00215244"/>
    <w:rsid w:val="00222222"/>
    <w:rsid w:val="00272848"/>
    <w:rsid w:val="0029577A"/>
    <w:rsid w:val="00295FF0"/>
    <w:rsid w:val="002A4A73"/>
    <w:rsid w:val="002B6812"/>
    <w:rsid w:val="002C3934"/>
    <w:rsid w:val="002D6689"/>
    <w:rsid w:val="002E199D"/>
    <w:rsid w:val="002E7594"/>
    <w:rsid w:val="0033011C"/>
    <w:rsid w:val="003338D4"/>
    <w:rsid w:val="00340DC3"/>
    <w:rsid w:val="003442D3"/>
    <w:rsid w:val="003701A6"/>
    <w:rsid w:val="0037158D"/>
    <w:rsid w:val="0039427E"/>
    <w:rsid w:val="003A0F52"/>
    <w:rsid w:val="004177C8"/>
    <w:rsid w:val="0045126F"/>
    <w:rsid w:val="0049034A"/>
    <w:rsid w:val="004932FC"/>
    <w:rsid w:val="00494557"/>
    <w:rsid w:val="004B6BA1"/>
    <w:rsid w:val="004C4E65"/>
    <w:rsid w:val="004F3779"/>
    <w:rsid w:val="005004EF"/>
    <w:rsid w:val="00523979"/>
    <w:rsid w:val="00525E40"/>
    <w:rsid w:val="0053087B"/>
    <w:rsid w:val="005423DD"/>
    <w:rsid w:val="005456C2"/>
    <w:rsid w:val="0054585A"/>
    <w:rsid w:val="005543AD"/>
    <w:rsid w:val="00563131"/>
    <w:rsid w:val="00567A1C"/>
    <w:rsid w:val="00572D44"/>
    <w:rsid w:val="00584598"/>
    <w:rsid w:val="00590B61"/>
    <w:rsid w:val="00594323"/>
    <w:rsid w:val="005943A0"/>
    <w:rsid w:val="005B6129"/>
    <w:rsid w:val="005C3DD7"/>
    <w:rsid w:val="005E19F3"/>
    <w:rsid w:val="00600E87"/>
    <w:rsid w:val="00603702"/>
    <w:rsid w:val="006049A7"/>
    <w:rsid w:val="00631DB6"/>
    <w:rsid w:val="0063778A"/>
    <w:rsid w:val="00656963"/>
    <w:rsid w:val="00662686"/>
    <w:rsid w:val="00663D52"/>
    <w:rsid w:val="00667259"/>
    <w:rsid w:val="00670032"/>
    <w:rsid w:val="006767B3"/>
    <w:rsid w:val="00696B74"/>
    <w:rsid w:val="006A0CC6"/>
    <w:rsid w:val="006B0B31"/>
    <w:rsid w:val="006B38F6"/>
    <w:rsid w:val="006C79B6"/>
    <w:rsid w:val="006D19A8"/>
    <w:rsid w:val="006E606E"/>
    <w:rsid w:val="006F083F"/>
    <w:rsid w:val="006F5C60"/>
    <w:rsid w:val="00703B09"/>
    <w:rsid w:val="0071391D"/>
    <w:rsid w:val="007312F9"/>
    <w:rsid w:val="00756835"/>
    <w:rsid w:val="00765E88"/>
    <w:rsid w:val="00792B9D"/>
    <w:rsid w:val="00795A38"/>
    <w:rsid w:val="007A7E2B"/>
    <w:rsid w:val="007B32A5"/>
    <w:rsid w:val="007C03A1"/>
    <w:rsid w:val="007D3536"/>
    <w:rsid w:val="007E3946"/>
    <w:rsid w:val="007E6F17"/>
    <w:rsid w:val="007F5988"/>
    <w:rsid w:val="007F70DB"/>
    <w:rsid w:val="00807BA2"/>
    <w:rsid w:val="0081460B"/>
    <w:rsid w:val="008255EE"/>
    <w:rsid w:val="0082755B"/>
    <w:rsid w:val="00831866"/>
    <w:rsid w:val="00833B6C"/>
    <w:rsid w:val="00847763"/>
    <w:rsid w:val="0087445B"/>
    <w:rsid w:val="008A42B6"/>
    <w:rsid w:val="008A4764"/>
    <w:rsid w:val="008C5897"/>
    <w:rsid w:val="008D0F4C"/>
    <w:rsid w:val="008D7291"/>
    <w:rsid w:val="008F233F"/>
    <w:rsid w:val="008F74F4"/>
    <w:rsid w:val="009147A2"/>
    <w:rsid w:val="00914A5D"/>
    <w:rsid w:val="00920D27"/>
    <w:rsid w:val="00921351"/>
    <w:rsid w:val="00923FBE"/>
    <w:rsid w:val="00926657"/>
    <w:rsid w:val="009302B9"/>
    <w:rsid w:val="00944A8A"/>
    <w:rsid w:val="009556EE"/>
    <w:rsid w:val="00963A77"/>
    <w:rsid w:val="00971D66"/>
    <w:rsid w:val="00974223"/>
    <w:rsid w:val="00976603"/>
    <w:rsid w:val="0098358D"/>
    <w:rsid w:val="009C5BC3"/>
    <w:rsid w:val="009D1DF6"/>
    <w:rsid w:val="009D3B71"/>
    <w:rsid w:val="009D5D2B"/>
    <w:rsid w:val="009F15D0"/>
    <w:rsid w:val="00A05B27"/>
    <w:rsid w:val="00A14004"/>
    <w:rsid w:val="00A2415B"/>
    <w:rsid w:val="00A3466A"/>
    <w:rsid w:val="00A447D7"/>
    <w:rsid w:val="00A5237F"/>
    <w:rsid w:val="00A56B2D"/>
    <w:rsid w:val="00A847D1"/>
    <w:rsid w:val="00AE3B6E"/>
    <w:rsid w:val="00AF45F2"/>
    <w:rsid w:val="00B0571D"/>
    <w:rsid w:val="00B1471A"/>
    <w:rsid w:val="00B27061"/>
    <w:rsid w:val="00B31EBB"/>
    <w:rsid w:val="00B31EF6"/>
    <w:rsid w:val="00B32C06"/>
    <w:rsid w:val="00B635A9"/>
    <w:rsid w:val="00B7349D"/>
    <w:rsid w:val="00BB5E41"/>
    <w:rsid w:val="00BD3260"/>
    <w:rsid w:val="00BE3C63"/>
    <w:rsid w:val="00BF1811"/>
    <w:rsid w:val="00C04531"/>
    <w:rsid w:val="00C32D4D"/>
    <w:rsid w:val="00C3345E"/>
    <w:rsid w:val="00C408B2"/>
    <w:rsid w:val="00C62A1F"/>
    <w:rsid w:val="00C6586B"/>
    <w:rsid w:val="00C91573"/>
    <w:rsid w:val="00C9224C"/>
    <w:rsid w:val="00C97339"/>
    <w:rsid w:val="00CB6823"/>
    <w:rsid w:val="00CC0C9C"/>
    <w:rsid w:val="00CD6D53"/>
    <w:rsid w:val="00CF4CFE"/>
    <w:rsid w:val="00D049AD"/>
    <w:rsid w:val="00D118B8"/>
    <w:rsid w:val="00D15779"/>
    <w:rsid w:val="00D22B13"/>
    <w:rsid w:val="00D3403B"/>
    <w:rsid w:val="00D52CFA"/>
    <w:rsid w:val="00D80E94"/>
    <w:rsid w:val="00D85D76"/>
    <w:rsid w:val="00DA2D6B"/>
    <w:rsid w:val="00DA48D7"/>
    <w:rsid w:val="00DA71D1"/>
    <w:rsid w:val="00DD63A3"/>
    <w:rsid w:val="00DE08FF"/>
    <w:rsid w:val="00DE7C46"/>
    <w:rsid w:val="00E1292F"/>
    <w:rsid w:val="00E15619"/>
    <w:rsid w:val="00E213E7"/>
    <w:rsid w:val="00E23D87"/>
    <w:rsid w:val="00E30D80"/>
    <w:rsid w:val="00E57371"/>
    <w:rsid w:val="00E61E1B"/>
    <w:rsid w:val="00E74ED4"/>
    <w:rsid w:val="00E77B24"/>
    <w:rsid w:val="00E85D6D"/>
    <w:rsid w:val="00E91139"/>
    <w:rsid w:val="00EA1FB2"/>
    <w:rsid w:val="00EA236E"/>
    <w:rsid w:val="00EB5646"/>
    <w:rsid w:val="00EB5D99"/>
    <w:rsid w:val="00EB5FA7"/>
    <w:rsid w:val="00EC3504"/>
    <w:rsid w:val="00EC5F60"/>
    <w:rsid w:val="00ED4E0C"/>
    <w:rsid w:val="00F3287A"/>
    <w:rsid w:val="00F33545"/>
    <w:rsid w:val="00F424E7"/>
    <w:rsid w:val="00F521DA"/>
    <w:rsid w:val="00F616FE"/>
    <w:rsid w:val="00FA3E8D"/>
    <w:rsid w:val="00FD21A4"/>
    <w:rsid w:val="00FE3BA8"/>
    <w:rsid w:val="00FF6B00"/>
    <w:rsid w:val="12580B9B"/>
    <w:rsid w:val="1583341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B3CFFF47-B032-4923-97C2-855C7BD3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styleId="NoSpacing">
    <w:name w:val="No Spacing"/>
    <w:uiPriority w:val="1"/>
    <w:qFormat/>
    <w:rsid w:val="00EB5FA7"/>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g-1055" TargetMode="Externa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Rulemaking xmlns="22ac6cab-782d-443c-b600-8507bc21811b" xsi:nil="true"/>
    <Submission_x0020_to_x0020_DHS xmlns="22ac6cab-782d-443c-b600-8507bc21811b" xsi:nil="true"/>
    <OMB_x0020_Conclusion_x0020_Date xmlns="22ac6cab-782d-443c-b600-8507bc21811b" xsi:nil="true"/>
    <Submitted_x0020_to_x0020_OMB xmlns="22ac6cab-782d-443c-b600-8507bc21811b" xsi:nil="true"/>
    <ROCIS_x0020_ICR_x0023_ xmlns="22ac6cab-782d-443c-b600-8507bc21811b" xsi:nil="true"/>
    <Estimated_x0020_Project_x0020_End_x0020_Date xmlns="22ac6cab-782d-443c-b600-8507bc21811b" xsi:nil="true"/>
    <Rule xmlns="22ac6cab-782d-443c-b600-8507bc21811b">false</Rule>
    <Biweekly_x0020_Update xmlns="22ac6cab-782d-443c-b600-8507bc21811b">false</Biweekly_x0020_Update>
    <Priority_x0020_Type xmlns="22ac6cab-782d-443c-b600-8507bc21811b" xsi:nil="true"/>
    <Rule_x0020_Short_x0020_Name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Rule_x0020_Effective_x0020_Date xmlns="22ac6cab-782d-443c-b600-8507bc21811b" xsi:nil="true"/>
    <ICFilingFormat xmlns="22ac6cab-782d-443c-b600-8507bc2181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0b4e0d29e01cb3b29bac7b12d712d3fd">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2fcf65df3b125c274984ef1b4895930f"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408A38-2CB3-49C4-BF55-27D9DE1C9A81}">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2.xml><?xml version="1.0" encoding="utf-8"?>
<ds:datastoreItem xmlns:ds="http://schemas.openxmlformats.org/officeDocument/2006/customXml" ds:itemID="{3E59674E-2014-4C98-A955-021958BA0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2CC84B-676C-4D8B-9969-A43E13C835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2215</Words>
  <Characters>13446</Characters>
  <Application>Microsoft Office Word</Application>
  <DocSecurity>0</DocSecurity>
  <Lines>448</Lines>
  <Paragraphs>55</Paragraphs>
  <ScaleCrop>false</ScaleCrop>
  <Company>Transportation Security Administration</Company>
  <LinksUpToDate>false</LinksUpToDate>
  <CharactersWithSpaces>15606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TSA Standard PC User</dc:creator>
  <cp:lastModifiedBy>Creque, Joshua S</cp:lastModifiedBy>
  <cp:revision>2</cp:revision>
  <cp:lastPrinted>2010-05-14T16:20:00Z</cp:lastPrinted>
  <dcterms:created xsi:type="dcterms:W3CDTF">2026-08-28T19:20:00Z</dcterms:created>
  <dcterms:modified xsi:type="dcterms:W3CDTF">2026-08-28T19:20:00Z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
    <vt:lpwstr/>
  </property>
  <property fmtid="{D5CDD505-2E9C-101B-9397-08002B2CF9AE}" pid="3" name="Completed1">
    <vt:bool>false</vt:bool>
  </property>
  <property fmtid="{D5CDD505-2E9C-101B-9397-08002B2CF9AE}" pid="4" name="ContentTypeId">
    <vt:lpwstr>0x0101002235AD59818FC74FAE4A21AB82E9D17F</vt:lpwstr>
  </property>
  <property fmtid="{D5CDD505-2E9C-101B-9397-08002B2CF9AE}" pid="5" name="DocumentSetDescription">
    <vt:lpwstr/>
  </property>
  <property fmtid="{D5CDD505-2E9C-101B-9397-08002B2CF9AE}" pid="6" name="External Stakeholders">
    <vt:lpwstr/>
  </property>
  <property fmtid="{D5CDD505-2E9C-101B-9397-08002B2CF9AE}" pid="7" name="Form">
    <vt:lpwstr/>
  </property>
  <property fmtid="{D5CDD505-2E9C-101B-9397-08002B2CF9AE}" pid="8" name="Instruments Updated For Phase">
    <vt:bool>false</vt:bool>
  </property>
  <property fmtid="{D5CDD505-2E9C-101B-9397-08002B2CF9AE}" pid="9" name="MediaServiceImageTags">
    <vt:lpwstr/>
  </property>
  <property fmtid="{D5CDD505-2E9C-101B-9397-08002B2CF9AE}" pid="10" name="Next Phase">
    <vt:lpwstr>PRA Package Development</vt:lpwstr>
  </property>
  <property fmtid="{D5CDD505-2E9C-101B-9397-08002B2CF9AE}" pid="11" name="Phase">
    <vt:lpwstr/>
  </property>
  <property fmtid="{D5CDD505-2E9C-101B-9397-08002B2CF9AE}" pid="12" name="PRA Section Updated">
    <vt:bool>false</vt:bool>
  </property>
  <property fmtid="{D5CDD505-2E9C-101B-9397-08002B2CF9AE}" pid="13" name="Project Manager">
    <vt:lpwstr/>
  </property>
  <property fmtid="{D5CDD505-2E9C-101B-9397-08002B2CF9AE}" pid="14" name="Review Type">
    <vt:lpwstr/>
  </property>
  <property fmtid="{D5CDD505-2E9C-101B-9397-08002B2CF9AE}" pid="15" name="Rule Priority Ranking">
    <vt:lpwstr/>
  </property>
  <property fmtid="{D5CDD505-2E9C-101B-9397-08002B2CF9AE}" pid="16" name="Sponsor">
    <vt:lpwstr/>
  </property>
  <property fmtid="{D5CDD505-2E9C-101B-9397-08002B2CF9AE}" pid="17" name="Sponsor Contacts">
    <vt:lpwstr/>
  </property>
  <property fmtid="{D5CDD505-2E9C-101B-9397-08002B2CF9AE}" pid="18" name="Team Members">
    <vt:lpwstr/>
  </property>
  <property fmtid="{D5CDD505-2E9C-101B-9397-08002B2CF9AE}" pid="19" name="Time Burden Provided">
    <vt:bool>false</vt:bool>
  </property>
</Properties>
</file>