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0430F" w:rsidRPr="006B09E0" w:rsidP="0020430F" w14:paraId="33F71DD8" w14:textId="011E6EE2">
      <w:pPr>
        <w:pStyle w:val="Default"/>
        <w:jc w:val="center"/>
        <w:rPr>
          <w:rFonts w:ascii="Times New Roman" w:hAnsi="Times New Roman" w:cs="Times New Roman"/>
          <w:b/>
          <w:bCs/>
        </w:rPr>
      </w:pPr>
      <w:r w:rsidRPr="006B09E0">
        <w:rPr>
          <w:rFonts w:ascii="Times New Roman" w:hAnsi="Times New Roman" w:cs="Times New Roman"/>
          <w:b/>
          <w:bCs/>
        </w:rPr>
        <w:t xml:space="preserve">Supporting </w:t>
      </w:r>
      <w:r w:rsidRPr="006B09E0" w:rsidR="00F71E4C">
        <w:rPr>
          <w:rFonts w:ascii="Times New Roman" w:hAnsi="Times New Roman" w:cs="Times New Roman"/>
          <w:b/>
          <w:bCs/>
        </w:rPr>
        <w:t>Statement</w:t>
      </w:r>
      <w:r w:rsidRPr="006B09E0">
        <w:rPr>
          <w:rFonts w:ascii="Times New Roman" w:hAnsi="Times New Roman" w:cs="Times New Roman"/>
          <w:b/>
          <w:bCs/>
        </w:rPr>
        <w:t xml:space="preserve"> A</w:t>
      </w:r>
    </w:p>
    <w:p w:rsidR="00B2253D" w:rsidRPr="006B09E0" w:rsidP="0020430F" w14:paraId="0790881B" w14:textId="77777777">
      <w:pPr>
        <w:pStyle w:val="Default"/>
        <w:jc w:val="center"/>
        <w:rPr>
          <w:rFonts w:ascii="Times New Roman" w:hAnsi="Times New Roman" w:cs="Times New Roman"/>
        </w:rPr>
      </w:pPr>
    </w:p>
    <w:p w:rsidR="0020430F" w:rsidRPr="006B09E0" w:rsidP="0020430F" w14:paraId="2A40AF40" w14:textId="68E8E19D">
      <w:pPr>
        <w:pStyle w:val="Default"/>
        <w:jc w:val="center"/>
        <w:rPr>
          <w:rFonts w:ascii="Times New Roman" w:hAnsi="Times New Roman" w:cs="Times New Roman"/>
          <w:b/>
          <w:bCs/>
        </w:rPr>
      </w:pPr>
      <w:r w:rsidRPr="006B09E0">
        <w:rPr>
          <w:rFonts w:ascii="Times New Roman" w:hAnsi="Times New Roman" w:cs="Times New Roman"/>
          <w:b/>
          <w:bCs/>
        </w:rPr>
        <w:t>ICE Flight Manifest/Billing Agreement</w:t>
      </w:r>
    </w:p>
    <w:p w:rsidR="0040135C" w:rsidRPr="006B09E0" w:rsidP="0020430F" w14:paraId="49243793" w14:textId="77777777">
      <w:pPr>
        <w:pStyle w:val="Default"/>
        <w:jc w:val="center"/>
        <w:rPr>
          <w:rFonts w:ascii="Times New Roman" w:hAnsi="Times New Roman" w:cs="Times New Roman"/>
        </w:rPr>
      </w:pPr>
    </w:p>
    <w:p w:rsidR="0020430F" w:rsidRPr="006B09E0" w:rsidP="0020430F" w14:paraId="0E90048B" w14:textId="0349B894">
      <w:pPr>
        <w:pStyle w:val="Default"/>
        <w:jc w:val="center"/>
        <w:rPr>
          <w:rFonts w:ascii="Times New Roman" w:hAnsi="Times New Roman" w:cs="Times New Roman"/>
        </w:rPr>
      </w:pPr>
      <w:r w:rsidRPr="006B09E0">
        <w:rPr>
          <w:rFonts w:ascii="Times New Roman" w:hAnsi="Times New Roman" w:cs="Times New Roman"/>
          <w:b/>
          <w:bCs/>
        </w:rPr>
        <w:t>OMB No. 1653</w:t>
      </w:r>
      <w:r w:rsidRPr="006B09E0" w:rsidR="00AD3903">
        <w:rPr>
          <w:rFonts w:ascii="Times New Roman" w:hAnsi="Times New Roman" w:cs="Times New Roman"/>
          <w:b/>
          <w:bCs/>
        </w:rPr>
        <w:t>-</w:t>
      </w:r>
      <w:r w:rsidRPr="006B09E0" w:rsidR="00AA26A1">
        <w:rPr>
          <w:rFonts w:ascii="Times New Roman" w:hAnsi="Times New Roman" w:cs="Times New Roman"/>
          <w:b/>
          <w:bCs/>
        </w:rPr>
        <w:t>0055</w:t>
      </w:r>
    </w:p>
    <w:p w:rsidR="00B27061" w:rsidRPr="006B09E0" w14:paraId="460AF740" w14:textId="77777777">
      <w:pPr>
        <w:jc w:val="both"/>
        <w:rPr>
          <w:rFonts w:ascii="Times New Roman" w:hAnsi="Times New Roman"/>
        </w:rPr>
      </w:pPr>
    </w:p>
    <w:p w:rsidR="00B27061" w:rsidRPr="006B09E0" w14:paraId="28EE2945" w14:textId="77777777">
      <w:pPr>
        <w:jc w:val="both"/>
        <w:rPr>
          <w:rFonts w:ascii="Times New Roman" w:hAnsi="Times New Roman"/>
        </w:rPr>
      </w:pPr>
      <w:r w:rsidRPr="006B09E0">
        <w:rPr>
          <w:rFonts w:ascii="Times New Roman" w:hAnsi="Times New Roman"/>
          <w:b/>
          <w:bCs/>
        </w:rPr>
        <w:t>A.  Justification</w:t>
      </w:r>
    </w:p>
    <w:p w:rsidR="00B27061" w:rsidRPr="006B09E0" w14:paraId="53B1F2B0" w14:textId="77777777">
      <w:pPr>
        <w:jc w:val="both"/>
        <w:rPr>
          <w:rFonts w:ascii="Times New Roman" w:hAnsi="Times New Roman"/>
        </w:rPr>
      </w:pPr>
    </w:p>
    <w:p w:rsidR="00B27061" w:rsidRPr="006B09E0" w:rsidP="00724322" w14:paraId="6CB833BC" w14:textId="77777777">
      <w:pPr>
        <w:numPr>
          <w:ilvl w:val="0"/>
          <w:numId w:val="1"/>
        </w:numPr>
        <w:tabs>
          <w:tab w:val="left" w:pos="-1440"/>
          <w:tab w:val="left" w:pos="450"/>
        </w:tabs>
        <w:ind w:left="446" w:hanging="446"/>
        <w:jc w:val="both"/>
        <w:rPr>
          <w:rFonts w:ascii="Times New Roman" w:hAnsi="Times New Roman"/>
          <w:b/>
        </w:rPr>
      </w:pPr>
      <w:r w:rsidRPr="006B09E0">
        <w:rPr>
          <w:rFonts w:ascii="Times New Roman" w:hAnsi="Times New Roman"/>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6B09E0" w:rsidR="001B020D">
        <w:rPr>
          <w:rFonts w:ascii="Times New Roman" w:hAnsi="Times New Roman"/>
          <w:b/>
        </w:rPr>
        <w:t xml:space="preserve"> </w:t>
      </w:r>
    </w:p>
    <w:p w:rsidR="001B020D" w:rsidRPr="006B09E0" w:rsidP="001B020D" w14:paraId="71A59F6A" w14:textId="77777777">
      <w:pPr>
        <w:tabs>
          <w:tab w:val="left" w:pos="-1440"/>
        </w:tabs>
        <w:jc w:val="both"/>
        <w:rPr>
          <w:rFonts w:ascii="Times New Roman" w:hAnsi="Times New Roman"/>
        </w:rPr>
      </w:pPr>
    </w:p>
    <w:p w:rsidR="00AD3903" w:rsidRPr="006B09E0" w:rsidP="00AD3903" w14:paraId="7A0ABC2D" w14:textId="77777777">
      <w:pPr>
        <w:pStyle w:val="Default"/>
        <w:spacing w:line="360" w:lineRule="auto"/>
        <w:ind w:left="446"/>
        <w:jc w:val="both"/>
        <w:rPr>
          <w:rFonts w:ascii="Times New Roman" w:hAnsi="Times New Roman" w:cs="Times New Roman"/>
        </w:rPr>
      </w:pPr>
      <w:r w:rsidRPr="006B09E0">
        <w:rPr>
          <w:rFonts w:ascii="Times New Roman" w:hAnsi="Times New Roman" w:cs="Times New Roman"/>
        </w:rPr>
        <w:t xml:space="preserve">OMB Circular A-126, Subject: Improving the Management and Use of Government Aircraft (May 22, 1992), requires that government agencies that fly non-official passengers in a Space Available status charge them the “full coach fare” cost of their seat on the government aircraft.  Circular A-126 defines “full coach fare” as “a coach fare available to the general public between the day that the travel was planned and the day that the travel occurred.”  Id. ¶ 4f.  To properly bill these passengers, ICE must set up accounts receivable in the Federal Financial Management System (FFMS).  Accounts receivable must be based on legally valid debts.  The Flight Manifest/Billing Agreement (FM/BA) form will collect the contact information needed to send bills to these passengers from FFMS, and will document their agreement to be billed for their seats on these flights.  </w:t>
      </w:r>
    </w:p>
    <w:p w:rsidR="00B27061" w:rsidRPr="006B09E0" w14:paraId="6140019F" w14:textId="77777777">
      <w:pPr>
        <w:jc w:val="both"/>
        <w:rPr>
          <w:rFonts w:ascii="Times New Roman" w:hAnsi="Times New Roman"/>
        </w:rPr>
      </w:pPr>
    </w:p>
    <w:p w:rsidR="00B27061" w:rsidRPr="006B09E0" w:rsidP="00724322" w14:paraId="6F8B1098" w14:textId="77777777">
      <w:pPr>
        <w:tabs>
          <w:tab w:val="left" w:pos="-1440"/>
          <w:tab w:val="left" w:pos="450"/>
          <w:tab w:val="left" w:pos="540"/>
        </w:tabs>
        <w:ind w:left="446" w:hanging="446"/>
        <w:jc w:val="both"/>
        <w:rPr>
          <w:rFonts w:ascii="Times New Roman" w:hAnsi="Times New Roman"/>
        </w:rPr>
      </w:pPr>
      <w:r w:rsidRPr="006B09E0">
        <w:rPr>
          <w:rFonts w:ascii="Times New Roman" w:hAnsi="Times New Roman"/>
          <w:b/>
        </w:rPr>
        <w:t>2.</w:t>
      </w:r>
      <w:r w:rsidRPr="006B09E0">
        <w:rPr>
          <w:rFonts w:ascii="Times New Roman" w:hAnsi="Times New Roman"/>
        </w:rPr>
        <w:tab/>
      </w:r>
      <w:r w:rsidRPr="006B09E0">
        <w:rPr>
          <w:rFonts w:ascii="Times New Roman" w:hAnsi="Times New Roman"/>
          <w:b/>
        </w:rPr>
        <w:t>Indicate how, by whom, and for what purpose the information is to be used.  Except for a new collection, indicate the actual use the agency has made of the information received from the current collection.</w:t>
      </w:r>
    </w:p>
    <w:p w:rsidR="00B27061" w:rsidRPr="006B09E0" w14:paraId="45087D45" w14:textId="77777777">
      <w:pPr>
        <w:jc w:val="both"/>
        <w:rPr>
          <w:rFonts w:ascii="Times New Roman" w:hAnsi="Times New Roman"/>
        </w:rPr>
      </w:pPr>
    </w:p>
    <w:p w:rsidR="001B020D" w:rsidRPr="006B09E0" w:rsidP="00AD3903" w14:paraId="71BAA930" w14:textId="012DA5E4">
      <w:pPr>
        <w:pStyle w:val="Default"/>
        <w:spacing w:line="360" w:lineRule="auto"/>
        <w:ind w:left="446"/>
        <w:jc w:val="both"/>
        <w:rPr>
          <w:rFonts w:ascii="Times New Roman" w:hAnsi="Times New Roman" w:cs="Times New Roman"/>
        </w:rPr>
      </w:pPr>
      <w:r w:rsidRPr="006B09E0">
        <w:rPr>
          <w:rFonts w:ascii="Times New Roman" w:hAnsi="Times New Roman" w:cs="Times New Roman"/>
        </w:rPr>
        <w:t>The FM/BA collects information for the purpose of confirming Space Available passengers on any ICE-chartered flight and to facilitate the effective billing of those passengers for the full coach fare of their seats on the flight.  This information includes their names, addresses, and their social security numbers.  The information will be collected in hard-copy paper form.  Space Available passengers will complete the form and provide it to the ICE personnel responsible for conducting the flight.  The passengers may not be afforded entry on board the aircraft until the form is completed unless there is an emergency situation requiring immediate passenger</w:t>
      </w:r>
      <w:r w:rsidRPr="006B09E0" w:rsidR="002D12A0">
        <w:rPr>
          <w:rFonts w:ascii="Times New Roman" w:hAnsi="Times New Roman" w:cs="Times New Roman"/>
        </w:rPr>
        <w:t xml:space="preserve"> </w:t>
      </w:r>
      <w:r w:rsidRPr="006B09E0">
        <w:rPr>
          <w:rFonts w:ascii="Times New Roman" w:hAnsi="Times New Roman" w:cs="Times New Roman"/>
        </w:rPr>
        <w:t xml:space="preserve">boarding and </w:t>
      </w:r>
      <w:r w:rsidRPr="006B09E0">
        <w:rPr>
          <w:rFonts w:ascii="Times New Roman" w:hAnsi="Times New Roman" w:cs="Times New Roman"/>
        </w:rPr>
        <w:t>aircraft take off (in which case, they will complete the form after boarding).  In a non-emergency situation, completion of the form is voluntary, but unless it is completed the passenger will not be afforded the opportunity to travel on an ICE-chartered flight in a Space Available status.  This information can be used by the ICE personnel conducting the flight to ensure verification of the Space Available passengers actually traveling on the flight and familial relationships between them in the case of families with minor children being evacuated.  The ICE personnel conducting the flight will then provide it to the program office responsible for contracting of the flight, which will use it to construct Accounts Receivable Notification (ARN) packets.  The program office will send the ARNs to OFM’s finance center to have the accounts receivable established to bill the Space Available Passenger.  The information will be collected from all persons traveling in a Space Available status, unless they are minor children traveling with their parents or guardians.  In those cases, an adult member of the family or the guardian will provide the information regarding the minors on the form</w:t>
      </w:r>
      <w:r w:rsidRPr="006B09E0" w:rsidR="3E176FBA">
        <w:rPr>
          <w:rFonts w:ascii="Times New Roman" w:hAnsi="Times New Roman" w:cs="Times New Roman"/>
        </w:rPr>
        <w:t>.</w:t>
      </w:r>
      <w:r w:rsidRPr="006B09E0" w:rsidR="005D6EC2">
        <w:rPr>
          <w:rFonts w:ascii="Times New Roman" w:hAnsi="Times New Roman" w:cs="Times New Roman"/>
        </w:rPr>
        <w:t xml:space="preserve">  </w:t>
      </w:r>
    </w:p>
    <w:p w:rsidR="001B020D" w:rsidRPr="006B09E0" w14:paraId="20F99093" w14:textId="77777777">
      <w:pPr>
        <w:jc w:val="both"/>
        <w:rPr>
          <w:rFonts w:ascii="Times New Roman" w:hAnsi="Times New Roman"/>
        </w:rPr>
      </w:pPr>
    </w:p>
    <w:p w:rsidR="00B27061" w:rsidRPr="00EB1C93" w:rsidP="00724322" w14:paraId="212C0DE1" w14:textId="77777777">
      <w:pPr>
        <w:tabs>
          <w:tab w:val="left" w:pos="-1440"/>
          <w:tab w:val="left" w:pos="450"/>
          <w:tab w:val="left" w:pos="540"/>
        </w:tabs>
        <w:ind w:left="446" w:hanging="446"/>
        <w:jc w:val="both"/>
        <w:rPr>
          <w:rFonts w:ascii="Times New Roman" w:hAnsi="Times New Roman"/>
          <w:b/>
        </w:rPr>
      </w:pPr>
      <w:r w:rsidRPr="006B09E0">
        <w:rPr>
          <w:rFonts w:ascii="Times New Roman" w:hAnsi="Times New Roman"/>
          <w:b/>
        </w:rPr>
        <w:t>3.</w:t>
      </w:r>
      <w:r w:rsidRPr="006B09E0">
        <w:rPr>
          <w:rFonts w:ascii="Times New Roman" w:hAnsi="Times New Roman"/>
        </w:rPr>
        <w:tab/>
      </w:r>
      <w:r w:rsidRPr="006B09E0">
        <w:rPr>
          <w:rFonts w:ascii="Times New Roman" w:hAnsi="Times New Roman"/>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27061" w:rsidRPr="006B09E0" w14:paraId="321D263D" w14:textId="77777777">
      <w:pPr>
        <w:jc w:val="both"/>
        <w:rPr>
          <w:rFonts w:ascii="Times New Roman" w:hAnsi="Times New Roman"/>
        </w:rPr>
      </w:pPr>
    </w:p>
    <w:p w:rsidR="000F0596" w:rsidRPr="006B09E0" w:rsidP="00AD3903" w14:paraId="6BE8C21A" w14:textId="6CC34410">
      <w:pPr>
        <w:pStyle w:val="Default"/>
        <w:spacing w:line="360" w:lineRule="auto"/>
        <w:ind w:left="446"/>
        <w:jc w:val="both"/>
        <w:rPr>
          <w:rFonts w:ascii="Times New Roman" w:hAnsi="Times New Roman" w:cs="Times New Roman"/>
        </w:rPr>
      </w:pPr>
      <w:r w:rsidRPr="006B09E0">
        <w:rPr>
          <w:rFonts w:ascii="Times New Roman" w:hAnsi="Times New Roman" w:cs="Times New Roman"/>
        </w:rPr>
        <w:t xml:space="preserve">The information will be collected on paper.  Space Available travel on ICE-chartered flights is an extraordinary event, necessitated only by armed conflict, natural disaster, or public health emergency.  Thus, it is not cost effective to develop electronic systems to automate this data collection.  Further, the emergent nature of the causes themselves militates against the collection of this data electronically.  The ability to collect the data must be field expedient and rely upon traditional means of information collection, such as ink on paper.  Once the forms have been </w:t>
      </w:r>
      <w:r w:rsidRPr="006B09E0" w:rsidR="00924EAE">
        <w:rPr>
          <w:rFonts w:ascii="Times New Roman" w:hAnsi="Times New Roman" w:cs="Times New Roman"/>
        </w:rPr>
        <w:t>completed,</w:t>
      </w:r>
      <w:r w:rsidRPr="006B09E0">
        <w:rPr>
          <w:rFonts w:ascii="Times New Roman" w:hAnsi="Times New Roman" w:cs="Times New Roman"/>
        </w:rPr>
        <w:t xml:space="preserve"> they will be scanned by the ICE personnel conducting the flight and sent to the program office responsible for contracting for the flight and creating the ARNs to be sent to OFM</w:t>
      </w:r>
      <w:r w:rsidRPr="006B09E0" w:rsidR="6369B2B9">
        <w:rPr>
          <w:rFonts w:ascii="Times New Roman" w:hAnsi="Times New Roman" w:cs="Times New Roman"/>
        </w:rPr>
        <w:t>.</w:t>
      </w:r>
    </w:p>
    <w:p w:rsidR="002D12A0" w:rsidRPr="006B09E0" w:rsidP="00AD3903" w14:paraId="74350464" w14:textId="77777777">
      <w:pPr>
        <w:pStyle w:val="Default"/>
        <w:spacing w:line="360" w:lineRule="auto"/>
        <w:ind w:left="446"/>
        <w:jc w:val="both"/>
        <w:rPr>
          <w:rFonts w:ascii="Times New Roman" w:hAnsi="Times New Roman" w:cs="Times New Roman"/>
        </w:rPr>
      </w:pPr>
    </w:p>
    <w:p w:rsidR="00B27061" w:rsidRPr="00EB1C93" w:rsidP="00724322" w14:paraId="5B6B5E26" w14:textId="77777777">
      <w:pPr>
        <w:tabs>
          <w:tab w:val="left" w:pos="-1440"/>
          <w:tab w:val="left" w:pos="450"/>
        </w:tabs>
        <w:ind w:left="446" w:hanging="446"/>
        <w:jc w:val="both"/>
        <w:rPr>
          <w:rFonts w:ascii="Times New Roman" w:hAnsi="Times New Roman"/>
          <w:b/>
        </w:rPr>
      </w:pPr>
      <w:r w:rsidRPr="006B09E0">
        <w:rPr>
          <w:rFonts w:ascii="Times New Roman" w:hAnsi="Times New Roman"/>
          <w:b/>
        </w:rPr>
        <w:t>4.</w:t>
      </w:r>
      <w:r w:rsidRPr="006B09E0">
        <w:rPr>
          <w:rFonts w:ascii="Times New Roman" w:hAnsi="Times New Roman"/>
          <w:b/>
        </w:rPr>
        <w:tab/>
        <w:t xml:space="preserve">Describe efforts to identify duplication.  Show specifically why any similar </w:t>
      </w:r>
      <w:r w:rsidRPr="006B09E0">
        <w:rPr>
          <w:rFonts w:ascii="Times New Roman" w:hAnsi="Times New Roman"/>
          <w:b/>
        </w:rPr>
        <w:t>information already available cannot be used or modified for use for the purposes described in Item 2 above.</w:t>
      </w:r>
    </w:p>
    <w:p w:rsidR="0011608F" w:rsidRPr="00EB1C93" w14:paraId="4107B7A3" w14:textId="77777777">
      <w:pPr>
        <w:jc w:val="both"/>
        <w:rPr>
          <w:rFonts w:ascii="Times New Roman" w:hAnsi="Times New Roman"/>
        </w:rPr>
      </w:pPr>
    </w:p>
    <w:p w:rsidR="00AD3903" w:rsidRPr="006B09E0" w:rsidP="00AD3903" w14:paraId="061E8821" w14:textId="57816F7F">
      <w:pPr>
        <w:pStyle w:val="Default"/>
        <w:spacing w:line="360" w:lineRule="auto"/>
        <w:ind w:left="446"/>
        <w:jc w:val="both"/>
        <w:rPr>
          <w:rFonts w:ascii="Times New Roman" w:hAnsi="Times New Roman" w:cs="Times New Roman"/>
        </w:rPr>
      </w:pPr>
      <w:r w:rsidRPr="006B09E0">
        <w:rPr>
          <w:rFonts w:ascii="Times New Roman" w:hAnsi="Times New Roman" w:cs="Times New Roman"/>
        </w:rPr>
        <w:t xml:space="preserve">A search of reginfo.gov revealed that this information is not collected in any form usable by ICE, and therefore is not duplicated elsewhere.  The Department of State has a form titled DS 5528, “Evacuee Manifest and Promissory Note,” that it uses in the administration of its statutory and regulatory authorities to evacuate U.S. nationals and others in the event of armed conflict, natural disaster, or public health emergency.  This form is a financial instrument, collecting information beyond what ICE is seeking to collect, such as passport numbers, and informing the “applicants” for Department of State “loans” that delinquency in paying their evacuation debts, which are calculated on a statutory basis separate and apart from OMB Cir. A-126, could result in their passport travel privileges being withheld.  This form is not suitable for ICE as it seeks to collect full coach fare costs under the OMB circular. </w:t>
      </w:r>
    </w:p>
    <w:p w:rsidR="002D12A0" w:rsidRPr="006B09E0" w:rsidP="00AD3903" w14:paraId="1B9F36ED" w14:textId="77777777">
      <w:pPr>
        <w:pStyle w:val="Default"/>
        <w:spacing w:line="360" w:lineRule="auto"/>
        <w:ind w:left="446"/>
        <w:jc w:val="both"/>
        <w:rPr>
          <w:rFonts w:ascii="Times New Roman" w:hAnsi="Times New Roman" w:cs="Times New Roman"/>
        </w:rPr>
      </w:pPr>
    </w:p>
    <w:p w:rsidR="00B27061" w:rsidRPr="006B09E0" w:rsidP="00724322" w14:paraId="4CF4AC0B" w14:textId="77777777">
      <w:pPr>
        <w:tabs>
          <w:tab w:val="left" w:pos="-1440"/>
          <w:tab w:val="left" w:pos="450"/>
        </w:tabs>
        <w:ind w:left="446" w:hanging="446"/>
        <w:jc w:val="both"/>
        <w:rPr>
          <w:rFonts w:ascii="Times New Roman" w:hAnsi="Times New Roman"/>
        </w:rPr>
      </w:pPr>
      <w:r w:rsidRPr="006B09E0">
        <w:rPr>
          <w:rFonts w:ascii="Times New Roman" w:hAnsi="Times New Roman"/>
          <w:b/>
        </w:rPr>
        <w:t>5.</w:t>
      </w:r>
      <w:r w:rsidRPr="006B09E0">
        <w:rPr>
          <w:rFonts w:ascii="Times New Roman" w:hAnsi="Times New Roman"/>
        </w:rPr>
        <w:tab/>
      </w:r>
      <w:r w:rsidRPr="006B09E0">
        <w:rPr>
          <w:rFonts w:ascii="Times New Roman" w:hAnsi="Times New Roman"/>
          <w:b/>
        </w:rPr>
        <w:t>If the collection of information impacts small businesses or other small entities (Item 5 of OMB Form 83-I), describe any methods used to minimize burden.</w:t>
      </w:r>
    </w:p>
    <w:p w:rsidR="00AD3903" w:rsidRPr="006B09E0" w:rsidP="00AD3903" w14:paraId="689251CC" w14:textId="77777777">
      <w:pPr>
        <w:pStyle w:val="Default"/>
        <w:spacing w:line="360" w:lineRule="auto"/>
        <w:ind w:left="446"/>
        <w:jc w:val="both"/>
        <w:rPr>
          <w:rFonts w:ascii="Times New Roman" w:hAnsi="Times New Roman" w:cs="Times New Roman"/>
        </w:rPr>
      </w:pPr>
    </w:p>
    <w:p w:rsidR="00AD3903" w:rsidRPr="006B09E0" w:rsidP="00AD3903" w14:paraId="11EAF712" w14:textId="460AE921">
      <w:pPr>
        <w:pStyle w:val="Default"/>
        <w:spacing w:line="360" w:lineRule="auto"/>
        <w:ind w:left="446"/>
        <w:jc w:val="both"/>
        <w:rPr>
          <w:rFonts w:ascii="Times New Roman" w:hAnsi="Times New Roman" w:cs="Times New Roman"/>
        </w:rPr>
      </w:pPr>
      <w:r w:rsidRPr="006B09E0">
        <w:rPr>
          <w:rFonts w:ascii="Times New Roman" w:hAnsi="Times New Roman" w:cs="Times New Roman"/>
        </w:rPr>
        <w:t xml:space="preserve">This information collection does not have an impact on small businesses or other small entities. </w:t>
      </w:r>
    </w:p>
    <w:p w:rsidR="002D12A0" w:rsidRPr="006B09E0" w:rsidP="00AD3903" w14:paraId="2B9E7852" w14:textId="77777777">
      <w:pPr>
        <w:pStyle w:val="Default"/>
        <w:spacing w:line="360" w:lineRule="auto"/>
        <w:ind w:left="446"/>
        <w:jc w:val="both"/>
        <w:rPr>
          <w:rFonts w:ascii="Times New Roman" w:hAnsi="Times New Roman" w:cs="Times New Roman"/>
        </w:rPr>
      </w:pPr>
    </w:p>
    <w:p w:rsidR="00B27061" w:rsidRPr="006B09E0" w:rsidP="00724322" w14:paraId="43C9B4DD" w14:textId="77777777">
      <w:pPr>
        <w:tabs>
          <w:tab w:val="left" w:pos="-1440"/>
          <w:tab w:val="left" w:pos="450"/>
        </w:tabs>
        <w:ind w:left="446" w:hanging="446"/>
        <w:jc w:val="both"/>
        <w:rPr>
          <w:rFonts w:ascii="Times New Roman" w:hAnsi="Times New Roman"/>
        </w:rPr>
      </w:pPr>
      <w:r w:rsidRPr="006B09E0">
        <w:rPr>
          <w:rFonts w:ascii="Times New Roman" w:hAnsi="Times New Roman"/>
          <w:b/>
        </w:rPr>
        <w:t>6.</w:t>
      </w:r>
      <w:r w:rsidRPr="006B09E0">
        <w:rPr>
          <w:rFonts w:ascii="Times New Roman" w:hAnsi="Times New Roman"/>
        </w:rPr>
        <w:tab/>
      </w:r>
      <w:r w:rsidRPr="006B09E0">
        <w:rPr>
          <w:rFonts w:ascii="Times New Roman" w:hAnsi="Times New Roman"/>
          <w:b/>
        </w:rPr>
        <w:t>Describe the consequence to Federal program or policy activities if the collection is not conducted or is conducted less frequently, as well as any technical or legal obstacles to reducing burden.</w:t>
      </w:r>
    </w:p>
    <w:p w:rsidR="00B27061" w:rsidRPr="006B09E0" w14:paraId="2C2C64E5" w14:textId="77777777">
      <w:pPr>
        <w:jc w:val="both"/>
        <w:rPr>
          <w:rFonts w:ascii="Times New Roman" w:hAnsi="Times New Roman"/>
        </w:rPr>
      </w:pPr>
    </w:p>
    <w:p w:rsidR="00AD3903" w:rsidRPr="006B09E0" w:rsidP="00AD3903" w14:paraId="398B6471" w14:textId="06970CF9">
      <w:pPr>
        <w:pStyle w:val="Default"/>
        <w:spacing w:line="360" w:lineRule="auto"/>
        <w:ind w:left="446"/>
        <w:jc w:val="both"/>
        <w:rPr>
          <w:rFonts w:ascii="Times New Roman" w:hAnsi="Times New Roman" w:cs="Times New Roman"/>
        </w:rPr>
      </w:pPr>
      <w:r w:rsidRPr="006B09E0">
        <w:rPr>
          <w:rFonts w:ascii="Times New Roman" w:hAnsi="Times New Roman" w:cs="Times New Roman"/>
        </w:rPr>
        <w:t xml:space="preserve">OMB Circular A-126 requires that agencies collect the full coach fare costs for passengers flying on their aircraft.  The only exceptions to this requirement are limited to personnel working for the Department of Defense or for other Federal agencies in remote areas where there is no reasonable availability of commercial flights on a regular basis.  Otherwise, these costs must be billed.  If this form is not used to collect the Space Available passengers’ contact information and agreement to be billed, then it becomes difficult to unequivocally establish that these are valid debts and difficult to bill these debtors for these just debts.  If these costs are not billed and any proceeds are not returned to the fisc, then agencies run the risk of being found in violation of </w:t>
      </w:r>
      <w:r w:rsidRPr="006B09E0">
        <w:rPr>
          <w:rFonts w:ascii="Times New Roman" w:hAnsi="Times New Roman" w:cs="Times New Roman"/>
        </w:rPr>
        <w:t xml:space="preserve">the Anti-Deficiency Act, which sets out criminal penalties for agency officials who violate its provisions.  </w:t>
      </w:r>
    </w:p>
    <w:p w:rsidR="00924EAE" w:rsidRPr="006B09E0" w:rsidP="00AD3903" w14:paraId="6BD96CBE" w14:textId="77777777">
      <w:pPr>
        <w:pStyle w:val="Default"/>
        <w:spacing w:line="360" w:lineRule="auto"/>
        <w:ind w:left="446"/>
        <w:jc w:val="both"/>
        <w:rPr>
          <w:rFonts w:ascii="Times New Roman" w:hAnsi="Times New Roman" w:cs="Times New Roman"/>
        </w:rPr>
      </w:pPr>
    </w:p>
    <w:p w:rsidR="00B27061" w:rsidRPr="006B09E0" w:rsidP="00724322" w14:paraId="420E1374" w14:textId="77777777">
      <w:pPr>
        <w:tabs>
          <w:tab w:val="left" w:pos="-1440"/>
          <w:tab w:val="left" w:pos="450"/>
        </w:tabs>
        <w:ind w:left="446" w:hanging="446"/>
        <w:jc w:val="both"/>
        <w:rPr>
          <w:rFonts w:ascii="Times New Roman" w:hAnsi="Times New Roman"/>
          <w:b/>
        </w:rPr>
      </w:pPr>
      <w:r w:rsidRPr="006B09E0">
        <w:rPr>
          <w:rFonts w:ascii="Times New Roman" w:hAnsi="Times New Roman"/>
          <w:b/>
        </w:rPr>
        <w:t>7.</w:t>
      </w:r>
      <w:r w:rsidRPr="006B09E0">
        <w:rPr>
          <w:rFonts w:ascii="Times New Roman" w:hAnsi="Times New Roman"/>
        </w:rPr>
        <w:tab/>
      </w:r>
      <w:r w:rsidRPr="006B09E0">
        <w:rPr>
          <w:rFonts w:ascii="Times New Roman" w:hAnsi="Times New Roman"/>
          <w:b/>
        </w:rPr>
        <w:t>Explain any special circumstances that would cause an information collection to be conducted in a manner:</w:t>
      </w:r>
    </w:p>
    <w:p w:rsidR="00B27061" w:rsidRPr="006B09E0" w14:paraId="310D1A4A" w14:textId="77777777">
      <w:pPr>
        <w:jc w:val="both"/>
        <w:rPr>
          <w:rFonts w:ascii="Times New Roman" w:hAnsi="Times New Roman"/>
        </w:rPr>
      </w:pPr>
    </w:p>
    <w:p w:rsidR="00B27061" w:rsidRPr="006B09E0" w14:paraId="5EB657DB" w14:textId="77777777">
      <w:pPr>
        <w:tabs>
          <w:tab w:val="left" w:pos="-1440"/>
        </w:tabs>
        <w:ind w:left="1440" w:hanging="720"/>
        <w:jc w:val="both"/>
        <w:rPr>
          <w:rFonts w:ascii="Times New Roman" w:hAnsi="Times New Roman"/>
          <w:b/>
        </w:rPr>
      </w:pPr>
      <w:r w:rsidRPr="006B09E0">
        <w:rPr>
          <w:rFonts w:ascii="Times New Roman" w:hAnsi="Times New Roman"/>
          <w:b/>
        </w:rPr>
        <w:t>•</w:t>
      </w:r>
      <w:r w:rsidRPr="006B09E0">
        <w:rPr>
          <w:rFonts w:ascii="Times New Roman" w:hAnsi="Times New Roman"/>
          <w:b/>
        </w:rPr>
        <w:tab/>
      </w:r>
      <w:r w:rsidRPr="006B09E0" w:rsidR="007F5988">
        <w:rPr>
          <w:rFonts w:ascii="Times New Roman" w:hAnsi="Times New Roman"/>
          <w:b/>
        </w:rPr>
        <w:t>Requiring</w:t>
      </w:r>
      <w:r w:rsidRPr="006B09E0">
        <w:rPr>
          <w:rFonts w:ascii="Times New Roman" w:hAnsi="Times New Roman"/>
          <w:b/>
        </w:rPr>
        <w:t xml:space="preserve"> respondents to report information to the agency more often than quarterly;</w:t>
      </w:r>
    </w:p>
    <w:p w:rsidR="00B27061" w:rsidRPr="006B09E0" w14:paraId="145557A2" w14:textId="77777777">
      <w:pPr>
        <w:jc w:val="both"/>
        <w:rPr>
          <w:rFonts w:ascii="Times New Roman" w:hAnsi="Times New Roman"/>
          <w:b/>
        </w:rPr>
      </w:pPr>
    </w:p>
    <w:p w:rsidR="00ED3E51" w:rsidRPr="006B09E0" w14:paraId="290FAAFC" w14:textId="77777777">
      <w:pPr>
        <w:jc w:val="both"/>
        <w:rPr>
          <w:rFonts w:ascii="Times New Roman" w:hAnsi="Times New Roman"/>
          <w:b/>
        </w:rPr>
      </w:pPr>
    </w:p>
    <w:p w:rsidR="00B27061" w:rsidRPr="006B09E0" w14:paraId="591F43D0" w14:textId="77777777">
      <w:pPr>
        <w:tabs>
          <w:tab w:val="left" w:pos="-1440"/>
        </w:tabs>
        <w:ind w:left="1440" w:hanging="720"/>
        <w:jc w:val="both"/>
        <w:rPr>
          <w:rFonts w:ascii="Times New Roman" w:hAnsi="Times New Roman"/>
          <w:b/>
        </w:rPr>
      </w:pPr>
      <w:r w:rsidRPr="006B09E0">
        <w:rPr>
          <w:rFonts w:ascii="Times New Roman" w:hAnsi="Times New Roman"/>
          <w:b/>
        </w:rPr>
        <w:t>•</w:t>
      </w:r>
      <w:r w:rsidRPr="006B09E0">
        <w:rPr>
          <w:rFonts w:ascii="Times New Roman" w:hAnsi="Times New Roman"/>
          <w:b/>
        </w:rPr>
        <w:tab/>
        <w:t>requiring respondents to prepare a written response to a collection of information in fewer than 30 days after receipt of it;</w:t>
      </w:r>
    </w:p>
    <w:p w:rsidR="00B27061" w:rsidRPr="006B09E0" w14:paraId="1F795A3B" w14:textId="77777777">
      <w:pPr>
        <w:tabs>
          <w:tab w:val="left" w:pos="-1440"/>
        </w:tabs>
        <w:ind w:left="1440" w:hanging="720"/>
        <w:jc w:val="both"/>
        <w:rPr>
          <w:rFonts w:ascii="Times New Roman" w:hAnsi="Times New Roman"/>
          <w:b/>
        </w:rPr>
      </w:pPr>
    </w:p>
    <w:p w:rsidR="00B27061" w:rsidRPr="006B09E0" w14:paraId="0D8750D8" w14:textId="77777777">
      <w:pPr>
        <w:tabs>
          <w:tab w:val="left" w:pos="-1440"/>
        </w:tabs>
        <w:ind w:left="1440" w:hanging="720"/>
        <w:jc w:val="both"/>
        <w:rPr>
          <w:rFonts w:ascii="Times New Roman" w:hAnsi="Times New Roman"/>
          <w:b/>
        </w:rPr>
      </w:pPr>
      <w:r w:rsidRPr="006B09E0">
        <w:rPr>
          <w:rFonts w:ascii="Times New Roman" w:hAnsi="Times New Roman"/>
          <w:b/>
        </w:rPr>
        <w:t>•</w:t>
      </w:r>
      <w:r w:rsidRPr="006B09E0">
        <w:rPr>
          <w:rFonts w:ascii="Times New Roman" w:hAnsi="Times New Roman"/>
          <w:b/>
        </w:rPr>
        <w:tab/>
        <w:t>requiring respondents to submit more than an original and two copies of any document;</w:t>
      </w:r>
    </w:p>
    <w:p w:rsidR="00B27061" w:rsidRPr="006B09E0" w14:paraId="1B3525EB" w14:textId="77777777">
      <w:pPr>
        <w:jc w:val="both"/>
        <w:rPr>
          <w:rFonts w:ascii="Times New Roman" w:hAnsi="Times New Roman"/>
          <w:b/>
        </w:rPr>
      </w:pPr>
    </w:p>
    <w:p w:rsidR="00ED3E51" w:rsidRPr="006B09E0" w14:paraId="60FC6BBB" w14:textId="77777777">
      <w:pPr>
        <w:jc w:val="both"/>
        <w:rPr>
          <w:rFonts w:ascii="Times New Roman" w:hAnsi="Times New Roman"/>
          <w:b/>
        </w:rPr>
      </w:pPr>
    </w:p>
    <w:p w:rsidR="00B27061" w:rsidRPr="006B09E0" w14:paraId="4EBDCA16" w14:textId="77777777">
      <w:pPr>
        <w:tabs>
          <w:tab w:val="left" w:pos="-1440"/>
        </w:tabs>
        <w:ind w:left="1440" w:hanging="720"/>
        <w:jc w:val="both"/>
        <w:rPr>
          <w:rFonts w:ascii="Times New Roman" w:hAnsi="Times New Roman"/>
          <w:b/>
        </w:rPr>
      </w:pPr>
      <w:r w:rsidRPr="006B09E0">
        <w:rPr>
          <w:rFonts w:ascii="Times New Roman" w:hAnsi="Times New Roman"/>
          <w:b/>
        </w:rPr>
        <w:t>•</w:t>
      </w:r>
      <w:r w:rsidRPr="006B09E0">
        <w:rPr>
          <w:rFonts w:ascii="Times New Roman" w:hAnsi="Times New Roman"/>
          <w:b/>
        </w:rPr>
        <w:tab/>
        <w:t>requiring respondents to retain records, other than health, medical, government contract, grant-in-aid, or tax records for more than three years;</w:t>
      </w:r>
    </w:p>
    <w:p w:rsidR="00B27061" w:rsidRPr="006B09E0" w14:paraId="61FE9012" w14:textId="77777777">
      <w:pPr>
        <w:jc w:val="both"/>
        <w:rPr>
          <w:rFonts w:ascii="Times New Roman" w:hAnsi="Times New Roman"/>
          <w:b/>
        </w:rPr>
      </w:pPr>
    </w:p>
    <w:p w:rsidR="00ED3E51" w:rsidRPr="006B09E0" w14:paraId="7DE9F9D2" w14:textId="77777777">
      <w:pPr>
        <w:jc w:val="both"/>
        <w:rPr>
          <w:rFonts w:ascii="Times New Roman" w:hAnsi="Times New Roman"/>
          <w:b/>
        </w:rPr>
      </w:pPr>
    </w:p>
    <w:p w:rsidR="00B27061" w:rsidRPr="006B09E0" w14:paraId="1421F417" w14:textId="77777777">
      <w:pPr>
        <w:tabs>
          <w:tab w:val="left" w:pos="-1440"/>
        </w:tabs>
        <w:ind w:left="1440" w:hanging="720"/>
        <w:jc w:val="both"/>
        <w:rPr>
          <w:rFonts w:ascii="Times New Roman" w:hAnsi="Times New Roman"/>
          <w:b/>
        </w:rPr>
      </w:pPr>
      <w:r w:rsidRPr="006B09E0">
        <w:rPr>
          <w:rFonts w:ascii="Times New Roman" w:hAnsi="Times New Roman"/>
          <w:b/>
        </w:rPr>
        <w:t>•</w:t>
      </w:r>
      <w:r w:rsidRPr="006B09E0">
        <w:rPr>
          <w:rFonts w:ascii="Times New Roman" w:hAnsi="Times New Roman"/>
          <w:b/>
        </w:rPr>
        <w:tab/>
      </w:r>
      <w:r w:rsidRPr="006B09E0" w:rsidR="007F5988">
        <w:rPr>
          <w:rFonts w:ascii="Times New Roman" w:hAnsi="Times New Roman"/>
          <w:b/>
        </w:rPr>
        <w:t>In</w:t>
      </w:r>
      <w:r w:rsidRPr="006B09E0">
        <w:rPr>
          <w:rFonts w:ascii="Times New Roman" w:hAnsi="Times New Roman"/>
          <w:b/>
        </w:rPr>
        <w:t xml:space="preserve"> connection with a statistical survey, that is not designed to produce valid and reliable results that can be generalized to the universe of study;</w:t>
      </w:r>
    </w:p>
    <w:p w:rsidR="00B27061" w:rsidRPr="006B09E0" w14:paraId="759DC123" w14:textId="77777777">
      <w:pPr>
        <w:jc w:val="both"/>
        <w:rPr>
          <w:rFonts w:ascii="Times New Roman" w:hAnsi="Times New Roman"/>
        </w:rPr>
      </w:pPr>
    </w:p>
    <w:p w:rsidR="00ED3E51" w:rsidRPr="006B09E0" w14:paraId="4007510E" w14:textId="77777777">
      <w:pPr>
        <w:jc w:val="both"/>
        <w:rPr>
          <w:rFonts w:ascii="Times New Roman" w:hAnsi="Times New Roman"/>
        </w:rPr>
      </w:pPr>
    </w:p>
    <w:p w:rsidR="00B27061" w:rsidRPr="006B09E0" w14:paraId="73BD4AF1" w14:textId="77777777">
      <w:pPr>
        <w:tabs>
          <w:tab w:val="left" w:pos="-1440"/>
        </w:tabs>
        <w:ind w:left="1440" w:hanging="720"/>
        <w:jc w:val="both"/>
        <w:rPr>
          <w:rFonts w:ascii="Times New Roman" w:hAnsi="Times New Roman"/>
          <w:b/>
        </w:rPr>
      </w:pPr>
      <w:r w:rsidRPr="006B09E0">
        <w:rPr>
          <w:rFonts w:ascii="Times New Roman" w:hAnsi="Times New Roman"/>
          <w:b/>
        </w:rPr>
        <w:t>•</w:t>
      </w:r>
      <w:r w:rsidRPr="006B09E0">
        <w:rPr>
          <w:rFonts w:ascii="Times New Roman" w:hAnsi="Times New Roman"/>
          <w:b/>
        </w:rPr>
        <w:tab/>
        <w:t>requiring the use of a statistical data classification that has not been reviewed and approved by OMB;</w:t>
      </w:r>
    </w:p>
    <w:p w:rsidR="00B27061" w:rsidRPr="006B09E0" w14:paraId="3FF0FCFB" w14:textId="77777777">
      <w:pPr>
        <w:jc w:val="both"/>
        <w:rPr>
          <w:rFonts w:ascii="Times New Roman" w:hAnsi="Times New Roman"/>
          <w:b/>
        </w:rPr>
      </w:pPr>
    </w:p>
    <w:p w:rsidR="00ED3E51" w:rsidRPr="006B09E0" w14:paraId="1B2605B9" w14:textId="77777777">
      <w:pPr>
        <w:jc w:val="both"/>
        <w:rPr>
          <w:rFonts w:ascii="Times New Roman" w:hAnsi="Times New Roman"/>
          <w:b/>
        </w:rPr>
      </w:pPr>
    </w:p>
    <w:p w:rsidR="00B27061" w:rsidRPr="006B09E0" w14:paraId="1CB64A33" w14:textId="77777777">
      <w:pPr>
        <w:tabs>
          <w:tab w:val="left" w:pos="-1440"/>
        </w:tabs>
        <w:ind w:left="1440" w:hanging="720"/>
        <w:jc w:val="both"/>
        <w:rPr>
          <w:rFonts w:ascii="Times New Roman" w:hAnsi="Times New Roman"/>
          <w:b/>
        </w:rPr>
      </w:pPr>
      <w:r w:rsidRPr="006B09E0">
        <w:rPr>
          <w:rFonts w:ascii="Times New Roman" w:hAnsi="Times New Roman"/>
          <w:b/>
        </w:rPr>
        <w:t>•</w:t>
      </w:r>
      <w:r w:rsidRPr="006B09E0">
        <w:rPr>
          <w:rFonts w:ascii="Times New Roman" w:hAnsi="Times New Roman"/>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27061" w:rsidRPr="006B09E0" w14:paraId="18493EA7" w14:textId="77777777">
      <w:pPr>
        <w:jc w:val="both"/>
        <w:rPr>
          <w:rFonts w:ascii="Times New Roman" w:hAnsi="Times New Roman"/>
          <w:b/>
        </w:rPr>
      </w:pPr>
    </w:p>
    <w:p w:rsidR="00ED3E51" w:rsidRPr="006B09E0" w14:paraId="4CF54204" w14:textId="77777777">
      <w:pPr>
        <w:jc w:val="both"/>
        <w:rPr>
          <w:rFonts w:ascii="Times New Roman" w:hAnsi="Times New Roman"/>
          <w:b/>
        </w:rPr>
      </w:pPr>
    </w:p>
    <w:p w:rsidR="00B27061" w:rsidRPr="00EB1C93" w14:paraId="77F279E1" w14:textId="77777777">
      <w:pPr>
        <w:tabs>
          <w:tab w:val="left" w:pos="-1440"/>
        </w:tabs>
        <w:ind w:left="1440" w:hanging="720"/>
        <w:jc w:val="both"/>
        <w:rPr>
          <w:rFonts w:ascii="Times New Roman" w:hAnsi="Times New Roman"/>
          <w:b/>
        </w:rPr>
      </w:pPr>
      <w:r w:rsidRPr="006B09E0">
        <w:rPr>
          <w:rFonts w:ascii="Times New Roman" w:hAnsi="Times New Roman"/>
          <w:b/>
        </w:rPr>
        <w:t>•</w:t>
      </w:r>
      <w:r w:rsidRPr="006B09E0">
        <w:rPr>
          <w:rFonts w:ascii="Times New Roman" w:hAnsi="Times New Roman"/>
          <w:b/>
        </w:rPr>
        <w:tab/>
        <w:t>requiring respondents to submit proprietary trade secret, or other confidential information unless the agency can demonstrate that it has instituted procedures to protect the information's confidentiality to the extent permitted by law.</w:t>
      </w:r>
    </w:p>
    <w:p w:rsidR="00B27061" w:rsidRPr="00243D82" w14:paraId="2C3A9231" w14:textId="77777777">
      <w:pPr>
        <w:jc w:val="both"/>
        <w:rPr>
          <w:rFonts w:ascii="Times New Roman" w:hAnsi="Times New Roman"/>
        </w:rPr>
      </w:pPr>
    </w:p>
    <w:p w:rsidR="00ED3E51" w:rsidRPr="00243D82" w:rsidP="00BC1307" w14:paraId="5E07398A" w14:textId="77777777">
      <w:pPr>
        <w:spacing w:line="360" w:lineRule="auto"/>
        <w:ind w:left="446"/>
        <w:jc w:val="both"/>
        <w:rPr>
          <w:rFonts w:ascii="Times New Roman" w:hAnsi="Times New Roman"/>
        </w:rPr>
      </w:pPr>
      <w:r w:rsidRPr="00243D82">
        <w:rPr>
          <w:rFonts w:ascii="Times New Roman" w:hAnsi="Times New Roman"/>
        </w:rPr>
        <w:t xml:space="preserve">The special circumstances contained in item 7 of the Supporting Statement are not </w:t>
      </w:r>
      <w:r w:rsidRPr="00243D82">
        <w:rPr>
          <w:rFonts w:ascii="Times New Roman" w:hAnsi="Times New Roman"/>
        </w:rPr>
        <w:t>applicable to this information collection.</w:t>
      </w:r>
    </w:p>
    <w:p w:rsidR="00BC1307" w:rsidRPr="00EB1C93" w:rsidP="00BC1307" w14:paraId="563757DF" w14:textId="77777777">
      <w:pPr>
        <w:spacing w:line="360" w:lineRule="auto"/>
        <w:ind w:left="446"/>
        <w:jc w:val="both"/>
        <w:rPr>
          <w:rFonts w:ascii="Times New Roman" w:hAnsi="Times New Roman"/>
        </w:rPr>
      </w:pPr>
    </w:p>
    <w:p w:rsidR="00B27061" w:rsidRPr="00EB1C93" w:rsidP="003C0B2D" w14:paraId="2432DFB4" w14:textId="77777777">
      <w:pPr>
        <w:tabs>
          <w:tab w:val="left" w:pos="-1440"/>
          <w:tab w:val="left" w:pos="450"/>
        </w:tabs>
        <w:ind w:left="446" w:hanging="446"/>
        <w:jc w:val="both"/>
        <w:rPr>
          <w:rFonts w:ascii="Times New Roman" w:hAnsi="Times New Roman"/>
          <w:b/>
        </w:rPr>
      </w:pPr>
      <w:r w:rsidRPr="00243D82">
        <w:rPr>
          <w:rFonts w:ascii="Times New Roman" w:hAnsi="Times New Roman"/>
          <w:b/>
        </w:rPr>
        <w:t>8.</w:t>
      </w:r>
      <w:r w:rsidRPr="00243D82">
        <w:rPr>
          <w:rFonts w:ascii="Times New Roman" w:hAnsi="Times New Roman"/>
        </w:rPr>
        <w:tab/>
      </w:r>
      <w:r w:rsidRPr="00243D82">
        <w:rPr>
          <w:rFonts w:ascii="Times New Roman" w:hAnsi="Times New Roman"/>
          <w:b/>
        </w:rPr>
        <w:t xml:space="preserve">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w:t>
      </w:r>
      <w:r w:rsidRPr="00243D82" w:rsidR="00ED3E51">
        <w:rPr>
          <w:rFonts w:ascii="Times New Roman" w:hAnsi="Times New Roman"/>
          <w:b/>
        </w:rPr>
        <w:t xml:space="preserve">in response to these comments. </w:t>
      </w:r>
      <w:r w:rsidRPr="00243D82">
        <w:rPr>
          <w:rFonts w:ascii="Times New Roman" w:hAnsi="Times New Roman"/>
          <w:b/>
        </w:rPr>
        <w:t>Specifically address comments received on cost and hour burden.</w:t>
      </w:r>
    </w:p>
    <w:p w:rsidR="00B27061" w:rsidRPr="00243D82" w14:paraId="4EBCC020" w14:textId="77777777">
      <w:pPr>
        <w:jc w:val="both"/>
        <w:rPr>
          <w:rFonts w:ascii="Times New Roman" w:hAnsi="Times New Roman"/>
        </w:rPr>
      </w:pPr>
    </w:p>
    <w:p w:rsidR="00B27061" w:rsidRPr="00EB1C93" w:rsidP="003C0B2D" w14:paraId="3A236D42" w14:textId="77777777">
      <w:pPr>
        <w:ind w:left="446"/>
        <w:jc w:val="both"/>
        <w:rPr>
          <w:rFonts w:ascii="Times New Roman" w:hAnsi="Times New Roman"/>
          <w:b/>
        </w:rPr>
      </w:pPr>
      <w:r w:rsidRPr="00243D82">
        <w:rPr>
          <w:rFonts w:ascii="Times New Roman"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ED3E51" w:rsidRPr="00243D82" w14:paraId="7C234A73" w14:textId="77777777">
      <w:pPr>
        <w:jc w:val="both"/>
        <w:rPr>
          <w:rFonts w:ascii="Times New Roman" w:hAnsi="Times New Roman"/>
        </w:rPr>
      </w:pPr>
    </w:p>
    <w:p w:rsidR="00B27061" w:rsidRPr="00EB1C93" w:rsidP="003C0B2D" w14:paraId="70EC16EF" w14:textId="77777777">
      <w:pPr>
        <w:ind w:left="446"/>
        <w:jc w:val="both"/>
        <w:rPr>
          <w:rFonts w:ascii="Times New Roman" w:hAnsi="Times New Roman"/>
          <w:b/>
        </w:rPr>
      </w:pPr>
      <w:r w:rsidRPr="00243D82">
        <w:rPr>
          <w:rFonts w:ascii="Times New Roman"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27061" w:rsidRPr="00243D82" w14:paraId="2C38C417" w14:textId="77777777">
      <w:pPr>
        <w:jc w:val="both"/>
        <w:rPr>
          <w:rFonts w:ascii="Times New Roman" w:hAnsi="Times New Roman"/>
        </w:rPr>
      </w:pPr>
    </w:p>
    <w:p w:rsidR="003C0B2D" w:rsidP="004F1D25" w14:paraId="18C7642D" w14:textId="7E4958D6">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446" w:hanging="446"/>
        <w:jc w:val="both"/>
        <w:rPr>
          <w:rFonts w:ascii="Times New Roman" w:hAnsi="Times New Roman"/>
        </w:rPr>
      </w:pPr>
      <w:r w:rsidRPr="00243D82">
        <w:rPr>
          <w:rFonts w:ascii="Times New Roman" w:hAnsi="Times New Roman"/>
        </w:rPr>
        <w:tab/>
        <w:t xml:space="preserve">On </w:t>
      </w:r>
      <w:r w:rsidRPr="00243D82" w:rsidR="002D3FB3">
        <w:rPr>
          <w:rFonts w:ascii="Times New Roman" w:hAnsi="Times New Roman"/>
        </w:rPr>
        <w:t>December 17</w:t>
      </w:r>
      <w:r w:rsidRPr="00243D82">
        <w:rPr>
          <w:rFonts w:ascii="Times New Roman" w:hAnsi="Times New Roman"/>
        </w:rPr>
        <w:t>, 20</w:t>
      </w:r>
      <w:r w:rsidRPr="00243D82" w:rsidR="00EF36C7">
        <w:rPr>
          <w:rFonts w:ascii="Times New Roman" w:hAnsi="Times New Roman"/>
        </w:rPr>
        <w:t>2</w:t>
      </w:r>
      <w:r w:rsidRPr="00243D82" w:rsidR="002D3FB3">
        <w:rPr>
          <w:rFonts w:ascii="Times New Roman" w:hAnsi="Times New Roman"/>
        </w:rPr>
        <w:t>5</w:t>
      </w:r>
      <w:r w:rsidRPr="00243D82">
        <w:rPr>
          <w:rFonts w:ascii="Times New Roman" w:hAnsi="Times New Roman"/>
        </w:rPr>
        <w:t>, ICE published a noti</w:t>
      </w:r>
      <w:r w:rsidRPr="00243D82">
        <w:rPr>
          <w:rFonts w:ascii="Times New Roman" w:hAnsi="Times New Roman"/>
        </w:rPr>
        <w:t xml:space="preserve">ce in the Federal Register at </w:t>
      </w:r>
      <w:r w:rsidR="00FF6804">
        <w:rPr>
          <w:rFonts w:ascii="Times New Roman" w:hAnsi="Times New Roman"/>
        </w:rPr>
        <w:t>90</w:t>
      </w:r>
      <w:r w:rsidRPr="00243D82">
        <w:rPr>
          <w:rFonts w:ascii="Times New Roman" w:hAnsi="Times New Roman"/>
        </w:rPr>
        <w:t xml:space="preserve"> FR </w:t>
      </w:r>
      <w:r w:rsidR="00FF6804">
        <w:rPr>
          <w:rFonts w:ascii="Times New Roman" w:hAnsi="Times New Roman"/>
        </w:rPr>
        <w:t>58571</w:t>
      </w:r>
      <w:r w:rsidRPr="00243D82">
        <w:rPr>
          <w:rFonts w:ascii="Times New Roman" w:hAnsi="Times New Roman"/>
        </w:rPr>
        <w:t xml:space="preserve">, soliciting public review and comment </w:t>
      </w:r>
      <w:r w:rsidRPr="00243D82" w:rsidR="007B1FD6">
        <w:rPr>
          <w:rFonts w:ascii="Times New Roman" w:hAnsi="Times New Roman"/>
        </w:rPr>
        <w:t xml:space="preserve">for a </w:t>
      </w:r>
      <w:r w:rsidRPr="00243D82" w:rsidR="00924EAE">
        <w:rPr>
          <w:rFonts w:ascii="Times New Roman" w:hAnsi="Times New Roman"/>
        </w:rPr>
        <w:t>60-day</w:t>
      </w:r>
      <w:r w:rsidRPr="00243D82" w:rsidR="007B1FD6">
        <w:rPr>
          <w:rFonts w:ascii="Times New Roman" w:hAnsi="Times New Roman"/>
        </w:rPr>
        <w:t xml:space="preserve"> period.</w:t>
      </w:r>
      <w:r w:rsidRPr="00243D82">
        <w:rPr>
          <w:rFonts w:ascii="Times New Roman" w:hAnsi="Times New Roman"/>
        </w:rPr>
        <w:t xml:space="preserve"> </w:t>
      </w:r>
      <w:r w:rsidRPr="00243D82" w:rsidR="0079119C">
        <w:rPr>
          <w:rFonts w:ascii="Times New Roman" w:hAnsi="Times New Roman"/>
        </w:rPr>
        <w:t>One commenter simply stated "Good." Another commenter expressed concern that detained immigrants on ICE-chartered flights are required to pay for their own airfare, especially given their financial hardship and possible wrongful detention. ICE responded that this is not the case; the form is only used when ICE charges full coach fare to U.S. citizens or permanent residents and their dependents flying in a Space Available status on ICE-chartered aircraft.</w:t>
      </w:r>
    </w:p>
    <w:p w:rsidR="00F16B9F" w:rsidP="004F1D25" w14:paraId="798769AD" w14:textId="5AEE00C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446" w:hanging="446"/>
        <w:jc w:val="both"/>
        <w:rPr>
          <w:rFonts w:ascii="Times New Roman" w:hAnsi="Times New Roman"/>
        </w:rPr>
      </w:pPr>
      <w:r>
        <w:rPr>
          <w:rFonts w:ascii="Times New Roman" w:hAnsi="Times New Roman"/>
        </w:rPr>
        <w:tab/>
      </w:r>
    </w:p>
    <w:p w:rsidR="002523B5" w:rsidRPr="00243D82" w:rsidP="004F1D25" w14:paraId="6D210D0E" w14:textId="68CBA4A2">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446" w:hanging="446"/>
        <w:jc w:val="both"/>
        <w:rPr>
          <w:rFonts w:ascii="Times New Roman" w:hAnsi="Times New Roman"/>
        </w:rPr>
      </w:pPr>
      <w:r>
        <w:rPr>
          <w:rFonts w:ascii="Times New Roman" w:hAnsi="Times New Roman"/>
        </w:rPr>
        <w:tab/>
      </w:r>
      <w:r w:rsidRPr="00243D82">
        <w:rPr>
          <w:rFonts w:ascii="Times New Roman" w:hAnsi="Times New Roman"/>
        </w:rPr>
        <w:t xml:space="preserve">On </w:t>
      </w:r>
      <w:r>
        <w:rPr>
          <w:rFonts w:ascii="Times New Roman" w:hAnsi="Times New Roman"/>
        </w:rPr>
        <w:t>July</w:t>
      </w:r>
      <w:r w:rsidRPr="00243D82">
        <w:rPr>
          <w:rFonts w:ascii="Times New Roman" w:hAnsi="Times New Roman"/>
        </w:rPr>
        <w:t xml:space="preserve"> </w:t>
      </w:r>
      <w:r>
        <w:rPr>
          <w:rFonts w:ascii="Times New Roman" w:hAnsi="Times New Roman"/>
        </w:rPr>
        <w:t>20</w:t>
      </w:r>
      <w:r w:rsidRPr="00243D82">
        <w:rPr>
          <w:rFonts w:ascii="Times New Roman" w:hAnsi="Times New Roman"/>
        </w:rPr>
        <w:t>, 202</w:t>
      </w:r>
      <w:r>
        <w:rPr>
          <w:rFonts w:ascii="Times New Roman" w:hAnsi="Times New Roman"/>
        </w:rPr>
        <w:t>6</w:t>
      </w:r>
      <w:r w:rsidRPr="00243D82">
        <w:rPr>
          <w:rFonts w:ascii="Times New Roman" w:hAnsi="Times New Roman"/>
        </w:rPr>
        <w:t xml:space="preserve">, ICE published a notice in the Federal Register at </w:t>
      </w:r>
      <w:r w:rsidR="008B5065">
        <w:rPr>
          <w:rFonts w:ascii="Times New Roman" w:hAnsi="Times New Roman"/>
        </w:rPr>
        <w:t>91</w:t>
      </w:r>
      <w:r w:rsidRPr="00243D82">
        <w:rPr>
          <w:rFonts w:ascii="Times New Roman" w:hAnsi="Times New Roman"/>
        </w:rPr>
        <w:t xml:space="preserve"> FR </w:t>
      </w:r>
      <w:r w:rsidR="00161547">
        <w:rPr>
          <w:rFonts w:ascii="Times New Roman" w:hAnsi="Times New Roman"/>
        </w:rPr>
        <w:t>45280</w:t>
      </w:r>
      <w:r w:rsidRPr="00243D82">
        <w:rPr>
          <w:rFonts w:ascii="Times New Roman" w:hAnsi="Times New Roman"/>
        </w:rPr>
        <w:t xml:space="preserve">, soliciting public review and comment for a </w:t>
      </w:r>
      <w:r w:rsidR="00161547">
        <w:rPr>
          <w:rFonts w:ascii="Times New Roman" w:hAnsi="Times New Roman"/>
        </w:rPr>
        <w:t>30</w:t>
      </w:r>
      <w:r w:rsidRPr="00243D82">
        <w:rPr>
          <w:rFonts w:ascii="Times New Roman" w:hAnsi="Times New Roman"/>
        </w:rPr>
        <w:t>-day period.</w:t>
      </w:r>
      <w:r w:rsidR="00161547">
        <w:rPr>
          <w:rFonts w:ascii="Times New Roman" w:hAnsi="Times New Roman"/>
        </w:rPr>
        <w:t xml:space="preserve"> No comments were received.</w:t>
      </w:r>
    </w:p>
    <w:p w:rsidR="003C0B2D" w:rsidRPr="00243D82" w14:paraId="345AC034" w14:textId="77777777">
      <w:pPr>
        <w:jc w:val="both"/>
        <w:rPr>
          <w:rFonts w:ascii="Times New Roman" w:hAnsi="Times New Roman"/>
        </w:rPr>
      </w:pPr>
    </w:p>
    <w:p w:rsidR="00B27061" w:rsidRPr="00243D82" w:rsidP="004F1D25" w14:paraId="188C6B07" w14:textId="77777777">
      <w:pPr>
        <w:tabs>
          <w:tab w:val="left" w:pos="-1440"/>
          <w:tab w:val="left" w:pos="450"/>
        </w:tabs>
        <w:ind w:left="446" w:hanging="446"/>
        <w:jc w:val="both"/>
        <w:rPr>
          <w:rFonts w:ascii="Times New Roman" w:hAnsi="Times New Roman"/>
        </w:rPr>
      </w:pPr>
      <w:r w:rsidRPr="00243D82">
        <w:rPr>
          <w:rFonts w:ascii="Times New Roman" w:hAnsi="Times New Roman"/>
          <w:b/>
        </w:rPr>
        <w:t>9.</w:t>
      </w:r>
      <w:r w:rsidRPr="00243D82">
        <w:rPr>
          <w:rFonts w:ascii="Times New Roman" w:hAnsi="Times New Roman"/>
        </w:rPr>
        <w:tab/>
      </w:r>
      <w:r w:rsidRPr="00243D82">
        <w:rPr>
          <w:rFonts w:ascii="Times New Roman" w:hAnsi="Times New Roman"/>
          <w:b/>
        </w:rPr>
        <w:t>Explain any decision to provide any payment or gift to respondents</w:t>
      </w:r>
      <w:r w:rsidRPr="00243D82" w:rsidR="007F5988">
        <w:rPr>
          <w:rFonts w:ascii="Times New Roman" w:hAnsi="Times New Roman"/>
          <w:b/>
        </w:rPr>
        <w:t>, other</w:t>
      </w:r>
      <w:r w:rsidRPr="00243D82">
        <w:rPr>
          <w:rFonts w:ascii="Times New Roman" w:hAnsi="Times New Roman"/>
          <w:b/>
        </w:rPr>
        <w:t xml:space="preserve"> than </w:t>
      </w:r>
      <w:r w:rsidRPr="00243D82" w:rsidR="007F5988">
        <w:rPr>
          <w:rFonts w:ascii="Times New Roman" w:hAnsi="Times New Roman"/>
          <w:b/>
        </w:rPr>
        <w:t>remuneration</w:t>
      </w:r>
      <w:r w:rsidRPr="00243D82">
        <w:rPr>
          <w:rFonts w:ascii="Times New Roman" w:hAnsi="Times New Roman"/>
          <w:b/>
        </w:rPr>
        <w:t xml:space="preserve"> of contractors or grantees.</w:t>
      </w:r>
    </w:p>
    <w:p w:rsidR="00B27061" w:rsidRPr="00243D82" w14:paraId="5DF2A0BE" w14:textId="77777777">
      <w:pPr>
        <w:jc w:val="both"/>
        <w:rPr>
          <w:rFonts w:ascii="Times New Roman" w:hAnsi="Times New Roman"/>
        </w:rPr>
      </w:pPr>
    </w:p>
    <w:p w:rsidR="00FE3E98" w:rsidRPr="00243D82" w:rsidP="004F1D25" w14:paraId="400D7184" w14:textId="1A961AE9">
      <w:pPr>
        <w:ind w:left="446"/>
        <w:jc w:val="both"/>
        <w:rPr>
          <w:rFonts w:ascii="Times New Roman" w:hAnsi="Times New Roman"/>
        </w:rPr>
      </w:pPr>
      <w:r w:rsidRPr="00243D82">
        <w:rPr>
          <w:rFonts w:ascii="Times New Roman" w:hAnsi="Times New Roman"/>
        </w:rPr>
        <w:t>The</w:t>
      </w:r>
      <w:r w:rsidRPr="00243D82" w:rsidR="33B05490">
        <w:rPr>
          <w:rFonts w:ascii="Times New Roman" w:hAnsi="Times New Roman"/>
        </w:rPr>
        <w:t>re</w:t>
      </w:r>
      <w:r w:rsidRPr="00243D82">
        <w:rPr>
          <w:rFonts w:ascii="Times New Roman" w:hAnsi="Times New Roman"/>
        </w:rPr>
        <w:t xml:space="preserve"> is no offer of monetary or material value for this information collection.</w:t>
      </w:r>
    </w:p>
    <w:p w:rsidR="00FE3E98" w:rsidRPr="00243D82" w14:paraId="5EC89C49" w14:textId="77777777">
      <w:pPr>
        <w:jc w:val="both"/>
        <w:rPr>
          <w:rFonts w:ascii="Times New Roman" w:hAnsi="Times New Roman"/>
        </w:rPr>
      </w:pPr>
    </w:p>
    <w:p w:rsidR="00B27061" w:rsidRPr="00243D82" w:rsidP="004F1D25" w14:paraId="5120735C" w14:textId="77777777">
      <w:pPr>
        <w:tabs>
          <w:tab w:val="left" w:pos="-1440"/>
          <w:tab w:val="left" w:pos="450"/>
        </w:tabs>
        <w:ind w:left="446" w:hanging="446"/>
        <w:jc w:val="both"/>
        <w:rPr>
          <w:rFonts w:ascii="Times New Roman" w:hAnsi="Times New Roman"/>
        </w:rPr>
      </w:pPr>
      <w:r w:rsidRPr="00243D82">
        <w:rPr>
          <w:rFonts w:ascii="Times New Roman" w:hAnsi="Times New Roman"/>
          <w:b/>
        </w:rPr>
        <w:t>10.</w:t>
      </w:r>
      <w:r w:rsidRPr="00243D82">
        <w:rPr>
          <w:rFonts w:ascii="Times New Roman" w:hAnsi="Times New Roman"/>
        </w:rPr>
        <w:tab/>
      </w:r>
      <w:r w:rsidRPr="00243D82">
        <w:rPr>
          <w:rFonts w:ascii="Times New Roman" w:hAnsi="Times New Roman"/>
          <w:b/>
        </w:rPr>
        <w:t xml:space="preserve">Describe any assurance of confidentiality provided to respondents and the basis </w:t>
      </w:r>
      <w:r w:rsidRPr="00243D82">
        <w:rPr>
          <w:rFonts w:ascii="Times New Roman" w:hAnsi="Times New Roman"/>
          <w:b/>
        </w:rPr>
        <w:t>for the assurance in statute, regulation, or agency policy.</w:t>
      </w:r>
    </w:p>
    <w:p w:rsidR="00B27061" w:rsidRPr="00243D82" w14:paraId="64F67E44" w14:textId="77777777">
      <w:pPr>
        <w:jc w:val="both"/>
        <w:rPr>
          <w:rFonts w:ascii="Times New Roman" w:hAnsi="Times New Roman"/>
        </w:rPr>
      </w:pPr>
    </w:p>
    <w:p w:rsidR="00FE3E98" w:rsidRPr="00243D82" w:rsidP="00924EAE" w14:paraId="5F56DB7B" w14:textId="270DAB70">
      <w:pPr>
        <w:ind w:left="446"/>
        <w:jc w:val="both"/>
        <w:rPr>
          <w:rFonts w:ascii="Times New Roman" w:hAnsi="Times New Roman"/>
        </w:rPr>
      </w:pPr>
      <w:r w:rsidRPr="00243D82">
        <w:rPr>
          <w:rFonts w:ascii="Times New Roman" w:hAnsi="Times New Roman"/>
        </w:rPr>
        <w:t xml:space="preserve">There </w:t>
      </w:r>
      <w:r w:rsidRPr="00243D82" w:rsidR="000F0596">
        <w:rPr>
          <w:rFonts w:ascii="Times New Roman" w:hAnsi="Times New Roman"/>
        </w:rPr>
        <w:t>are</w:t>
      </w:r>
      <w:r w:rsidRPr="00243D82">
        <w:rPr>
          <w:rFonts w:ascii="Times New Roman" w:hAnsi="Times New Roman"/>
        </w:rPr>
        <w:t xml:space="preserve"> n</w:t>
      </w:r>
      <w:r w:rsidRPr="00243D82" w:rsidR="004F1D25">
        <w:rPr>
          <w:rFonts w:ascii="Times New Roman" w:hAnsi="Times New Roman"/>
        </w:rPr>
        <w:t xml:space="preserve">o assurances of confidentiality provided </w:t>
      </w:r>
      <w:r w:rsidRPr="00243D82">
        <w:rPr>
          <w:rFonts w:ascii="Times New Roman" w:hAnsi="Times New Roman"/>
        </w:rPr>
        <w:t xml:space="preserve">to </w:t>
      </w:r>
      <w:r w:rsidRPr="00243D82" w:rsidR="004F1D25">
        <w:rPr>
          <w:rFonts w:ascii="Times New Roman" w:hAnsi="Times New Roman"/>
        </w:rPr>
        <w:t xml:space="preserve">the </w:t>
      </w:r>
      <w:r w:rsidRPr="00243D82">
        <w:rPr>
          <w:rFonts w:ascii="Times New Roman" w:hAnsi="Times New Roman"/>
        </w:rPr>
        <w:t xml:space="preserve">respondents </w:t>
      </w:r>
      <w:r w:rsidRPr="00243D82" w:rsidR="004F1D25">
        <w:rPr>
          <w:rFonts w:ascii="Times New Roman" w:hAnsi="Times New Roman"/>
        </w:rPr>
        <w:t xml:space="preserve">for this information </w:t>
      </w:r>
      <w:r w:rsidRPr="00243D82" w:rsidR="00865E37">
        <w:rPr>
          <w:rFonts w:ascii="Times New Roman" w:hAnsi="Times New Roman"/>
        </w:rPr>
        <w:t>c</w:t>
      </w:r>
      <w:r w:rsidRPr="00243D82" w:rsidR="004F1D25">
        <w:rPr>
          <w:rFonts w:ascii="Times New Roman" w:hAnsi="Times New Roman"/>
        </w:rPr>
        <w:t>ollection</w:t>
      </w:r>
      <w:r w:rsidRPr="00243D82" w:rsidR="00865E37">
        <w:rPr>
          <w:rFonts w:ascii="Times New Roman" w:hAnsi="Times New Roman"/>
        </w:rPr>
        <w:t>.</w:t>
      </w:r>
    </w:p>
    <w:p w:rsidR="00924EAE" w:rsidRPr="00243D82" w:rsidP="00924EAE" w14:paraId="5276BE27" w14:textId="77777777">
      <w:pPr>
        <w:jc w:val="both"/>
        <w:rPr>
          <w:rFonts w:ascii="Times New Roman" w:hAnsi="Times New Roman"/>
        </w:rPr>
      </w:pPr>
    </w:p>
    <w:p w:rsidR="00B27061" w:rsidRPr="00EB1C93" w:rsidP="004F1D25" w14:paraId="7BD24D0B" w14:textId="7E9DA2C9">
      <w:pPr>
        <w:tabs>
          <w:tab w:val="left" w:pos="-1440"/>
          <w:tab w:val="left" w:pos="450"/>
        </w:tabs>
        <w:ind w:left="446" w:hanging="446"/>
        <w:jc w:val="both"/>
        <w:rPr>
          <w:rFonts w:ascii="Times New Roman" w:hAnsi="Times New Roman"/>
          <w:b/>
        </w:rPr>
      </w:pPr>
      <w:r w:rsidRPr="00243D82">
        <w:rPr>
          <w:rFonts w:ascii="Times New Roman" w:hAnsi="Times New Roman"/>
          <w:b/>
        </w:rPr>
        <w:t>11.</w:t>
      </w:r>
      <w:r w:rsidRPr="00243D82">
        <w:rPr>
          <w:rFonts w:ascii="Times New Roman" w:hAnsi="Times New Roman"/>
        </w:rPr>
        <w:tab/>
      </w:r>
      <w:r w:rsidRPr="00243D82">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243D82" w:rsidR="007F5988">
        <w:rPr>
          <w:rFonts w:ascii="Times New Roman" w:hAnsi="Times New Roman"/>
          <w:b/>
        </w:rPr>
        <w:t>person’s</w:t>
      </w:r>
      <w:r w:rsidRPr="00243D82">
        <w:rPr>
          <w:rFonts w:ascii="Times New Roman" w:hAnsi="Times New Roman"/>
          <w:b/>
        </w:rPr>
        <w:t xml:space="preserve"> form whom the information is requested, and any steps to be taken to obtain their consent.</w:t>
      </w:r>
    </w:p>
    <w:p w:rsidR="00B27061" w:rsidRPr="00243D82" w14:paraId="4DE2A3EB" w14:textId="77777777">
      <w:pPr>
        <w:jc w:val="both"/>
        <w:rPr>
          <w:rFonts w:ascii="Times New Roman" w:hAnsi="Times New Roman"/>
        </w:rPr>
      </w:pPr>
    </w:p>
    <w:p w:rsidR="00EF181D" w:rsidRPr="00243D82" w:rsidP="004F1D25" w14:paraId="0AB75135" w14:textId="77777777">
      <w:pPr>
        <w:ind w:left="446"/>
        <w:jc w:val="both"/>
        <w:rPr>
          <w:rFonts w:ascii="Times New Roman" w:hAnsi="Times New Roman"/>
        </w:rPr>
      </w:pPr>
      <w:r w:rsidRPr="00243D82">
        <w:rPr>
          <w:rFonts w:ascii="Times New Roman" w:hAnsi="Times New Roman"/>
        </w:rPr>
        <w:t>There are no questions of a sensitive nature.</w:t>
      </w:r>
    </w:p>
    <w:p w:rsidR="00EF181D" w:rsidRPr="00243D82" w14:paraId="35B301C5" w14:textId="77777777">
      <w:pPr>
        <w:jc w:val="both"/>
        <w:rPr>
          <w:rFonts w:ascii="Times New Roman" w:hAnsi="Times New Roman"/>
        </w:rPr>
      </w:pPr>
    </w:p>
    <w:p w:rsidR="00B27061" w:rsidRPr="00EB1C93" w:rsidP="004F1D25" w14:paraId="2F57C027" w14:textId="77777777">
      <w:pPr>
        <w:tabs>
          <w:tab w:val="left" w:pos="-1440"/>
          <w:tab w:val="left" w:pos="450"/>
        </w:tabs>
        <w:ind w:left="446" w:hanging="446"/>
        <w:jc w:val="both"/>
        <w:rPr>
          <w:rFonts w:ascii="Times New Roman" w:hAnsi="Times New Roman"/>
          <w:b/>
        </w:rPr>
      </w:pPr>
      <w:r w:rsidRPr="00243D82">
        <w:rPr>
          <w:rFonts w:ascii="Times New Roman" w:hAnsi="Times New Roman"/>
          <w:b/>
        </w:rPr>
        <w:t>12.</w:t>
      </w:r>
      <w:r w:rsidRPr="00243D82">
        <w:rPr>
          <w:rFonts w:ascii="Times New Roman" w:hAnsi="Times New Roman"/>
        </w:rPr>
        <w:tab/>
      </w:r>
      <w:r w:rsidRPr="00243D82">
        <w:rPr>
          <w:rFonts w:ascii="Times New Roman" w:hAnsi="Times New Roman"/>
          <w:b/>
        </w:rPr>
        <w:t>Provide estimates of the hour burden of the collection of information.  The statement should:</w:t>
      </w:r>
    </w:p>
    <w:p w:rsidR="00B27061" w:rsidRPr="00243D82" w14:paraId="54736CFC" w14:textId="77777777">
      <w:pPr>
        <w:tabs>
          <w:tab w:val="left" w:pos="-1440"/>
        </w:tabs>
        <w:ind w:left="720" w:hanging="720"/>
        <w:jc w:val="both"/>
        <w:rPr>
          <w:rFonts w:ascii="Times New Roman" w:hAnsi="Times New Roman"/>
        </w:rPr>
      </w:pPr>
    </w:p>
    <w:p w:rsidR="00B27061" w:rsidRPr="00243D82" w:rsidP="00D436DE" w14:paraId="6B28F110" w14:textId="77777777">
      <w:pPr>
        <w:tabs>
          <w:tab w:val="left" w:pos="-1440"/>
        </w:tabs>
        <w:ind w:left="1440" w:hanging="720"/>
        <w:jc w:val="both"/>
        <w:rPr>
          <w:rFonts w:ascii="Times New Roman" w:hAnsi="Times New Roman"/>
          <w:b/>
        </w:rPr>
      </w:pPr>
      <w:r w:rsidRPr="00243D82">
        <w:rPr>
          <w:rFonts w:ascii="Times New Roman" w:hAnsi="Times New Roman"/>
          <w:b/>
        </w:rPr>
        <w:t>•</w:t>
      </w:r>
      <w:r w:rsidRPr="00243D82">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F181D" w:rsidRPr="00243D82" w14:paraId="1CB4D3C6" w14:textId="77777777">
      <w:pPr>
        <w:jc w:val="both"/>
        <w:rPr>
          <w:rFonts w:ascii="Times New Roman" w:hAnsi="Times New Roman"/>
          <w:b/>
        </w:rPr>
      </w:pPr>
    </w:p>
    <w:p w:rsidR="00B27061" w:rsidRPr="00243D82" w:rsidP="00D436DE" w14:paraId="602D0834" w14:textId="77777777">
      <w:pPr>
        <w:tabs>
          <w:tab w:val="left" w:pos="-1440"/>
        </w:tabs>
        <w:ind w:left="1440" w:hanging="720"/>
        <w:jc w:val="both"/>
        <w:rPr>
          <w:rFonts w:ascii="Times New Roman" w:hAnsi="Times New Roman"/>
          <w:b/>
        </w:rPr>
      </w:pPr>
      <w:r w:rsidRPr="00243D82">
        <w:rPr>
          <w:rFonts w:ascii="Times New Roman" w:hAnsi="Times New Roman"/>
          <w:b/>
        </w:rPr>
        <w:t>•</w:t>
      </w:r>
      <w:r w:rsidRPr="00243D82">
        <w:rPr>
          <w:rFonts w:ascii="Times New Roman" w:hAnsi="Times New Roman"/>
          <w:b/>
        </w:rPr>
        <w:tab/>
        <w:t>If this request for approval covers more than one form, provide separate hour burden estimates for each form and aggregate the hour burdens in Item 13 of OMB Form 83-I.</w:t>
      </w:r>
    </w:p>
    <w:p w:rsidR="00B27061" w:rsidRPr="00243D82" w14:paraId="3AA0925A" w14:textId="77777777">
      <w:pPr>
        <w:jc w:val="both"/>
        <w:rPr>
          <w:rFonts w:ascii="Times New Roman" w:hAnsi="Times New Roman"/>
          <w:b/>
        </w:rPr>
      </w:pPr>
    </w:p>
    <w:p w:rsidR="00B27061" w:rsidRPr="00243D82" w:rsidP="00D436DE" w14:paraId="3D1B49E8" w14:textId="77777777">
      <w:pPr>
        <w:tabs>
          <w:tab w:val="left" w:pos="-1440"/>
        </w:tabs>
        <w:ind w:left="1440" w:hanging="720"/>
        <w:jc w:val="both"/>
        <w:rPr>
          <w:rFonts w:ascii="Times New Roman" w:hAnsi="Times New Roman"/>
          <w:b/>
        </w:rPr>
      </w:pPr>
      <w:r w:rsidRPr="00243D82">
        <w:rPr>
          <w:rFonts w:ascii="Times New Roman" w:hAnsi="Times New Roman"/>
          <w:b/>
        </w:rPr>
        <w:t>•</w:t>
      </w:r>
      <w:r w:rsidRPr="00243D82">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C0153C" w:rsidRPr="00243D82" w:rsidP="00C0153C" w14:paraId="5AEF207F" w14:textId="77777777">
      <w:pPr>
        <w:pStyle w:val="Default"/>
        <w:spacing w:line="480" w:lineRule="auto"/>
        <w:ind w:firstLine="720"/>
        <w:jc w:val="both"/>
        <w:rPr>
          <w:rFonts w:ascii="Times New Roman" w:hAnsi="Times New Roman" w:cs="Times New Roman"/>
          <w:b/>
          <w:u w:val="single"/>
        </w:rPr>
      </w:pPr>
    </w:p>
    <w:p w:rsidR="00C0153C" w:rsidRPr="00243D82" w:rsidP="00C0153C" w14:paraId="22BE9276" w14:textId="1788CFC8">
      <w:pPr>
        <w:pStyle w:val="Default"/>
        <w:spacing w:line="480" w:lineRule="auto"/>
        <w:ind w:firstLine="720"/>
        <w:jc w:val="both"/>
        <w:rPr>
          <w:rFonts w:ascii="Times New Roman" w:hAnsi="Times New Roman" w:cs="Times New Roman"/>
          <w:color w:val="auto"/>
        </w:rPr>
      </w:pPr>
      <w:r w:rsidRPr="00243D82">
        <w:rPr>
          <w:rFonts w:ascii="Times New Roman" w:hAnsi="Times New Roman" w:cs="Times New Roman"/>
          <w:b/>
          <w:u w:val="single"/>
        </w:rPr>
        <w:t>Hour</w:t>
      </w:r>
      <w:r w:rsidRPr="00243D82">
        <w:rPr>
          <w:rFonts w:ascii="Times New Roman" w:hAnsi="Times New Roman" w:cs="Times New Roman"/>
          <w:b/>
          <w:u w:val="single"/>
        </w:rPr>
        <w:t xml:space="preserve"> Burde</w:t>
      </w:r>
      <w:r w:rsidRPr="00243D82">
        <w:rPr>
          <w:rFonts w:ascii="Times New Roman" w:hAnsi="Times New Roman" w:cs="Times New Roman"/>
          <w:b/>
          <w:u w:val="single"/>
        </w:rPr>
        <w:t xml:space="preserve">n </w:t>
      </w:r>
      <w:r w:rsidRPr="00243D82" w:rsidR="00924EAE">
        <w:rPr>
          <w:rFonts w:ascii="Times New Roman" w:hAnsi="Times New Roman" w:cs="Times New Roman"/>
          <w:b/>
          <w:u w:val="single"/>
        </w:rPr>
        <w:t>Estimate</w:t>
      </w:r>
    </w:p>
    <w:p w:rsidR="00C0153C" w:rsidRPr="00243D82" w:rsidP="00C0153C" w14:paraId="0405890B" w14:textId="2ECD008D">
      <w:pPr>
        <w:pStyle w:val="Default"/>
        <w:spacing w:line="480" w:lineRule="auto"/>
        <w:ind w:firstLine="720"/>
        <w:jc w:val="both"/>
        <w:rPr>
          <w:rFonts w:ascii="Times New Roman" w:hAnsi="Times New Roman" w:cs="Times New Roman"/>
          <w:color w:val="auto"/>
        </w:rPr>
      </w:pPr>
      <w:r w:rsidRPr="00243D82">
        <w:rPr>
          <w:rFonts w:ascii="Times New Roman" w:hAnsi="Times New Roman" w:cs="Times New Roman"/>
          <w:color w:val="auto"/>
        </w:rPr>
        <w:t>a. Number of Respondents:</w:t>
      </w:r>
      <w:r w:rsidRPr="00243D82">
        <w:rPr>
          <w:rFonts w:ascii="Times New Roman" w:hAnsi="Times New Roman" w:cs="Times New Roman"/>
          <w:color w:val="auto"/>
        </w:rPr>
        <w:tab/>
      </w:r>
      <w:r w:rsidRPr="00243D82">
        <w:rPr>
          <w:rFonts w:ascii="Times New Roman" w:hAnsi="Times New Roman" w:cs="Times New Roman"/>
          <w:color w:val="auto"/>
        </w:rPr>
        <w:tab/>
      </w:r>
      <w:r w:rsidRPr="00243D82">
        <w:rPr>
          <w:rFonts w:ascii="Times New Roman" w:hAnsi="Times New Roman" w:cs="Times New Roman"/>
          <w:color w:val="auto"/>
        </w:rPr>
        <w:tab/>
      </w:r>
      <w:r w:rsidRPr="00243D82">
        <w:rPr>
          <w:rFonts w:ascii="Times New Roman" w:hAnsi="Times New Roman" w:cs="Times New Roman"/>
          <w:color w:val="auto"/>
        </w:rPr>
        <w:tab/>
      </w:r>
      <w:r w:rsidRPr="00243D82">
        <w:rPr>
          <w:rFonts w:ascii="Times New Roman" w:hAnsi="Times New Roman" w:cs="Times New Roman"/>
          <w:color w:val="auto"/>
        </w:rPr>
        <w:tab/>
      </w:r>
      <w:r w:rsidRPr="00243D82" w:rsidR="004A1C9C">
        <w:rPr>
          <w:rFonts w:ascii="Times New Roman" w:hAnsi="Times New Roman" w:cs="Times New Roman"/>
          <w:color w:val="auto"/>
        </w:rPr>
        <w:t>250</w:t>
      </w:r>
    </w:p>
    <w:p w:rsidR="00C0153C" w:rsidRPr="00243D82" w:rsidP="00C0153C" w14:paraId="63672C1B" w14:textId="77777777">
      <w:pPr>
        <w:pStyle w:val="Default"/>
        <w:spacing w:line="480" w:lineRule="auto"/>
        <w:ind w:left="720"/>
        <w:jc w:val="both"/>
        <w:rPr>
          <w:rFonts w:ascii="Times New Roman" w:hAnsi="Times New Roman" w:cs="Times New Roman"/>
          <w:color w:val="auto"/>
        </w:rPr>
      </w:pPr>
      <w:r w:rsidRPr="00243D82">
        <w:rPr>
          <w:rFonts w:ascii="Times New Roman" w:hAnsi="Times New Roman" w:cs="Times New Roman"/>
          <w:color w:val="auto"/>
        </w:rPr>
        <w:t>b. Number of Responses per each Respondent:</w:t>
      </w:r>
      <w:r w:rsidRPr="00243D82">
        <w:rPr>
          <w:rFonts w:ascii="Times New Roman" w:hAnsi="Times New Roman" w:cs="Times New Roman"/>
          <w:color w:val="auto"/>
        </w:rPr>
        <w:tab/>
      </w:r>
      <w:r w:rsidRPr="00243D82">
        <w:rPr>
          <w:rFonts w:ascii="Times New Roman" w:hAnsi="Times New Roman" w:cs="Times New Roman"/>
          <w:color w:val="auto"/>
        </w:rPr>
        <w:tab/>
      </w:r>
      <w:r w:rsidRPr="00243D82" w:rsidR="003E1B7E">
        <w:rPr>
          <w:rFonts w:ascii="Times New Roman" w:hAnsi="Times New Roman" w:cs="Times New Roman"/>
          <w:color w:val="auto"/>
        </w:rPr>
        <w:tab/>
      </w:r>
      <w:r w:rsidRPr="00243D82">
        <w:rPr>
          <w:rFonts w:ascii="Times New Roman" w:hAnsi="Times New Roman" w:cs="Times New Roman"/>
          <w:color w:val="auto"/>
        </w:rPr>
        <w:t>1</w:t>
      </w:r>
    </w:p>
    <w:p w:rsidR="00C0153C" w:rsidRPr="00243D82" w:rsidP="00C0153C" w14:paraId="08140218" w14:textId="21EA8DE2">
      <w:pPr>
        <w:pStyle w:val="Default"/>
        <w:spacing w:line="480" w:lineRule="auto"/>
        <w:ind w:firstLine="720"/>
        <w:jc w:val="both"/>
        <w:rPr>
          <w:rFonts w:ascii="Times New Roman" w:hAnsi="Times New Roman" w:cs="Times New Roman"/>
          <w:color w:val="auto"/>
        </w:rPr>
      </w:pPr>
      <w:r w:rsidRPr="00243D82">
        <w:rPr>
          <w:rFonts w:ascii="Times New Roman" w:hAnsi="Times New Roman" w:cs="Times New Roman"/>
          <w:color w:val="auto"/>
        </w:rPr>
        <w:t>c. Total Annual Responses:</w:t>
      </w:r>
      <w:r w:rsidRPr="00243D82">
        <w:rPr>
          <w:rFonts w:ascii="Times New Roman" w:hAnsi="Times New Roman" w:cs="Times New Roman"/>
          <w:color w:val="auto"/>
        </w:rPr>
        <w:tab/>
      </w:r>
      <w:r w:rsidRPr="00243D82">
        <w:rPr>
          <w:rFonts w:ascii="Times New Roman" w:hAnsi="Times New Roman" w:cs="Times New Roman"/>
          <w:color w:val="auto"/>
        </w:rPr>
        <w:tab/>
      </w:r>
      <w:r w:rsidRPr="00243D82">
        <w:rPr>
          <w:rFonts w:ascii="Times New Roman" w:hAnsi="Times New Roman" w:cs="Times New Roman"/>
          <w:color w:val="auto"/>
        </w:rPr>
        <w:tab/>
      </w:r>
      <w:r w:rsidRPr="00243D82">
        <w:rPr>
          <w:rFonts w:ascii="Times New Roman" w:hAnsi="Times New Roman" w:cs="Times New Roman"/>
          <w:color w:val="auto"/>
        </w:rPr>
        <w:tab/>
      </w:r>
      <w:r w:rsidRPr="00243D82">
        <w:rPr>
          <w:rFonts w:ascii="Times New Roman" w:hAnsi="Times New Roman" w:cs="Times New Roman"/>
          <w:color w:val="auto"/>
        </w:rPr>
        <w:tab/>
      </w:r>
      <w:r w:rsidRPr="00243D82" w:rsidR="004A1C9C">
        <w:rPr>
          <w:rFonts w:ascii="Times New Roman" w:hAnsi="Times New Roman" w:cs="Times New Roman"/>
          <w:color w:val="auto"/>
        </w:rPr>
        <w:t>250</w:t>
      </w:r>
    </w:p>
    <w:p w:rsidR="00C0153C" w:rsidRPr="00243D82" w:rsidP="00C0153C" w14:paraId="02A116FC" w14:textId="22C071AB">
      <w:pPr>
        <w:pStyle w:val="Default"/>
        <w:spacing w:line="480" w:lineRule="auto"/>
        <w:ind w:firstLine="720"/>
        <w:jc w:val="both"/>
        <w:rPr>
          <w:rFonts w:ascii="Times New Roman" w:hAnsi="Times New Roman" w:cs="Times New Roman"/>
          <w:color w:val="auto"/>
        </w:rPr>
      </w:pPr>
      <w:r w:rsidRPr="00243D82">
        <w:rPr>
          <w:rFonts w:ascii="Times New Roman" w:hAnsi="Times New Roman" w:cs="Times New Roman"/>
          <w:color w:val="auto"/>
        </w:rPr>
        <w:t>d. Hours per Response:</w:t>
      </w:r>
      <w:r w:rsidRPr="00243D82">
        <w:rPr>
          <w:rFonts w:ascii="Times New Roman" w:hAnsi="Times New Roman" w:cs="Times New Roman"/>
          <w:color w:val="auto"/>
        </w:rPr>
        <w:tab/>
      </w:r>
      <w:r w:rsidRPr="00243D82">
        <w:rPr>
          <w:rFonts w:ascii="Times New Roman" w:hAnsi="Times New Roman" w:cs="Times New Roman"/>
          <w:color w:val="auto"/>
        </w:rPr>
        <w:tab/>
      </w:r>
      <w:r w:rsidRPr="00243D82">
        <w:rPr>
          <w:rFonts w:ascii="Times New Roman" w:hAnsi="Times New Roman" w:cs="Times New Roman"/>
          <w:color w:val="auto"/>
        </w:rPr>
        <w:tab/>
      </w:r>
      <w:r w:rsidRPr="00243D82">
        <w:rPr>
          <w:rFonts w:ascii="Times New Roman" w:hAnsi="Times New Roman" w:cs="Times New Roman"/>
          <w:color w:val="auto"/>
        </w:rPr>
        <w:tab/>
      </w:r>
      <w:r w:rsidRPr="00243D82">
        <w:rPr>
          <w:rFonts w:ascii="Times New Roman" w:hAnsi="Times New Roman" w:cs="Times New Roman"/>
          <w:color w:val="auto"/>
        </w:rPr>
        <w:tab/>
      </w:r>
      <w:r w:rsidRPr="00243D82" w:rsidR="003E1B7E">
        <w:rPr>
          <w:rFonts w:ascii="Times New Roman" w:hAnsi="Times New Roman" w:cs="Times New Roman"/>
          <w:color w:val="auto"/>
        </w:rPr>
        <w:tab/>
      </w:r>
      <w:r w:rsidRPr="00243D82">
        <w:rPr>
          <w:rFonts w:ascii="Times New Roman" w:hAnsi="Times New Roman" w:cs="Times New Roman"/>
          <w:color w:val="auto"/>
        </w:rPr>
        <w:t>.</w:t>
      </w:r>
      <w:r w:rsidRPr="00243D82" w:rsidR="004A1C9C">
        <w:rPr>
          <w:rFonts w:ascii="Times New Roman" w:hAnsi="Times New Roman" w:cs="Times New Roman"/>
          <w:color w:val="auto"/>
        </w:rPr>
        <w:t>2</w:t>
      </w:r>
      <w:r w:rsidRPr="00243D82">
        <w:rPr>
          <w:rFonts w:ascii="Times New Roman" w:hAnsi="Times New Roman" w:cs="Times New Roman"/>
          <w:color w:val="auto"/>
        </w:rPr>
        <w:t>5 (</w:t>
      </w:r>
      <w:r w:rsidRPr="00243D82" w:rsidR="004A1C9C">
        <w:rPr>
          <w:rFonts w:ascii="Times New Roman" w:hAnsi="Times New Roman" w:cs="Times New Roman"/>
          <w:color w:val="auto"/>
        </w:rPr>
        <w:t>15</w:t>
      </w:r>
      <w:r w:rsidRPr="00243D82">
        <w:rPr>
          <w:rFonts w:ascii="Times New Roman" w:hAnsi="Times New Roman" w:cs="Times New Roman"/>
          <w:color w:val="auto"/>
        </w:rPr>
        <w:t xml:space="preserve"> min.)</w:t>
      </w:r>
    </w:p>
    <w:p w:rsidR="00C0153C" w:rsidRPr="00243D82" w:rsidP="00C0153C" w14:paraId="78FB60DD" w14:textId="56C3B6CF">
      <w:pPr>
        <w:pStyle w:val="Default"/>
        <w:tabs>
          <w:tab w:val="left" w:pos="720"/>
          <w:tab w:val="left" w:pos="1440"/>
          <w:tab w:val="left" w:pos="2160"/>
          <w:tab w:val="left" w:pos="2880"/>
          <w:tab w:val="left" w:pos="3600"/>
          <w:tab w:val="left" w:pos="4320"/>
          <w:tab w:val="left" w:pos="5040"/>
          <w:tab w:val="left" w:pos="5760"/>
          <w:tab w:val="left" w:pos="6480"/>
        </w:tabs>
        <w:spacing w:line="480" w:lineRule="auto"/>
        <w:ind w:firstLine="720"/>
        <w:jc w:val="both"/>
        <w:rPr>
          <w:rFonts w:ascii="Times New Roman" w:hAnsi="Times New Roman" w:cs="Times New Roman"/>
          <w:color w:val="auto"/>
        </w:rPr>
      </w:pPr>
      <w:r w:rsidRPr="00243D82">
        <w:rPr>
          <w:rFonts w:ascii="Times New Roman" w:hAnsi="Times New Roman" w:cs="Times New Roman"/>
          <w:color w:val="auto"/>
        </w:rPr>
        <w:t>e. Total Annual Reporting Burden:</w:t>
      </w:r>
      <w:r w:rsidRPr="00243D82">
        <w:rPr>
          <w:rFonts w:ascii="Times New Roman" w:hAnsi="Times New Roman" w:cs="Times New Roman"/>
          <w:color w:val="auto"/>
        </w:rPr>
        <w:tab/>
      </w:r>
      <w:r w:rsidRPr="00243D82">
        <w:rPr>
          <w:rFonts w:ascii="Times New Roman" w:hAnsi="Times New Roman" w:cs="Times New Roman"/>
          <w:color w:val="auto"/>
        </w:rPr>
        <w:tab/>
      </w:r>
      <w:r w:rsidRPr="00243D82">
        <w:rPr>
          <w:rFonts w:ascii="Times New Roman" w:hAnsi="Times New Roman" w:cs="Times New Roman"/>
          <w:color w:val="auto"/>
        </w:rPr>
        <w:tab/>
      </w:r>
      <w:r w:rsidRPr="00243D82">
        <w:rPr>
          <w:rFonts w:ascii="Times New Roman" w:hAnsi="Times New Roman" w:cs="Times New Roman"/>
          <w:color w:val="auto"/>
        </w:rPr>
        <w:tab/>
      </w:r>
      <w:r w:rsidRPr="00243D82" w:rsidR="004A1C9C">
        <w:rPr>
          <w:rFonts w:ascii="Times New Roman" w:hAnsi="Times New Roman" w:cs="Times New Roman"/>
          <w:color w:val="auto"/>
        </w:rPr>
        <w:t>63</w:t>
      </w:r>
    </w:p>
    <w:p w:rsidR="00C41442" w:rsidRPr="00243D82" w:rsidP="00C41442" w14:paraId="5EBFFBA4" w14:textId="77777777">
      <w:pPr>
        <w:pStyle w:val="Default"/>
        <w:spacing w:line="360" w:lineRule="auto"/>
        <w:ind w:left="720"/>
        <w:jc w:val="both"/>
        <w:rPr>
          <w:rFonts w:ascii="Times New Roman" w:hAnsi="Times New Roman" w:cs="Times New Roman"/>
          <w:color w:val="auto"/>
        </w:rPr>
      </w:pPr>
      <w:r w:rsidRPr="00243D82">
        <w:rPr>
          <w:rFonts w:ascii="Times New Roman" w:hAnsi="Times New Roman" w:cs="Times New Roman"/>
          <w:color w:val="auto"/>
        </w:rPr>
        <w:t xml:space="preserve">The projected hours per response for this collection of information were derived by first breaking the process into three basic components: </w:t>
      </w:r>
    </w:p>
    <w:p w:rsidR="00C41442" w:rsidRPr="00243D82" w:rsidP="00C41442" w14:paraId="0625AF01" w14:textId="77777777">
      <w:pPr>
        <w:pStyle w:val="Default"/>
        <w:jc w:val="both"/>
        <w:rPr>
          <w:rFonts w:ascii="Times New Roman" w:hAnsi="Times New Roman" w:cs="Times New Roman"/>
          <w:color w:val="auto"/>
        </w:rPr>
      </w:pPr>
    </w:p>
    <w:p w:rsidR="00C41442" w:rsidRPr="00243D82" w:rsidP="00C41442" w14:paraId="6EB76678" w14:textId="2D490821">
      <w:pPr>
        <w:pStyle w:val="Default"/>
        <w:tabs>
          <w:tab w:val="left" w:pos="3420"/>
          <w:tab w:val="left" w:pos="3780"/>
        </w:tabs>
        <w:spacing w:line="360" w:lineRule="auto"/>
        <w:ind w:firstLine="720"/>
        <w:rPr>
          <w:rFonts w:ascii="Times New Roman" w:hAnsi="Times New Roman" w:cs="Times New Roman"/>
          <w:color w:val="auto"/>
        </w:rPr>
      </w:pPr>
      <w:r w:rsidRPr="00243D82">
        <w:rPr>
          <w:rFonts w:ascii="Times New Roman" w:hAnsi="Times New Roman" w:cs="Times New Roman"/>
          <w:color w:val="auto"/>
        </w:rPr>
        <w:t xml:space="preserve">Learning about the </w:t>
      </w:r>
      <w:r w:rsidRPr="00243D82" w:rsidR="003E1B7E">
        <w:rPr>
          <w:rFonts w:ascii="Times New Roman" w:hAnsi="Times New Roman" w:cs="Times New Roman"/>
          <w:color w:val="auto"/>
        </w:rPr>
        <w:t xml:space="preserve">law and the </w:t>
      </w:r>
      <w:r w:rsidRPr="00243D82">
        <w:rPr>
          <w:rFonts w:ascii="Times New Roman" w:hAnsi="Times New Roman" w:cs="Times New Roman"/>
          <w:color w:val="auto"/>
        </w:rPr>
        <w:t>form:</w:t>
      </w:r>
      <w:r w:rsidRPr="00243D82">
        <w:rPr>
          <w:rFonts w:ascii="Times New Roman" w:hAnsi="Times New Roman" w:cs="Times New Roman"/>
          <w:color w:val="auto"/>
        </w:rPr>
        <w:tab/>
        <w:t xml:space="preserve"> </w:t>
      </w:r>
      <w:r w:rsidRPr="00243D82">
        <w:rPr>
          <w:rFonts w:ascii="Times New Roman" w:hAnsi="Times New Roman" w:cs="Times New Roman"/>
          <w:color w:val="auto"/>
        </w:rPr>
        <w:tab/>
        <w:t xml:space="preserve">   </w:t>
      </w:r>
      <w:r w:rsidRPr="00243D82">
        <w:rPr>
          <w:rFonts w:ascii="Times New Roman" w:hAnsi="Times New Roman" w:cs="Times New Roman"/>
          <w:color w:val="auto"/>
        </w:rPr>
        <w:tab/>
        <w:t xml:space="preserve">5 Minutes </w:t>
      </w:r>
    </w:p>
    <w:p w:rsidR="00C41442" w:rsidRPr="00243D82" w:rsidP="00C41442" w14:paraId="0CE2F0C6" w14:textId="2DA65ACE">
      <w:pPr>
        <w:pStyle w:val="Default"/>
        <w:spacing w:line="360" w:lineRule="auto"/>
        <w:ind w:firstLine="720"/>
        <w:rPr>
          <w:rFonts w:ascii="Times New Roman" w:hAnsi="Times New Roman" w:cs="Times New Roman"/>
          <w:color w:val="auto"/>
        </w:rPr>
      </w:pPr>
      <w:r w:rsidRPr="00243D82">
        <w:rPr>
          <w:rFonts w:ascii="Times New Roman" w:hAnsi="Times New Roman" w:cs="Times New Roman"/>
          <w:color w:val="auto"/>
        </w:rPr>
        <w:t xml:space="preserve">Completion of the form: </w:t>
      </w:r>
      <w:r w:rsidRPr="00243D82">
        <w:rPr>
          <w:rFonts w:ascii="Times New Roman" w:hAnsi="Times New Roman" w:cs="Times New Roman"/>
          <w:color w:val="auto"/>
        </w:rPr>
        <w:tab/>
        <w:t xml:space="preserve">             </w:t>
      </w:r>
      <w:r w:rsidRPr="00243D82">
        <w:rPr>
          <w:rFonts w:ascii="Times New Roman" w:hAnsi="Times New Roman" w:cs="Times New Roman"/>
          <w:color w:val="auto"/>
        </w:rPr>
        <w:tab/>
      </w:r>
      <w:r w:rsidRPr="00243D82">
        <w:rPr>
          <w:rFonts w:ascii="Times New Roman" w:hAnsi="Times New Roman" w:cs="Times New Roman"/>
          <w:color w:val="auto"/>
        </w:rPr>
        <w:tab/>
      </w:r>
      <w:r w:rsidRPr="00243D82" w:rsidR="00B203C8">
        <w:rPr>
          <w:rFonts w:ascii="Times New Roman" w:hAnsi="Times New Roman" w:cs="Times New Roman"/>
          <w:color w:val="auto"/>
        </w:rPr>
        <w:tab/>
      </w:r>
      <w:r w:rsidRPr="00243D82" w:rsidR="004A1C9C">
        <w:rPr>
          <w:rFonts w:ascii="Times New Roman" w:hAnsi="Times New Roman" w:cs="Times New Roman"/>
          <w:color w:val="auto"/>
        </w:rPr>
        <w:t>5</w:t>
      </w:r>
      <w:r w:rsidRPr="00243D82">
        <w:rPr>
          <w:rFonts w:ascii="Times New Roman" w:hAnsi="Times New Roman" w:cs="Times New Roman"/>
          <w:color w:val="auto"/>
        </w:rPr>
        <w:t xml:space="preserve"> Minutes </w:t>
      </w:r>
    </w:p>
    <w:p w:rsidR="00C41442" w:rsidRPr="00243D82" w:rsidP="00C41442" w14:paraId="793B940C" w14:textId="61F66C79">
      <w:pPr>
        <w:pStyle w:val="Default"/>
        <w:spacing w:line="360" w:lineRule="auto"/>
        <w:ind w:firstLine="720"/>
        <w:rPr>
          <w:rFonts w:ascii="Times New Roman" w:hAnsi="Times New Roman" w:cs="Times New Roman"/>
          <w:color w:val="auto"/>
        </w:rPr>
      </w:pPr>
      <w:r w:rsidRPr="00243D82">
        <w:rPr>
          <w:rFonts w:ascii="Times New Roman" w:hAnsi="Times New Roman" w:cs="Times New Roman"/>
          <w:color w:val="auto"/>
        </w:rPr>
        <w:t>Assembling and filing the form:</w:t>
      </w:r>
      <w:r w:rsidRPr="00243D82">
        <w:rPr>
          <w:rFonts w:ascii="Times New Roman" w:hAnsi="Times New Roman" w:cs="Times New Roman"/>
          <w:color w:val="auto"/>
        </w:rPr>
        <w:tab/>
        <w:t xml:space="preserve"> </w:t>
      </w:r>
      <w:r w:rsidRPr="00243D82">
        <w:rPr>
          <w:rFonts w:ascii="Times New Roman" w:hAnsi="Times New Roman" w:cs="Times New Roman"/>
          <w:color w:val="auto"/>
        </w:rPr>
        <w:tab/>
      </w:r>
      <w:r w:rsidRPr="00243D82">
        <w:rPr>
          <w:rFonts w:ascii="Times New Roman" w:hAnsi="Times New Roman" w:cs="Times New Roman"/>
          <w:color w:val="auto"/>
        </w:rPr>
        <w:tab/>
      </w:r>
      <w:r w:rsidRPr="00243D82" w:rsidR="003E1B7E">
        <w:rPr>
          <w:rFonts w:ascii="Times New Roman" w:hAnsi="Times New Roman" w:cs="Times New Roman"/>
          <w:color w:val="auto"/>
        </w:rPr>
        <w:tab/>
      </w:r>
      <w:r w:rsidRPr="00243D82">
        <w:rPr>
          <w:rFonts w:ascii="Times New Roman" w:hAnsi="Times New Roman" w:cs="Times New Roman"/>
          <w:color w:val="auto"/>
        </w:rPr>
        <w:t xml:space="preserve">5 Minutes </w:t>
      </w:r>
    </w:p>
    <w:p w:rsidR="00C41442" w:rsidRPr="00243D82" w:rsidP="00C41442" w14:paraId="7DAB926E" w14:textId="42A131CB">
      <w:pPr>
        <w:pStyle w:val="Default"/>
        <w:spacing w:line="360" w:lineRule="auto"/>
        <w:ind w:firstLine="720"/>
        <w:rPr>
          <w:rFonts w:ascii="Times New Roman" w:hAnsi="Times New Roman" w:cs="Times New Roman"/>
          <w:color w:val="auto"/>
        </w:rPr>
      </w:pPr>
      <w:r w:rsidRPr="00243D82">
        <w:rPr>
          <w:rFonts w:ascii="Times New Roman" w:hAnsi="Times New Roman" w:cs="Times New Roman"/>
          <w:color w:val="auto"/>
        </w:rPr>
        <w:t xml:space="preserve">Total Hours per Response: </w:t>
      </w:r>
      <w:r w:rsidRPr="00243D82">
        <w:rPr>
          <w:rFonts w:ascii="Times New Roman" w:hAnsi="Times New Roman" w:cs="Times New Roman"/>
          <w:color w:val="auto"/>
        </w:rPr>
        <w:tab/>
      </w:r>
      <w:r w:rsidRPr="00243D82">
        <w:rPr>
          <w:rFonts w:ascii="Times New Roman" w:hAnsi="Times New Roman" w:cs="Times New Roman"/>
          <w:color w:val="auto"/>
        </w:rPr>
        <w:tab/>
        <w:t xml:space="preserve">   </w:t>
      </w:r>
      <w:r w:rsidRPr="00243D82">
        <w:rPr>
          <w:rFonts w:ascii="Times New Roman" w:hAnsi="Times New Roman" w:cs="Times New Roman"/>
          <w:color w:val="auto"/>
        </w:rPr>
        <w:tab/>
      </w:r>
      <w:r w:rsidRPr="00243D82">
        <w:rPr>
          <w:rFonts w:ascii="Times New Roman" w:hAnsi="Times New Roman" w:cs="Times New Roman"/>
          <w:color w:val="auto"/>
        </w:rPr>
        <w:tab/>
      </w:r>
      <w:r w:rsidRPr="00243D82" w:rsidR="004A1C9C">
        <w:rPr>
          <w:rFonts w:ascii="Times New Roman" w:hAnsi="Times New Roman" w:cs="Times New Roman"/>
          <w:color w:val="auto"/>
        </w:rPr>
        <w:t>15</w:t>
      </w:r>
      <w:r w:rsidRPr="00243D82">
        <w:rPr>
          <w:rFonts w:ascii="Times New Roman" w:hAnsi="Times New Roman" w:cs="Times New Roman"/>
          <w:color w:val="auto"/>
        </w:rPr>
        <w:t xml:space="preserve"> Minutes </w:t>
      </w:r>
    </w:p>
    <w:p w:rsidR="007E355D" w:rsidRPr="00243D82" w:rsidP="003E1B7E" w14:paraId="1B93B548" w14:textId="77777777">
      <w:pPr>
        <w:pStyle w:val="Default"/>
        <w:ind w:firstLine="720"/>
        <w:rPr>
          <w:rFonts w:ascii="Times New Roman" w:hAnsi="Times New Roman" w:cs="Times New Roman"/>
          <w:b/>
          <w:bCs/>
          <w:color w:val="auto"/>
        </w:rPr>
      </w:pPr>
    </w:p>
    <w:p w:rsidR="003E1B7E" w:rsidRPr="00243D82" w:rsidP="003E1B7E" w14:paraId="0C9E435B" w14:textId="77777777">
      <w:pPr>
        <w:pStyle w:val="Default"/>
        <w:ind w:firstLine="720"/>
        <w:rPr>
          <w:rFonts w:ascii="Times New Roman" w:hAnsi="Times New Roman" w:cs="Times New Roman"/>
          <w:b/>
          <w:bCs/>
          <w:color w:val="auto"/>
          <w:u w:val="single"/>
        </w:rPr>
      </w:pPr>
      <w:r w:rsidRPr="00243D82">
        <w:rPr>
          <w:rFonts w:ascii="Times New Roman" w:hAnsi="Times New Roman" w:cs="Times New Roman"/>
          <w:b/>
          <w:bCs/>
          <w:color w:val="auto"/>
          <w:u w:val="single"/>
        </w:rPr>
        <w:t xml:space="preserve">Annual Reporting Burden </w:t>
      </w:r>
    </w:p>
    <w:p w:rsidR="003E1B7E" w:rsidRPr="00243D82" w:rsidP="003E1B7E" w14:paraId="2E8AB661" w14:textId="77777777">
      <w:pPr>
        <w:pStyle w:val="Default"/>
        <w:rPr>
          <w:rFonts w:ascii="Times New Roman" w:hAnsi="Times New Roman" w:cs="Times New Roman"/>
          <w:color w:val="auto"/>
        </w:rPr>
      </w:pPr>
    </w:p>
    <w:p w:rsidR="003E1B7E" w:rsidRPr="00243D82" w:rsidP="003E1B7E" w14:paraId="1A83632F" w14:textId="64BF9C8D">
      <w:pPr>
        <w:pStyle w:val="Default"/>
        <w:ind w:left="720"/>
        <w:jc w:val="both"/>
        <w:rPr>
          <w:rFonts w:ascii="Times New Roman" w:hAnsi="Times New Roman" w:cs="Times New Roman"/>
          <w:color w:val="auto"/>
        </w:rPr>
      </w:pPr>
      <w:r w:rsidRPr="00243D82">
        <w:rPr>
          <w:rFonts w:ascii="Times New Roman" w:hAnsi="Times New Roman" w:cs="Times New Roman"/>
          <w:b/>
          <w:bCs/>
          <w:color w:val="auto"/>
        </w:rPr>
        <w:t xml:space="preserve">Total annual reporting burden hours is </w:t>
      </w:r>
      <w:r w:rsidRPr="00243D82" w:rsidR="004A1C9C">
        <w:rPr>
          <w:rFonts w:ascii="Times New Roman" w:hAnsi="Times New Roman" w:cs="Times New Roman"/>
          <w:b/>
          <w:bCs/>
          <w:color w:val="auto"/>
        </w:rPr>
        <w:t>63</w:t>
      </w:r>
      <w:r w:rsidRPr="00243D82">
        <w:rPr>
          <w:rFonts w:ascii="Times New Roman" w:hAnsi="Times New Roman" w:cs="Times New Roman"/>
          <w:b/>
          <w:bCs/>
          <w:color w:val="auto"/>
        </w:rPr>
        <w:t xml:space="preserve">. </w:t>
      </w:r>
      <w:r w:rsidRPr="00243D82">
        <w:rPr>
          <w:rFonts w:ascii="Times New Roman" w:hAnsi="Times New Roman" w:cs="Times New Roman"/>
          <w:color w:val="auto"/>
        </w:rPr>
        <w:t xml:space="preserve">This figure was derived by </w:t>
      </w:r>
      <w:r w:rsidRPr="00243D82" w:rsidR="00F71E4C">
        <w:rPr>
          <w:rFonts w:ascii="Times New Roman" w:hAnsi="Times New Roman" w:cs="Times New Roman"/>
          <w:color w:val="auto"/>
        </w:rPr>
        <w:t>multiplying the</w:t>
      </w:r>
      <w:r w:rsidRPr="00243D82">
        <w:rPr>
          <w:rFonts w:ascii="Times New Roman" w:hAnsi="Times New Roman" w:cs="Times New Roman"/>
          <w:color w:val="auto"/>
        </w:rPr>
        <w:t xml:space="preserve"> number of respondents (</w:t>
      </w:r>
      <w:r w:rsidRPr="00243D82" w:rsidR="004A1C9C">
        <w:rPr>
          <w:rFonts w:ascii="Times New Roman" w:hAnsi="Times New Roman" w:cs="Times New Roman"/>
          <w:color w:val="auto"/>
        </w:rPr>
        <w:t>250</w:t>
      </w:r>
      <w:r w:rsidRPr="00243D82">
        <w:rPr>
          <w:rFonts w:ascii="Times New Roman" w:hAnsi="Times New Roman" w:cs="Times New Roman"/>
          <w:color w:val="auto"/>
        </w:rPr>
        <w:t xml:space="preserve">) x frequency of response (1) x </w:t>
      </w:r>
      <w:r w:rsidRPr="00243D82" w:rsidR="004A1C9C">
        <w:rPr>
          <w:rFonts w:ascii="Times New Roman" w:hAnsi="Times New Roman" w:cs="Times New Roman"/>
          <w:color w:val="auto"/>
        </w:rPr>
        <w:t xml:space="preserve">hours per </w:t>
      </w:r>
      <w:r w:rsidRPr="00243D82" w:rsidR="00924EAE">
        <w:rPr>
          <w:rFonts w:ascii="Times New Roman" w:hAnsi="Times New Roman" w:cs="Times New Roman"/>
          <w:color w:val="auto"/>
        </w:rPr>
        <w:t>response (</w:t>
      </w:r>
      <w:r w:rsidRPr="00243D82" w:rsidR="004A1C9C">
        <w:rPr>
          <w:rFonts w:ascii="Times New Roman" w:hAnsi="Times New Roman" w:cs="Times New Roman"/>
          <w:color w:val="auto"/>
        </w:rPr>
        <w:t>0.25)</w:t>
      </w:r>
      <w:r w:rsidRPr="00243D82">
        <w:rPr>
          <w:rFonts w:ascii="Times New Roman" w:hAnsi="Times New Roman" w:cs="Times New Roman"/>
          <w:color w:val="auto"/>
        </w:rPr>
        <w:t xml:space="preserve"> </w:t>
      </w:r>
      <w:r w:rsidRPr="00243D82" w:rsidR="004A1C9C">
        <w:rPr>
          <w:rFonts w:ascii="Times New Roman" w:hAnsi="Times New Roman" w:cs="Times New Roman"/>
          <w:color w:val="auto"/>
        </w:rPr>
        <w:t>rounded to the nearest whole hour.</w:t>
      </w:r>
    </w:p>
    <w:p w:rsidR="003E1B7E" w:rsidRPr="00243D82" w:rsidP="003E1B7E" w14:paraId="3D80C18A" w14:textId="77777777">
      <w:pPr>
        <w:pStyle w:val="Default"/>
        <w:jc w:val="both"/>
        <w:rPr>
          <w:rFonts w:ascii="Times New Roman" w:hAnsi="Times New Roman" w:cs="Times New Roman"/>
          <w:color w:val="auto"/>
        </w:rPr>
      </w:pPr>
    </w:p>
    <w:p w:rsidR="003E1B7E" w:rsidRPr="00243D82" w:rsidP="003E1B7E" w14:paraId="47216016" w14:textId="168C38D3">
      <w:pPr>
        <w:pStyle w:val="Default"/>
        <w:ind w:firstLine="720"/>
        <w:jc w:val="both"/>
        <w:rPr>
          <w:rFonts w:ascii="Times New Roman" w:hAnsi="Times New Roman" w:cs="Times New Roman"/>
          <w:b/>
          <w:bCs/>
          <w:color w:val="auto"/>
          <w:u w:val="single"/>
        </w:rPr>
      </w:pPr>
      <w:r w:rsidRPr="00243D82">
        <w:rPr>
          <w:rFonts w:ascii="Times New Roman" w:hAnsi="Times New Roman" w:cs="Times New Roman"/>
          <w:b/>
          <w:bCs/>
          <w:color w:val="auto"/>
          <w:u w:val="single"/>
        </w:rPr>
        <w:t xml:space="preserve">Annual Cost </w:t>
      </w:r>
      <w:r w:rsidRPr="00243D82" w:rsidR="00637E88">
        <w:rPr>
          <w:rFonts w:ascii="Times New Roman" w:hAnsi="Times New Roman" w:cs="Times New Roman"/>
          <w:b/>
          <w:bCs/>
          <w:color w:val="auto"/>
          <w:u w:val="single"/>
        </w:rPr>
        <w:t>to Respondents</w:t>
      </w:r>
    </w:p>
    <w:p w:rsidR="003E1B7E" w:rsidRPr="00243D82" w:rsidP="003E1B7E" w14:paraId="66700FCB" w14:textId="77777777">
      <w:pPr>
        <w:pStyle w:val="Default"/>
        <w:jc w:val="both"/>
        <w:rPr>
          <w:rFonts w:ascii="Times New Roman" w:hAnsi="Times New Roman" w:cs="Times New Roman"/>
          <w:color w:val="auto"/>
        </w:rPr>
      </w:pPr>
    </w:p>
    <w:p w:rsidR="000A6CD8" w:rsidRPr="00243D82" w:rsidP="000A6CD8" w14:paraId="3E0E5B08" w14:textId="64C852D9">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446" w:hanging="446"/>
        <w:jc w:val="both"/>
        <w:rPr>
          <w:rFonts w:ascii="Times New Roman" w:hAnsi="Times New Roman"/>
        </w:rPr>
      </w:pPr>
      <w:r w:rsidRPr="00243D82">
        <w:rPr>
          <w:rFonts w:ascii="Times New Roman" w:hAnsi="Times New Roman"/>
        </w:rPr>
        <w:tab/>
        <w:t>The annual cost to respondents is estimated to be $2,391.  This figure was derived by multiplying the annual reporting burden in hours (62.5), by the average total compensation per hour, among civilian workers in the United States, in 2020 ($38.26</w:t>
      </w:r>
      <w:r w:rsidRPr="00243D82" w:rsidR="00924EAE">
        <w:rPr>
          <w:rFonts w:ascii="Times New Roman" w:hAnsi="Times New Roman"/>
        </w:rPr>
        <w:t>).</w:t>
      </w:r>
      <w:r w:rsidRPr="00243D82">
        <w:rPr>
          <w:rFonts w:ascii="Times New Roman" w:hAnsi="Times New Roman"/>
        </w:rPr>
        <w:t xml:space="preserve"> The source of the compensation data is the Bureau of Labor Statistics’ website - </w:t>
      </w:r>
      <w:hyperlink r:id="rId9" w:history="1">
        <w:r w:rsidRPr="00243D82">
          <w:rPr>
            <w:rStyle w:val="Hyperlink"/>
            <w:rFonts w:ascii="Times New Roman" w:hAnsi="Times New Roman"/>
            <w:color w:val="0000FF"/>
          </w:rPr>
          <w:t>https://www.bls.gov/news.release/archives/ecec_12172020.htm</w:t>
        </w:r>
      </w:hyperlink>
      <w:r>
        <w:rPr>
          <w:rStyle w:val="Hyperlink"/>
          <w:rFonts w:ascii="Times New Roman" w:hAnsi="Times New Roman"/>
          <w:color w:val="0000FF"/>
        </w:rPr>
        <w:footnoteReference w:id="2"/>
      </w:r>
      <w:r w:rsidRPr="00EB1C93">
        <w:rPr>
          <w:rStyle w:val="Hyperlink"/>
          <w:rFonts w:ascii="Times New Roman" w:hAnsi="Times New Roman"/>
          <w:color w:val="0000FF"/>
        </w:rPr>
        <w:t xml:space="preserve">. </w:t>
      </w:r>
    </w:p>
    <w:p w:rsidR="004F1D25" w:rsidRPr="00243D82" w14:paraId="45976592" w14:textId="77777777">
      <w:pPr>
        <w:tabs>
          <w:tab w:val="left" w:pos="-1440"/>
        </w:tabs>
        <w:ind w:left="1440" w:hanging="720"/>
        <w:jc w:val="both"/>
        <w:rPr>
          <w:rFonts w:ascii="Times New Roman" w:hAnsi="Times New Roman"/>
        </w:rPr>
      </w:pPr>
    </w:p>
    <w:p w:rsidR="00B27061" w:rsidRPr="00EB1C93" w:rsidP="007E355D" w14:paraId="5C206BE0" w14:textId="77777777">
      <w:pPr>
        <w:tabs>
          <w:tab w:val="left" w:pos="0"/>
          <w:tab w:val="left" w:pos="450"/>
        </w:tabs>
        <w:ind w:left="450" w:hanging="900"/>
        <w:jc w:val="both"/>
        <w:rPr>
          <w:rFonts w:ascii="Times New Roman" w:hAnsi="Times New Roman"/>
          <w:b/>
        </w:rPr>
      </w:pPr>
      <w:r w:rsidRPr="00EB1C93">
        <w:rPr>
          <w:rFonts w:ascii="Times New Roman" w:hAnsi="Times New Roman"/>
          <w:b/>
        </w:rPr>
        <w:tab/>
      </w:r>
      <w:r w:rsidRPr="00243D82">
        <w:rPr>
          <w:rFonts w:ascii="Times New Roman" w:hAnsi="Times New Roman"/>
          <w:b/>
        </w:rPr>
        <w:t>13.</w:t>
      </w:r>
      <w:r w:rsidRPr="00243D82">
        <w:rPr>
          <w:rFonts w:ascii="Times New Roman" w:hAnsi="Times New Roman"/>
        </w:rPr>
        <w:tab/>
      </w:r>
      <w:r w:rsidRPr="00243D82">
        <w:rPr>
          <w:rFonts w:ascii="Times New Roman" w:hAnsi="Times New Roman"/>
          <w:b/>
        </w:rPr>
        <w:t xml:space="preserve">Provide an estimate of the total annual cost burden to respondents or </w:t>
      </w:r>
      <w:r w:rsidRPr="00243D82" w:rsidR="007F5988">
        <w:rPr>
          <w:rFonts w:ascii="Times New Roman" w:hAnsi="Times New Roman"/>
          <w:b/>
        </w:rPr>
        <w:t>record keepers</w:t>
      </w:r>
      <w:r w:rsidRPr="00243D82">
        <w:rPr>
          <w:rFonts w:ascii="Times New Roman" w:hAnsi="Times New Roman"/>
          <w:b/>
        </w:rPr>
        <w:t xml:space="preserve"> resulting from the collection of information.  (Do not include the cost of any hour burden shown in Items 12 and 14).</w:t>
      </w:r>
    </w:p>
    <w:p w:rsidR="00B27061" w:rsidRPr="00243D82" w14:paraId="62D76869" w14:textId="77777777">
      <w:pPr>
        <w:jc w:val="both"/>
        <w:rPr>
          <w:rFonts w:ascii="Times New Roman" w:hAnsi="Times New Roman"/>
        </w:rPr>
      </w:pPr>
    </w:p>
    <w:p w:rsidR="00B27061" w:rsidRPr="00243D82" w14:paraId="7CCD5D88" w14:textId="77777777">
      <w:pPr>
        <w:tabs>
          <w:tab w:val="left" w:pos="-1440"/>
        </w:tabs>
        <w:ind w:left="1440" w:hanging="720"/>
        <w:jc w:val="both"/>
        <w:rPr>
          <w:rFonts w:ascii="Times New Roman" w:hAnsi="Times New Roman"/>
          <w:b/>
        </w:rPr>
      </w:pPr>
      <w:r w:rsidRPr="00243D82">
        <w:rPr>
          <w:rFonts w:ascii="Times New Roman" w:hAnsi="Times New Roman"/>
          <w:b/>
        </w:rPr>
        <w:t>•</w:t>
      </w:r>
      <w:r w:rsidRPr="00243D82">
        <w:rPr>
          <w:rFonts w:ascii="Times New Roman" w:hAnsi="Times New Roman"/>
          <w:b/>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w:t>
      </w:r>
      <w:r w:rsidRPr="00243D82">
        <w:rPr>
          <w:rFonts w:ascii="Times New Roman" w:hAnsi="Times New Roman"/>
          <w:b/>
        </w:rPr>
        <w:t>costs include, among other items, preparations for collecting information such as purchasing computers and software; monitoring, sampling, drilling and testing equipment; and record storage facilities.</w:t>
      </w:r>
    </w:p>
    <w:p w:rsidR="00B27061" w:rsidRPr="00243D82" w14:paraId="6D8A1EFE" w14:textId="77777777">
      <w:pPr>
        <w:jc w:val="both"/>
        <w:rPr>
          <w:rFonts w:ascii="Times New Roman" w:hAnsi="Times New Roman"/>
        </w:rPr>
      </w:pPr>
    </w:p>
    <w:p w:rsidR="00B27061" w:rsidRPr="00243D82" w14:paraId="66D3E863" w14:textId="77777777">
      <w:pPr>
        <w:tabs>
          <w:tab w:val="left" w:pos="-1440"/>
        </w:tabs>
        <w:ind w:left="1440" w:hanging="720"/>
        <w:jc w:val="both"/>
        <w:rPr>
          <w:rFonts w:ascii="Times New Roman" w:hAnsi="Times New Roman"/>
          <w:b/>
        </w:rPr>
      </w:pPr>
      <w:r w:rsidRPr="00243D82">
        <w:rPr>
          <w:rFonts w:ascii="Times New Roman" w:hAnsi="Times New Roman"/>
          <w:b/>
        </w:rPr>
        <w:t>•</w:t>
      </w:r>
      <w:r w:rsidRPr="00243D82">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243D82" w14:paraId="6A871061" w14:textId="77777777">
      <w:pPr>
        <w:jc w:val="both"/>
        <w:rPr>
          <w:rFonts w:ascii="Times New Roman" w:hAnsi="Times New Roman"/>
          <w:b/>
        </w:rPr>
      </w:pPr>
    </w:p>
    <w:p w:rsidR="00B27061" w:rsidRPr="00243D82" w14:paraId="5A8C4116" w14:textId="77777777">
      <w:pPr>
        <w:tabs>
          <w:tab w:val="left" w:pos="-1440"/>
        </w:tabs>
        <w:ind w:left="1440" w:hanging="720"/>
        <w:jc w:val="both"/>
        <w:rPr>
          <w:rFonts w:ascii="Times New Roman" w:hAnsi="Times New Roman"/>
          <w:b/>
        </w:rPr>
      </w:pPr>
      <w:r w:rsidRPr="00243D82">
        <w:rPr>
          <w:rFonts w:ascii="Times New Roman" w:hAnsi="Times New Roman"/>
          <w:b/>
        </w:rPr>
        <w:t>•</w:t>
      </w:r>
      <w:r w:rsidRPr="00243D82">
        <w:rPr>
          <w:rFonts w:ascii="Times New Roman" w:hAnsi="Times New Roman"/>
          <w:b/>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243D82" w:rsidR="007F5988">
        <w:rPr>
          <w:rFonts w:ascii="Times New Roman" w:hAnsi="Times New Roman"/>
          <w:b/>
        </w:rPr>
        <w:t>government</w:t>
      </w:r>
      <w:r w:rsidRPr="00243D82">
        <w:rPr>
          <w:rFonts w:ascii="Times New Roman" w:hAnsi="Times New Roman"/>
          <w:b/>
        </w:rPr>
        <w:t xml:space="preserve"> or (4) as part of customary and usual business or private practices.</w:t>
      </w:r>
    </w:p>
    <w:p w:rsidR="004B44D9" w:rsidRPr="00243D82" w:rsidP="007E355D" w14:paraId="51A9DFC1" w14:textId="77777777">
      <w:pPr>
        <w:tabs>
          <w:tab w:val="left" w:pos="-1440"/>
          <w:tab w:val="left" w:pos="450"/>
        </w:tabs>
        <w:ind w:left="446" w:hanging="446"/>
        <w:jc w:val="both"/>
        <w:rPr>
          <w:rFonts w:ascii="Times New Roman" w:hAnsi="Times New Roman"/>
        </w:rPr>
      </w:pPr>
      <w:r w:rsidRPr="00243D82">
        <w:rPr>
          <w:rFonts w:ascii="Times New Roman" w:hAnsi="Times New Roman"/>
          <w:b/>
        </w:rPr>
        <w:tab/>
      </w:r>
      <w:r w:rsidRPr="00243D82">
        <w:rPr>
          <w:rFonts w:ascii="Times New Roman" w:hAnsi="Times New Roman"/>
          <w:b/>
        </w:rPr>
        <w:tab/>
      </w:r>
    </w:p>
    <w:p w:rsidR="004B44D9" w:rsidRPr="00243D82" w:rsidP="00D436DE" w14:paraId="7CF9C521" w14:textId="77777777">
      <w:pPr>
        <w:tabs>
          <w:tab w:val="left" w:pos="-1440"/>
          <w:tab w:val="left" w:pos="360"/>
        </w:tabs>
        <w:ind w:left="446" w:hanging="446"/>
        <w:jc w:val="both"/>
        <w:rPr>
          <w:rFonts w:ascii="Times New Roman" w:hAnsi="Times New Roman"/>
        </w:rPr>
      </w:pPr>
      <w:r w:rsidRPr="00243D82">
        <w:rPr>
          <w:rFonts w:ascii="Times New Roman" w:hAnsi="Times New Roman"/>
        </w:rPr>
        <w:tab/>
      </w:r>
      <w:r w:rsidRPr="00243D82">
        <w:rPr>
          <w:rFonts w:ascii="Times New Roman" w:hAnsi="Times New Roman"/>
        </w:rPr>
        <w:tab/>
        <w:t>There are no record keeping, capital, start-up or maintenance costs associated with this information collection</w:t>
      </w:r>
    </w:p>
    <w:p w:rsidR="004B44D9" w:rsidRPr="00243D82" w:rsidP="007E355D" w14:paraId="150C70E9" w14:textId="77777777">
      <w:pPr>
        <w:tabs>
          <w:tab w:val="left" w:pos="-1440"/>
          <w:tab w:val="left" w:pos="450"/>
        </w:tabs>
        <w:ind w:left="446" w:hanging="446"/>
        <w:jc w:val="both"/>
        <w:rPr>
          <w:rFonts w:ascii="Times New Roman" w:hAnsi="Times New Roman"/>
        </w:rPr>
      </w:pPr>
    </w:p>
    <w:p w:rsidR="00B27061" w:rsidRPr="00EB1C93" w:rsidP="007E355D" w14:paraId="1954601B" w14:textId="77777777">
      <w:pPr>
        <w:tabs>
          <w:tab w:val="left" w:pos="-1440"/>
          <w:tab w:val="left" w:pos="450"/>
        </w:tabs>
        <w:ind w:left="446" w:hanging="446"/>
        <w:jc w:val="both"/>
        <w:rPr>
          <w:rFonts w:ascii="Times New Roman" w:hAnsi="Times New Roman"/>
          <w:b/>
        </w:rPr>
      </w:pPr>
      <w:r w:rsidRPr="00243D82">
        <w:rPr>
          <w:rFonts w:ascii="Times New Roman" w:hAnsi="Times New Roman"/>
          <w:b/>
        </w:rPr>
        <w:t>14.</w:t>
      </w:r>
      <w:r w:rsidRPr="00243D82" w:rsidR="007E355D">
        <w:rPr>
          <w:rFonts w:ascii="Times New Roman" w:hAnsi="Times New Roman"/>
        </w:rPr>
        <w:tab/>
      </w:r>
      <w:r w:rsidRPr="00243D82">
        <w:rPr>
          <w:rFonts w:ascii="Times New Roman" w:hAnsi="Times New Roman"/>
          <w:b/>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B27061" w:rsidRPr="00243D82" w14:paraId="54F7ADE5" w14:textId="77777777">
      <w:pPr>
        <w:jc w:val="both"/>
        <w:rPr>
          <w:rFonts w:ascii="Times New Roman" w:hAnsi="Times New Roman"/>
        </w:rPr>
      </w:pPr>
    </w:p>
    <w:p w:rsidR="000A6CD8" w:rsidRPr="00243D82" w:rsidP="000A6CD8" w14:paraId="05CCBCAD"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446" w:hanging="446"/>
        <w:jc w:val="both"/>
        <w:rPr>
          <w:rFonts w:ascii="Times New Roman" w:hAnsi="Times New Roman"/>
        </w:rPr>
      </w:pPr>
      <w:r w:rsidRPr="00243D82">
        <w:rPr>
          <w:rFonts w:ascii="Times New Roman" w:hAnsi="Times New Roman"/>
          <w:u w:val="single"/>
        </w:rPr>
        <w:t>Annualized Cost Analysis</w:t>
      </w:r>
      <w:r w:rsidRPr="00243D82">
        <w:rPr>
          <w:rFonts w:ascii="Times New Roman" w:hAnsi="Times New Roman"/>
        </w:rPr>
        <w:t xml:space="preserve">:  </w:t>
      </w:r>
    </w:p>
    <w:p w:rsidR="000A6CD8" w:rsidRPr="00243D82" w:rsidP="002D12A0" w14:paraId="1A6EFC96"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760" w:hanging="5760"/>
        <w:jc w:val="both"/>
        <w:rPr>
          <w:rFonts w:ascii="Times New Roman" w:hAnsi="Times New Roman"/>
        </w:rPr>
      </w:pPr>
      <w:r w:rsidRPr="00243D82">
        <w:rPr>
          <w:rFonts w:ascii="Times New Roman" w:hAnsi="Times New Roman"/>
        </w:rPr>
        <w:t>Printing Cost</w:t>
      </w:r>
      <w:r w:rsidRPr="00243D82">
        <w:rPr>
          <w:rFonts w:ascii="Times New Roman" w:hAnsi="Times New Roman"/>
        </w:rPr>
        <w:tab/>
      </w:r>
      <w:r w:rsidRPr="00243D82">
        <w:rPr>
          <w:rFonts w:ascii="Times New Roman" w:hAnsi="Times New Roman"/>
        </w:rPr>
        <w:tab/>
      </w:r>
      <w:r w:rsidRPr="00243D82">
        <w:rPr>
          <w:rFonts w:ascii="Times New Roman" w:hAnsi="Times New Roman"/>
        </w:rPr>
        <w:tab/>
      </w:r>
      <w:r w:rsidRPr="00243D82">
        <w:rPr>
          <w:rFonts w:ascii="Times New Roman" w:hAnsi="Times New Roman"/>
        </w:rPr>
        <w:tab/>
      </w:r>
      <w:r w:rsidRPr="00243D82">
        <w:rPr>
          <w:rFonts w:ascii="Times New Roman" w:hAnsi="Times New Roman"/>
        </w:rPr>
        <w:tab/>
      </w:r>
      <w:r w:rsidRPr="00243D82">
        <w:rPr>
          <w:rFonts w:ascii="Times New Roman" w:hAnsi="Times New Roman"/>
        </w:rPr>
        <w:tab/>
        <w:t>$      75</w:t>
      </w:r>
    </w:p>
    <w:p w:rsidR="000A6CD8" w:rsidRPr="00243D82" w:rsidP="002D12A0" w14:paraId="2EDCC1C3"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446" w:hanging="446"/>
        <w:jc w:val="both"/>
        <w:rPr>
          <w:rFonts w:ascii="Times New Roman" w:hAnsi="Times New Roman"/>
        </w:rPr>
      </w:pPr>
      <w:r w:rsidRPr="00243D82">
        <w:rPr>
          <w:rFonts w:ascii="Times New Roman" w:hAnsi="Times New Roman"/>
        </w:rPr>
        <w:t>Collecting and Processing</w:t>
      </w:r>
      <w:r w:rsidRPr="00243D82">
        <w:rPr>
          <w:rFonts w:ascii="Times New Roman" w:hAnsi="Times New Roman"/>
        </w:rPr>
        <w:tab/>
      </w:r>
      <w:r w:rsidRPr="00243D82">
        <w:rPr>
          <w:rFonts w:ascii="Times New Roman" w:hAnsi="Times New Roman"/>
        </w:rPr>
        <w:tab/>
      </w:r>
      <w:r w:rsidRPr="00243D82">
        <w:rPr>
          <w:rFonts w:ascii="Times New Roman" w:hAnsi="Times New Roman"/>
        </w:rPr>
        <w:tab/>
      </w:r>
      <w:r w:rsidRPr="00243D82">
        <w:rPr>
          <w:rFonts w:ascii="Times New Roman" w:hAnsi="Times New Roman"/>
        </w:rPr>
        <w:tab/>
        <w:t>$      11,681 (rounded)</w:t>
      </w:r>
    </w:p>
    <w:p w:rsidR="000A6CD8" w:rsidRPr="00243D82" w:rsidP="002D12A0" w14:paraId="66022350"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760" w:hanging="5760"/>
        <w:jc w:val="both"/>
        <w:rPr>
          <w:rFonts w:ascii="Times New Roman" w:hAnsi="Times New Roman"/>
        </w:rPr>
      </w:pPr>
      <w:r w:rsidRPr="00243D82">
        <w:rPr>
          <w:rFonts w:ascii="Times New Roman" w:hAnsi="Times New Roman"/>
        </w:rPr>
        <w:t>Total Cost to Program</w:t>
      </w:r>
      <w:r w:rsidRPr="00243D82">
        <w:rPr>
          <w:rFonts w:ascii="Times New Roman" w:hAnsi="Times New Roman"/>
        </w:rPr>
        <w:tab/>
      </w:r>
      <w:r w:rsidRPr="00243D82">
        <w:rPr>
          <w:rFonts w:ascii="Times New Roman" w:hAnsi="Times New Roman"/>
        </w:rPr>
        <w:tab/>
      </w:r>
      <w:r w:rsidRPr="00243D82">
        <w:rPr>
          <w:rFonts w:ascii="Times New Roman" w:hAnsi="Times New Roman"/>
        </w:rPr>
        <w:tab/>
      </w:r>
      <w:r w:rsidRPr="00243D82">
        <w:rPr>
          <w:rFonts w:ascii="Times New Roman" w:hAnsi="Times New Roman"/>
        </w:rPr>
        <w:tab/>
      </w:r>
      <w:r w:rsidRPr="00243D82">
        <w:rPr>
          <w:rFonts w:ascii="Times New Roman" w:hAnsi="Times New Roman"/>
        </w:rPr>
        <w:tab/>
        <w:t>$      11,681 (rounded)</w:t>
      </w:r>
    </w:p>
    <w:p w:rsidR="000A6CD8" w:rsidRPr="00243D82" w:rsidP="002D12A0" w14:paraId="7B11AD38"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760" w:hanging="5760"/>
        <w:jc w:val="both"/>
        <w:rPr>
          <w:rFonts w:ascii="Times New Roman" w:hAnsi="Times New Roman"/>
        </w:rPr>
      </w:pPr>
      <w:r w:rsidRPr="00243D82">
        <w:rPr>
          <w:rFonts w:ascii="Times New Roman" w:hAnsi="Times New Roman"/>
        </w:rPr>
        <w:t>Fee Charge</w:t>
      </w:r>
      <w:r w:rsidRPr="00243D82">
        <w:rPr>
          <w:rFonts w:ascii="Times New Roman" w:hAnsi="Times New Roman"/>
        </w:rPr>
        <w:tab/>
      </w:r>
      <w:r w:rsidRPr="00243D82">
        <w:rPr>
          <w:rFonts w:ascii="Times New Roman" w:hAnsi="Times New Roman"/>
        </w:rPr>
        <w:tab/>
      </w:r>
      <w:r w:rsidRPr="00243D82">
        <w:rPr>
          <w:rFonts w:ascii="Times New Roman" w:hAnsi="Times New Roman"/>
        </w:rPr>
        <w:tab/>
      </w:r>
      <w:r w:rsidRPr="00243D82">
        <w:rPr>
          <w:rFonts w:ascii="Times New Roman" w:hAnsi="Times New Roman"/>
        </w:rPr>
        <w:tab/>
      </w:r>
      <w:r w:rsidRPr="00243D82">
        <w:rPr>
          <w:rFonts w:ascii="Times New Roman" w:hAnsi="Times New Roman"/>
        </w:rPr>
        <w:tab/>
      </w:r>
      <w:r w:rsidRPr="00243D82">
        <w:rPr>
          <w:rFonts w:ascii="Times New Roman" w:hAnsi="Times New Roman"/>
        </w:rPr>
        <w:tab/>
        <w:t>$      0</w:t>
      </w:r>
      <w:r w:rsidRPr="00243D82">
        <w:rPr>
          <w:rFonts w:ascii="Times New Roman" w:hAnsi="Times New Roman"/>
        </w:rPr>
        <w:t xml:space="preserve"> </w:t>
      </w:r>
    </w:p>
    <w:p w:rsidR="000A6CD8" w:rsidRPr="00243D82" w:rsidP="002D12A0" w14:paraId="702F3287"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760" w:hanging="5760"/>
        <w:jc w:val="both"/>
        <w:rPr>
          <w:rFonts w:ascii="Times New Roman" w:hAnsi="Times New Roman"/>
          <w:b/>
          <w:bCs/>
        </w:rPr>
      </w:pPr>
      <w:r w:rsidRPr="00243D82">
        <w:rPr>
          <w:rFonts w:ascii="Times New Roman" w:hAnsi="Times New Roman"/>
          <w:b/>
          <w:bCs/>
        </w:rPr>
        <w:t>Total Government Cost</w:t>
      </w:r>
      <w:r w:rsidRPr="00243D82">
        <w:rPr>
          <w:rFonts w:ascii="Times New Roman" w:hAnsi="Times New Roman"/>
          <w:b/>
          <w:bCs/>
        </w:rPr>
        <w:tab/>
      </w:r>
      <w:r w:rsidRPr="00243D82">
        <w:rPr>
          <w:rFonts w:ascii="Times New Roman" w:hAnsi="Times New Roman"/>
          <w:b/>
          <w:bCs/>
        </w:rPr>
        <w:tab/>
      </w:r>
      <w:r w:rsidRPr="00243D82">
        <w:rPr>
          <w:rFonts w:ascii="Times New Roman" w:hAnsi="Times New Roman"/>
          <w:b/>
          <w:bCs/>
        </w:rPr>
        <w:tab/>
      </w:r>
      <w:r w:rsidRPr="00243D82">
        <w:rPr>
          <w:rFonts w:ascii="Times New Roman" w:hAnsi="Times New Roman"/>
          <w:b/>
          <w:bCs/>
        </w:rPr>
        <w:tab/>
        <w:t>$     11,756</w:t>
      </w:r>
    </w:p>
    <w:p w:rsidR="000A6CD8" w:rsidRPr="00243D82" w:rsidP="000A6CD8" w14:paraId="5DB2688A"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446" w:hanging="446"/>
        <w:jc w:val="both"/>
        <w:rPr>
          <w:rFonts w:ascii="Times New Roman" w:hAnsi="Times New Roman"/>
        </w:rPr>
      </w:pPr>
    </w:p>
    <w:p w:rsidR="000A6CD8" w:rsidRPr="00243D82" w:rsidP="000A6CD8" w14:paraId="20616DF2" w14:textId="03832B5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line="360" w:lineRule="auto"/>
        <w:jc w:val="both"/>
        <w:rPr>
          <w:rFonts w:ascii="Times New Roman" w:hAnsi="Times New Roman"/>
          <w:bCs/>
        </w:rPr>
      </w:pPr>
      <w:r w:rsidRPr="00243D82">
        <w:rPr>
          <w:rFonts w:ascii="Times New Roman" w:hAnsi="Times New Roman"/>
          <w:b/>
        </w:rPr>
        <w:t xml:space="preserve">The estimated printing cost to the Government is $75. </w:t>
      </w:r>
      <w:r w:rsidRPr="00243D82">
        <w:rPr>
          <w:rFonts w:ascii="Times New Roman" w:hAnsi="Times New Roman"/>
          <w:bCs/>
        </w:rPr>
        <w:t>This is calculated on the basis of approximately 250 forms per year, each three pages long, and an estimated printing cost of $0.10 per page = 250 x 3 x $0.10 = $75.00.</w:t>
      </w:r>
    </w:p>
    <w:p w:rsidR="000A6CD8" w:rsidRPr="00243D82" w:rsidP="000A6CD8" w14:paraId="54C3A166"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446" w:hanging="446"/>
        <w:jc w:val="both"/>
        <w:rPr>
          <w:rFonts w:ascii="Times New Roman" w:hAnsi="Times New Roman"/>
        </w:rPr>
      </w:pPr>
    </w:p>
    <w:p w:rsidR="000A6CD8" w:rsidRPr="00243D82" w:rsidP="000A6CD8" w14:paraId="7013A0A4"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Times New Roman" w:hAnsi="Times New Roman"/>
        </w:rPr>
      </w:pPr>
      <w:r w:rsidRPr="00243D82">
        <w:rPr>
          <w:rFonts w:ascii="Times New Roman" w:hAnsi="Times New Roman"/>
          <w:b/>
          <w:bCs/>
        </w:rPr>
        <w:t>The estimated labor cost of the program to the Government is $11,681(rounded).</w:t>
      </w:r>
      <w:r w:rsidRPr="00243D82">
        <w:rPr>
          <w:rFonts w:ascii="Times New Roman" w:hAnsi="Times New Roman"/>
        </w:rPr>
        <w:t xml:space="preserve">  This figure is calculated by using the estimated number of respondents (250) multiplied by the cost per form ($46.72) = $11,680.54.</w:t>
      </w:r>
    </w:p>
    <w:p w:rsidR="000A6CD8" w:rsidRPr="00243D82" w:rsidP="000A6CD8" w14:paraId="3C06A492"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446" w:hanging="446"/>
        <w:jc w:val="both"/>
        <w:rPr>
          <w:rFonts w:ascii="Times New Roman" w:hAnsi="Times New Roman"/>
        </w:rPr>
      </w:pPr>
    </w:p>
    <w:p w:rsidR="000A6CD8" w:rsidRPr="00243D82" w:rsidP="002D12A0" w14:paraId="65E44B94"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Times New Roman" w:hAnsi="Times New Roman"/>
        </w:rPr>
      </w:pPr>
      <w:r w:rsidRPr="00243D82">
        <w:rPr>
          <w:rFonts w:ascii="Times New Roman" w:hAnsi="Times New Roman"/>
        </w:rPr>
        <w:t>The formula for the cost per form is (0.83 hours to initially review the information on the form before it is accepted, and then to develop the information into the ARN packet) x ($32.69, GS-8, step 5 fully loaded wage) + (0.17 hours for a legal advisor to review packet) x ($73.59, GS-14, step 5 fully loaded wage) + (0.08 hours for the financial official to review packet) x ($86.56, GS-15, step 5 fully loaded wage) = $46.72.</w:t>
      </w:r>
    </w:p>
    <w:p w:rsidR="000A6CD8" w:rsidRPr="00243D82" w:rsidP="000A6CD8" w14:paraId="0234651B"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446" w:hanging="446"/>
        <w:jc w:val="both"/>
        <w:rPr>
          <w:rFonts w:ascii="Times New Roman" w:hAnsi="Times New Roman"/>
        </w:rPr>
      </w:pPr>
    </w:p>
    <w:p w:rsidR="000A6CD8" w:rsidRPr="00243D82" w:rsidP="002D12A0" w14:paraId="2F176559"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Times New Roman" w:hAnsi="Times New Roman"/>
        </w:rPr>
      </w:pPr>
      <w:r w:rsidRPr="00243D82">
        <w:rPr>
          <w:rFonts w:ascii="Times New Roman" w:hAnsi="Times New Roman"/>
        </w:rPr>
        <w:t>The fully loaded average hourly wage is based on the General Schedule Salary Table’s base pay multiplied by the Bureau of Labor Statistics’ percentage of wages and salaries to total compensation, and is calculated as follows:</w:t>
      </w:r>
    </w:p>
    <w:p w:rsidR="000A6CD8" w:rsidRPr="00243D82" w:rsidP="002D12A0" w14:paraId="2F97C514" w14:textId="10028FD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line="360" w:lineRule="auto"/>
        <w:ind w:left="720" w:hanging="360"/>
        <w:jc w:val="both"/>
        <w:rPr>
          <w:rFonts w:ascii="Times New Roman" w:hAnsi="Times New Roman"/>
        </w:rPr>
      </w:pPr>
      <w:r w:rsidRPr="00243D82">
        <w:rPr>
          <w:rFonts w:ascii="Times New Roman" w:hAnsi="Times New Roman"/>
        </w:rPr>
        <w:tab/>
      </w:r>
      <w:r w:rsidRPr="00243D82">
        <w:rPr>
          <w:rFonts w:ascii="Times New Roman" w:hAnsi="Times New Roman"/>
        </w:rPr>
        <w:t>GS-8, step 5 base pay hourly wage rate of $22.43 / percentage of wages and salaries to total</w:t>
      </w:r>
      <w:r w:rsidRPr="00243D82">
        <w:rPr>
          <w:rFonts w:ascii="Times New Roman" w:hAnsi="Times New Roman"/>
        </w:rPr>
        <w:t xml:space="preserve"> </w:t>
      </w:r>
      <w:r w:rsidRPr="00243D82">
        <w:rPr>
          <w:rFonts w:ascii="Times New Roman" w:hAnsi="Times New Roman"/>
        </w:rPr>
        <w:t>compensation of 0.686 = $32.69.</w:t>
      </w:r>
    </w:p>
    <w:p w:rsidR="000A6CD8" w:rsidRPr="00243D82" w:rsidP="002D12A0" w14:paraId="6C704E27" w14:textId="4D5439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line="360" w:lineRule="auto"/>
        <w:ind w:left="720" w:hanging="360"/>
        <w:jc w:val="both"/>
        <w:rPr>
          <w:rFonts w:ascii="Times New Roman" w:hAnsi="Times New Roman"/>
        </w:rPr>
      </w:pPr>
      <w:r w:rsidRPr="00243D82">
        <w:rPr>
          <w:rFonts w:ascii="Times New Roman" w:hAnsi="Times New Roman"/>
        </w:rPr>
        <w:tab/>
      </w:r>
      <w:r w:rsidRPr="00243D82">
        <w:rPr>
          <w:rFonts w:ascii="Times New Roman" w:hAnsi="Times New Roman"/>
        </w:rPr>
        <w:t>GS-14, step 5 base pay hourly wage rate of $50.49 / percentage of wages and salaries to total compensation of 0.686 = $73.59.</w:t>
      </w:r>
    </w:p>
    <w:p w:rsidR="000A6CD8" w:rsidRPr="00243D82" w:rsidP="002D12A0" w14:paraId="2B732FB8" w14:textId="3326A91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line="360" w:lineRule="auto"/>
        <w:ind w:left="720" w:hanging="360"/>
        <w:jc w:val="both"/>
        <w:rPr>
          <w:rFonts w:ascii="Times New Roman" w:hAnsi="Times New Roman"/>
        </w:rPr>
      </w:pPr>
      <w:r w:rsidRPr="00243D82">
        <w:rPr>
          <w:rFonts w:ascii="Times New Roman" w:hAnsi="Times New Roman"/>
        </w:rPr>
        <w:tab/>
      </w:r>
      <w:r w:rsidRPr="00243D82">
        <w:rPr>
          <w:rFonts w:ascii="Times New Roman" w:hAnsi="Times New Roman"/>
        </w:rPr>
        <w:t>GS-15, step 5 base pay hourly wage rate of $59.39 / percentage of wages and salaries to total compensation of 0.686 = $86.56.</w:t>
      </w:r>
    </w:p>
    <w:p w:rsidR="000A6CD8" w:rsidRPr="00243D82" w:rsidP="000A6CD8" w14:paraId="7CFA81ED"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446" w:hanging="446"/>
        <w:jc w:val="both"/>
        <w:rPr>
          <w:rFonts w:ascii="Times New Roman" w:hAnsi="Times New Roman"/>
        </w:rPr>
      </w:pPr>
    </w:p>
    <w:p w:rsidR="000A6CD8" w:rsidRPr="00243D82" w:rsidP="002D12A0" w14:paraId="31576A5E" w14:textId="77777777">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Times New Roman" w:hAnsi="Times New Roman"/>
        </w:rPr>
      </w:pPr>
      <w:r w:rsidRPr="00243D82">
        <w:rPr>
          <w:rFonts w:ascii="Times New Roman" w:hAnsi="Times New Roman"/>
        </w:rPr>
        <w:t xml:space="preserve">The 2020 General Schedule Salary Table can be found at </w:t>
      </w:r>
      <w:hyperlink r:id="rId10" w:history="1">
        <w:r w:rsidRPr="00EB1C93">
          <w:rPr>
            <w:rFonts w:ascii="Times New Roman" w:hAnsi="Times New Roman"/>
          </w:rPr>
          <w:t>https://www.opm.gov/policy-data-oversight/pay-leave/salaries-wages/salary-tables/pdf/2020/GS_h.pdf</w:t>
        </w:r>
      </w:hyperlink>
      <w:r w:rsidRPr="00243D82">
        <w:rPr>
          <w:rFonts w:ascii="Times New Roman" w:hAnsi="Times New Roman"/>
        </w:rPr>
        <w:t xml:space="preserve">.     The percentage of wages and salaries to total compensation can be found here </w:t>
      </w:r>
      <w:hyperlink r:id="rId9" w:history="1">
        <w:r w:rsidRPr="00243D82">
          <w:rPr>
            <w:rStyle w:val="Hyperlink"/>
            <w:rFonts w:ascii="Times New Roman" w:hAnsi="Times New Roman"/>
            <w:color w:val="0000FF"/>
          </w:rPr>
          <w:t>https://www.bls.gov/news.release/archives/ecec_12172020.htm</w:t>
        </w:r>
      </w:hyperlink>
      <w:r>
        <w:rPr>
          <w:rStyle w:val="Hyperlink"/>
          <w:rFonts w:ascii="Times New Roman" w:hAnsi="Times New Roman"/>
          <w:color w:val="0000FF"/>
        </w:rPr>
        <w:footnoteReference w:id="3"/>
      </w:r>
      <w:r w:rsidRPr="00243D82">
        <w:rPr>
          <w:rStyle w:val="Hyperlink"/>
          <w:rFonts w:ascii="Times New Roman" w:hAnsi="Times New Roman"/>
          <w:color w:val="0000FF"/>
        </w:rPr>
        <w:t>.</w:t>
      </w:r>
      <w:r w:rsidRPr="00243D82">
        <w:rPr>
          <w:rFonts w:ascii="Times New Roman" w:hAnsi="Times New Roman"/>
        </w:rPr>
        <w:t xml:space="preserve">  </w:t>
      </w:r>
    </w:p>
    <w:p w:rsidR="007E355D" w:rsidRPr="00243D82" w:rsidP="007E355D" w14:paraId="11B7C541" w14:textId="77777777">
      <w:pPr>
        <w:pStyle w:val="Default"/>
        <w:ind w:left="720"/>
        <w:rPr>
          <w:rFonts w:ascii="Times New Roman" w:hAnsi="Times New Roman" w:cs="Times New Roman"/>
          <w:color w:val="auto"/>
        </w:rPr>
      </w:pPr>
    </w:p>
    <w:p w:rsidR="00B27061" w:rsidRPr="00EB1C93" w:rsidP="009535A9" w14:paraId="5216FE58" w14:textId="77777777">
      <w:pPr>
        <w:tabs>
          <w:tab w:val="left" w:pos="-1440"/>
          <w:tab w:val="left" w:pos="450"/>
        </w:tabs>
        <w:ind w:left="446" w:hanging="446"/>
        <w:jc w:val="both"/>
        <w:rPr>
          <w:rFonts w:ascii="Times New Roman" w:hAnsi="Times New Roman"/>
          <w:b/>
        </w:rPr>
      </w:pPr>
      <w:r w:rsidRPr="00243D82">
        <w:rPr>
          <w:rFonts w:ascii="Times New Roman" w:hAnsi="Times New Roman"/>
          <w:b/>
        </w:rPr>
        <w:t>15.</w:t>
      </w:r>
      <w:r w:rsidRPr="00243D82" w:rsidR="009535A9">
        <w:rPr>
          <w:rFonts w:ascii="Times New Roman" w:hAnsi="Times New Roman"/>
        </w:rPr>
        <w:tab/>
      </w:r>
      <w:r w:rsidRPr="00243D82">
        <w:rPr>
          <w:rFonts w:ascii="Times New Roman" w:hAnsi="Times New Roman"/>
          <w:b/>
        </w:rPr>
        <w:t>Explain the reasons for any program changes or adjustments reporting in Items 13 or 14 of the OMB Form 83-I.</w:t>
      </w:r>
    </w:p>
    <w:p w:rsidR="00B27061" w:rsidRPr="00243D82" w14:paraId="5728447E" w14:textId="77777777">
      <w:pPr>
        <w:jc w:val="both"/>
        <w:rPr>
          <w:rFonts w:ascii="Times New Roman" w:hAnsi="Times New Roman"/>
        </w:rPr>
      </w:pPr>
    </w:p>
    <w:p w:rsidR="002D12A0" w:rsidRPr="00243D82" w:rsidP="00924EAE" w14:paraId="340EFAFC" w14:textId="598C10E3">
      <w:pPr>
        <w:tabs>
          <w:tab w:val="left" w:pos="-720"/>
        </w:tabs>
        <w:suppressAutoHyphens/>
        <w:ind w:left="446"/>
        <w:contextualSpacing/>
        <w:rPr>
          <w:rFonts w:ascii="Times New Roman" w:hAnsi="Times New Roman"/>
        </w:rPr>
      </w:pPr>
      <w:r w:rsidRPr="00243D82">
        <w:rPr>
          <w:rFonts w:ascii="Times New Roman" w:hAnsi="Times New Roman"/>
        </w:rPr>
        <w:t xml:space="preserve">This is a new collection of information. </w:t>
      </w:r>
    </w:p>
    <w:p w:rsidR="000318A3" w:rsidRPr="00243D82" w14:paraId="3ED87D66" w14:textId="3DBF687E">
      <w:pPr>
        <w:jc w:val="both"/>
        <w:rPr>
          <w:rFonts w:ascii="Times New Roman" w:hAnsi="Times New Roman"/>
        </w:rPr>
      </w:pPr>
    </w:p>
    <w:p w:rsidR="00B27061" w:rsidRPr="00243D82" w:rsidP="009535A9" w14:paraId="124F93EA" w14:textId="77777777">
      <w:pPr>
        <w:tabs>
          <w:tab w:val="left" w:pos="-1440"/>
          <w:tab w:val="left" w:pos="450"/>
        </w:tabs>
        <w:ind w:left="446" w:hanging="446"/>
        <w:jc w:val="both"/>
        <w:rPr>
          <w:rFonts w:ascii="Times New Roman" w:hAnsi="Times New Roman"/>
        </w:rPr>
      </w:pPr>
      <w:r w:rsidRPr="00243D82">
        <w:rPr>
          <w:rFonts w:ascii="Times New Roman" w:hAnsi="Times New Roman"/>
          <w:b/>
        </w:rPr>
        <w:t>16.</w:t>
      </w:r>
      <w:r w:rsidRPr="00243D82">
        <w:rPr>
          <w:rFonts w:ascii="Times New Roman" w:hAnsi="Times New Roman"/>
        </w:rPr>
        <w:tab/>
      </w:r>
      <w:r w:rsidRPr="00243D82">
        <w:rPr>
          <w:rFonts w:ascii="Times New Roman" w:hAnsi="Times New Roman"/>
          <w:b/>
        </w:rPr>
        <w:t xml:space="preserve">For collections of information whose results will be published, outline plans for </w:t>
      </w:r>
      <w:r w:rsidRPr="00243D82">
        <w:rPr>
          <w:rFonts w:ascii="Times New Roman" w:hAnsi="Times New Roman"/>
          <w:b/>
        </w:rPr>
        <w:t>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318A3" w:rsidRPr="00243D82" w:rsidP="000318A3" w14:paraId="11EA3407" w14:textId="77777777">
      <w:pPr>
        <w:ind w:left="720"/>
        <w:jc w:val="both"/>
        <w:rPr>
          <w:rFonts w:ascii="Times New Roman" w:hAnsi="Times New Roman"/>
        </w:rPr>
      </w:pPr>
    </w:p>
    <w:p w:rsidR="00B27061" w:rsidRPr="00243D82" w:rsidP="00D436DE" w14:paraId="60DAB6F9" w14:textId="77777777">
      <w:pPr>
        <w:tabs>
          <w:tab w:val="left" w:pos="1440"/>
        </w:tabs>
        <w:spacing w:line="360" w:lineRule="auto"/>
        <w:ind w:left="450"/>
        <w:jc w:val="both"/>
        <w:rPr>
          <w:rFonts w:ascii="Times New Roman" w:hAnsi="Times New Roman"/>
        </w:rPr>
      </w:pPr>
      <w:r w:rsidRPr="00243D82">
        <w:rPr>
          <w:rFonts w:ascii="Times New Roman" w:hAnsi="Times New Roman"/>
        </w:rPr>
        <w:t>ICE does not intend to employ the use of statistics or the publication thereof for this information collection.</w:t>
      </w:r>
    </w:p>
    <w:p w:rsidR="000318A3" w:rsidRPr="00EB1C93" w14:paraId="41AA64C5" w14:textId="77777777">
      <w:pPr>
        <w:jc w:val="both"/>
        <w:rPr>
          <w:rFonts w:ascii="Times New Roman" w:hAnsi="Times New Roman"/>
        </w:rPr>
      </w:pPr>
    </w:p>
    <w:p w:rsidR="00B27061" w:rsidRPr="00243D82" w:rsidP="004B44D9" w14:paraId="40E8AC23" w14:textId="77777777">
      <w:pPr>
        <w:tabs>
          <w:tab w:val="left" w:pos="-1440"/>
          <w:tab w:val="left" w:pos="450"/>
        </w:tabs>
        <w:ind w:left="446" w:hanging="446"/>
        <w:jc w:val="both"/>
        <w:rPr>
          <w:rFonts w:ascii="Times New Roman" w:hAnsi="Times New Roman"/>
        </w:rPr>
      </w:pPr>
      <w:r w:rsidRPr="00243D82">
        <w:rPr>
          <w:rFonts w:ascii="Times New Roman" w:hAnsi="Times New Roman"/>
          <w:b/>
        </w:rPr>
        <w:t>17.</w:t>
      </w:r>
      <w:r w:rsidRPr="00243D82">
        <w:rPr>
          <w:rFonts w:ascii="Times New Roman" w:hAnsi="Times New Roman"/>
        </w:rPr>
        <w:tab/>
      </w:r>
      <w:r w:rsidRPr="00243D82">
        <w:rPr>
          <w:rFonts w:ascii="Times New Roman" w:hAnsi="Times New Roman"/>
          <w:b/>
        </w:rPr>
        <w:t>If seeking approval to not display the expiration date for OMB approval of the information collection, explain the reasons that display would be inappropriate.</w:t>
      </w:r>
    </w:p>
    <w:p w:rsidR="00B27061" w:rsidRPr="00EB1C93" w14:paraId="39209B00" w14:textId="77777777">
      <w:pPr>
        <w:jc w:val="both"/>
        <w:rPr>
          <w:rFonts w:ascii="Times New Roman" w:hAnsi="Times New Roman"/>
        </w:rPr>
      </w:pPr>
      <w:r w:rsidRPr="00EB1C93">
        <w:rPr>
          <w:rFonts w:ascii="Times New Roman" w:hAnsi="Times New Roman"/>
        </w:rPr>
        <w:tab/>
      </w:r>
    </w:p>
    <w:p w:rsidR="004B44D9" w:rsidRPr="00243D82" w:rsidP="00D436DE" w14:paraId="32E71223" w14:textId="77777777">
      <w:pPr>
        <w:ind w:left="450"/>
        <w:jc w:val="both"/>
        <w:rPr>
          <w:rFonts w:ascii="Times New Roman" w:hAnsi="Times New Roman"/>
        </w:rPr>
      </w:pPr>
      <w:r w:rsidRPr="00243D82">
        <w:rPr>
          <w:rFonts w:ascii="Times New Roman" w:hAnsi="Times New Roman"/>
        </w:rPr>
        <w:t>ICE will display the expiration date for OMB approval of this information collection.</w:t>
      </w:r>
    </w:p>
    <w:p w:rsidR="000318A3" w:rsidRPr="00243D82" w14:paraId="65AF98F6" w14:textId="77777777">
      <w:pPr>
        <w:jc w:val="both"/>
        <w:rPr>
          <w:rFonts w:ascii="Times New Roman" w:hAnsi="Times New Roman"/>
        </w:rPr>
      </w:pPr>
    </w:p>
    <w:p w:rsidR="00B27061" w:rsidRPr="00243D82" w:rsidP="004B44D9" w14:paraId="1C8C03D0" w14:textId="77777777">
      <w:pPr>
        <w:tabs>
          <w:tab w:val="left" w:pos="-1440"/>
          <w:tab w:val="left" w:pos="450"/>
        </w:tabs>
        <w:ind w:left="446" w:hanging="446"/>
        <w:jc w:val="both"/>
        <w:rPr>
          <w:rFonts w:ascii="Times New Roman" w:hAnsi="Times New Roman"/>
        </w:rPr>
      </w:pPr>
      <w:r w:rsidRPr="00243D82">
        <w:rPr>
          <w:rFonts w:ascii="Times New Roman" w:hAnsi="Times New Roman"/>
          <w:b/>
        </w:rPr>
        <w:t>18.</w:t>
      </w:r>
      <w:r w:rsidRPr="00243D82">
        <w:rPr>
          <w:rFonts w:ascii="Times New Roman" w:hAnsi="Times New Roman"/>
        </w:rPr>
        <w:tab/>
      </w:r>
      <w:r w:rsidRPr="00243D82">
        <w:rPr>
          <w:rFonts w:ascii="Times New Roman" w:hAnsi="Times New Roman"/>
          <w:b/>
        </w:rPr>
        <w:t>Explain each exception to the certification statement identified in Item 19, "Certification for Paperwork Reduction Act Submission," of OMB 83-I.</w:t>
      </w:r>
    </w:p>
    <w:p w:rsidR="00B27061" w:rsidRPr="00243D82" w14:paraId="427B125C" w14:textId="77777777">
      <w:pPr>
        <w:jc w:val="both"/>
        <w:rPr>
          <w:rFonts w:ascii="Times New Roman" w:hAnsi="Times New Roman"/>
          <w:b/>
          <w:bCs/>
        </w:rPr>
      </w:pPr>
    </w:p>
    <w:p w:rsidR="00B27061" w:rsidRPr="00243D82" w:rsidP="00D436DE" w14:paraId="067C3E6C" w14:textId="77777777">
      <w:pPr>
        <w:tabs>
          <w:tab w:val="left" w:pos="-1710"/>
        </w:tabs>
        <w:ind w:left="720" w:hanging="270"/>
        <w:rPr>
          <w:rFonts w:ascii="Times New Roman" w:hAnsi="Times New Roman"/>
        </w:rPr>
      </w:pPr>
      <w:r w:rsidRPr="00243D82">
        <w:rPr>
          <w:rFonts w:ascii="Times New Roman" w:hAnsi="Times New Roman"/>
          <w:bCs/>
        </w:rPr>
        <w:t>ICE does not request an exception to the certification of this information collection</w:t>
      </w:r>
      <w:r w:rsidRPr="00EB1C93" w:rsidR="00EE38C3">
        <w:rPr>
          <w:rFonts w:ascii="Times New Roman" w:hAnsi="Times New Roman"/>
          <w:bCs/>
        </w:rPr>
        <w:t>.</w:t>
      </w:r>
    </w:p>
    <w:sectPr w:rsidSect="00723C19">
      <w:footerReference w:type="even" r:id="rId11"/>
      <w:pgSz w:w="12240" w:h="15840"/>
      <w:pgMar w:top="1440" w:right="1800" w:bottom="1440" w:left="180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949" w:rsidP="007F5988" w14:paraId="765F1F42"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6949" w:rsidP="007F5988" w14:paraId="3A3F12CD"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5730F" w14:paraId="5D45DD40" w14:textId="77777777">
      <w:r>
        <w:separator/>
      </w:r>
    </w:p>
  </w:footnote>
  <w:footnote w:type="continuationSeparator" w:id="1">
    <w:p w:rsidR="00F5730F" w14:paraId="79711C7E" w14:textId="77777777">
      <w:r>
        <w:continuationSeparator/>
      </w:r>
    </w:p>
  </w:footnote>
  <w:footnote w:id="2">
    <w:p w:rsidR="000A6CD8" w:rsidP="000A6CD8" w14:paraId="47C70C03" w14:textId="77777777">
      <w:pPr>
        <w:pStyle w:val="FootnoteText"/>
      </w:pPr>
      <w:r>
        <w:rPr>
          <w:rStyle w:val="FootnoteReference"/>
        </w:rPr>
        <w:footnoteRef/>
      </w:r>
      <w:r>
        <w:t xml:space="preserve"> Release date December 17, 2020.</w:t>
      </w:r>
    </w:p>
  </w:footnote>
  <w:footnote w:id="3">
    <w:p w:rsidR="000A6CD8" w:rsidP="000A6CD8" w14:paraId="20190142" w14:textId="77777777">
      <w:pPr>
        <w:pStyle w:val="FootnoteText"/>
      </w:pPr>
      <w:r>
        <w:rPr>
          <w:rStyle w:val="FootnoteReference"/>
        </w:rPr>
        <w:footnoteRef/>
      </w:r>
      <w:r>
        <w:t xml:space="preserve"> Release date December 17,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0B1538B"/>
    <w:multiLevelType w:val="hybridMultilevel"/>
    <w:tmpl w:val="33F6C9C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79C30FCB"/>
    <w:multiLevelType w:val="hybridMultilevel"/>
    <w:tmpl w:val="3DC889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86773513">
    <w:abstractNumId w:val="0"/>
  </w:num>
  <w:num w:numId="2" w16cid:durableId="2048216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6B33"/>
    <w:rsid w:val="00007AD1"/>
    <w:rsid w:val="000318A3"/>
    <w:rsid w:val="000A6CD8"/>
    <w:rsid w:val="000C6548"/>
    <w:rsid w:val="000C7EDB"/>
    <w:rsid w:val="000F0596"/>
    <w:rsid w:val="0011608F"/>
    <w:rsid w:val="00126C1F"/>
    <w:rsid w:val="001312F5"/>
    <w:rsid w:val="001501BB"/>
    <w:rsid w:val="00161547"/>
    <w:rsid w:val="001832D7"/>
    <w:rsid w:val="001A110B"/>
    <w:rsid w:val="001B020D"/>
    <w:rsid w:val="001C2EE6"/>
    <w:rsid w:val="001D3BBC"/>
    <w:rsid w:val="001F1486"/>
    <w:rsid w:val="001F6DF6"/>
    <w:rsid w:val="0020430F"/>
    <w:rsid w:val="00230DA1"/>
    <w:rsid w:val="00243D82"/>
    <w:rsid w:val="00246439"/>
    <w:rsid w:val="002523B5"/>
    <w:rsid w:val="00267622"/>
    <w:rsid w:val="00281D32"/>
    <w:rsid w:val="00296FE1"/>
    <w:rsid w:val="002C2270"/>
    <w:rsid w:val="002C5845"/>
    <w:rsid w:val="002D12A0"/>
    <w:rsid w:val="002D3FB3"/>
    <w:rsid w:val="002D54D6"/>
    <w:rsid w:val="002F3B2F"/>
    <w:rsid w:val="00307823"/>
    <w:rsid w:val="00321517"/>
    <w:rsid w:val="003B0D28"/>
    <w:rsid w:val="003C0B2D"/>
    <w:rsid w:val="003C52D3"/>
    <w:rsid w:val="003E1B7E"/>
    <w:rsid w:val="0040135C"/>
    <w:rsid w:val="00403C0D"/>
    <w:rsid w:val="004148FD"/>
    <w:rsid w:val="004670BE"/>
    <w:rsid w:val="0048797B"/>
    <w:rsid w:val="004A1C9C"/>
    <w:rsid w:val="004A3200"/>
    <w:rsid w:val="004B44D9"/>
    <w:rsid w:val="004E1F83"/>
    <w:rsid w:val="004F1D25"/>
    <w:rsid w:val="005004F8"/>
    <w:rsid w:val="00506F98"/>
    <w:rsid w:val="00525E40"/>
    <w:rsid w:val="00530F82"/>
    <w:rsid w:val="0054753A"/>
    <w:rsid w:val="005543AD"/>
    <w:rsid w:val="005A292F"/>
    <w:rsid w:val="005A7EF1"/>
    <w:rsid w:val="005B21C0"/>
    <w:rsid w:val="005C7CD6"/>
    <w:rsid w:val="005D6EC2"/>
    <w:rsid w:val="00627C84"/>
    <w:rsid w:val="00636949"/>
    <w:rsid w:val="00637189"/>
    <w:rsid w:val="00637E88"/>
    <w:rsid w:val="006721DF"/>
    <w:rsid w:val="006B09E0"/>
    <w:rsid w:val="006B0B31"/>
    <w:rsid w:val="006B3134"/>
    <w:rsid w:val="006C595A"/>
    <w:rsid w:val="006F1213"/>
    <w:rsid w:val="006F7D7E"/>
    <w:rsid w:val="00723C19"/>
    <w:rsid w:val="00724322"/>
    <w:rsid w:val="00745476"/>
    <w:rsid w:val="0078439E"/>
    <w:rsid w:val="0079119C"/>
    <w:rsid w:val="007B1FD6"/>
    <w:rsid w:val="007E355D"/>
    <w:rsid w:val="007F5988"/>
    <w:rsid w:val="00822898"/>
    <w:rsid w:val="00827546"/>
    <w:rsid w:val="00841937"/>
    <w:rsid w:val="008635E4"/>
    <w:rsid w:val="00865E37"/>
    <w:rsid w:val="00877537"/>
    <w:rsid w:val="008832FB"/>
    <w:rsid w:val="008B5065"/>
    <w:rsid w:val="008B5314"/>
    <w:rsid w:val="008D307F"/>
    <w:rsid w:val="008F7B0A"/>
    <w:rsid w:val="00916949"/>
    <w:rsid w:val="00924EAE"/>
    <w:rsid w:val="009535A9"/>
    <w:rsid w:val="009710BD"/>
    <w:rsid w:val="00984747"/>
    <w:rsid w:val="00A052CB"/>
    <w:rsid w:val="00A05388"/>
    <w:rsid w:val="00A60AC2"/>
    <w:rsid w:val="00A83B58"/>
    <w:rsid w:val="00A85353"/>
    <w:rsid w:val="00AA26A1"/>
    <w:rsid w:val="00AB358B"/>
    <w:rsid w:val="00AC5ADE"/>
    <w:rsid w:val="00AD3903"/>
    <w:rsid w:val="00AF3BA4"/>
    <w:rsid w:val="00B203C8"/>
    <w:rsid w:val="00B2253D"/>
    <w:rsid w:val="00B27061"/>
    <w:rsid w:val="00B63540"/>
    <w:rsid w:val="00B71B73"/>
    <w:rsid w:val="00B8660A"/>
    <w:rsid w:val="00BB4ECD"/>
    <w:rsid w:val="00BC1307"/>
    <w:rsid w:val="00BD6B3D"/>
    <w:rsid w:val="00BF1C50"/>
    <w:rsid w:val="00C0153C"/>
    <w:rsid w:val="00C112BE"/>
    <w:rsid w:val="00C2471E"/>
    <w:rsid w:val="00C41442"/>
    <w:rsid w:val="00C467C9"/>
    <w:rsid w:val="00C84D3D"/>
    <w:rsid w:val="00CA02DD"/>
    <w:rsid w:val="00CB55DF"/>
    <w:rsid w:val="00CD5602"/>
    <w:rsid w:val="00CE5123"/>
    <w:rsid w:val="00D02AD7"/>
    <w:rsid w:val="00D0305D"/>
    <w:rsid w:val="00D0708C"/>
    <w:rsid w:val="00D203AF"/>
    <w:rsid w:val="00D33B86"/>
    <w:rsid w:val="00D436DE"/>
    <w:rsid w:val="00D61B04"/>
    <w:rsid w:val="00D735F9"/>
    <w:rsid w:val="00DA5CAB"/>
    <w:rsid w:val="00DE3E70"/>
    <w:rsid w:val="00E16846"/>
    <w:rsid w:val="00E628C1"/>
    <w:rsid w:val="00E87355"/>
    <w:rsid w:val="00EB1C93"/>
    <w:rsid w:val="00EC148C"/>
    <w:rsid w:val="00EC7E73"/>
    <w:rsid w:val="00ED3E51"/>
    <w:rsid w:val="00EE38C3"/>
    <w:rsid w:val="00EF181D"/>
    <w:rsid w:val="00EF36C7"/>
    <w:rsid w:val="00F07595"/>
    <w:rsid w:val="00F16B9F"/>
    <w:rsid w:val="00F34DA7"/>
    <w:rsid w:val="00F5536C"/>
    <w:rsid w:val="00F56606"/>
    <w:rsid w:val="00F5730F"/>
    <w:rsid w:val="00F71E4C"/>
    <w:rsid w:val="00FA6AC7"/>
    <w:rsid w:val="00FB1410"/>
    <w:rsid w:val="00FD0E1F"/>
    <w:rsid w:val="00FD36EC"/>
    <w:rsid w:val="00FE3E98"/>
    <w:rsid w:val="00FE4C7F"/>
    <w:rsid w:val="00FF16CD"/>
    <w:rsid w:val="00FF6804"/>
    <w:rsid w:val="33B05490"/>
    <w:rsid w:val="3E176FBA"/>
    <w:rsid w:val="3F39DAB7"/>
    <w:rsid w:val="615B1FBA"/>
    <w:rsid w:val="6369B2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35D8D9A8"/>
  <w15:chartTrackingRefBased/>
  <w15:docId w15:val="{A564E0D8-B87D-4047-980B-4BDAAD72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customStyle="1" w:styleId="Default">
    <w:name w:val="Default"/>
    <w:rsid w:val="001B020D"/>
    <w:pPr>
      <w:autoSpaceDE w:val="0"/>
      <w:autoSpaceDN w:val="0"/>
      <w:adjustRightInd w:val="0"/>
    </w:pPr>
    <w:rPr>
      <w:rFonts w:ascii="Palatino Linotype" w:hAnsi="Palatino Linotype" w:cs="Palatino Linotype"/>
      <w:color w:val="000000"/>
      <w:sz w:val="24"/>
      <w:szCs w:val="24"/>
    </w:rPr>
  </w:style>
  <w:style w:type="paragraph" w:styleId="BalloonText">
    <w:name w:val="Balloon Text"/>
    <w:basedOn w:val="Normal"/>
    <w:semiHidden/>
    <w:rsid w:val="000C6548"/>
    <w:rPr>
      <w:rFonts w:ascii="Tahoma" w:hAnsi="Tahoma" w:cs="Tahoma"/>
      <w:sz w:val="16"/>
      <w:szCs w:val="16"/>
    </w:rPr>
  </w:style>
  <w:style w:type="paragraph" w:styleId="Header">
    <w:name w:val="header"/>
    <w:basedOn w:val="Normal"/>
    <w:rsid w:val="003B0D28"/>
    <w:pPr>
      <w:tabs>
        <w:tab w:val="center" w:pos="4320"/>
        <w:tab w:val="right" w:pos="8640"/>
      </w:tabs>
    </w:pPr>
  </w:style>
  <w:style w:type="character" w:styleId="CommentReference">
    <w:name w:val="annotation reference"/>
    <w:rsid w:val="00246439"/>
    <w:rPr>
      <w:sz w:val="16"/>
      <w:szCs w:val="16"/>
    </w:rPr>
  </w:style>
  <w:style w:type="paragraph" w:styleId="CommentText">
    <w:name w:val="annotation text"/>
    <w:basedOn w:val="Normal"/>
    <w:link w:val="CommentTextChar"/>
    <w:rsid w:val="00246439"/>
    <w:rPr>
      <w:sz w:val="20"/>
      <w:szCs w:val="20"/>
    </w:rPr>
  </w:style>
  <w:style w:type="character" w:customStyle="1" w:styleId="CommentTextChar">
    <w:name w:val="Comment Text Char"/>
    <w:link w:val="CommentText"/>
    <w:rsid w:val="00246439"/>
    <w:rPr>
      <w:rFonts w:ascii="Courier" w:hAnsi="Courier"/>
    </w:rPr>
  </w:style>
  <w:style w:type="paragraph" w:styleId="CommentSubject">
    <w:name w:val="annotation subject"/>
    <w:basedOn w:val="CommentText"/>
    <w:next w:val="CommentText"/>
    <w:link w:val="CommentSubjectChar"/>
    <w:rsid w:val="00246439"/>
    <w:rPr>
      <w:b/>
      <w:bCs/>
    </w:rPr>
  </w:style>
  <w:style w:type="character" w:customStyle="1" w:styleId="CommentSubjectChar">
    <w:name w:val="Comment Subject Char"/>
    <w:link w:val="CommentSubject"/>
    <w:rsid w:val="00246439"/>
    <w:rPr>
      <w:rFonts w:ascii="Courier" w:hAnsi="Courier"/>
      <w:b/>
      <w:bCs/>
    </w:rPr>
  </w:style>
  <w:style w:type="paragraph" w:styleId="FootnoteText">
    <w:name w:val="footnote text"/>
    <w:basedOn w:val="Normal"/>
    <w:link w:val="FootnoteTextChar"/>
    <w:rsid w:val="00E16846"/>
    <w:rPr>
      <w:sz w:val="20"/>
      <w:szCs w:val="20"/>
    </w:rPr>
  </w:style>
  <w:style w:type="character" w:customStyle="1" w:styleId="FootnoteTextChar">
    <w:name w:val="Footnote Text Char"/>
    <w:basedOn w:val="DefaultParagraphFont"/>
    <w:link w:val="FootnoteText"/>
    <w:rsid w:val="00E16846"/>
    <w:rPr>
      <w:rFonts w:ascii="Courier" w:hAnsi="Courier"/>
    </w:rPr>
  </w:style>
  <w:style w:type="character" w:styleId="Hyperlink">
    <w:name w:val="Hyperlink"/>
    <w:unhideWhenUsed/>
    <w:rsid w:val="00E16846"/>
    <w:rPr>
      <w:color w:val="0563C1"/>
      <w:u w:val="single"/>
    </w:rPr>
  </w:style>
  <w:style w:type="paragraph" w:styleId="Revision">
    <w:name w:val="Revision"/>
    <w:hidden/>
    <w:uiPriority w:val="99"/>
    <w:semiHidden/>
    <w:rsid w:val="006C595A"/>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pdf/2020/GS_h.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news.release/archives/ecec_1217202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25b539-7b15-42b2-871d-c20cb6e17ae7" xsi:nil="true"/>
    <lcf76f155ced4ddcb4097134ff3c332f xmlns="2215e349-3441-430e-a4a0-d0effb7189a9">
      <Terms xmlns="http://schemas.microsoft.com/office/infopath/2007/PartnerControls"/>
    </lcf76f155ced4ddcb4097134ff3c332f>
    <_ip_UnifiedCompliancePolicyUIAction xmlns="http://schemas.microsoft.com/sharepoint/v3" xsi:nil="true"/>
    <EntityID xmlns="dc279a15-f8dd-4f17-bd43-06c7d75c5e4f" xsi:nil="true"/>
    <Document_x0020_Date xmlns="dc279a15-f8dd-4f17-bd43-06c7d75c5e4f" xsi:nil="true"/>
    <CRMETC xmlns="dc279a15-f8dd-4f17-bd43-06c7d75c5e4f" xsi:nil="true"/>
    <_ip_UnifiedCompliancePolicyProperties xmlns="http://schemas.microsoft.com/sharepoint/v3" xsi:nil="true"/>
    <ICATTDocID xmlns="b7d83571-66ee-4710-af81-61464f714a57">26-05066-3</ICATTDocID>
    <WorkPackageNumber xmlns="dc279a15-f8dd-4f17-bd43-06c7d75c5e4f">26-05066</WorkPackageNumber>
    <ICATT_x0020_Doc_x0020_Sequence_x0020_Number xmlns="b7d83571-66ee-4710-af81-61464f714a57">3</ICATT_x0020_Doc_x0020_Sequence_x0020_Number>
    <Document_x0020_Subject xmlns="dc279a15-f8dd-4f17-bd43-06c7d75c5e4f" xsi:nil="true"/>
    <Document_x0020_Type xmlns="dc279a15-f8dd-4f17-bd43-06c7d75c5e4f">Admin Closeout</Document_x0020_Typ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ackage Document" ma:contentTypeID="0x010100DC44E6E3EBA67847A4953316DE6DDB2F001C48BBFD449B8943A3905CD2663DE443" ma:contentTypeVersion="29" ma:contentTypeDescription="Create a new document." ma:contentTypeScope="" ma:versionID="a1b6655ded5efa9ac0cdb103ecbc6152">
  <xsd:schema xmlns:xsd="http://www.w3.org/2001/XMLSchema" xmlns:xs="http://www.w3.org/2001/XMLSchema" xmlns:p="http://schemas.microsoft.com/office/2006/metadata/properties" xmlns:ns1="http://schemas.microsoft.com/sharepoint/v3" xmlns:ns2="dc279a15-f8dd-4f17-bd43-06c7d75c5e4f" xmlns:ns3="9225b539-7b15-42b2-871d-c20cb6e17ae7" xmlns:ns4="2215e349-3441-430e-a4a0-d0effb7189a9" xmlns:ns5="b7d83571-66ee-4710-af81-61464f714a57" targetNamespace="http://schemas.microsoft.com/office/2006/metadata/properties" ma:root="true" ma:fieldsID="639617f70fd2dd0de6d8b7af0238c77d" ns1:_="" ns2:_="" ns3:_="" ns4:_="" ns5:_="">
    <xsd:import namespace="http://schemas.microsoft.com/sharepoint/v3"/>
    <xsd:import namespace="dc279a15-f8dd-4f17-bd43-06c7d75c5e4f"/>
    <xsd:import namespace="9225b539-7b15-42b2-871d-c20cb6e17ae7"/>
    <xsd:import namespace="2215e349-3441-430e-a4a0-d0effb7189a9"/>
    <xsd:import namespace="b7d83571-66ee-4710-af81-61464f714a57"/>
    <xsd:element name="properties">
      <xsd:complexType>
        <xsd:sequence>
          <xsd:element name="documentManagement">
            <xsd:complexType>
              <xsd:all>
                <xsd:element ref="ns2:Document_x0020_Date" minOccurs="0"/>
                <xsd:element ref="ns2:Document_x0020_Subject" minOccurs="0"/>
                <xsd:element ref="ns3:TaxCatchAll" minOccurs="0"/>
                <xsd:element ref="ns3:TaxCatchAllLabel" minOccurs="0"/>
                <xsd:element ref="ns2:Document_x0020_Type" minOccurs="0"/>
                <xsd:element ref="ns2:EntityID" minOccurs="0"/>
                <xsd:element ref="ns2:CRMETC" minOccurs="0"/>
                <xsd:element ref="ns2:WorkPackageNumber" minOccurs="0"/>
                <xsd:element ref="ns4:MediaServiceMetadata" minOccurs="0"/>
                <xsd:element ref="ns4:MediaServiceFastMetadata" minOccurs="0"/>
                <xsd:element ref="ns4:MediaServiceOCR" minOccurs="0"/>
                <xsd:element ref="ns4:MediaServiceDateTaken" minOccurs="0"/>
                <xsd:element ref="ns4:MediaServiceLocation" minOccurs="0"/>
                <xsd:element ref="ns5:ICATT_x0020_Doc_x0020_Sequence_x0020_Number" minOccurs="0"/>
                <xsd:element ref="ns5:ICATTDocID" minOccurs="0"/>
                <xsd:element ref="ns5:SharedWithUsers" minOccurs="0"/>
                <xsd:element ref="ns5:SharedWithDetails"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1:_ip_UnifiedCompliancePolicyProperties" minOccurs="0"/>
                <xsd:element ref="ns1:_ip_UnifiedCompliancePolicyUIAction"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279a15-f8dd-4f17-bd43-06c7d75c5e4f" elementFormDefault="qualified">
    <xsd:import namespace="http://schemas.microsoft.com/office/2006/documentManagement/types"/>
    <xsd:import namespace="http://schemas.microsoft.com/office/infopath/2007/PartnerControls"/>
    <xsd:element name="Document_x0020_Date" ma:index="8" nillable="true" ma:displayName="Document Date" ma:format="DateTime" ma:internalName="Document_x0020_Date">
      <xsd:simpleType>
        <xsd:restriction base="dms:DateTime"/>
      </xsd:simpleType>
    </xsd:element>
    <xsd:element name="Document_x0020_Subject" ma:index="9" nillable="true" ma:displayName="Document Subject" ma:internalName="Document_x0020_Subject">
      <xsd:simpleType>
        <xsd:restriction base="dms:Text">
          <xsd:maxLength value="255"/>
        </xsd:restriction>
      </xsd:simpleType>
    </xsd:element>
    <xsd:element name="Document_x0020_Type" ma:index="12" nillable="true" ma:displayName="Document Type" ma:default="Admin Closeout" ma:format="Dropdown" ma:internalName="Document_x0020_Type">
      <xsd:simpleType>
        <xsd:restriction base="dms:Choice">
          <xsd:enumeration value="Admin Closeout"/>
          <xsd:enumeration value="Background"/>
          <xsd:enumeration value="BTS Transmittal"/>
          <xsd:enumeration value="Closeout"/>
          <xsd:enumeration value="Draft Response"/>
          <xsd:enumeration value="Enclosure"/>
          <xsd:enumeration value="Final"/>
          <xsd:enumeration value="Form"/>
          <xsd:enumeration value="ICE Signed Memo"/>
          <xsd:enumeration value="Incoming"/>
          <xsd:enumeration value="Interim"/>
          <xsd:enumeration value="Issue Paper"/>
          <xsd:enumeration value="Other"/>
          <xsd:enumeration value="Prior Background"/>
          <xsd:enumeration value="Prior Draft"/>
          <xsd:enumeration value="Prior Final"/>
          <xsd:enumeration value="Signed Response"/>
          <xsd:enumeration value="Unsigned Response"/>
          <xsd:enumeration value="REGS"/>
          <xsd:enumeration value="Report"/>
          <xsd:enumeration value="Workflow Print Summary"/>
        </xsd:restriction>
      </xsd:simpleType>
    </xsd:element>
    <xsd:element name="EntityID" ma:index="13" nillable="true" ma:displayName="EntityID" ma:internalName="EntityID">
      <xsd:simpleType>
        <xsd:restriction base="dms:Text">
          <xsd:maxLength value="255"/>
        </xsd:restriction>
      </xsd:simpleType>
    </xsd:element>
    <xsd:element name="CRMETC" ma:index="14" nillable="true" ma:displayName="CRMETC" ma:internalName="CRMETC">
      <xsd:simpleType>
        <xsd:restriction base="dms:Text">
          <xsd:maxLength value="255"/>
        </xsd:restriction>
      </xsd:simpleType>
    </xsd:element>
    <xsd:element name="WorkPackageNumber" ma:index="15" nillable="true" ma:displayName="Work Package Number" ma:indexed="true" ma:internalName="WorkPackage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25b539-7b15-42b2-871d-c20cb6e17ae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3a474f-d4cb-4257-88ce-b32d5df6d23a}" ma:internalName="TaxCatchAll" ma:showField="CatchAllData" ma:web="b7d83571-66ee-4710-af81-61464f714a5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613a474f-d4cb-4257-88ce-b32d5df6d23a}" ma:internalName="TaxCatchAllLabel" ma:readOnly="true" ma:showField="CatchAllDataLabel" ma:web="b7d83571-66ee-4710-af81-61464f714a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15e349-3441-430e-a4a0-d0effb7189a9"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526ce853-7349-4a33-988e-bfef8f1d57f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d83571-66ee-4710-af81-61464f714a57" elementFormDefault="qualified">
    <xsd:import namespace="http://schemas.microsoft.com/office/2006/documentManagement/types"/>
    <xsd:import namespace="http://schemas.microsoft.com/office/infopath/2007/PartnerControls"/>
    <xsd:element name="ICATT_x0020_Doc_x0020_Sequence_x0020_Number" ma:index="21" nillable="true" ma:displayName="ICATT Doc Sequence Number" ma:decimals="0" ma:description="an integer that is sequenced per upload in a document set" ma:internalName="ICATT_x0020_Doc_x0020_Sequence_x0020_Number">
      <xsd:simpleType>
        <xsd:restriction base="dms:Number"/>
      </xsd:simpleType>
    </xsd:element>
    <xsd:element name="ICATTDocID" ma:index="22" nillable="true" ma:displayName="ICATTDocID" ma:description="An identifier for documents in document sets which uses naming convention of Work Package-sequence number" ma:indexed="true" ma:internalName="ICATTDocID">
      <xsd:simpleType>
        <xsd:restriction base="dms:Text">
          <xsd:maxLength value="255"/>
        </xsd:restrictio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DD18C-BA97-4428-81AB-3BB53565912F}">
  <ds:schemaRefs>
    <ds:schemaRef ds:uri="http://schemas.microsoft.com/office/2006/metadata/properties"/>
    <ds:schemaRef ds:uri="http://schemas.microsoft.com/office/infopath/2007/PartnerControls"/>
    <ds:schemaRef ds:uri="9225b539-7b15-42b2-871d-c20cb6e17ae7"/>
    <ds:schemaRef ds:uri="2215e349-3441-430e-a4a0-d0effb7189a9"/>
    <ds:schemaRef ds:uri="http://schemas.microsoft.com/sharepoint/v3"/>
    <ds:schemaRef ds:uri="dc279a15-f8dd-4f17-bd43-06c7d75c5e4f"/>
    <ds:schemaRef ds:uri="b7d83571-66ee-4710-af81-61464f714a57"/>
  </ds:schemaRefs>
</ds:datastoreItem>
</file>

<file path=customXml/itemProps2.xml><?xml version="1.0" encoding="utf-8"?>
<ds:datastoreItem xmlns:ds="http://schemas.openxmlformats.org/officeDocument/2006/customXml" ds:itemID="{C422C5EB-6D9A-4371-B6AF-31CC14CBBB1D}">
  <ds:schemaRefs>
    <ds:schemaRef ds:uri="http://schemas.openxmlformats.org/officeDocument/2006/bibliography"/>
  </ds:schemaRefs>
</ds:datastoreItem>
</file>

<file path=customXml/itemProps3.xml><?xml version="1.0" encoding="utf-8"?>
<ds:datastoreItem xmlns:ds="http://schemas.openxmlformats.org/officeDocument/2006/customXml" ds:itemID="{28FACFAF-4E8B-4D60-AFE1-1F14BBF101FA}">
  <ds:schemaRefs>
    <ds:schemaRef ds:uri="http://schemas.microsoft.com/sharepoint/v3/contenttype/forms"/>
  </ds:schemaRefs>
</ds:datastoreItem>
</file>

<file path=customXml/itemProps4.xml><?xml version="1.0" encoding="utf-8"?>
<ds:datastoreItem xmlns:ds="http://schemas.openxmlformats.org/officeDocument/2006/customXml" ds:itemID="{3F4123C2-5214-4D51-98A5-3EBFE4A85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279a15-f8dd-4f17-bd43-06c7d75c5e4f"/>
    <ds:schemaRef ds:uri="9225b539-7b15-42b2-871d-c20cb6e17ae7"/>
    <ds:schemaRef ds:uri="2215e349-3441-430e-a4a0-d0effb7189a9"/>
    <ds:schemaRef ds:uri="b7d83571-66ee-4710-af81-61464f714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2952</Words>
  <Characters>16830</Characters>
  <Application>Microsoft Office Word</Application>
  <DocSecurity>0</DocSecurity>
  <Lines>140</Lines>
  <Paragraphs>39</Paragraphs>
  <ScaleCrop>false</ScaleCrop>
  <Company>Transportation Security Administration</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Johnson, James P</cp:lastModifiedBy>
  <cp:revision>10</cp:revision>
  <cp:lastPrinted>2013-11-14T20:29:00Z</cp:lastPrinted>
  <dcterms:created xsi:type="dcterms:W3CDTF">2026-07-01T14:48:00Z</dcterms:created>
  <dcterms:modified xsi:type="dcterms:W3CDTF">2026-08-28T14:15:00Z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0x010100DC44E6E3EBA67847A4953316DE6DDB2F001C48BBFD449B8943A3905CD2663DE443</vt:lpwstr>
  </property>
  <property fmtid="{D5CDD505-2E9C-101B-9397-08002B2CF9AE}" pid="3" name="MediaServiceImageTags">
    <vt:lpwstr/>
  </property>
  <property fmtid="{D5CDD505-2E9C-101B-9397-08002B2CF9AE}" pid="4" name="TopicCodesRollup">
    <vt:lpwstr/>
  </property>
  <property fmtid="{D5CDD505-2E9C-101B-9397-08002B2CF9AE}" pid="5" name="_docset_NoMedatataSyncRequired">
    <vt:lpwstr>False</vt:lpwstr>
  </property>
</Properties>
</file>