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5F5019" w:rsidRPr="004571F3" w:rsidP="00326DD8" w14:paraId="4AE2B333" w14:textId="5FDFFB63">
      <w:pPr>
        <w:spacing w:line="480" w:lineRule="auto"/>
        <w:contextualSpacing/>
        <w:rPr>
          <w:rFonts w:cs="Times New Roman"/>
          <w:b/>
          <w:bCs/>
          <w:color w:val="000000" w:themeColor="text1"/>
          <w:szCs w:val="24"/>
        </w:rPr>
      </w:pPr>
      <w:r w:rsidRPr="004571F3">
        <w:rPr>
          <w:rFonts w:cs="Times New Roman"/>
          <w:b/>
          <w:bCs/>
          <w:color w:val="000000" w:themeColor="text1"/>
          <w:szCs w:val="24"/>
        </w:rPr>
        <w:t>Bill</w:t>
      </w:r>
      <w:r w:rsidRPr="004571F3" w:rsidR="00326DD8">
        <w:rPr>
          <w:rFonts w:cs="Times New Roman"/>
          <w:b/>
          <w:bCs/>
          <w:color w:val="000000" w:themeColor="text1"/>
          <w:szCs w:val="24"/>
        </w:rPr>
        <w:t>ing</w:t>
      </w:r>
      <w:r w:rsidRPr="004571F3">
        <w:rPr>
          <w:rFonts w:cs="Times New Roman"/>
          <w:b/>
          <w:bCs/>
          <w:color w:val="000000" w:themeColor="text1"/>
          <w:szCs w:val="24"/>
        </w:rPr>
        <w:t xml:space="preserve"> Code:  </w:t>
      </w:r>
      <w:r w:rsidRPr="004571F3" w:rsidR="008450E8">
        <w:rPr>
          <w:rFonts w:cs="Times New Roman"/>
          <w:b/>
          <w:bCs/>
          <w:color w:val="000000" w:themeColor="text1"/>
          <w:szCs w:val="24"/>
        </w:rPr>
        <w:t>9111</w:t>
      </w:r>
      <w:r w:rsidRPr="004571F3">
        <w:rPr>
          <w:rFonts w:cs="Times New Roman"/>
          <w:b/>
          <w:bCs/>
          <w:color w:val="000000" w:themeColor="text1"/>
          <w:szCs w:val="24"/>
        </w:rPr>
        <w:t>-</w:t>
      </w:r>
      <w:r w:rsidRPr="004571F3" w:rsidR="008450E8">
        <w:rPr>
          <w:rFonts w:cs="Times New Roman"/>
          <w:b/>
          <w:bCs/>
          <w:color w:val="000000" w:themeColor="text1"/>
          <w:szCs w:val="24"/>
        </w:rPr>
        <w:t>1A</w:t>
      </w:r>
      <w:r w:rsidRPr="004571F3" w:rsidR="00DC0DD0">
        <w:rPr>
          <w:rFonts w:cs="Times New Roman"/>
          <w:b/>
          <w:bCs/>
          <w:color w:val="000000" w:themeColor="text1"/>
          <w:szCs w:val="24"/>
        </w:rPr>
        <w:t>-P</w:t>
      </w:r>
      <w:r w:rsidRPr="004571F3" w:rsidR="00DC0DD0">
        <w:rPr>
          <w:rFonts w:cs="Times New Roman"/>
          <w:color w:val="000000" w:themeColor="text1"/>
          <w:szCs w:val="24"/>
        </w:rPr>
        <w:t xml:space="preserve"> </w:t>
      </w:r>
    </w:p>
    <w:p w:rsidR="00D728C8" w:rsidRPr="004571F3" w:rsidP="00326DD8" w14:paraId="59B2BF01" w14:textId="797A9A28">
      <w:pPr>
        <w:spacing w:line="480" w:lineRule="auto"/>
        <w:contextualSpacing/>
        <w:rPr>
          <w:rFonts w:cs="Times New Roman"/>
          <w:b/>
          <w:bCs/>
          <w:color w:val="000000" w:themeColor="text1"/>
          <w:szCs w:val="24"/>
        </w:rPr>
      </w:pPr>
      <w:r w:rsidRPr="004571F3">
        <w:rPr>
          <w:rFonts w:cs="Times New Roman"/>
          <w:b/>
          <w:bCs/>
          <w:color w:val="000000" w:themeColor="text1"/>
          <w:szCs w:val="24"/>
        </w:rPr>
        <w:t>DEPARTMENT OF HOMELAND SECURITY</w:t>
      </w:r>
    </w:p>
    <w:p w:rsidR="00D728C8" w:rsidRPr="004571F3" w:rsidP="00326DD8" w14:paraId="6F78F5AD" w14:textId="2292B425">
      <w:pPr>
        <w:spacing w:line="480" w:lineRule="auto"/>
        <w:contextualSpacing/>
        <w:rPr>
          <w:rFonts w:cs="Times New Roman"/>
          <w:b/>
          <w:bCs/>
          <w:color w:val="000000" w:themeColor="text1"/>
          <w:szCs w:val="24"/>
        </w:rPr>
      </w:pPr>
      <w:r w:rsidRPr="004571F3">
        <w:rPr>
          <w:rFonts w:cs="Times New Roman"/>
          <w:b/>
          <w:bCs/>
          <w:color w:val="000000" w:themeColor="text1"/>
          <w:szCs w:val="24"/>
        </w:rPr>
        <w:t>Federal Emergency Management Agency</w:t>
      </w:r>
    </w:p>
    <w:p w:rsidR="00D728C8" w:rsidRPr="004571F3" w:rsidP="00326DD8" w14:paraId="7115A8FC" w14:textId="21BB0D36">
      <w:pPr>
        <w:spacing w:line="480" w:lineRule="auto"/>
        <w:contextualSpacing/>
        <w:rPr>
          <w:rFonts w:cs="Times New Roman"/>
          <w:color w:val="000000" w:themeColor="text1"/>
          <w:szCs w:val="24"/>
        </w:rPr>
      </w:pPr>
      <w:r w:rsidRPr="004571F3">
        <w:rPr>
          <w:rFonts w:cs="Times New Roman"/>
          <w:b/>
          <w:bCs/>
          <w:color w:val="000000" w:themeColor="text1"/>
          <w:szCs w:val="24"/>
        </w:rPr>
        <w:t>[Docket ID:  FEMA-</w:t>
      </w:r>
      <w:r w:rsidRPr="004571F3" w:rsidR="00446280">
        <w:rPr>
          <w:rFonts w:cs="Times New Roman"/>
          <w:b/>
          <w:bCs/>
          <w:color w:val="000000" w:themeColor="text1"/>
          <w:szCs w:val="24"/>
        </w:rPr>
        <w:t>2026</w:t>
      </w:r>
      <w:r w:rsidRPr="004571F3">
        <w:rPr>
          <w:rFonts w:cs="Times New Roman"/>
          <w:b/>
          <w:bCs/>
          <w:color w:val="000000" w:themeColor="text1"/>
          <w:szCs w:val="24"/>
        </w:rPr>
        <w:t>-</w:t>
      </w:r>
      <w:r w:rsidRPr="004571F3" w:rsidR="00446280">
        <w:rPr>
          <w:rFonts w:cs="Times New Roman"/>
          <w:b/>
          <w:bCs/>
          <w:color w:val="000000" w:themeColor="text1"/>
          <w:szCs w:val="24"/>
        </w:rPr>
        <w:t>0298</w:t>
      </w:r>
      <w:r w:rsidRPr="004571F3">
        <w:rPr>
          <w:rFonts w:cs="Times New Roman"/>
          <w:b/>
          <w:bCs/>
          <w:color w:val="000000" w:themeColor="text1"/>
          <w:szCs w:val="24"/>
        </w:rPr>
        <w:t>; OMB No. 1660-</w:t>
      </w:r>
      <w:r w:rsidRPr="004571F3" w:rsidR="00446280">
        <w:rPr>
          <w:rFonts w:cs="Times New Roman"/>
          <w:b/>
          <w:bCs/>
          <w:color w:val="000000" w:themeColor="text1"/>
          <w:szCs w:val="24"/>
        </w:rPr>
        <w:t>0118</w:t>
      </w:r>
      <w:r w:rsidRPr="004571F3">
        <w:rPr>
          <w:rFonts w:cs="Times New Roman"/>
          <w:b/>
          <w:bCs/>
          <w:color w:val="000000" w:themeColor="text1"/>
          <w:szCs w:val="24"/>
        </w:rPr>
        <w:t>]</w:t>
      </w:r>
    </w:p>
    <w:p w:rsidR="00D728C8" w:rsidRPr="006F0D84" w:rsidP="00326DD8" w14:paraId="0531FC36" w14:textId="5FD1C4A8">
      <w:pPr>
        <w:spacing w:line="480" w:lineRule="auto"/>
        <w:contextualSpacing/>
        <w:rPr>
          <w:rFonts w:cs="Times New Roman"/>
          <w:color w:val="000000" w:themeColor="text1"/>
          <w:szCs w:val="24"/>
        </w:rPr>
      </w:pPr>
      <w:r w:rsidRPr="004571F3">
        <w:rPr>
          <w:rFonts w:cs="Times New Roman"/>
          <w:b/>
          <w:bCs/>
          <w:color w:val="000000" w:themeColor="text1"/>
          <w:szCs w:val="24"/>
        </w:rPr>
        <w:t xml:space="preserve">Agency Information Collection Activities:  </w:t>
      </w:r>
      <w:r w:rsidRPr="004571F3" w:rsidR="00A06BDE">
        <w:rPr>
          <w:rFonts w:cs="Times New Roman"/>
          <w:b/>
          <w:bCs/>
          <w:color w:val="000000" w:themeColor="text1"/>
          <w:szCs w:val="24"/>
        </w:rPr>
        <w:t>Submission for OMB Review</w:t>
      </w:r>
      <w:r w:rsidRPr="004571F3">
        <w:rPr>
          <w:rFonts w:cs="Times New Roman"/>
          <w:b/>
          <w:bCs/>
          <w:color w:val="000000" w:themeColor="text1"/>
          <w:szCs w:val="24"/>
        </w:rPr>
        <w:t xml:space="preserve">, Comment Request; </w:t>
      </w:r>
      <w:r w:rsidRPr="006F0D84" w:rsidR="001B7405">
        <w:rPr>
          <w:rFonts w:cs="Times New Roman"/>
          <w:b/>
          <w:bCs/>
          <w:color w:val="000000" w:themeColor="text1"/>
          <w:szCs w:val="24"/>
        </w:rPr>
        <w:t>Homeland Security Exercise and Evaluation Program (HSEEP) Documentation</w:t>
      </w:r>
      <w:r w:rsidRPr="006F0D84" w:rsidR="00FA4327">
        <w:rPr>
          <w:rFonts w:cs="Times New Roman"/>
          <w:b/>
          <w:bCs/>
          <w:color w:val="000000" w:themeColor="text1"/>
          <w:szCs w:val="24"/>
        </w:rPr>
        <w:t>.</w:t>
      </w:r>
      <w:r w:rsidRPr="006F0D84" w:rsidR="00175271">
        <w:rPr>
          <w:rFonts w:cs="Times New Roman"/>
          <w:color w:val="000000" w:themeColor="text1"/>
          <w:szCs w:val="24"/>
        </w:rPr>
        <w:t xml:space="preserve"> </w:t>
      </w:r>
    </w:p>
    <w:p w:rsidR="00D728C8" w:rsidRPr="004571F3" w:rsidP="00326DD8" w14:paraId="4A594D03" w14:textId="03565ED5">
      <w:pPr>
        <w:spacing w:line="480" w:lineRule="auto"/>
        <w:contextualSpacing/>
        <w:rPr>
          <w:rFonts w:cs="Times New Roman"/>
          <w:b/>
          <w:bCs/>
          <w:color w:val="000000" w:themeColor="text1"/>
          <w:szCs w:val="24"/>
        </w:rPr>
      </w:pPr>
      <w:r w:rsidRPr="004571F3">
        <w:rPr>
          <w:rFonts w:cs="Times New Roman"/>
          <w:b/>
          <w:bCs/>
          <w:color w:val="000000" w:themeColor="text1"/>
          <w:szCs w:val="24"/>
        </w:rPr>
        <w:t xml:space="preserve">AGENCY:  Federal Emergency Management Agency, </w:t>
      </w:r>
      <w:r w:rsidRPr="004571F3" w:rsidR="00DC0DD0">
        <w:rPr>
          <w:rFonts w:cs="Times New Roman"/>
          <w:b/>
          <w:bCs/>
          <w:color w:val="000000" w:themeColor="text1"/>
          <w:szCs w:val="24"/>
        </w:rPr>
        <w:t>D</w:t>
      </w:r>
      <w:r w:rsidRPr="004571F3" w:rsidR="00FA4327">
        <w:rPr>
          <w:rFonts w:cs="Times New Roman"/>
          <w:b/>
          <w:bCs/>
          <w:color w:val="000000" w:themeColor="text1"/>
          <w:szCs w:val="24"/>
        </w:rPr>
        <w:t xml:space="preserve">epartment of </w:t>
      </w:r>
      <w:r w:rsidRPr="004571F3" w:rsidR="00DC0DD0">
        <w:rPr>
          <w:rFonts w:cs="Times New Roman"/>
          <w:b/>
          <w:bCs/>
          <w:color w:val="000000" w:themeColor="text1"/>
          <w:szCs w:val="24"/>
        </w:rPr>
        <w:t>H</w:t>
      </w:r>
      <w:r w:rsidRPr="004571F3" w:rsidR="00FA4327">
        <w:rPr>
          <w:rFonts w:cs="Times New Roman"/>
          <w:b/>
          <w:bCs/>
          <w:color w:val="000000" w:themeColor="text1"/>
          <w:szCs w:val="24"/>
        </w:rPr>
        <w:t xml:space="preserve">omeland </w:t>
      </w:r>
      <w:r w:rsidRPr="004571F3" w:rsidR="00DC0DD0">
        <w:rPr>
          <w:rFonts w:cs="Times New Roman"/>
          <w:b/>
          <w:bCs/>
          <w:color w:val="000000" w:themeColor="text1"/>
          <w:szCs w:val="24"/>
        </w:rPr>
        <w:t>S</w:t>
      </w:r>
      <w:r w:rsidRPr="004571F3" w:rsidR="00FA4327">
        <w:rPr>
          <w:rFonts w:cs="Times New Roman"/>
          <w:b/>
          <w:bCs/>
          <w:color w:val="000000" w:themeColor="text1"/>
          <w:szCs w:val="24"/>
        </w:rPr>
        <w:t>ecurity</w:t>
      </w:r>
      <w:r w:rsidRPr="004571F3" w:rsidR="00DC0DD0">
        <w:rPr>
          <w:rFonts w:cs="Times New Roman"/>
          <w:b/>
          <w:bCs/>
          <w:color w:val="000000" w:themeColor="text1"/>
          <w:szCs w:val="24"/>
        </w:rPr>
        <w:t>.</w:t>
      </w:r>
    </w:p>
    <w:p w:rsidR="00D728C8" w:rsidRPr="004571F3" w:rsidP="00326DD8" w14:paraId="10B38425" w14:textId="64F3879B">
      <w:pPr>
        <w:spacing w:line="480" w:lineRule="auto"/>
        <w:contextualSpacing/>
        <w:rPr>
          <w:rFonts w:cs="Times New Roman"/>
          <w:b/>
          <w:bCs/>
          <w:color w:val="000000" w:themeColor="text1"/>
          <w:szCs w:val="24"/>
        </w:rPr>
      </w:pPr>
      <w:r w:rsidRPr="004571F3">
        <w:rPr>
          <w:rFonts w:cs="Times New Roman"/>
          <w:b/>
          <w:bCs/>
          <w:color w:val="000000" w:themeColor="text1"/>
          <w:szCs w:val="24"/>
        </w:rPr>
        <w:t xml:space="preserve">ACTION:  </w:t>
      </w:r>
      <w:r w:rsidRPr="004571F3" w:rsidR="00D75754">
        <w:rPr>
          <w:rFonts w:cs="Times New Roman"/>
          <w:b/>
          <w:bCs/>
          <w:color w:val="000000" w:themeColor="text1"/>
          <w:szCs w:val="24"/>
        </w:rPr>
        <w:t>3</w:t>
      </w:r>
      <w:r w:rsidRPr="004571F3">
        <w:rPr>
          <w:rFonts w:cs="Times New Roman"/>
          <w:b/>
          <w:bCs/>
          <w:color w:val="000000" w:themeColor="text1"/>
          <w:szCs w:val="24"/>
        </w:rPr>
        <w:t>0</w:t>
      </w:r>
      <w:r w:rsidRPr="004571F3" w:rsidR="00D75754">
        <w:rPr>
          <w:rFonts w:cs="Times New Roman"/>
          <w:b/>
          <w:bCs/>
          <w:color w:val="000000" w:themeColor="text1"/>
          <w:szCs w:val="24"/>
        </w:rPr>
        <w:t>-</w:t>
      </w:r>
      <w:r w:rsidRPr="004571F3">
        <w:rPr>
          <w:rFonts w:cs="Times New Roman"/>
          <w:b/>
          <w:bCs/>
          <w:color w:val="000000" w:themeColor="text1"/>
          <w:szCs w:val="24"/>
        </w:rPr>
        <w:t>Day Notice</w:t>
      </w:r>
      <w:r w:rsidRPr="004571F3" w:rsidR="00FA4327">
        <w:rPr>
          <w:rFonts w:cs="Times New Roman"/>
          <w:b/>
          <w:bCs/>
          <w:color w:val="000000" w:themeColor="text1"/>
          <w:szCs w:val="24"/>
        </w:rPr>
        <w:t xml:space="preserve"> of </w:t>
      </w:r>
      <w:r w:rsidRPr="004571F3" w:rsidR="00604C71">
        <w:rPr>
          <w:rFonts w:cs="Times New Roman"/>
          <w:b/>
          <w:bCs/>
          <w:color w:val="000000" w:themeColor="text1"/>
          <w:szCs w:val="24"/>
        </w:rPr>
        <w:t>Extension</w:t>
      </w:r>
      <w:r w:rsidRPr="004571F3">
        <w:rPr>
          <w:rFonts w:cs="Times New Roman"/>
          <w:b/>
          <w:bCs/>
          <w:color w:val="000000" w:themeColor="text1"/>
          <w:szCs w:val="24"/>
        </w:rPr>
        <w:t xml:space="preserve"> and </w:t>
      </w:r>
      <w:r w:rsidRPr="004571F3" w:rsidR="00FA4327">
        <w:rPr>
          <w:rFonts w:cs="Times New Roman"/>
          <w:b/>
          <w:bCs/>
          <w:color w:val="000000" w:themeColor="text1"/>
          <w:szCs w:val="24"/>
        </w:rPr>
        <w:t>R</w:t>
      </w:r>
      <w:r w:rsidRPr="004571F3">
        <w:rPr>
          <w:rFonts w:cs="Times New Roman"/>
          <w:b/>
          <w:bCs/>
          <w:color w:val="000000" w:themeColor="text1"/>
          <w:szCs w:val="24"/>
        </w:rPr>
        <w:t xml:space="preserve">equest for </w:t>
      </w:r>
      <w:r w:rsidRPr="004571F3" w:rsidR="00FA4327">
        <w:rPr>
          <w:rFonts w:cs="Times New Roman"/>
          <w:b/>
          <w:bCs/>
          <w:color w:val="000000" w:themeColor="text1"/>
          <w:szCs w:val="24"/>
        </w:rPr>
        <w:t>Co</w:t>
      </w:r>
      <w:r w:rsidRPr="004571F3">
        <w:rPr>
          <w:rFonts w:cs="Times New Roman"/>
          <w:b/>
          <w:bCs/>
          <w:color w:val="000000" w:themeColor="text1"/>
          <w:szCs w:val="24"/>
        </w:rPr>
        <w:t>mments.</w:t>
      </w:r>
    </w:p>
    <w:p w:rsidR="00D728C8" w:rsidRPr="004571F3" w:rsidP="00326DD8" w14:paraId="5C2C783A" w14:textId="76D54A27">
      <w:pPr>
        <w:spacing w:line="480" w:lineRule="auto"/>
        <w:contextualSpacing/>
        <w:rPr>
          <w:rFonts w:cs="Times New Roman"/>
          <w:color w:val="000000" w:themeColor="text1"/>
          <w:szCs w:val="24"/>
        </w:rPr>
      </w:pPr>
      <w:r w:rsidRPr="004571F3">
        <w:rPr>
          <w:rFonts w:cs="Times New Roman"/>
          <w:b/>
          <w:bCs/>
          <w:color w:val="000000" w:themeColor="text1"/>
          <w:szCs w:val="24"/>
        </w:rPr>
        <w:t>SUMMARY:</w:t>
      </w:r>
      <w:r w:rsidRPr="004571F3">
        <w:rPr>
          <w:rFonts w:cs="Times New Roman"/>
          <w:color w:val="000000" w:themeColor="text1"/>
          <w:szCs w:val="24"/>
        </w:rPr>
        <w:t xml:space="preserve">  The Federal Emergency Management Agency</w:t>
      </w:r>
      <w:r w:rsidRPr="004571F3" w:rsidR="00FA4327">
        <w:rPr>
          <w:rFonts w:cs="Times New Roman"/>
          <w:color w:val="000000" w:themeColor="text1"/>
          <w:szCs w:val="24"/>
        </w:rPr>
        <w:t xml:space="preserve"> (FEMA</w:t>
      </w:r>
      <w:r w:rsidRPr="004571F3" w:rsidR="00B26A63">
        <w:rPr>
          <w:rFonts w:cs="Times New Roman"/>
          <w:color w:val="000000" w:themeColor="text1"/>
          <w:szCs w:val="24"/>
        </w:rPr>
        <w:t>)</w:t>
      </w:r>
      <w:r w:rsidRPr="004571F3" w:rsidR="007E0F3A">
        <w:rPr>
          <w:rFonts w:cs="Times New Roman"/>
          <w:color w:val="000000" w:themeColor="text1"/>
          <w:szCs w:val="24"/>
        </w:rPr>
        <w:t xml:space="preserve"> will submit the information collection abstracted below to the Office of Management and Budget for review and clearance in accordance with the requirements of the Paperwork Reduction Act of 1995.  FEMA</w:t>
      </w:r>
      <w:r w:rsidRPr="004571F3" w:rsidR="00DC0DD0">
        <w:rPr>
          <w:rFonts w:cs="Times New Roman"/>
          <w:color w:val="000000" w:themeColor="text1"/>
          <w:szCs w:val="24"/>
        </w:rPr>
        <w:t xml:space="preserve"> invites the general public to take this opportunity to comment on a</w:t>
      </w:r>
      <w:r w:rsidRPr="004571F3" w:rsidR="00604C71">
        <w:rPr>
          <w:rFonts w:cs="Times New Roman"/>
          <w:color w:val="000000" w:themeColor="text1"/>
          <w:szCs w:val="24"/>
        </w:rPr>
        <w:t>n</w:t>
      </w:r>
      <w:r w:rsidRPr="004571F3">
        <w:rPr>
          <w:rFonts w:cs="Times New Roman"/>
          <w:color w:val="000000" w:themeColor="text1"/>
          <w:szCs w:val="24"/>
        </w:rPr>
        <w:t xml:space="preserve"> </w:t>
      </w:r>
      <w:r w:rsidRPr="004571F3" w:rsidR="00604C71">
        <w:rPr>
          <w:rFonts w:cs="Times New Roman"/>
          <w:color w:val="000000" w:themeColor="text1"/>
          <w:szCs w:val="24"/>
        </w:rPr>
        <w:t>extension</w:t>
      </w:r>
      <w:r w:rsidRPr="004571F3" w:rsidR="00DC0DD0">
        <w:rPr>
          <w:rFonts w:cs="Times New Roman"/>
          <w:color w:val="000000" w:themeColor="text1"/>
          <w:szCs w:val="24"/>
        </w:rPr>
        <w:t xml:space="preserve"> of a currently approved information collection.</w:t>
      </w:r>
      <w:r w:rsidRPr="004571F3">
        <w:rPr>
          <w:rFonts w:cs="Times New Roman"/>
          <w:color w:val="000000" w:themeColor="text1"/>
          <w:szCs w:val="24"/>
        </w:rPr>
        <w:t xml:space="preserve"> </w:t>
      </w:r>
      <w:r w:rsidRPr="004571F3" w:rsidR="00DC0DD0">
        <w:rPr>
          <w:rFonts w:cs="Times New Roman"/>
          <w:color w:val="000000" w:themeColor="text1"/>
          <w:szCs w:val="24"/>
        </w:rPr>
        <w:t xml:space="preserve"> I</w:t>
      </w:r>
      <w:r w:rsidRPr="004571F3">
        <w:rPr>
          <w:rFonts w:cs="Times New Roman"/>
          <w:color w:val="000000" w:themeColor="text1"/>
          <w:szCs w:val="24"/>
        </w:rPr>
        <w:t>n accordance with the requirements of the Paperwork Reduction Act of 1995</w:t>
      </w:r>
      <w:r w:rsidRPr="004571F3" w:rsidR="00DC0DD0">
        <w:rPr>
          <w:rFonts w:cs="Times New Roman"/>
          <w:color w:val="000000" w:themeColor="text1"/>
          <w:szCs w:val="24"/>
        </w:rPr>
        <w:t>, t</w:t>
      </w:r>
      <w:r w:rsidRPr="004571F3">
        <w:rPr>
          <w:rFonts w:cs="Times New Roman"/>
          <w:color w:val="000000" w:themeColor="text1"/>
          <w:szCs w:val="24"/>
        </w:rPr>
        <w:t>h</w:t>
      </w:r>
      <w:r w:rsidRPr="004571F3" w:rsidR="00DC0DD0">
        <w:rPr>
          <w:rFonts w:cs="Times New Roman"/>
          <w:color w:val="000000" w:themeColor="text1"/>
          <w:szCs w:val="24"/>
        </w:rPr>
        <w:t>is</w:t>
      </w:r>
      <w:r w:rsidRPr="004571F3">
        <w:rPr>
          <w:rFonts w:cs="Times New Roman"/>
          <w:color w:val="000000" w:themeColor="text1"/>
          <w:szCs w:val="24"/>
        </w:rPr>
        <w:t xml:space="preserve"> notice seeks comments concerning </w:t>
      </w:r>
      <w:r w:rsidRPr="006F0D84" w:rsidR="0082561B">
        <w:rPr>
          <w:rFonts w:cs="Times New Roman"/>
          <w:color w:val="000000" w:themeColor="text1"/>
          <w:szCs w:val="24"/>
        </w:rPr>
        <w:t xml:space="preserve">the </w:t>
      </w:r>
      <w:r w:rsidRPr="006F0D84" w:rsidR="0082561B">
        <w:rPr>
          <w:rFonts w:cs="Times New Roman"/>
          <w:bCs/>
          <w:color w:val="000000" w:themeColor="text1"/>
          <w:szCs w:val="24"/>
        </w:rPr>
        <w:t>After Action Report/Improvement Plans, Integrated Preparedness Plans, and Support Request Forms to the National Exercise Program which are used to validate current preparedness capabilities and support future national exercise efforts.</w:t>
      </w:r>
    </w:p>
    <w:p w:rsidR="00D728C8" w:rsidRPr="004571F3" w:rsidP="00326DD8" w14:paraId="13B41B8D" w14:textId="78EE215F">
      <w:pPr>
        <w:spacing w:line="480" w:lineRule="auto"/>
        <w:contextualSpacing/>
        <w:rPr>
          <w:rFonts w:cs="Times New Roman"/>
          <w:color w:val="000000" w:themeColor="text1"/>
          <w:szCs w:val="24"/>
        </w:rPr>
      </w:pPr>
      <w:r w:rsidRPr="004571F3">
        <w:rPr>
          <w:rFonts w:cs="Times New Roman"/>
          <w:b/>
          <w:bCs/>
          <w:color w:val="000000" w:themeColor="text1"/>
          <w:szCs w:val="24"/>
        </w:rPr>
        <w:t>DATES:</w:t>
      </w:r>
      <w:r w:rsidRPr="004571F3">
        <w:rPr>
          <w:rFonts w:cs="Times New Roman"/>
          <w:color w:val="000000" w:themeColor="text1"/>
          <w:szCs w:val="24"/>
        </w:rPr>
        <w:t xml:space="preserve">  Comments must be submitted on or before [INSERT DATE </w:t>
      </w:r>
      <w:r w:rsidRPr="004571F3" w:rsidR="00794265">
        <w:rPr>
          <w:rFonts w:cs="Times New Roman"/>
          <w:color w:val="000000" w:themeColor="text1"/>
          <w:szCs w:val="24"/>
        </w:rPr>
        <w:t xml:space="preserve">30 </w:t>
      </w:r>
      <w:r w:rsidRPr="004571F3">
        <w:rPr>
          <w:rFonts w:cs="Times New Roman"/>
          <w:color w:val="000000" w:themeColor="text1"/>
          <w:szCs w:val="24"/>
        </w:rPr>
        <w:t>DAYS AFTER DATE OF PUBLICATION IN THE FEDERAL REGISTER].</w:t>
      </w:r>
      <w:r w:rsidRPr="004571F3" w:rsidR="00DC0DD0">
        <w:rPr>
          <w:rFonts w:cs="Times New Roman"/>
          <w:color w:val="000000" w:themeColor="text1"/>
          <w:szCs w:val="24"/>
        </w:rPr>
        <w:t xml:space="preserve">  </w:t>
      </w:r>
    </w:p>
    <w:p w:rsidR="00DC0DD0" w:rsidRPr="004571F3" w:rsidP="00FA4327" w14:paraId="644FEB72" w14:textId="628332D2">
      <w:pPr>
        <w:spacing w:line="480" w:lineRule="auto"/>
        <w:contextualSpacing/>
        <w:rPr>
          <w:rFonts w:cs="Times New Roman"/>
          <w:color w:val="000000" w:themeColor="text1"/>
          <w:szCs w:val="24"/>
        </w:rPr>
      </w:pPr>
      <w:r w:rsidRPr="004571F3">
        <w:rPr>
          <w:rFonts w:cs="Times New Roman"/>
          <w:b/>
          <w:bCs/>
          <w:color w:val="000000" w:themeColor="text1"/>
          <w:szCs w:val="24"/>
        </w:rPr>
        <w:t>ADDRESSES:</w:t>
      </w:r>
      <w:r w:rsidRPr="004571F3">
        <w:rPr>
          <w:rFonts w:cs="Times New Roman"/>
          <w:color w:val="000000" w:themeColor="text1"/>
          <w:szCs w:val="24"/>
        </w:rPr>
        <w:t xml:space="preserve">  </w:t>
      </w:r>
      <w:r w:rsidRPr="004571F3" w:rsidR="007D1133">
        <w:rPr>
          <w:rFonts w:cs="Times New Roman"/>
          <w:color w:val="000000" w:themeColor="text1"/>
          <w:szCs w:val="24"/>
        </w:rPr>
        <w:t xml:space="preserve">Written comments and recommendations for the proposed information collection should be sent within 30 days of publication of this notice to </w:t>
      </w:r>
      <w:r w:rsidRPr="004571F3" w:rsidR="0082561B">
        <w:rPr>
          <w:rFonts w:cs="Times New Roman"/>
          <w:i/>
          <w:iCs/>
          <w:color w:val="000000" w:themeColor="text1"/>
          <w:szCs w:val="24"/>
        </w:rPr>
        <w:t>www.reginfo.gov/public/do/PRAMain</w:t>
      </w:r>
      <w:r w:rsidRPr="004571F3" w:rsidR="007D1133">
        <w:rPr>
          <w:rFonts w:cs="Times New Roman"/>
          <w:color w:val="000000" w:themeColor="text1"/>
          <w:szCs w:val="24"/>
        </w:rPr>
        <w:t>.  Find this particular information collection by selecting “Currently under 30-day Review – Open for Public Comments” or by using the search function.</w:t>
      </w:r>
    </w:p>
    <w:p w:rsidR="006E751D" w:rsidRPr="004571F3" w:rsidP="00326DD8" w14:paraId="5682EEBB" w14:textId="468C8FD0">
      <w:pPr>
        <w:spacing w:line="480" w:lineRule="auto"/>
        <w:contextualSpacing/>
        <w:rPr>
          <w:rFonts w:cs="Times New Roman"/>
          <w:color w:val="000000" w:themeColor="text1"/>
          <w:szCs w:val="24"/>
        </w:rPr>
      </w:pPr>
      <w:r w:rsidRPr="004571F3">
        <w:rPr>
          <w:rFonts w:cs="Times New Roman"/>
          <w:b/>
          <w:bCs/>
          <w:color w:val="000000" w:themeColor="text1"/>
          <w:szCs w:val="24"/>
        </w:rPr>
        <w:t>FOR FURTHER INFORMATION CONTACT:</w:t>
      </w:r>
      <w:r w:rsidRPr="004571F3">
        <w:rPr>
          <w:rFonts w:cs="Times New Roman"/>
          <w:color w:val="000000" w:themeColor="text1"/>
          <w:szCs w:val="24"/>
        </w:rPr>
        <w:t xml:space="preserve">  </w:t>
      </w:r>
      <w:r w:rsidRPr="004571F3" w:rsidR="003B3E1A">
        <w:rPr>
          <w:rFonts w:cs="Times New Roman"/>
          <w:color w:val="000000" w:themeColor="text1"/>
          <w:szCs w:val="24"/>
        </w:rPr>
        <w:t xml:space="preserve">Requests for additional information or copies of the information collection should be made to Director, Information Management Division, 500 C Street, SW, Washington, DC 20472, e-mail address </w:t>
      </w:r>
      <w:r w:rsidRPr="004571F3" w:rsidR="0082561B">
        <w:rPr>
          <w:rFonts w:cs="Times New Roman"/>
          <w:i/>
          <w:iCs/>
          <w:color w:val="000000" w:themeColor="text1"/>
          <w:szCs w:val="24"/>
        </w:rPr>
        <w:t>FEMA-Information-Collections-Management@fema.dhs.gov</w:t>
      </w:r>
      <w:r w:rsidRPr="004571F3" w:rsidR="001D0C02">
        <w:rPr>
          <w:rFonts w:cs="Times New Roman"/>
          <w:color w:val="000000" w:themeColor="text1"/>
          <w:szCs w:val="24"/>
        </w:rPr>
        <w:t xml:space="preserve"> or</w:t>
      </w:r>
      <w:r w:rsidRPr="004571F3" w:rsidR="003B3E1A">
        <w:rPr>
          <w:rFonts w:cs="Times New Roman"/>
          <w:color w:val="000000" w:themeColor="text1"/>
          <w:szCs w:val="24"/>
        </w:rPr>
        <w:t xml:space="preserve"> </w:t>
      </w:r>
      <w:r w:rsidRPr="006F0D84" w:rsidR="005D67FC">
        <w:rPr>
          <w:rFonts w:cs="Times New Roman"/>
          <w:color w:val="000000" w:themeColor="text1"/>
          <w:szCs w:val="24"/>
        </w:rPr>
        <w:t xml:space="preserve">Sayoko Hamilton, Section Chief, Performance Analysis and Evaluation, Resilience, FEMA at 202-674-3803, or </w:t>
      </w:r>
      <w:r w:rsidRPr="006F0D84" w:rsidR="005D67FC">
        <w:rPr>
          <w:rFonts w:cs="Times New Roman"/>
          <w:i/>
          <w:color w:val="000000" w:themeColor="text1"/>
          <w:szCs w:val="24"/>
        </w:rPr>
        <w:t>Sayoko.Hamilton@fema.dhs.gov</w:t>
      </w:r>
      <w:r w:rsidRPr="004571F3" w:rsidR="009A1766">
        <w:rPr>
          <w:rFonts w:cs="Times New Roman"/>
          <w:color w:val="000000" w:themeColor="text1"/>
          <w:szCs w:val="24"/>
        </w:rPr>
        <w:t xml:space="preserve">.  </w:t>
      </w:r>
    </w:p>
    <w:p w:rsidR="000A4142" w:rsidRPr="006F0D84" w:rsidP="000A4142" w14:paraId="1A5573C5" w14:textId="77777777">
      <w:pPr>
        <w:spacing w:line="480" w:lineRule="auto"/>
        <w:contextualSpacing/>
        <w:rPr>
          <w:rFonts w:cs="Times New Roman"/>
          <w:color w:val="000000" w:themeColor="text1"/>
          <w:szCs w:val="24"/>
        </w:rPr>
      </w:pPr>
      <w:r w:rsidRPr="004571F3">
        <w:rPr>
          <w:rFonts w:cs="Times New Roman"/>
          <w:b/>
          <w:bCs/>
          <w:color w:val="000000" w:themeColor="text1"/>
          <w:szCs w:val="24"/>
        </w:rPr>
        <w:t>SUPPLEMENTARY INFORMATION:</w:t>
      </w:r>
      <w:r w:rsidRPr="004571F3">
        <w:rPr>
          <w:rFonts w:cs="Times New Roman"/>
          <w:color w:val="000000" w:themeColor="text1"/>
          <w:szCs w:val="24"/>
        </w:rPr>
        <w:t xml:space="preserve">  </w:t>
      </w:r>
      <w:r w:rsidRPr="006F0D84">
        <w:rPr>
          <w:rFonts w:cs="Times New Roman"/>
          <w:color w:val="000000" w:themeColor="text1"/>
          <w:szCs w:val="24"/>
        </w:rPr>
        <w:t xml:space="preserve">Presidential Policy Directive 8 (PPD-8:  National Preparedness), issued on March 30, 2011, establishes a National Preparedness Goal (NPG) that identifies the core capabilities necessary for preparedness and a National Preparedness System (NPS) which guides activities to enable the nation to achieve the NPG.  The NPS allows the nation to track the progress of our ability to build and improve the capabilities necessary to prevent, protect against, mitigate the effects of, respond to, and recover from those threats that pose the greatest risk to the security of the nation.  The NPS provides an integrated approach to preparedness that can be implemented and measured at all levels of government.  This system is an all-of-nation and whole community approach to preparedness, from neighborhood organizations to civic groups and private businesses.  It contains a methodical approach integrated across the preparedness cycle and links together programs and requirements into a comprehensive system, driving rational decision-making and allowing for a direct and defensible assessment of progress against clearly defined objectives.  The NPS is based on a </w:t>
      </w:r>
      <w:r w:rsidRPr="006F0D84">
        <w:rPr>
          <w:rFonts w:cs="Times New Roman"/>
          <w:color w:val="000000" w:themeColor="text1"/>
          <w:szCs w:val="24"/>
        </w:rPr>
        <w:t xml:space="preserve">consistent methodology for assessing the threats and hazards facing a given jurisdiction.  The findings of the assessment drive planning factors and all other components of the preparedness cycle including resource requirements, existing capabilities and capability gaps, driving investments to close those gaps, making and validating improvements in capabilities through training and exercising, and continually assessing progress.  </w:t>
      </w:r>
    </w:p>
    <w:p w:rsidR="000A4142" w:rsidRPr="006F0D84" w:rsidP="000A4142" w14:paraId="5B46FBB2" w14:textId="77777777">
      <w:pPr>
        <w:spacing w:line="480" w:lineRule="auto"/>
        <w:ind w:firstLine="720"/>
        <w:contextualSpacing/>
        <w:rPr>
          <w:rFonts w:cs="Times New Roman"/>
          <w:color w:val="000000" w:themeColor="text1"/>
          <w:szCs w:val="24"/>
        </w:rPr>
      </w:pPr>
      <w:r w:rsidRPr="006F0D84">
        <w:rPr>
          <w:rFonts w:cs="Times New Roman"/>
          <w:color w:val="000000" w:themeColor="text1"/>
          <w:szCs w:val="24"/>
        </w:rPr>
        <w:t xml:space="preserve">Section 648(b)(1) of the Post-Katrina Emergency Management Reform Act of 2006 (6 U.S.C. 748(b)(1)) also provides for these exercises and states the Administrator “shall carry out a national exercise program to test and evaluate the national preparedness goal, National Incident Management System, National Response, and other related plans and strategies.”  </w:t>
      </w:r>
    </w:p>
    <w:p w:rsidR="00694484" w:rsidRPr="004571F3" w:rsidP="004571F3" w14:paraId="7D21054E" w14:textId="05EDA9C6">
      <w:pPr>
        <w:spacing w:line="480" w:lineRule="auto"/>
        <w:ind w:firstLine="720"/>
        <w:contextualSpacing/>
        <w:rPr>
          <w:rFonts w:cs="Times New Roman"/>
          <w:color w:val="000000" w:themeColor="text1"/>
          <w:szCs w:val="24"/>
        </w:rPr>
      </w:pPr>
      <w:r w:rsidRPr="006F0D84">
        <w:rPr>
          <w:rFonts w:cs="Times New Roman"/>
          <w:color w:val="000000" w:themeColor="text1"/>
          <w:szCs w:val="24"/>
        </w:rPr>
        <w:t>The Homeland Security Exercise and Evaluation Program (HSEEP) provides the program structure, multi-year planning system, tools, and guidance necessary for entities to build and sustain exercise programs that enhance homeland security capabilities, and ultimately, preparedness.  The HSEEP After Action Report Improvement, Integrated Preparedness Plan, and National Exercise Program Support Request Forms provide standardized methods for reporting the results of exercises, identifying exercise program priorities, and submitting exercise nominations necessary to validate national preparedness capabilities</w:t>
      </w:r>
      <w:r w:rsidRPr="004571F3" w:rsidR="00880EA9">
        <w:rPr>
          <w:rFonts w:cs="Times New Roman"/>
          <w:color w:val="000000" w:themeColor="text1"/>
          <w:szCs w:val="24"/>
        </w:rPr>
        <w:t>.</w:t>
      </w:r>
    </w:p>
    <w:p w:rsidR="00FC6558" w:rsidRPr="004571F3" w:rsidP="00F2314F" w14:paraId="59C3A35C" w14:textId="69E2A912">
      <w:pPr>
        <w:spacing w:line="480" w:lineRule="auto"/>
        <w:ind w:firstLine="720"/>
        <w:contextualSpacing/>
        <w:rPr>
          <w:rFonts w:cs="Times New Roman"/>
          <w:color w:val="000000" w:themeColor="text1"/>
          <w:szCs w:val="24"/>
        </w:rPr>
      </w:pPr>
      <w:r w:rsidRPr="004571F3">
        <w:rPr>
          <w:rFonts w:cs="Times New Roman"/>
          <w:color w:val="000000" w:themeColor="text1"/>
          <w:szCs w:val="24"/>
        </w:rPr>
        <w:t xml:space="preserve">This proposed information collection previously published in the Federal Register on </w:t>
      </w:r>
      <w:r w:rsidRPr="004571F3" w:rsidR="000A4142">
        <w:rPr>
          <w:rFonts w:cs="Times New Roman"/>
          <w:color w:val="000000" w:themeColor="text1"/>
          <w:szCs w:val="24"/>
        </w:rPr>
        <w:t>June 17, 2026,</w:t>
      </w:r>
      <w:r w:rsidRPr="004571F3">
        <w:rPr>
          <w:rFonts w:cs="Times New Roman"/>
          <w:color w:val="000000" w:themeColor="text1"/>
          <w:szCs w:val="24"/>
        </w:rPr>
        <w:t xml:space="preserve"> at </w:t>
      </w:r>
      <w:r w:rsidRPr="004571F3" w:rsidR="000E459C">
        <w:rPr>
          <w:rFonts w:cs="Times New Roman"/>
          <w:color w:val="000000" w:themeColor="text1"/>
          <w:szCs w:val="24"/>
        </w:rPr>
        <w:t>91 FR 36605</w:t>
      </w:r>
      <w:r w:rsidRPr="004571F3">
        <w:rPr>
          <w:rFonts w:cs="Times New Roman"/>
          <w:color w:val="000000" w:themeColor="text1"/>
          <w:szCs w:val="24"/>
        </w:rPr>
        <w:t xml:space="preserve"> with a 60-day public comment period.  </w:t>
      </w:r>
      <w:r w:rsidRPr="007B5F4C" w:rsidR="000E459C">
        <w:rPr>
          <w:rFonts w:cs="Times New Roman"/>
          <w:color w:val="FF0000"/>
          <w:szCs w:val="24"/>
        </w:rPr>
        <w:t>Three public</w:t>
      </w:r>
      <w:r w:rsidRPr="007B5F4C">
        <w:rPr>
          <w:rFonts w:cs="Times New Roman"/>
          <w:color w:val="FF0000"/>
          <w:szCs w:val="24"/>
        </w:rPr>
        <w:t xml:space="preserve"> comments were received</w:t>
      </w:r>
      <w:r w:rsidRPr="004571F3">
        <w:rPr>
          <w:rFonts w:cs="Times New Roman"/>
          <w:color w:val="000000" w:themeColor="text1"/>
          <w:szCs w:val="24"/>
        </w:rPr>
        <w:t xml:space="preserve">.  </w:t>
      </w:r>
      <w:r w:rsidRPr="004571F3" w:rsidR="00F84E6F">
        <w:rPr>
          <w:rFonts w:cs="Times New Roman"/>
          <w:color w:val="000000" w:themeColor="text1"/>
          <w:szCs w:val="24"/>
        </w:rPr>
        <w:t>[</w:t>
      </w:r>
      <w:r w:rsidRPr="007B5F4C">
        <w:rPr>
          <w:rFonts w:cs="Times New Roman"/>
          <w:color w:val="FF0000"/>
          <w:szCs w:val="24"/>
        </w:rPr>
        <w:t>Address comments and responses here</w:t>
      </w:r>
      <w:r w:rsidRPr="004571F3">
        <w:rPr>
          <w:rFonts w:cs="Times New Roman"/>
          <w:color w:val="000000" w:themeColor="text1"/>
          <w:szCs w:val="24"/>
        </w:rPr>
        <w:t>]</w:t>
      </w:r>
      <w:r w:rsidRPr="004571F3">
        <w:rPr>
          <w:rFonts w:cs="Times New Roman"/>
          <w:color w:val="000000" w:themeColor="text1"/>
          <w:szCs w:val="24"/>
        </w:rPr>
        <w:t>.</w:t>
      </w:r>
      <w:r w:rsidRPr="004571F3">
        <w:rPr>
          <w:rFonts w:cs="Times New Roman"/>
          <w:bCs/>
          <w:color w:val="000000" w:themeColor="text1"/>
          <w:szCs w:val="24"/>
        </w:rPr>
        <w:t xml:space="preserve">  The purpose of this notice is to notify the public that FEMA will submit the</w:t>
      </w:r>
      <w:r w:rsidRPr="004571F3">
        <w:rPr>
          <w:rFonts w:cs="Times New Roman"/>
          <w:color w:val="000000" w:themeColor="text1"/>
          <w:szCs w:val="24"/>
        </w:rPr>
        <w:t xml:space="preserve"> </w:t>
      </w:r>
      <w:r w:rsidRPr="004571F3">
        <w:rPr>
          <w:rFonts w:cs="Times New Roman"/>
          <w:bCs/>
          <w:color w:val="000000" w:themeColor="text1"/>
          <w:szCs w:val="24"/>
        </w:rPr>
        <w:t>information collection abstracted below to the Office of Management and Budget for review and clearance.</w:t>
      </w:r>
    </w:p>
    <w:p w:rsidR="00FE20BA" w:rsidRPr="006F0D84" w:rsidP="00FE20BA" w14:paraId="3C328420" w14:textId="77777777">
      <w:pPr>
        <w:spacing w:line="480" w:lineRule="auto"/>
        <w:contextualSpacing/>
        <w:rPr>
          <w:rFonts w:cs="Times New Roman"/>
          <w:i/>
          <w:iCs/>
          <w:color w:val="000000" w:themeColor="text1"/>
          <w:szCs w:val="24"/>
        </w:rPr>
      </w:pPr>
      <w:r w:rsidRPr="006F0D84">
        <w:rPr>
          <w:rFonts w:cs="Times New Roman"/>
          <w:i/>
          <w:iCs/>
          <w:color w:val="000000" w:themeColor="text1"/>
          <w:szCs w:val="24"/>
        </w:rPr>
        <w:t>Collection of Information</w:t>
      </w:r>
    </w:p>
    <w:p w:rsidR="00FE20BA" w:rsidRPr="006F0D84" w:rsidP="00FE20BA" w14:paraId="790385E8"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Title:</w:t>
      </w:r>
      <w:r w:rsidRPr="006F0D84">
        <w:rPr>
          <w:rFonts w:cs="Times New Roman"/>
          <w:color w:val="000000" w:themeColor="text1"/>
          <w:szCs w:val="24"/>
        </w:rPr>
        <w:t xml:space="preserve">  Homeland Security Exercise and Evaluation Program (HSEEP) Documentation. </w:t>
      </w:r>
    </w:p>
    <w:p w:rsidR="00FE20BA" w:rsidRPr="006F0D84" w:rsidP="00FE20BA" w14:paraId="1734FDA9"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Type of Information Collection:</w:t>
      </w:r>
      <w:r w:rsidRPr="006F0D84">
        <w:rPr>
          <w:rFonts w:cs="Times New Roman"/>
          <w:color w:val="000000" w:themeColor="text1"/>
          <w:szCs w:val="24"/>
        </w:rPr>
        <w:t xml:space="preserve">  Extension of a currently approved information collection. </w:t>
      </w:r>
    </w:p>
    <w:p w:rsidR="00FE20BA" w:rsidRPr="006F0D84" w:rsidP="00FE20BA" w14:paraId="66F3F0EB"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OMB Number:</w:t>
      </w:r>
      <w:r w:rsidRPr="006F0D84">
        <w:rPr>
          <w:rFonts w:cs="Times New Roman"/>
          <w:color w:val="000000" w:themeColor="text1"/>
          <w:szCs w:val="24"/>
        </w:rPr>
        <w:t xml:space="preserve">  1660-0118.</w:t>
      </w:r>
    </w:p>
    <w:p w:rsidR="00FE20BA" w:rsidRPr="006F0D84" w:rsidP="00FE20BA" w14:paraId="376E4DE0"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FEMA Forms:</w:t>
      </w:r>
      <w:r w:rsidRPr="006F0D84">
        <w:rPr>
          <w:rFonts w:cs="Times New Roman"/>
          <w:color w:val="000000" w:themeColor="text1"/>
          <w:szCs w:val="24"/>
        </w:rPr>
        <w:t xml:space="preserve">  FEMA Form FF-008-FY-21-102 (formerly 091-0-1), After Action Report/Improvement Plan (AAR/IP); FEMA Form FF-008-FY-21-100 (formerly 008-0-26), Integrated Preparedness Plan (IPP); FEMA Form FF-008-FY-21-101 (formerly 008-0-27), National Exercise Program (NEP) Support Request Form. </w:t>
      </w:r>
    </w:p>
    <w:p w:rsidR="00FE20BA" w:rsidRPr="006F0D84" w:rsidP="00FE20BA" w14:paraId="1DAE506F"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Abstract:</w:t>
      </w:r>
      <w:r w:rsidRPr="006F0D84">
        <w:rPr>
          <w:rFonts w:cs="Times New Roman"/>
          <w:color w:val="000000" w:themeColor="text1"/>
          <w:szCs w:val="24"/>
        </w:rPr>
        <w:t xml:space="preserve">  The Homeland Security Exercise and Evaluation Program (HSEEP) Documentation collection provides reporting on the results of preparedness exercises and provides assessments of the respondents’ capabilities so that strengths and areas for improvement are identified, corrected, and shared as appropriate prior to a real incident.  This information is also required to be submitted as part of certain FEMA grant programs.</w:t>
      </w:r>
    </w:p>
    <w:p w:rsidR="00FE20BA" w:rsidRPr="006F0D84" w:rsidP="00FE20BA" w14:paraId="435085CB"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Affected Public:</w:t>
      </w:r>
      <w:r w:rsidRPr="006F0D84">
        <w:rPr>
          <w:rFonts w:cs="Times New Roman"/>
          <w:color w:val="000000" w:themeColor="text1"/>
          <w:szCs w:val="24"/>
        </w:rPr>
        <w:t xml:space="preserve">  State, Local, and Tribal Governments.</w:t>
      </w:r>
    </w:p>
    <w:p w:rsidR="00FE20BA" w:rsidRPr="006F0D84" w:rsidP="00FE20BA" w14:paraId="0329A3ED"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Estimated Number of Respondents:</w:t>
      </w:r>
      <w:r w:rsidRPr="006F0D84">
        <w:rPr>
          <w:rFonts w:cs="Times New Roman"/>
          <w:color w:val="000000" w:themeColor="text1"/>
          <w:szCs w:val="24"/>
        </w:rPr>
        <w:t xml:space="preserve">  253.</w:t>
      </w:r>
    </w:p>
    <w:p w:rsidR="00FE20BA" w:rsidRPr="006F0D84" w:rsidP="00FE20BA" w14:paraId="6F827324"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Estimated Number of Responses:</w:t>
      </w:r>
      <w:r w:rsidRPr="006F0D84">
        <w:rPr>
          <w:rFonts w:cs="Times New Roman"/>
          <w:color w:val="000000" w:themeColor="text1"/>
          <w:szCs w:val="24"/>
        </w:rPr>
        <w:t xml:space="preserve">  471.</w:t>
      </w:r>
    </w:p>
    <w:p w:rsidR="00FE20BA" w:rsidRPr="006F0D84" w:rsidP="00FE20BA" w14:paraId="7A88272F"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Estimated Total Annual Burden Hours:</w:t>
      </w:r>
      <w:r w:rsidRPr="006F0D84">
        <w:rPr>
          <w:rFonts w:cs="Times New Roman"/>
          <w:color w:val="000000" w:themeColor="text1"/>
          <w:szCs w:val="24"/>
        </w:rPr>
        <w:t xml:space="preserve">  14,458.</w:t>
      </w:r>
    </w:p>
    <w:p w:rsidR="00FE20BA" w:rsidRPr="006F0D84" w:rsidP="00FE20BA" w14:paraId="545437A0"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color w:val="000000" w:themeColor="text1"/>
          <w:szCs w:val="24"/>
        </w:rPr>
        <w:t>Estimated Total Annual Respondent Cost:</w:t>
      </w:r>
      <w:r w:rsidRPr="006F0D84">
        <w:rPr>
          <w:rFonts w:cs="Times New Roman"/>
          <w:color w:val="000000" w:themeColor="text1"/>
          <w:szCs w:val="24"/>
        </w:rPr>
        <w:t xml:space="preserve">  $1,281,412.</w:t>
      </w:r>
    </w:p>
    <w:p w:rsidR="00FE20BA" w:rsidRPr="006F0D84" w:rsidP="00FE20BA" w14:paraId="3DE6D136"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Estimated Respondents’ Operation and Maintenance Costs:</w:t>
      </w:r>
      <w:r w:rsidRPr="006F0D84">
        <w:rPr>
          <w:rFonts w:cs="Times New Roman"/>
          <w:color w:val="000000" w:themeColor="text1"/>
          <w:szCs w:val="24"/>
        </w:rPr>
        <w:t xml:space="preserve">  $0.</w:t>
      </w:r>
    </w:p>
    <w:p w:rsidR="00FE20BA" w:rsidRPr="006F0D84" w:rsidP="00FE20BA" w14:paraId="5AF4E785"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iCs/>
          <w:color w:val="000000" w:themeColor="text1"/>
          <w:szCs w:val="24"/>
        </w:rPr>
        <w:t>Estimated Respondents’ Capital and Start-Up Costs:</w:t>
      </w:r>
      <w:r w:rsidRPr="006F0D84">
        <w:rPr>
          <w:rFonts w:cs="Times New Roman"/>
          <w:color w:val="000000" w:themeColor="text1"/>
          <w:szCs w:val="24"/>
        </w:rPr>
        <w:t xml:space="preserve">  $0.</w:t>
      </w:r>
    </w:p>
    <w:p w:rsidR="00FE20BA" w:rsidRPr="006F0D84" w:rsidP="00FE20BA" w14:paraId="0062D088" w14:textId="77777777">
      <w:pPr>
        <w:spacing w:line="480" w:lineRule="auto"/>
        <w:contextualSpacing/>
        <w:rPr>
          <w:rFonts w:cs="Times New Roman"/>
          <w:color w:val="000000" w:themeColor="text1"/>
          <w:szCs w:val="24"/>
        </w:rPr>
      </w:pPr>
      <w:r w:rsidRPr="006F0D84">
        <w:rPr>
          <w:rFonts w:cs="Times New Roman"/>
          <w:color w:val="000000" w:themeColor="text1"/>
          <w:szCs w:val="24"/>
        </w:rPr>
        <w:tab/>
      </w:r>
      <w:r w:rsidRPr="006F0D84">
        <w:rPr>
          <w:rFonts w:cs="Times New Roman"/>
          <w:i/>
          <w:color w:val="000000" w:themeColor="text1"/>
          <w:szCs w:val="24"/>
        </w:rPr>
        <w:t>Estimated Total Annual Cost to the Federal Government:</w:t>
      </w:r>
      <w:r w:rsidRPr="006F0D84">
        <w:rPr>
          <w:rFonts w:cs="Times New Roman"/>
          <w:color w:val="000000" w:themeColor="text1"/>
          <w:szCs w:val="24"/>
        </w:rPr>
        <w:t xml:space="preserve">  $80,054.</w:t>
      </w:r>
    </w:p>
    <w:p w:rsidR="00FE20BA" w:rsidRPr="006F0D84" w:rsidP="00FE20BA" w14:paraId="69E6A481" w14:textId="77777777">
      <w:pPr>
        <w:spacing w:line="480" w:lineRule="auto"/>
        <w:contextualSpacing/>
        <w:rPr>
          <w:rFonts w:cs="Times New Roman"/>
          <w:i/>
          <w:iCs/>
          <w:color w:val="000000" w:themeColor="text1"/>
          <w:szCs w:val="24"/>
        </w:rPr>
      </w:pPr>
      <w:r w:rsidRPr="006F0D84">
        <w:rPr>
          <w:rFonts w:cs="Times New Roman"/>
          <w:i/>
          <w:iCs/>
          <w:color w:val="000000" w:themeColor="text1"/>
          <w:szCs w:val="24"/>
        </w:rPr>
        <w:t>Comments</w:t>
      </w:r>
    </w:p>
    <w:p w:rsidR="00FE20BA" w:rsidRPr="006F0D84" w:rsidP="00FE20BA" w14:paraId="5041E46C" w14:textId="77777777">
      <w:pPr>
        <w:spacing w:line="480" w:lineRule="auto"/>
        <w:contextualSpacing/>
        <w:rPr>
          <w:rFonts w:cs="Times New Roman"/>
          <w:color w:val="000000" w:themeColor="text1"/>
          <w:szCs w:val="24"/>
        </w:rPr>
      </w:pPr>
      <w:r w:rsidRPr="006F0D84">
        <w:rPr>
          <w:rFonts w:cs="Times New Roman"/>
          <w:color w:val="000000" w:themeColor="text1"/>
          <w:szCs w:val="24"/>
        </w:rPr>
        <w:tab/>
        <w:t xml:space="preserve">Comments may be submitted as indicated in the </w:t>
      </w:r>
      <w:r w:rsidRPr="006F0D84">
        <w:rPr>
          <w:rFonts w:cs="Times New Roman"/>
          <w:b/>
          <w:bCs/>
          <w:color w:val="000000" w:themeColor="text1"/>
          <w:szCs w:val="24"/>
        </w:rPr>
        <w:t>ADDRESSES</w:t>
      </w:r>
      <w:r w:rsidRPr="006F0D84">
        <w:rPr>
          <w:rFonts w:cs="Times New Roman"/>
          <w:color w:val="000000" w:themeColor="text1"/>
          <w:szCs w:val="24"/>
        </w:rPr>
        <w:t xml:space="preserve"> caption above.  Comments are solicited to (a) evaluate whether the proposed data collection is necessary for the proper performance of the Agency, including whether the information shall have practical utility; (b) evaluate the accuracy of the Agency’s estimate of the burden of the proposed collection of information, including the validity of the methodology and assumptions used; (c) enhance the quality, utility, and clarity of the information to be collected; and (d) minimize the burden of the collection of information on those who are to respond, including through the use of appropriate automated, electronic, mechanical, or other technological collection techniques or other forms of information technology, e.g., permitting electronic submission of responses.</w:t>
      </w:r>
    </w:p>
    <w:p w:rsidR="00FE20BA" w:rsidRPr="006F0D84" w:rsidP="00FE20BA" w14:paraId="0AE4D941" w14:textId="77777777">
      <w:pPr>
        <w:spacing w:line="480" w:lineRule="auto"/>
        <w:contextualSpacing/>
        <w:rPr>
          <w:rFonts w:cs="Times New Roman"/>
          <w:color w:val="000000" w:themeColor="text1"/>
          <w:szCs w:val="24"/>
        </w:rPr>
      </w:pPr>
    </w:p>
    <w:p w:rsidR="00FE20BA" w:rsidRPr="006F0D84" w:rsidP="00FE20BA" w14:paraId="086F5A2C" w14:textId="77777777">
      <w:pPr>
        <w:spacing w:line="480" w:lineRule="auto"/>
        <w:contextualSpacing/>
        <w:rPr>
          <w:rFonts w:cs="Times New Roman"/>
          <w:color w:val="000000" w:themeColor="text1"/>
          <w:szCs w:val="24"/>
        </w:rPr>
      </w:pPr>
    </w:p>
    <w:p w:rsidR="00FE20BA" w:rsidRPr="006F0D84" w:rsidP="00FE20BA" w14:paraId="32E30F5E" w14:textId="77777777">
      <w:pPr>
        <w:spacing w:line="480" w:lineRule="auto"/>
        <w:contextualSpacing/>
        <w:rPr>
          <w:rFonts w:cs="Times New Roman"/>
          <w:b/>
          <w:bCs/>
          <w:color w:val="000000" w:themeColor="text1"/>
          <w:szCs w:val="24"/>
        </w:rPr>
      </w:pPr>
      <w:r w:rsidRPr="006F0D84">
        <w:rPr>
          <w:rFonts w:cs="Times New Roman"/>
          <w:b/>
          <w:bCs/>
          <w:color w:val="000000" w:themeColor="text1"/>
          <w:szCs w:val="24"/>
        </w:rPr>
        <w:t>____________________________________</w:t>
      </w:r>
    </w:p>
    <w:p w:rsidR="00FE20BA" w:rsidRPr="006F0D84" w:rsidP="00FE20BA" w14:paraId="4BD16AA1" w14:textId="617CA299">
      <w:pPr>
        <w:spacing w:line="480" w:lineRule="auto"/>
        <w:contextualSpacing/>
        <w:rPr>
          <w:rFonts w:cs="Times New Roman"/>
          <w:b/>
          <w:bCs/>
          <w:color w:val="000000" w:themeColor="text1"/>
          <w:szCs w:val="24"/>
        </w:rPr>
      </w:pPr>
      <w:r w:rsidRPr="006F0D84">
        <w:rPr>
          <w:rFonts w:cs="Times New Roman"/>
          <w:b/>
          <w:bCs/>
          <w:color w:val="000000" w:themeColor="text1"/>
          <w:szCs w:val="24"/>
        </w:rPr>
        <w:t>Nigel S Allicock</w:t>
      </w:r>
      <w:r w:rsidRPr="006F0D84">
        <w:rPr>
          <w:rFonts w:cs="Times New Roman"/>
          <w:b/>
          <w:bCs/>
          <w:color w:val="000000" w:themeColor="text1"/>
          <w:szCs w:val="24"/>
        </w:rPr>
        <w:t>,</w:t>
      </w:r>
    </w:p>
    <w:p w:rsidR="00FE20BA" w:rsidRPr="006F0D84" w:rsidP="00FE20BA" w14:paraId="3BF48864" w14:textId="4242F614">
      <w:pPr>
        <w:spacing w:line="480" w:lineRule="auto"/>
        <w:contextualSpacing/>
        <w:rPr>
          <w:rFonts w:cs="Times New Roman"/>
          <w:i/>
          <w:iCs/>
          <w:color w:val="000000" w:themeColor="text1"/>
          <w:szCs w:val="24"/>
        </w:rPr>
      </w:pPr>
      <w:r w:rsidRPr="006F0D84">
        <w:rPr>
          <w:rFonts w:cs="Times New Roman"/>
          <w:i/>
          <w:iCs/>
          <w:color w:val="000000" w:themeColor="text1"/>
          <w:szCs w:val="24"/>
        </w:rPr>
        <w:t>Records Management Branch Chief</w:t>
      </w:r>
      <w:r w:rsidRPr="006F0D84">
        <w:rPr>
          <w:rFonts w:cs="Times New Roman"/>
          <w:i/>
          <w:iCs/>
          <w:color w:val="000000" w:themeColor="text1"/>
          <w:szCs w:val="24"/>
        </w:rPr>
        <w:t>,</w:t>
      </w:r>
    </w:p>
    <w:p w:rsidR="00FE20BA" w:rsidRPr="006F0D84" w:rsidP="00FE20BA" w14:paraId="2F213F5E" w14:textId="77777777">
      <w:pPr>
        <w:spacing w:line="480" w:lineRule="auto"/>
        <w:contextualSpacing/>
        <w:rPr>
          <w:rFonts w:cs="Times New Roman"/>
          <w:i/>
          <w:iCs/>
          <w:color w:val="000000" w:themeColor="text1"/>
          <w:szCs w:val="24"/>
        </w:rPr>
      </w:pPr>
      <w:r w:rsidRPr="006F0D84">
        <w:rPr>
          <w:rFonts w:cs="Times New Roman"/>
          <w:i/>
          <w:iCs/>
          <w:color w:val="000000" w:themeColor="text1"/>
          <w:szCs w:val="24"/>
        </w:rPr>
        <w:t>Office of the Chief Administrative Officer,</w:t>
      </w:r>
    </w:p>
    <w:p w:rsidR="00FE20BA" w:rsidRPr="006F0D84" w:rsidP="00FE20BA" w14:paraId="2988C73A" w14:textId="77777777">
      <w:pPr>
        <w:spacing w:line="480" w:lineRule="auto"/>
        <w:contextualSpacing/>
        <w:rPr>
          <w:rFonts w:cs="Times New Roman"/>
          <w:i/>
          <w:iCs/>
          <w:color w:val="000000" w:themeColor="text1"/>
          <w:szCs w:val="24"/>
        </w:rPr>
      </w:pPr>
      <w:r w:rsidRPr="006F0D84">
        <w:rPr>
          <w:rFonts w:cs="Times New Roman"/>
          <w:i/>
          <w:iCs/>
          <w:color w:val="000000" w:themeColor="text1"/>
          <w:szCs w:val="24"/>
        </w:rPr>
        <w:t>Mission Support,</w:t>
      </w:r>
    </w:p>
    <w:p w:rsidR="00FE20BA" w:rsidRPr="006F0D84" w:rsidP="00FE20BA" w14:paraId="7F4FB9E2" w14:textId="77777777">
      <w:pPr>
        <w:spacing w:line="480" w:lineRule="auto"/>
        <w:contextualSpacing/>
        <w:rPr>
          <w:rFonts w:cs="Times New Roman"/>
          <w:i/>
          <w:iCs/>
          <w:color w:val="000000" w:themeColor="text1"/>
          <w:szCs w:val="24"/>
        </w:rPr>
      </w:pPr>
      <w:r w:rsidRPr="006F0D84">
        <w:rPr>
          <w:rFonts w:cs="Times New Roman"/>
          <w:i/>
          <w:iCs/>
          <w:color w:val="000000" w:themeColor="text1"/>
          <w:szCs w:val="24"/>
        </w:rPr>
        <w:t>Federal Emergency Management Agency,</w:t>
      </w:r>
    </w:p>
    <w:p w:rsidR="00326DD8" w:rsidRPr="004571F3" w:rsidP="00FE20BA" w14:paraId="472797E2" w14:textId="41E4878D">
      <w:pPr>
        <w:spacing w:line="480" w:lineRule="auto"/>
        <w:contextualSpacing/>
        <w:rPr>
          <w:rFonts w:cs="Times New Roman"/>
          <w:i/>
          <w:iCs/>
          <w:color w:val="000000" w:themeColor="text1"/>
          <w:szCs w:val="24"/>
        </w:rPr>
      </w:pPr>
      <w:r w:rsidRPr="006F0D84">
        <w:rPr>
          <w:rFonts w:cs="Times New Roman"/>
          <w:i/>
          <w:iCs/>
          <w:color w:val="000000" w:themeColor="text1"/>
          <w:szCs w:val="24"/>
        </w:rPr>
        <w:t>Department of Homeland Security.</w:t>
      </w:r>
    </w:p>
    <w:sectPr w:rsidSect="006E751D">
      <w:footerReference w:type="default" r:id="rId7"/>
      <w:pgSz w:w="12240" w:h="15840"/>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473953723"/>
      <w:docPartObj>
        <w:docPartGallery w:val="Page Numbers (Bottom of Page)"/>
        <w:docPartUnique/>
      </w:docPartObj>
    </w:sdtPr>
    <w:sdtEndPr>
      <w:rPr>
        <w:noProof/>
      </w:rPr>
    </w:sdtEndPr>
    <w:sdtContent>
      <w:p w:rsidR="006E751D" w:rsidP="006E751D" w14:paraId="70D7E473" w14:textId="3CBE60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46085437"/>
    <w:multiLevelType w:val="hybridMultilevel"/>
    <w:tmpl w:val="2DEE8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41374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Crosby, Kevin">
    <w15:presenceInfo w15:providerId="AD" w15:userId="S::0721557503@FEMA.DHS.GOV::deda5040-3be0-47e5-9466-9cf6cbbc38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9A"/>
    <w:rsid w:val="000A0E0C"/>
    <w:rsid w:val="000A4142"/>
    <w:rsid w:val="000E459C"/>
    <w:rsid w:val="00175271"/>
    <w:rsid w:val="001B7405"/>
    <w:rsid w:val="001D0C02"/>
    <w:rsid w:val="001D14F5"/>
    <w:rsid w:val="00245001"/>
    <w:rsid w:val="0025328F"/>
    <w:rsid w:val="00256B49"/>
    <w:rsid w:val="00296D65"/>
    <w:rsid w:val="002D229A"/>
    <w:rsid w:val="00326DD8"/>
    <w:rsid w:val="003577E0"/>
    <w:rsid w:val="00363EB5"/>
    <w:rsid w:val="003730FC"/>
    <w:rsid w:val="003A64FD"/>
    <w:rsid w:val="003B08B0"/>
    <w:rsid w:val="003B3E1A"/>
    <w:rsid w:val="003C149F"/>
    <w:rsid w:val="003D1410"/>
    <w:rsid w:val="00420698"/>
    <w:rsid w:val="004273D6"/>
    <w:rsid w:val="00446280"/>
    <w:rsid w:val="004571F3"/>
    <w:rsid w:val="00487DF3"/>
    <w:rsid w:val="0049243A"/>
    <w:rsid w:val="00497A85"/>
    <w:rsid w:val="004F591B"/>
    <w:rsid w:val="005749C5"/>
    <w:rsid w:val="005B446C"/>
    <w:rsid w:val="005D67FC"/>
    <w:rsid w:val="005F5019"/>
    <w:rsid w:val="00604C71"/>
    <w:rsid w:val="00625090"/>
    <w:rsid w:val="00640749"/>
    <w:rsid w:val="00687324"/>
    <w:rsid w:val="00694484"/>
    <w:rsid w:val="006C3617"/>
    <w:rsid w:val="006D6B68"/>
    <w:rsid w:val="006E3462"/>
    <w:rsid w:val="006E751D"/>
    <w:rsid w:val="006F0D84"/>
    <w:rsid w:val="006F4A9A"/>
    <w:rsid w:val="006F7944"/>
    <w:rsid w:val="00743DDD"/>
    <w:rsid w:val="00784A3C"/>
    <w:rsid w:val="00794265"/>
    <w:rsid w:val="007B5F4C"/>
    <w:rsid w:val="007D1133"/>
    <w:rsid w:val="007E0F3A"/>
    <w:rsid w:val="00800F75"/>
    <w:rsid w:val="0082561B"/>
    <w:rsid w:val="00832EC1"/>
    <w:rsid w:val="0084508A"/>
    <w:rsid w:val="008450E8"/>
    <w:rsid w:val="00880EA9"/>
    <w:rsid w:val="008B414D"/>
    <w:rsid w:val="008C7BE7"/>
    <w:rsid w:val="009472E1"/>
    <w:rsid w:val="009A1766"/>
    <w:rsid w:val="009A6ED5"/>
    <w:rsid w:val="009B128E"/>
    <w:rsid w:val="009D01C5"/>
    <w:rsid w:val="00A06BDE"/>
    <w:rsid w:val="00A949B4"/>
    <w:rsid w:val="00AD62B6"/>
    <w:rsid w:val="00AE06B3"/>
    <w:rsid w:val="00B00772"/>
    <w:rsid w:val="00B26A63"/>
    <w:rsid w:val="00BF19C0"/>
    <w:rsid w:val="00BF2BB5"/>
    <w:rsid w:val="00C03542"/>
    <w:rsid w:val="00C64AC2"/>
    <w:rsid w:val="00CA1EC2"/>
    <w:rsid w:val="00CB46F8"/>
    <w:rsid w:val="00CF2BD7"/>
    <w:rsid w:val="00D03778"/>
    <w:rsid w:val="00D16495"/>
    <w:rsid w:val="00D3751A"/>
    <w:rsid w:val="00D431A3"/>
    <w:rsid w:val="00D4431F"/>
    <w:rsid w:val="00D639DB"/>
    <w:rsid w:val="00D71E70"/>
    <w:rsid w:val="00D728C8"/>
    <w:rsid w:val="00D75754"/>
    <w:rsid w:val="00DB364E"/>
    <w:rsid w:val="00DC0DD0"/>
    <w:rsid w:val="00DE057A"/>
    <w:rsid w:val="00DE126F"/>
    <w:rsid w:val="00E2153B"/>
    <w:rsid w:val="00E40DBE"/>
    <w:rsid w:val="00E776BC"/>
    <w:rsid w:val="00EC488E"/>
    <w:rsid w:val="00F22295"/>
    <w:rsid w:val="00F2233B"/>
    <w:rsid w:val="00F2314F"/>
    <w:rsid w:val="00F84E6F"/>
    <w:rsid w:val="00FA4327"/>
    <w:rsid w:val="00FA5C47"/>
    <w:rsid w:val="00FC45AA"/>
    <w:rsid w:val="00FC651E"/>
    <w:rsid w:val="00FC6558"/>
    <w:rsid w:val="00FE20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91ADE7"/>
  <w15:chartTrackingRefBased/>
  <w15:docId w15:val="{D8202016-0C93-45DD-A2F3-83A5CF65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8C8"/>
    <w:rPr>
      <w:color w:val="0563C1" w:themeColor="hyperlink"/>
      <w:u w:val="single"/>
    </w:rPr>
  </w:style>
  <w:style w:type="character" w:styleId="UnresolvedMention">
    <w:name w:val="Unresolved Mention"/>
    <w:basedOn w:val="DefaultParagraphFont"/>
    <w:uiPriority w:val="99"/>
    <w:semiHidden/>
    <w:unhideWhenUsed/>
    <w:rsid w:val="00D728C8"/>
    <w:rPr>
      <w:color w:val="605E5C"/>
      <w:shd w:val="clear" w:color="auto" w:fill="E1DFDD"/>
    </w:rPr>
  </w:style>
  <w:style w:type="paragraph" w:styleId="Header">
    <w:name w:val="header"/>
    <w:basedOn w:val="Normal"/>
    <w:link w:val="HeaderChar"/>
    <w:uiPriority w:val="99"/>
    <w:unhideWhenUsed/>
    <w:rsid w:val="006E751D"/>
    <w:pPr>
      <w:tabs>
        <w:tab w:val="center" w:pos="4680"/>
        <w:tab w:val="right" w:pos="9360"/>
      </w:tabs>
    </w:pPr>
  </w:style>
  <w:style w:type="character" w:customStyle="1" w:styleId="HeaderChar">
    <w:name w:val="Header Char"/>
    <w:basedOn w:val="DefaultParagraphFont"/>
    <w:link w:val="Header"/>
    <w:uiPriority w:val="99"/>
    <w:rsid w:val="006E751D"/>
  </w:style>
  <w:style w:type="paragraph" w:styleId="Footer">
    <w:name w:val="footer"/>
    <w:basedOn w:val="Normal"/>
    <w:link w:val="FooterChar"/>
    <w:uiPriority w:val="99"/>
    <w:unhideWhenUsed/>
    <w:rsid w:val="006E751D"/>
    <w:pPr>
      <w:tabs>
        <w:tab w:val="center" w:pos="4680"/>
        <w:tab w:val="right" w:pos="9360"/>
      </w:tabs>
    </w:pPr>
  </w:style>
  <w:style w:type="character" w:customStyle="1" w:styleId="FooterChar">
    <w:name w:val="Footer Char"/>
    <w:basedOn w:val="DefaultParagraphFont"/>
    <w:link w:val="Footer"/>
    <w:uiPriority w:val="99"/>
    <w:rsid w:val="006E751D"/>
  </w:style>
  <w:style w:type="paragraph" w:styleId="ListParagraph">
    <w:name w:val="List Paragraph"/>
    <w:basedOn w:val="Normal"/>
    <w:uiPriority w:val="34"/>
    <w:qFormat/>
    <w:rsid w:val="00DC0DD0"/>
    <w:pPr>
      <w:ind w:left="720"/>
      <w:contextualSpacing/>
    </w:pPr>
  </w:style>
  <w:style w:type="character" w:styleId="CommentReference">
    <w:name w:val="annotation reference"/>
    <w:basedOn w:val="DefaultParagraphFont"/>
    <w:uiPriority w:val="99"/>
    <w:semiHidden/>
    <w:unhideWhenUsed/>
    <w:rsid w:val="00326DD8"/>
    <w:rPr>
      <w:sz w:val="16"/>
      <w:szCs w:val="16"/>
    </w:rPr>
  </w:style>
  <w:style w:type="paragraph" w:styleId="CommentText">
    <w:name w:val="annotation text"/>
    <w:basedOn w:val="Normal"/>
    <w:link w:val="CommentTextChar"/>
    <w:uiPriority w:val="99"/>
    <w:unhideWhenUsed/>
    <w:rsid w:val="00326DD8"/>
    <w:rPr>
      <w:sz w:val="20"/>
      <w:szCs w:val="20"/>
    </w:rPr>
  </w:style>
  <w:style w:type="character" w:customStyle="1" w:styleId="CommentTextChar">
    <w:name w:val="Comment Text Char"/>
    <w:basedOn w:val="DefaultParagraphFont"/>
    <w:link w:val="CommentText"/>
    <w:uiPriority w:val="99"/>
    <w:rsid w:val="00326DD8"/>
    <w:rPr>
      <w:sz w:val="20"/>
      <w:szCs w:val="20"/>
    </w:rPr>
  </w:style>
  <w:style w:type="paragraph" w:styleId="CommentSubject">
    <w:name w:val="annotation subject"/>
    <w:basedOn w:val="CommentText"/>
    <w:next w:val="CommentText"/>
    <w:link w:val="CommentSubjectChar"/>
    <w:uiPriority w:val="99"/>
    <w:semiHidden/>
    <w:unhideWhenUsed/>
    <w:rsid w:val="00326DD8"/>
    <w:rPr>
      <w:b/>
      <w:bCs/>
    </w:rPr>
  </w:style>
  <w:style w:type="character" w:customStyle="1" w:styleId="CommentSubjectChar">
    <w:name w:val="Comment Subject Char"/>
    <w:basedOn w:val="CommentTextChar"/>
    <w:link w:val="CommentSubject"/>
    <w:uiPriority w:val="99"/>
    <w:semiHidden/>
    <w:rsid w:val="00326DD8"/>
    <w:rPr>
      <w:b/>
      <w:bCs/>
      <w:sz w:val="20"/>
      <w:szCs w:val="20"/>
    </w:rPr>
  </w:style>
  <w:style w:type="paragraph" w:styleId="Revision">
    <w:name w:val="Revision"/>
    <w:hidden/>
    <w:uiPriority w:val="99"/>
    <w:semiHidden/>
    <w:rsid w:val="00D37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TaxCatchAll xmlns="be695bbe-29cc-414d-9631-cd9a5eb5086c"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lcf76f155ced4ddcb4097134ff3c332f xmlns="1402c38d-516f-4d43-acca-cab79edca7a6">
      <Terms xmlns="http://schemas.microsoft.com/office/infopath/2007/PartnerControls"/>
    </lcf76f155ced4ddcb4097134ff3c332f>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3300CA-26E9-457B-BAC8-63D1297131A5}">
  <ds:schemaRefs>
    <ds:schemaRef ds:uri="http://schemas.microsoft.com/office/2006/metadata/properties"/>
    <ds:schemaRef ds:uri="http://schemas.microsoft.com/office/infopath/2007/PartnerControls"/>
    <ds:schemaRef ds:uri="1402c38d-516f-4d43-acca-cab79edca7a6"/>
    <ds:schemaRef ds:uri="http://schemas.microsoft.com/sharepoint/v3"/>
    <ds:schemaRef ds:uri="be695bbe-29cc-414d-9631-cd9a5eb5086c"/>
  </ds:schemaRefs>
</ds:datastoreItem>
</file>

<file path=customXml/itemProps2.xml><?xml version="1.0" encoding="utf-8"?>
<ds:datastoreItem xmlns:ds="http://schemas.openxmlformats.org/officeDocument/2006/customXml" ds:itemID="{6BEB894B-EA07-47D8-ACD0-AB8BE5DB5B21}">
  <ds:schemaRefs>
    <ds:schemaRef ds:uri="http://schemas.microsoft.com/sharepoint/v3/contenttype/forms"/>
  </ds:schemaRefs>
</ds:datastoreItem>
</file>

<file path=customXml/itemProps3.xml><?xml version="1.0" encoding="utf-8"?>
<ds:datastoreItem xmlns:ds="http://schemas.openxmlformats.org/officeDocument/2006/customXml" ds:itemID="{69D456C7-7508-4BB8-84E2-8506319BE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Crosby, Kevin</dc:creator>
  <cp:lastModifiedBy>Crosby, Kevin</cp:lastModifiedBy>
  <cp:revision>4</cp:revision>
  <dcterms:created xsi:type="dcterms:W3CDTF">2026-08-06T15:32:00Z</dcterms:created>
  <dcterms:modified xsi:type="dcterms:W3CDTF">2026-08-06T15:33:00Z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ies>
</file>