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D59D8" w14:paraId="6FCAAAD1" w14:textId="77777777">
      <w:pPr>
        <w:pStyle w:val="BodyText"/>
        <w:rPr>
          <w:sz w:val="20"/>
        </w:rPr>
      </w:pPr>
    </w:p>
    <w:p w:rsidR="00AD59D8" w14:paraId="4D07FB7A" w14:textId="77777777">
      <w:pPr>
        <w:pStyle w:val="BodyText"/>
        <w:rPr>
          <w:sz w:val="20"/>
        </w:rPr>
      </w:pPr>
    </w:p>
    <w:p w:rsidR="00AD59D8" w14:paraId="4647525C" w14:textId="77777777">
      <w:pPr>
        <w:pStyle w:val="BodyText"/>
        <w:rPr>
          <w:sz w:val="20"/>
        </w:rPr>
      </w:pPr>
    </w:p>
    <w:p w:rsidR="00AD59D8" w14:paraId="392F617F" w14:textId="77777777">
      <w:pPr>
        <w:pStyle w:val="BodyText"/>
        <w:spacing w:before="220"/>
        <w:rPr>
          <w:sz w:val="20"/>
        </w:rPr>
      </w:pPr>
    </w:p>
    <w:tbl>
      <w:tblPr>
        <w:tblW w:w="0" w:type="auto"/>
        <w:tblInd w:w="120" w:type="dxa"/>
        <w:tblBorders>
          <w:top w:val="single" w:sz="8" w:space="0" w:color="DDE1E5"/>
          <w:left w:val="single" w:sz="8" w:space="0" w:color="DDE1E5"/>
          <w:bottom w:val="single" w:sz="8" w:space="0" w:color="DDE1E5"/>
          <w:right w:val="single" w:sz="8" w:space="0" w:color="DDE1E5"/>
          <w:insideH w:val="single" w:sz="8" w:space="0" w:color="DDE1E5"/>
          <w:insideV w:val="single" w:sz="8" w:space="0" w:color="DDE1E5"/>
        </w:tblBorders>
        <w:tblLayout w:type="fixed"/>
        <w:tblCellMar>
          <w:left w:w="0" w:type="dxa"/>
          <w:right w:w="0" w:type="dxa"/>
        </w:tblCellMar>
        <w:tblLook w:val="01E0"/>
      </w:tblPr>
      <w:tblGrid>
        <w:gridCol w:w="3000"/>
        <w:gridCol w:w="3280"/>
        <w:gridCol w:w="1170"/>
        <w:gridCol w:w="30"/>
        <w:gridCol w:w="2980"/>
        <w:gridCol w:w="1140"/>
        <w:gridCol w:w="340"/>
        <w:gridCol w:w="760"/>
        <w:gridCol w:w="740"/>
        <w:gridCol w:w="740"/>
        <w:gridCol w:w="740"/>
      </w:tblGrid>
      <w:tr w14:paraId="2DE28613" w14:textId="77777777">
        <w:tblPrEx>
          <w:tblW w:w="0" w:type="auto"/>
          <w:tblInd w:w="120" w:type="dxa"/>
          <w:tblBorders>
            <w:top w:val="single" w:sz="8" w:space="0" w:color="DDE1E5"/>
            <w:left w:val="single" w:sz="8" w:space="0" w:color="DDE1E5"/>
            <w:bottom w:val="single" w:sz="8" w:space="0" w:color="DDE1E5"/>
            <w:right w:val="single" w:sz="8" w:space="0" w:color="DDE1E5"/>
            <w:insideH w:val="single" w:sz="8" w:space="0" w:color="DDE1E5"/>
            <w:insideV w:val="single" w:sz="8" w:space="0" w:color="DDE1E5"/>
          </w:tblBorders>
          <w:tblLayout w:type="fixed"/>
          <w:tblCellMar>
            <w:left w:w="0" w:type="dxa"/>
            <w:right w:w="0" w:type="dxa"/>
          </w:tblCellMar>
          <w:tblLook w:val="01E0"/>
        </w:tblPrEx>
        <w:trPr>
          <w:trHeight w:val="557"/>
        </w:trPr>
        <w:tc>
          <w:tcPr>
            <w:tcW w:w="11600" w:type="dxa"/>
            <w:gridSpan w:val="6"/>
            <w:tcBorders>
              <w:bottom w:val="single" w:sz="18" w:space="0" w:color="DDE1E5"/>
            </w:tcBorders>
          </w:tcPr>
          <w:p w:rsidR="00AD59D8" w14:paraId="69BC2950" w14:textId="36B6FC0C">
            <w:pPr>
              <w:pStyle w:val="TableParagraph"/>
              <w:spacing w:before="98"/>
              <w:ind w:left="19"/>
              <w:jc w:val="center"/>
              <w:rPr>
                <w:b/>
                <w:sz w:val="30"/>
              </w:rPr>
            </w:pPr>
            <w:r>
              <w:rPr>
                <w:b/>
                <w:color w:val="202428"/>
                <w:sz w:val="30"/>
              </w:rPr>
              <w:t>General</w:t>
            </w:r>
            <w:r>
              <w:rPr>
                <w:b/>
                <w:color w:val="202428"/>
                <w:spacing w:val="-10"/>
                <w:sz w:val="30"/>
              </w:rPr>
              <w:t xml:space="preserve"> </w:t>
            </w:r>
            <w:r>
              <w:rPr>
                <w:b/>
                <w:color w:val="202428"/>
                <w:sz w:val="30"/>
              </w:rPr>
              <w:t>Communication</w:t>
            </w:r>
            <w:r>
              <w:rPr>
                <w:b/>
                <w:color w:val="202428"/>
                <w:spacing w:val="-10"/>
                <w:sz w:val="30"/>
              </w:rPr>
              <w:t xml:space="preserve"> </w:t>
            </w:r>
            <w:r>
              <w:rPr>
                <w:b/>
                <w:color w:val="202428"/>
                <w:spacing w:val="-2"/>
                <w:sz w:val="30"/>
              </w:rPr>
              <w:t>Submission</w:t>
            </w:r>
            <w:r w:rsidR="00BB562C">
              <w:rPr>
                <w:b/>
                <w:color w:val="202428"/>
                <w:spacing w:val="-2"/>
                <w:sz w:val="30"/>
              </w:rPr>
              <w:t xml:space="preserve"> and CBI </w:t>
            </w:r>
            <w:r w:rsidR="00A51890">
              <w:rPr>
                <w:b/>
                <w:color w:val="202428"/>
                <w:spacing w:val="-2"/>
                <w:sz w:val="30"/>
              </w:rPr>
              <w:t>Claim Extension Request</w:t>
            </w:r>
          </w:p>
        </w:tc>
        <w:tc>
          <w:tcPr>
            <w:tcW w:w="3320" w:type="dxa"/>
            <w:gridSpan w:val="5"/>
            <w:tcBorders>
              <w:bottom w:val="single" w:sz="18" w:space="0" w:color="DDE1E5"/>
            </w:tcBorders>
          </w:tcPr>
          <w:p w:rsidR="00A51890" w:rsidRPr="00A51890" w:rsidP="00A51890" w14:paraId="488526CA" w14:textId="77777777">
            <w:pPr>
              <w:pStyle w:val="BodyText"/>
              <w:spacing w:before="6"/>
              <w:ind w:left="20"/>
              <w:rPr>
                <w:rFonts w:ascii="Arial" w:hAnsi="Arial" w:cs="Arial"/>
                <w:sz w:val="20"/>
                <w:szCs w:val="20"/>
              </w:rPr>
            </w:pPr>
            <w:r w:rsidRPr="00A51890">
              <w:rPr>
                <w:rFonts w:ascii="Arial" w:hAnsi="Arial" w:cs="Arial"/>
                <w:sz w:val="20"/>
                <w:szCs w:val="20"/>
              </w:rPr>
              <w:t>OMB Control No. 2070-0223</w:t>
            </w:r>
          </w:p>
          <w:p w:rsidR="00AD59D8" w:rsidP="00A51890" w14:paraId="7289DCA4" w14:textId="34A848AA">
            <w:pPr>
              <w:pStyle w:val="BodyText"/>
              <w:spacing w:before="6"/>
              <w:ind w:left="20"/>
            </w:pPr>
            <w:r w:rsidRPr="00A51890">
              <w:rPr>
                <w:rFonts w:ascii="Arial" w:hAnsi="Arial" w:cs="Arial"/>
                <w:sz w:val="20"/>
                <w:szCs w:val="20"/>
              </w:rPr>
              <w:t>Expiration 8/31/2026</w:t>
            </w:r>
          </w:p>
        </w:tc>
      </w:tr>
      <w:tr w14:paraId="02572798" w14:textId="77777777">
        <w:tblPrEx>
          <w:tblW w:w="0" w:type="auto"/>
          <w:tblInd w:w="120" w:type="dxa"/>
          <w:tblLayout w:type="fixed"/>
          <w:tblCellMar>
            <w:left w:w="0" w:type="dxa"/>
            <w:right w:w="0" w:type="dxa"/>
          </w:tblCellMar>
          <w:tblLook w:val="01E0"/>
        </w:tblPrEx>
        <w:trPr>
          <w:trHeight w:val="477"/>
        </w:trPr>
        <w:tc>
          <w:tcPr>
            <w:tcW w:w="14920" w:type="dxa"/>
            <w:gridSpan w:val="11"/>
            <w:tcBorders>
              <w:top w:val="single" w:sz="18" w:space="0" w:color="DDE1E5"/>
            </w:tcBorders>
          </w:tcPr>
          <w:p w:rsidR="00AD59D8" w14:paraId="663E628A" w14:textId="77777777">
            <w:pPr>
              <w:pStyle w:val="TableParagraph"/>
              <w:spacing w:before="92"/>
              <w:rPr>
                <w:b/>
                <w:sz w:val="24"/>
              </w:rPr>
            </w:pPr>
            <w:r>
              <w:rPr>
                <w:b/>
                <w:sz w:val="24"/>
              </w:rPr>
              <w:t>Submitting</w:t>
            </w:r>
            <w:r>
              <w:rPr>
                <w:b/>
                <w:spacing w:val="-9"/>
                <w:sz w:val="24"/>
              </w:rPr>
              <w:t xml:space="preserve"> </w:t>
            </w:r>
            <w:r>
              <w:rPr>
                <w:b/>
                <w:sz w:val="24"/>
              </w:rPr>
              <w:t>Official</w:t>
            </w:r>
            <w:r>
              <w:rPr>
                <w:b/>
                <w:spacing w:val="-9"/>
                <w:sz w:val="24"/>
              </w:rPr>
              <w:t xml:space="preserve"> </w:t>
            </w:r>
            <w:r>
              <w:rPr>
                <w:b/>
                <w:spacing w:val="-2"/>
                <w:sz w:val="24"/>
              </w:rPr>
              <w:t>Information</w:t>
            </w:r>
          </w:p>
        </w:tc>
      </w:tr>
      <w:tr w14:paraId="499DDAF1" w14:textId="77777777">
        <w:tblPrEx>
          <w:tblW w:w="0" w:type="auto"/>
          <w:tblInd w:w="120" w:type="dxa"/>
          <w:tblLayout w:type="fixed"/>
          <w:tblCellMar>
            <w:left w:w="0" w:type="dxa"/>
            <w:right w:w="0" w:type="dxa"/>
          </w:tblCellMar>
          <w:tblLook w:val="01E0"/>
        </w:tblPrEx>
        <w:trPr>
          <w:trHeight w:val="427"/>
        </w:trPr>
        <w:tc>
          <w:tcPr>
            <w:tcW w:w="3000" w:type="dxa"/>
            <w:tcBorders>
              <w:bottom w:val="single" w:sz="18" w:space="0" w:color="DDE1E5"/>
            </w:tcBorders>
          </w:tcPr>
          <w:p w:rsidR="00AD59D8" w14:paraId="6496B56D" w14:textId="77777777">
            <w:pPr>
              <w:pStyle w:val="TableParagraph"/>
            </w:pPr>
            <w:r>
              <w:rPr>
                <w:color w:val="202428"/>
              </w:rPr>
              <w:t>Name</w:t>
            </w:r>
            <w:r>
              <w:rPr>
                <w:color w:val="202428"/>
                <w:spacing w:val="-5"/>
              </w:rPr>
              <w:t xml:space="preserve"> </w:t>
            </w:r>
            <w:r>
              <w:rPr>
                <w:color w:val="202428"/>
              </w:rPr>
              <w:t>of</w:t>
            </w:r>
            <w:r>
              <w:rPr>
                <w:color w:val="202428"/>
                <w:spacing w:val="-5"/>
              </w:rPr>
              <w:t xml:space="preserve"> </w:t>
            </w:r>
            <w:r>
              <w:rPr>
                <w:color w:val="202428"/>
              </w:rPr>
              <w:t>Authorized</w:t>
            </w:r>
            <w:r>
              <w:rPr>
                <w:color w:val="202428"/>
                <w:spacing w:val="-5"/>
              </w:rPr>
              <w:t xml:space="preserve"> </w:t>
            </w:r>
            <w:r>
              <w:rPr>
                <w:color w:val="202428"/>
                <w:spacing w:val="-2"/>
              </w:rPr>
              <w:t>Official</w:t>
            </w:r>
          </w:p>
        </w:tc>
        <w:tc>
          <w:tcPr>
            <w:tcW w:w="10440" w:type="dxa"/>
            <w:gridSpan w:val="8"/>
            <w:tcBorders>
              <w:bottom w:val="single" w:sz="18" w:space="0" w:color="DDE1E5"/>
            </w:tcBorders>
          </w:tcPr>
          <w:p w:rsidR="00AD59D8" w14:paraId="04BB142F" w14:textId="75E86D9F">
            <w:pPr>
              <w:pStyle w:val="TableParagraph"/>
              <w:rPr>
                <w:b/>
              </w:rPr>
            </w:pPr>
          </w:p>
        </w:tc>
        <w:tc>
          <w:tcPr>
            <w:tcW w:w="740" w:type="dxa"/>
            <w:tcBorders>
              <w:bottom w:val="single" w:sz="18" w:space="0" w:color="DDE1E5"/>
            </w:tcBorders>
          </w:tcPr>
          <w:p w:rsidR="00AD59D8" w14:paraId="180203AD" w14:textId="77777777">
            <w:pPr>
              <w:pStyle w:val="TableParagraph"/>
              <w:ind w:left="0" w:right="220"/>
              <w:jc w:val="right"/>
            </w:pPr>
            <w:r>
              <w:rPr>
                <w:color w:val="202428"/>
                <w:spacing w:val="-4"/>
              </w:rPr>
              <w:t>CBI:</w:t>
            </w:r>
          </w:p>
        </w:tc>
        <w:tc>
          <w:tcPr>
            <w:tcW w:w="740" w:type="dxa"/>
            <w:tcBorders>
              <w:bottom w:val="single" w:sz="18" w:space="0" w:color="DDE1E5"/>
            </w:tcBorders>
          </w:tcPr>
          <w:p w:rsidR="00AD59D8" w14:paraId="2053CAF5" w14:textId="1417F396">
            <w:pPr>
              <w:pStyle w:val="TableParagraph"/>
              <w:rPr>
                <w:b/>
              </w:rPr>
            </w:pPr>
          </w:p>
        </w:tc>
      </w:tr>
      <w:tr w14:paraId="324F07D2" w14:textId="77777777">
        <w:tblPrEx>
          <w:tblW w:w="0" w:type="auto"/>
          <w:tblInd w:w="120" w:type="dxa"/>
          <w:tblLayout w:type="fixed"/>
          <w:tblCellMar>
            <w:left w:w="0" w:type="dxa"/>
            <w:right w:w="0" w:type="dxa"/>
          </w:tblCellMar>
          <w:tblLook w:val="01E0"/>
        </w:tblPrEx>
        <w:trPr>
          <w:trHeight w:val="447"/>
        </w:trPr>
        <w:tc>
          <w:tcPr>
            <w:tcW w:w="3000" w:type="dxa"/>
            <w:tcBorders>
              <w:top w:val="single" w:sz="18" w:space="0" w:color="DDE1E5"/>
            </w:tcBorders>
          </w:tcPr>
          <w:p w:rsidR="00AD59D8" w14:paraId="47E52365" w14:textId="77777777">
            <w:pPr>
              <w:pStyle w:val="TableParagraph"/>
              <w:spacing w:before="81"/>
            </w:pPr>
            <w:r>
              <w:rPr>
                <w:color w:val="202428"/>
              </w:rPr>
              <w:t>Company</w:t>
            </w:r>
            <w:r>
              <w:rPr>
                <w:color w:val="202428"/>
                <w:spacing w:val="-7"/>
              </w:rPr>
              <w:t xml:space="preserve"> </w:t>
            </w:r>
            <w:r>
              <w:rPr>
                <w:color w:val="202428"/>
                <w:spacing w:val="-4"/>
              </w:rPr>
              <w:t>Name</w:t>
            </w:r>
          </w:p>
        </w:tc>
        <w:tc>
          <w:tcPr>
            <w:tcW w:w="4480" w:type="dxa"/>
            <w:gridSpan w:val="3"/>
            <w:tcBorders>
              <w:top w:val="single" w:sz="18" w:space="0" w:color="DDE1E5"/>
            </w:tcBorders>
          </w:tcPr>
          <w:p w:rsidR="00AD59D8" w14:paraId="3C8BBD59" w14:textId="70C26C70">
            <w:pPr>
              <w:pStyle w:val="TableParagraph"/>
              <w:spacing w:before="81"/>
              <w:rPr>
                <w:b/>
              </w:rPr>
            </w:pPr>
          </w:p>
        </w:tc>
        <w:tc>
          <w:tcPr>
            <w:tcW w:w="2980" w:type="dxa"/>
            <w:tcBorders>
              <w:top w:val="single" w:sz="18" w:space="0" w:color="DDE1E5"/>
            </w:tcBorders>
          </w:tcPr>
          <w:p w:rsidR="00AD59D8" w14:paraId="57EBC923" w14:textId="77777777">
            <w:pPr>
              <w:pStyle w:val="TableParagraph"/>
              <w:spacing w:before="81"/>
            </w:pPr>
            <w:r>
              <w:rPr>
                <w:color w:val="202428"/>
                <w:spacing w:val="-2"/>
              </w:rPr>
              <w:t>Position</w:t>
            </w:r>
          </w:p>
        </w:tc>
        <w:tc>
          <w:tcPr>
            <w:tcW w:w="4460" w:type="dxa"/>
            <w:gridSpan w:val="6"/>
            <w:tcBorders>
              <w:top w:val="single" w:sz="18" w:space="0" w:color="DDE1E5"/>
            </w:tcBorders>
          </w:tcPr>
          <w:p w:rsidR="00AD59D8" w14:paraId="0B901A56" w14:textId="77777777">
            <w:pPr>
              <w:pStyle w:val="TableParagraph"/>
              <w:spacing w:before="0"/>
              <w:ind w:left="0"/>
              <w:rPr>
                <w:rFonts w:ascii="Times New Roman"/>
              </w:rPr>
            </w:pPr>
          </w:p>
        </w:tc>
      </w:tr>
      <w:tr w14:paraId="3B330479" w14:textId="77777777">
        <w:tblPrEx>
          <w:tblW w:w="0" w:type="auto"/>
          <w:tblInd w:w="120" w:type="dxa"/>
          <w:tblLayout w:type="fixed"/>
          <w:tblCellMar>
            <w:left w:w="0" w:type="dxa"/>
            <w:right w:w="0" w:type="dxa"/>
          </w:tblCellMar>
          <w:tblLook w:val="01E0"/>
        </w:tblPrEx>
        <w:trPr>
          <w:trHeight w:val="440"/>
        </w:trPr>
        <w:tc>
          <w:tcPr>
            <w:tcW w:w="3000" w:type="dxa"/>
          </w:tcPr>
          <w:p w:rsidR="00AD59D8" w14:paraId="1CEBCE12" w14:textId="77777777">
            <w:pPr>
              <w:pStyle w:val="TableParagraph"/>
            </w:pPr>
            <w:r>
              <w:rPr>
                <w:color w:val="202428"/>
              </w:rPr>
              <w:t>Email</w:t>
            </w:r>
            <w:r>
              <w:rPr>
                <w:color w:val="202428"/>
                <w:spacing w:val="-5"/>
              </w:rPr>
              <w:t xml:space="preserve"> </w:t>
            </w:r>
            <w:r>
              <w:rPr>
                <w:color w:val="202428"/>
                <w:spacing w:val="-2"/>
              </w:rPr>
              <w:t>Address</w:t>
            </w:r>
          </w:p>
        </w:tc>
        <w:tc>
          <w:tcPr>
            <w:tcW w:w="4480" w:type="dxa"/>
            <w:gridSpan w:val="3"/>
          </w:tcPr>
          <w:p w:rsidR="00AD59D8" w14:paraId="1D4D46A8" w14:textId="6DC6F24E">
            <w:pPr>
              <w:pStyle w:val="TableParagraph"/>
              <w:rPr>
                <w:b/>
              </w:rPr>
            </w:pPr>
          </w:p>
        </w:tc>
        <w:tc>
          <w:tcPr>
            <w:tcW w:w="2980" w:type="dxa"/>
          </w:tcPr>
          <w:p w:rsidR="00AD59D8" w14:paraId="389C64C3" w14:textId="77777777">
            <w:pPr>
              <w:pStyle w:val="TableParagraph"/>
            </w:pPr>
            <w:r>
              <w:rPr>
                <w:color w:val="202428"/>
              </w:rPr>
              <w:t>Phone</w:t>
            </w:r>
            <w:r>
              <w:rPr>
                <w:color w:val="202428"/>
                <w:spacing w:val="-5"/>
              </w:rPr>
              <w:t xml:space="preserve"> </w:t>
            </w:r>
            <w:r>
              <w:rPr>
                <w:color w:val="202428"/>
                <w:spacing w:val="-2"/>
              </w:rPr>
              <w:t>Number</w:t>
            </w:r>
          </w:p>
        </w:tc>
        <w:tc>
          <w:tcPr>
            <w:tcW w:w="4460" w:type="dxa"/>
            <w:gridSpan w:val="6"/>
          </w:tcPr>
          <w:p w:rsidR="00AD59D8" w14:paraId="62D25C7D" w14:textId="044A90A7">
            <w:pPr>
              <w:pStyle w:val="TableParagraph"/>
              <w:rPr>
                <w:b/>
              </w:rPr>
            </w:pPr>
          </w:p>
        </w:tc>
      </w:tr>
      <w:tr w14:paraId="6CB7BA91" w14:textId="77777777">
        <w:tblPrEx>
          <w:tblW w:w="0" w:type="auto"/>
          <w:tblInd w:w="120" w:type="dxa"/>
          <w:tblLayout w:type="fixed"/>
          <w:tblCellMar>
            <w:left w:w="0" w:type="dxa"/>
            <w:right w:w="0" w:type="dxa"/>
          </w:tblCellMar>
          <w:tblLook w:val="01E0"/>
        </w:tblPrEx>
        <w:trPr>
          <w:trHeight w:val="440"/>
        </w:trPr>
        <w:tc>
          <w:tcPr>
            <w:tcW w:w="3000" w:type="dxa"/>
          </w:tcPr>
          <w:p w:rsidR="00AD59D8" w14:paraId="2F3F605D" w14:textId="77777777">
            <w:pPr>
              <w:pStyle w:val="TableParagraph"/>
            </w:pPr>
            <w:r>
              <w:rPr>
                <w:color w:val="202428"/>
              </w:rPr>
              <w:t>Mailing</w:t>
            </w:r>
            <w:r>
              <w:rPr>
                <w:color w:val="202428"/>
                <w:spacing w:val="-7"/>
              </w:rPr>
              <w:t xml:space="preserve"> </w:t>
            </w:r>
            <w:r>
              <w:rPr>
                <w:color w:val="202428"/>
              </w:rPr>
              <w:t>Address</w:t>
            </w:r>
            <w:r>
              <w:rPr>
                <w:color w:val="202428"/>
                <w:spacing w:val="-6"/>
              </w:rPr>
              <w:t xml:space="preserve"> </w:t>
            </w:r>
            <w:r>
              <w:rPr>
                <w:color w:val="202428"/>
                <w:spacing w:val="-10"/>
              </w:rPr>
              <w:t>1</w:t>
            </w:r>
          </w:p>
        </w:tc>
        <w:tc>
          <w:tcPr>
            <w:tcW w:w="11920" w:type="dxa"/>
            <w:gridSpan w:val="10"/>
          </w:tcPr>
          <w:p w:rsidR="00AD59D8" w14:paraId="2D60916C" w14:textId="6B2A0B87">
            <w:pPr>
              <w:pStyle w:val="TableParagraph"/>
              <w:rPr>
                <w:b/>
              </w:rPr>
            </w:pPr>
          </w:p>
        </w:tc>
      </w:tr>
      <w:tr w14:paraId="37942DE1" w14:textId="77777777">
        <w:tblPrEx>
          <w:tblW w:w="0" w:type="auto"/>
          <w:tblInd w:w="120" w:type="dxa"/>
          <w:tblLayout w:type="fixed"/>
          <w:tblCellMar>
            <w:left w:w="0" w:type="dxa"/>
            <w:right w:w="0" w:type="dxa"/>
          </w:tblCellMar>
          <w:tblLook w:val="01E0"/>
        </w:tblPrEx>
        <w:trPr>
          <w:trHeight w:val="440"/>
        </w:trPr>
        <w:tc>
          <w:tcPr>
            <w:tcW w:w="3000" w:type="dxa"/>
          </w:tcPr>
          <w:p w:rsidR="00AD59D8" w14:paraId="5F7D40D0" w14:textId="77777777">
            <w:pPr>
              <w:pStyle w:val="TableParagraph"/>
            </w:pPr>
            <w:r>
              <w:rPr>
                <w:color w:val="202428"/>
              </w:rPr>
              <w:t>Mailing</w:t>
            </w:r>
            <w:r>
              <w:rPr>
                <w:color w:val="202428"/>
                <w:spacing w:val="-7"/>
              </w:rPr>
              <w:t xml:space="preserve"> </w:t>
            </w:r>
            <w:r>
              <w:rPr>
                <w:color w:val="202428"/>
              </w:rPr>
              <w:t>Address</w:t>
            </w:r>
            <w:r>
              <w:rPr>
                <w:color w:val="202428"/>
                <w:spacing w:val="-6"/>
              </w:rPr>
              <w:t xml:space="preserve"> </w:t>
            </w:r>
            <w:r>
              <w:rPr>
                <w:color w:val="202428"/>
                <w:spacing w:val="-10"/>
              </w:rPr>
              <w:t>2</w:t>
            </w:r>
          </w:p>
        </w:tc>
        <w:tc>
          <w:tcPr>
            <w:tcW w:w="11920" w:type="dxa"/>
            <w:gridSpan w:val="10"/>
          </w:tcPr>
          <w:p w:rsidR="00AD59D8" w14:paraId="632C5A61" w14:textId="47091F6C">
            <w:pPr>
              <w:pStyle w:val="TableParagraph"/>
              <w:rPr>
                <w:b/>
              </w:rPr>
            </w:pPr>
          </w:p>
        </w:tc>
      </w:tr>
      <w:tr w14:paraId="14C18A6D" w14:textId="77777777">
        <w:tblPrEx>
          <w:tblW w:w="0" w:type="auto"/>
          <w:tblInd w:w="120" w:type="dxa"/>
          <w:tblLayout w:type="fixed"/>
          <w:tblCellMar>
            <w:left w:w="0" w:type="dxa"/>
            <w:right w:w="0" w:type="dxa"/>
          </w:tblCellMar>
          <w:tblLook w:val="01E0"/>
        </w:tblPrEx>
        <w:trPr>
          <w:trHeight w:val="440"/>
        </w:trPr>
        <w:tc>
          <w:tcPr>
            <w:tcW w:w="3000" w:type="dxa"/>
          </w:tcPr>
          <w:p w:rsidR="00AD59D8" w14:paraId="4AB0E721" w14:textId="77777777">
            <w:pPr>
              <w:pStyle w:val="TableParagraph"/>
            </w:pPr>
            <w:r>
              <w:rPr>
                <w:color w:val="202428"/>
                <w:spacing w:val="-4"/>
              </w:rPr>
              <w:t>City</w:t>
            </w:r>
          </w:p>
        </w:tc>
        <w:tc>
          <w:tcPr>
            <w:tcW w:w="4480" w:type="dxa"/>
            <w:gridSpan w:val="3"/>
          </w:tcPr>
          <w:p w:rsidR="00AD59D8" w14:paraId="7F9FC762" w14:textId="440742EF">
            <w:pPr>
              <w:pStyle w:val="TableParagraph"/>
              <w:rPr>
                <w:b/>
              </w:rPr>
            </w:pPr>
          </w:p>
        </w:tc>
        <w:tc>
          <w:tcPr>
            <w:tcW w:w="2980" w:type="dxa"/>
          </w:tcPr>
          <w:p w:rsidR="00AD59D8" w14:paraId="2FB0F81C" w14:textId="77777777">
            <w:pPr>
              <w:pStyle w:val="TableParagraph"/>
            </w:pPr>
            <w:r>
              <w:rPr>
                <w:color w:val="202428"/>
                <w:spacing w:val="-2"/>
              </w:rPr>
              <w:t>State</w:t>
            </w:r>
          </w:p>
        </w:tc>
        <w:tc>
          <w:tcPr>
            <w:tcW w:w="4460" w:type="dxa"/>
            <w:gridSpan w:val="6"/>
          </w:tcPr>
          <w:p w:rsidR="00AD59D8" w14:paraId="332B073D" w14:textId="3657D822">
            <w:pPr>
              <w:pStyle w:val="TableParagraph"/>
              <w:rPr>
                <w:b/>
              </w:rPr>
            </w:pPr>
          </w:p>
        </w:tc>
      </w:tr>
      <w:tr w14:paraId="32BAC13A" w14:textId="77777777">
        <w:tblPrEx>
          <w:tblW w:w="0" w:type="auto"/>
          <w:tblInd w:w="120" w:type="dxa"/>
          <w:tblLayout w:type="fixed"/>
          <w:tblCellMar>
            <w:left w:w="0" w:type="dxa"/>
            <w:right w:w="0" w:type="dxa"/>
          </w:tblCellMar>
          <w:tblLook w:val="01E0"/>
        </w:tblPrEx>
        <w:trPr>
          <w:trHeight w:val="447"/>
        </w:trPr>
        <w:tc>
          <w:tcPr>
            <w:tcW w:w="3000" w:type="dxa"/>
            <w:tcBorders>
              <w:bottom w:val="single" w:sz="18" w:space="0" w:color="DDE1E5"/>
            </w:tcBorders>
          </w:tcPr>
          <w:p w:rsidR="00AD59D8" w14:paraId="5FE83437" w14:textId="77777777">
            <w:pPr>
              <w:pStyle w:val="TableParagraph"/>
            </w:pPr>
            <w:r>
              <w:rPr>
                <w:color w:val="202428"/>
              </w:rPr>
              <w:t>Postal</w:t>
            </w:r>
            <w:r>
              <w:rPr>
                <w:color w:val="202428"/>
                <w:spacing w:val="-7"/>
              </w:rPr>
              <w:t xml:space="preserve"> </w:t>
            </w:r>
            <w:r>
              <w:rPr>
                <w:color w:val="202428"/>
                <w:spacing w:val="-4"/>
              </w:rPr>
              <w:t>Code</w:t>
            </w:r>
          </w:p>
        </w:tc>
        <w:tc>
          <w:tcPr>
            <w:tcW w:w="4480" w:type="dxa"/>
            <w:gridSpan w:val="3"/>
            <w:tcBorders>
              <w:bottom w:val="single" w:sz="18" w:space="0" w:color="DDE1E5"/>
            </w:tcBorders>
          </w:tcPr>
          <w:p w:rsidR="00AD59D8" w14:paraId="6A27F9CB" w14:textId="659F965A">
            <w:pPr>
              <w:pStyle w:val="TableParagraph"/>
              <w:rPr>
                <w:b/>
              </w:rPr>
            </w:pPr>
          </w:p>
        </w:tc>
        <w:tc>
          <w:tcPr>
            <w:tcW w:w="2980" w:type="dxa"/>
            <w:tcBorders>
              <w:bottom w:val="single" w:sz="18" w:space="0" w:color="DDE1E5"/>
            </w:tcBorders>
          </w:tcPr>
          <w:p w:rsidR="00AD59D8" w14:paraId="1AA6DC75" w14:textId="77777777">
            <w:pPr>
              <w:pStyle w:val="TableParagraph"/>
            </w:pPr>
            <w:r>
              <w:rPr>
                <w:color w:val="202428"/>
                <w:spacing w:val="-2"/>
              </w:rPr>
              <w:t>Country</w:t>
            </w:r>
          </w:p>
        </w:tc>
        <w:tc>
          <w:tcPr>
            <w:tcW w:w="4460" w:type="dxa"/>
            <w:gridSpan w:val="6"/>
            <w:tcBorders>
              <w:bottom w:val="single" w:sz="18" w:space="0" w:color="DDE1E5"/>
            </w:tcBorders>
          </w:tcPr>
          <w:p w:rsidR="00AD59D8" w14:paraId="0E6423B6" w14:textId="630B573B">
            <w:pPr>
              <w:pStyle w:val="TableParagraph"/>
              <w:rPr>
                <w:b/>
              </w:rPr>
            </w:pPr>
          </w:p>
        </w:tc>
      </w:tr>
      <w:tr w14:paraId="59413FF2" w14:textId="77777777">
        <w:tblPrEx>
          <w:tblW w:w="0" w:type="auto"/>
          <w:tblInd w:w="120" w:type="dxa"/>
          <w:tblLayout w:type="fixed"/>
          <w:tblCellMar>
            <w:left w:w="0" w:type="dxa"/>
            <w:right w:w="0" w:type="dxa"/>
          </w:tblCellMar>
          <w:tblLook w:val="01E0"/>
        </w:tblPrEx>
        <w:trPr>
          <w:trHeight w:val="467"/>
        </w:trPr>
        <w:tc>
          <w:tcPr>
            <w:tcW w:w="14920" w:type="dxa"/>
            <w:gridSpan w:val="11"/>
            <w:tcBorders>
              <w:top w:val="single" w:sz="18" w:space="0" w:color="DDE1E5"/>
            </w:tcBorders>
          </w:tcPr>
          <w:p w:rsidR="00AD59D8" w14:paraId="4193AC2E" w14:textId="77777777">
            <w:pPr>
              <w:pStyle w:val="TableParagraph"/>
              <w:spacing w:before="82"/>
              <w:rPr>
                <w:b/>
                <w:sz w:val="24"/>
              </w:rPr>
            </w:pPr>
            <w:r>
              <w:rPr>
                <w:b/>
                <w:sz w:val="24"/>
              </w:rPr>
              <w:t>Part</w:t>
            </w:r>
            <w:r>
              <w:rPr>
                <w:b/>
                <w:spacing w:val="-14"/>
                <w:sz w:val="24"/>
              </w:rPr>
              <w:t xml:space="preserve"> </w:t>
            </w:r>
            <w:r>
              <w:rPr>
                <w:b/>
                <w:sz w:val="24"/>
              </w:rPr>
              <w:t>I.</w:t>
            </w:r>
            <w:r>
              <w:rPr>
                <w:b/>
                <w:spacing w:val="-12"/>
                <w:sz w:val="24"/>
              </w:rPr>
              <w:t xml:space="preserve"> </w:t>
            </w:r>
            <w:r>
              <w:rPr>
                <w:b/>
                <w:sz w:val="24"/>
              </w:rPr>
              <w:t>COMMUNICATION</w:t>
            </w:r>
            <w:r>
              <w:rPr>
                <w:b/>
                <w:spacing w:val="-12"/>
                <w:sz w:val="24"/>
              </w:rPr>
              <w:t xml:space="preserve"> </w:t>
            </w:r>
            <w:r>
              <w:rPr>
                <w:b/>
                <w:spacing w:val="-2"/>
                <w:sz w:val="24"/>
              </w:rPr>
              <w:t>INFORMATION</w:t>
            </w:r>
          </w:p>
        </w:tc>
      </w:tr>
      <w:tr w14:paraId="5B5786CD" w14:textId="77777777" w:rsidTr="006B2321">
        <w:tblPrEx>
          <w:tblW w:w="0" w:type="auto"/>
          <w:tblInd w:w="120" w:type="dxa"/>
          <w:tblLayout w:type="fixed"/>
          <w:tblCellMar>
            <w:left w:w="0" w:type="dxa"/>
            <w:right w:w="0" w:type="dxa"/>
          </w:tblCellMar>
          <w:tblLook w:val="01E0"/>
        </w:tblPrEx>
        <w:trPr>
          <w:trHeight w:val="440"/>
        </w:trPr>
        <w:tc>
          <w:tcPr>
            <w:tcW w:w="6280" w:type="dxa"/>
            <w:gridSpan w:val="2"/>
          </w:tcPr>
          <w:p w:rsidR="00AD59D8" w14:paraId="373EFB95" w14:textId="0227210B">
            <w:pPr>
              <w:pStyle w:val="TableParagraph"/>
            </w:pPr>
            <w:r>
              <w:rPr>
                <w:color w:val="202428"/>
              </w:rPr>
              <w:t>Case</w:t>
            </w:r>
            <w:r>
              <w:rPr>
                <w:color w:val="202428"/>
                <w:spacing w:val="-3"/>
              </w:rPr>
              <w:t xml:space="preserve"> </w:t>
            </w:r>
            <w:r>
              <w:rPr>
                <w:color w:val="202428"/>
                <w:spacing w:val="-2"/>
              </w:rPr>
              <w:t>Number</w:t>
            </w:r>
          </w:p>
        </w:tc>
        <w:tc>
          <w:tcPr>
            <w:tcW w:w="1170" w:type="dxa"/>
          </w:tcPr>
          <w:p w:rsidR="00AD59D8" w14:paraId="064666B6" w14:textId="77777777">
            <w:pPr>
              <w:pStyle w:val="TableParagraph"/>
              <w:spacing w:before="0"/>
              <w:ind w:left="0"/>
              <w:rPr>
                <w:rFonts w:ascii="Times New Roman"/>
              </w:rPr>
            </w:pPr>
          </w:p>
        </w:tc>
        <w:tc>
          <w:tcPr>
            <w:tcW w:w="4490" w:type="dxa"/>
            <w:gridSpan w:val="4"/>
          </w:tcPr>
          <w:p w:rsidR="00AD59D8" w14:paraId="55DF16F4" w14:textId="7ABF3FBD">
            <w:pPr>
              <w:pStyle w:val="TableParagraph"/>
            </w:pPr>
          </w:p>
        </w:tc>
        <w:tc>
          <w:tcPr>
            <w:tcW w:w="2980" w:type="dxa"/>
            <w:gridSpan w:val="4"/>
          </w:tcPr>
          <w:p w:rsidR="00AD59D8" w14:paraId="6A806960" w14:textId="0B48966B">
            <w:pPr>
              <w:pStyle w:val="TableParagraph"/>
              <w:rPr>
                <w:b/>
              </w:rPr>
            </w:pPr>
          </w:p>
        </w:tc>
      </w:tr>
      <w:tr w14:paraId="665C25C0" w14:textId="77777777" w:rsidTr="006B2321">
        <w:tblPrEx>
          <w:tblW w:w="0" w:type="auto"/>
          <w:tblInd w:w="120" w:type="dxa"/>
          <w:tblLayout w:type="fixed"/>
          <w:tblCellMar>
            <w:left w:w="0" w:type="dxa"/>
            <w:right w:w="0" w:type="dxa"/>
          </w:tblCellMar>
          <w:tblLook w:val="01E0"/>
        </w:tblPrEx>
        <w:trPr>
          <w:trHeight w:val="440"/>
        </w:trPr>
        <w:tc>
          <w:tcPr>
            <w:tcW w:w="6280" w:type="dxa"/>
            <w:gridSpan w:val="2"/>
          </w:tcPr>
          <w:p w:rsidR="00AD59D8" w14:paraId="47DB5B23" w14:textId="6D89392E">
            <w:pPr>
              <w:pStyle w:val="TableParagraph"/>
            </w:pPr>
            <w:r>
              <w:rPr>
                <w:color w:val="202428"/>
              </w:rPr>
              <w:t>Accession</w:t>
            </w:r>
            <w:r>
              <w:rPr>
                <w:color w:val="202428"/>
                <w:spacing w:val="-5"/>
              </w:rPr>
              <w:t xml:space="preserve"> </w:t>
            </w:r>
            <w:r>
              <w:rPr>
                <w:color w:val="202428"/>
                <w:spacing w:val="-2"/>
              </w:rPr>
              <w:t>Number</w:t>
            </w:r>
          </w:p>
        </w:tc>
        <w:tc>
          <w:tcPr>
            <w:tcW w:w="1170" w:type="dxa"/>
          </w:tcPr>
          <w:p w:rsidR="00AD59D8" w14:paraId="45442070" w14:textId="1AEE2A12">
            <w:pPr>
              <w:pStyle w:val="TableParagraph"/>
              <w:rPr>
                <w:b/>
              </w:rPr>
            </w:pPr>
          </w:p>
        </w:tc>
        <w:tc>
          <w:tcPr>
            <w:tcW w:w="7470" w:type="dxa"/>
            <w:gridSpan w:val="8"/>
            <w:tcBorders>
              <w:right w:val="nil"/>
            </w:tcBorders>
          </w:tcPr>
          <w:p w:rsidR="00AD59D8" w14:paraId="619D308B" w14:textId="77777777">
            <w:pPr>
              <w:pStyle w:val="TableParagraph"/>
              <w:spacing w:before="0"/>
              <w:ind w:left="0"/>
              <w:rPr>
                <w:rFonts w:ascii="Times New Roman"/>
              </w:rPr>
            </w:pPr>
          </w:p>
        </w:tc>
      </w:tr>
      <w:tr w14:paraId="3AEB125C" w14:textId="77777777" w:rsidTr="006B2321">
        <w:tblPrEx>
          <w:tblW w:w="0" w:type="auto"/>
          <w:tblInd w:w="120" w:type="dxa"/>
          <w:tblLayout w:type="fixed"/>
          <w:tblCellMar>
            <w:left w:w="0" w:type="dxa"/>
            <w:right w:w="0" w:type="dxa"/>
          </w:tblCellMar>
          <w:tblLook w:val="01E0"/>
        </w:tblPrEx>
        <w:trPr>
          <w:trHeight w:val="440"/>
        </w:trPr>
        <w:tc>
          <w:tcPr>
            <w:tcW w:w="6280" w:type="dxa"/>
            <w:gridSpan w:val="2"/>
          </w:tcPr>
          <w:p w:rsidR="00AD59D8" w14:paraId="78212E1C" w14:textId="0B9811DE">
            <w:pPr>
              <w:pStyle w:val="TableParagraph"/>
            </w:pPr>
            <w:r>
              <w:rPr>
                <w:color w:val="202428"/>
              </w:rPr>
              <w:t>Generic</w:t>
            </w:r>
            <w:r>
              <w:rPr>
                <w:color w:val="202428"/>
                <w:spacing w:val="-7"/>
              </w:rPr>
              <w:t xml:space="preserve"> </w:t>
            </w:r>
            <w:r>
              <w:rPr>
                <w:color w:val="202428"/>
                <w:spacing w:val="-4"/>
              </w:rPr>
              <w:t>Name</w:t>
            </w:r>
          </w:p>
        </w:tc>
        <w:tc>
          <w:tcPr>
            <w:tcW w:w="1170" w:type="dxa"/>
          </w:tcPr>
          <w:p w:rsidR="00AD59D8" w14:paraId="2BF2CF93" w14:textId="3DD0B8A6">
            <w:pPr>
              <w:pStyle w:val="TableParagraph"/>
              <w:rPr>
                <w:b/>
              </w:rPr>
            </w:pPr>
          </w:p>
        </w:tc>
        <w:tc>
          <w:tcPr>
            <w:tcW w:w="4490" w:type="dxa"/>
            <w:gridSpan w:val="4"/>
          </w:tcPr>
          <w:p w:rsidR="00AD59D8" w14:paraId="1D12075B" w14:textId="7A015E08">
            <w:pPr>
              <w:pStyle w:val="TableParagraph"/>
            </w:pPr>
          </w:p>
        </w:tc>
        <w:tc>
          <w:tcPr>
            <w:tcW w:w="2980" w:type="dxa"/>
            <w:gridSpan w:val="4"/>
          </w:tcPr>
          <w:p w:rsidR="00AD59D8" w14:paraId="57B0F670" w14:textId="77777777">
            <w:pPr>
              <w:pStyle w:val="TableParagraph"/>
              <w:spacing w:before="0"/>
              <w:ind w:left="0"/>
              <w:rPr>
                <w:rFonts w:ascii="Times New Roman"/>
              </w:rPr>
            </w:pPr>
          </w:p>
        </w:tc>
      </w:tr>
      <w:tr w14:paraId="6F22C9B7" w14:textId="77777777" w:rsidTr="006B2321">
        <w:tblPrEx>
          <w:tblW w:w="0" w:type="auto"/>
          <w:tblInd w:w="120" w:type="dxa"/>
          <w:tblLayout w:type="fixed"/>
          <w:tblCellMar>
            <w:left w:w="0" w:type="dxa"/>
            <w:right w:w="0" w:type="dxa"/>
          </w:tblCellMar>
          <w:tblLook w:val="01E0"/>
        </w:tblPrEx>
        <w:trPr>
          <w:trHeight w:val="440"/>
        </w:trPr>
        <w:tc>
          <w:tcPr>
            <w:tcW w:w="6280" w:type="dxa"/>
            <w:gridSpan w:val="2"/>
            <w:vAlign w:val="center"/>
          </w:tcPr>
          <w:p w:rsidR="006B2321" w:rsidP="006B2321" w14:paraId="672C2DEF" w14:textId="436E2E9A">
            <w:pPr>
              <w:pStyle w:val="TableParagraph"/>
            </w:pPr>
            <w:r w:rsidRPr="007B0CBD">
              <w:rPr>
                <w:color w:val="212529"/>
              </w:rPr>
              <w:t>I will re-certify by supplying new substantiation responses</w:t>
            </w:r>
          </w:p>
        </w:tc>
        <w:tc>
          <w:tcPr>
            <w:tcW w:w="1170" w:type="dxa"/>
          </w:tcPr>
          <w:p w:rsidR="006B2321" w:rsidP="006B2321" w14:paraId="24EB13DA" w14:textId="3E99CB48">
            <w:pPr>
              <w:pStyle w:val="TableParagraph"/>
              <w:rPr>
                <w:b/>
              </w:rPr>
            </w:pPr>
          </w:p>
        </w:tc>
        <w:tc>
          <w:tcPr>
            <w:tcW w:w="4490" w:type="dxa"/>
            <w:gridSpan w:val="4"/>
          </w:tcPr>
          <w:p w:rsidR="006B2321" w:rsidP="006B2321" w14:paraId="6965467E" w14:textId="21815657">
            <w:pPr>
              <w:pStyle w:val="TableParagraph"/>
            </w:pPr>
          </w:p>
        </w:tc>
        <w:tc>
          <w:tcPr>
            <w:tcW w:w="2980" w:type="dxa"/>
            <w:gridSpan w:val="4"/>
          </w:tcPr>
          <w:p w:rsidR="006B2321" w:rsidP="006B2321" w14:paraId="6D4E47BB" w14:textId="79D9FDC7">
            <w:pPr>
              <w:pStyle w:val="TableParagraph"/>
              <w:rPr>
                <w:b/>
              </w:rPr>
            </w:pPr>
          </w:p>
        </w:tc>
      </w:tr>
      <w:tr w14:paraId="5EB7B6F2" w14:textId="77777777" w:rsidTr="006B2321">
        <w:tblPrEx>
          <w:tblW w:w="0" w:type="auto"/>
          <w:tblInd w:w="120" w:type="dxa"/>
          <w:tblLayout w:type="fixed"/>
          <w:tblCellMar>
            <w:left w:w="0" w:type="dxa"/>
            <w:right w:w="0" w:type="dxa"/>
          </w:tblCellMar>
          <w:tblLook w:val="01E0"/>
        </w:tblPrEx>
        <w:trPr>
          <w:trHeight w:val="440"/>
        </w:trPr>
        <w:tc>
          <w:tcPr>
            <w:tcW w:w="6280" w:type="dxa"/>
            <w:gridSpan w:val="2"/>
            <w:vAlign w:val="center"/>
          </w:tcPr>
          <w:p w:rsidR="006B2321" w:rsidP="006B2321" w14:paraId="24A16A31" w14:textId="657CC31B">
            <w:pPr>
              <w:pStyle w:val="TableParagraph"/>
            </w:pPr>
            <w:r w:rsidRPr="007B0CBD">
              <w:rPr>
                <w:color w:val="212529"/>
              </w:rPr>
              <w:t xml:space="preserve">I will re-certify </w:t>
            </w:r>
            <w:r>
              <w:rPr>
                <w:color w:val="212529"/>
              </w:rPr>
              <w:t>using the original submission</w:t>
            </w:r>
            <w:r w:rsidRPr="007B0CBD">
              <w:rPr>
                <w:color w:val="212529"/>
              </w:rPr>
              <w:t xml:space="preserve"> substantiation responses</w:t>
            </w:r>
          </w:p>
        </w:tc>
        <w:tc>
          <w:tcPr>
            <w:tcW w:w="1170" w:type="dxa"/>
          </w:tcPr>
          <w:p w:rsidR="006B2321" w:rsidP="006B2321" w14:paraId="5F73A541" w14:textId="77777777">
            <w:pPr>
              <w:pStyle w:val="TableParagraph"/>
              <w:spacing w:before="0"/>
              <w:ind w:left="0"/>
              <w:rPr>
                <w:rFonts w:ascii="Times New Roman"/>
              </w:rPr>
            </w:pPr>
          </w:p>
        </w:tc>
        <w:tc>
          <w:tcPr>
            <w:tcW w:w="4490" w:type="dxa"/>
            <w:gridSpan w:val="4"/>
          </w:tcPr>
          <w:p w:rsidR="006B2321" w:rsidP="006B2321" w14:paraId="72978514" w14:textId="6889D8A4">
            <w:pPr>
              <w:pStyle w:val="TableParagraph"/>
            </w:pPr>
          </w:p>
        </w:tc>
        <w:tc>
          <w:tcPr>
            <w:tcW w:w="2980" w:type="dxa"/>
            <w:gridSpan w:val="4"/>
          </w:tcPr>
          <w:p w:rsidR="006B2321" w:rsidP="006B2321" w14:paraId="39D941A2" w14:textId="3AE9A1A5">
            <w:pPr>
              <w:pStyle w:val="TableParagraph"/>
              <w:rPr>
                <w:b/>
              </w:rPr>
            </w:pPr>
          </w:p>
        </w:tc>
      </w:tr>
      <w:tr w14:paraId="681F0849" w14:textId="77777777" w:rsidTr="006B2321">
        <w:tblPrEx>
          <w:tblW w:w="0" w:type="auto"/>
          <w:tblInd w:w="120" w:type="dxa"/>
          <w:tblLayout w:type="fixed"/>
          <w:tblCellMar>
            <w:left w:w="0" w:type="dxa"/>
            <w:right w:w="0" w:type="dxa"/>
          </w:tblCellMar>
          <w:tblLook w:val="01E0"/>
        </w:tblPrEx>
        <w:trPr>
          <w:trHeight w:val="440"/>
        </w:trPr>
        <w:tc>
          <w:tcPr>
            <w:tcW w:w="6280" w:type="dxa"/>
            <w:gridSpan w:val="2"/>
            <w:vAlign w:val="center"/>
          </w:tcPr>
          <w:p w:rsidR="006B2321" w:rsidP="006B2321" w14:paraId="48F24C9D" w14:textId="7E55DA04">
            <w:pPr>
              <w:pStyle w:val="TableParagraph"/>
            </w:pPr>
            <w:r w:rsidRPr="00085079">
              <w:rPr>
                <w:rFonts w:eastAsia="+mn-ea"/>
                <w:color w:val="000000"/>
                <w:kern w:val="24"/>
              </w:rPr>
              <w:t>I will re-certify using substantiation responses provided in another submission</w:t>
            </w:r>
          </w:p>
        </w:tc>
        <w:tc>
          <w:tcPr>
            <w:tcW w:w="1170" w:type="dxa"/>
          </w:tcPr>
          <w:p w:rsidR="006B2321" w:rsidP="006B2321" w14:paraId="1271EFB1" w14:textId="2D185E80">
            <w:pPr>
              <w:pStyle w:val="TableParagraph"/>
              <w:rPr>
                <w:b/>
              </w:rPr>
            </w:pPr>
          </w:p>
        </w:tc>
        <w:tc>
          <w:tcPr>
            <w:tcW w:w="4490" w:type="dxa"/>
            <w:gridSpan w:val="4"/>
          </w:tcPr>
          <w:p w:rsidR="006B2321" w:rsidP="006B2321" w14:paraId="380505CF" w14:textId="030AA077">
            <w:pPr>
              <w:pStyle w:val="TableParagraph"/>
            </w:pPr>
            <w:r w:rsidRPr="00085079">
              <w:t>Referenced Case Number</w:t>
            </w:r>
          </w:p>
        </w:tc>
        <w:tc>
          <w:tcPr>
            <w:tcW w:w="2980" w:type="dxa"/>
            <w:gridSpan w:val="4"/>
          </w:tcPr>
          <w:p w:rsidR="006B2321" w:rsidP="006B2321" w14:paraId="33BCABFE" w14:textId="77777777">
            <w:pPr>
              <w:pStyle w:val="TableParagraph"/>
              <w:spacing w:before="0"/>
              <w:ind w:left="0"/>
              <w:rPr>
                <w:rFonts w:ascii="Times New Roman"/>
              </w:rPr>
            </w:pPr>
          </w:p>
        </w:tc>
      </w:tr>
      <w:tr w14:paraId="7097EAC7" w14:textId="77777777">
        <w:tblPrEx>
          <w:tblW w:w="0" w:type="auto"/>
          <w:tblInd w:w="120" w:type="dxa"/>
          <w:tblLayout w:type="fixed"/>
          <w:tblCellMar>
            <w:left w:w="0" w:type="dxa"/>
            <w:right w:w="0" w:type="dxa"/>
          </w:tblCellMar>
          <w:tblLook w:val="01E0"/>
        </w:tblPrEx>
        <w:trPr>
          <w:trHeight w:val="477"/>
        </w:trPr>
        <w:tc>
          <w:tcPr>
            <w:tcW w:w="14920" w:type="dxa"/>
            <w:gridSpan w:val="11"/>
            <w:tcBorders>
              <w:top w:val="single" w:sz="18" w:space="0" w:color="DDE1E5"/>
            </w:tcBorders>
          </w:tcPr>
          <w:p w:rsidR="006B2321" w14:paraId="34851589" w14:textId="77777777">
            <w:pPr>
              <w:pStyle w:val="TableParagraph"/>
              <w:spacing w:before="92"/>
              <w:rPr>
                <w:b/>
                <w:sz w:val="24"/>
              </w:rPr>
            </w:pPr>
          </w:p>
        </w:tc>
      </w:tr>
      <w:tr w14:paraId="21474C18" w14:textId="77777777">
        <w:tblPrEx>
          <w:tblW w:w="0" w:type="auto"/>
          <w:tblInd w:w="120" w:type="dxa"/>
          <w:tblLayout w:type="fixed"/>
          <w:tblCellMar>
            <w:left w:w="0" w:type="dxa"/>
            <w:right w:w="0" w:type="dxa"/>
          </w:tblCellMar>
          <w:tblLook w:val="01E0"/>
        </w:tblPrEx>
        <w:trPr>
          <w:trHeight w:val="477"/>
        </w:trPr>
        <w:tc>
          <w:tcPr>
            <w:tcW w:w="14920" w:type="dxa"/>
            <w:gridSpan w:val="11"/>
            <w:tcBorders>
              <w:top w:val="single" w:sz="18" w:space="0" w:color="DDE1E5"/>
            </w:tcBorders>
          </w:tcPr>
          <w:p w:rsidR="00AD59D8" w14:paraId="5C681DAD" w14:textId="77777777">
            <w:pPr>
              <w:pStyle w:val="TableParagraph"/>
              <w:spacing w:before="92"/>
              <w:rPr>
                <w:b/>
                <w:sz w:val="24"/>
              </w:rPr>
            </w:pPr>
            <w:r>
              <w:rPr>
                <w:b/>
                <w:sz w:val="24"/>
              </w:rPr>
              <w:t>TSCA</w:t>
            </w:r>
            <w:r>
              <w:rPr>
                <w:b/>
                <w:spacing w:val="-13"/>
                <w:sz w:val="24"/>
              </w:rPr>
              <w:t xml:space="preserve"> </w:t>
            </w:r>
            <w:r>
              <w:rPr>
                <w:b/>
                <w:sz w:val="24"/>
              </w:rPr>
              <w:t>CBI</w:t>
            </w:r>
            <w:r>
              <w:rPr>
                <w:b/>
                <w:spacing w:val="-3"/>
                <w:sz w:val="24"/>
              </w:rPr>
              <w:t xml:space="preserve"> </w:t>
            </w:r>
            <w:r>
              <w:rPr>
                <w:b/>
                <w:spacing w:val="-2"/>
                <w:sz w:val="24"/>
              </w:rPr>
              <w:t>Certification</w:t>
            </w:r>
          </w:p>
        </w:tc>
      </w:tr>
      <w:tr w14:paraId="097E50E8" w14:textId="77777777">
        <w:tblPrEx>
          <w:tblW w:w="0" w:type="auto"/>
          <w:tblInd w:w="120" w:type="dxa"/>
          <w:tblLayout w:type="fixed"/>
          <w:tblCellMar>
            <w:left w:w="0" w:type="dxa"/>
            <w:right w:w="0" w:type="dxa"/>
          </w:tblCellMar>
          <w:tblLook w:val="01E0"/>
        </w:tblPrEx>
        <w:trPr>
          <w:trHeight w:val="3637"/>
        </w:trPr>
        <w:tc>
          <w:tcPr>
            <w:tcW w:w="14920" w:type="dxa"/>
            <w:gridSpan w:val="11"/>
            <w:tcBorders>
              <w:bottom w:val="single" w:sz="18" w:space="0" w:color="DDE1E5"/>
            </w:tcBorders>
          </w:tcPr>
          <w:p w:rsidR="00AD59D8" w14:paraId="473EEAD1" w14:textId="77777777">
            <w:pPr>
              <w:pStyle w:val="TableParagraph"/>
            </w:pPr>
            <w:r>
              <w:rPr>
                <w:color w:val="202428"/>
              </w:rPr>
              <w:t>I</w:t>
            </w:r>
            <w:r>
              <w:rPr>
                <w:color w:val="202428"/>
                <w:spacing w:val="-7"/>
              </w:rPr>
              <w:t xml:space="preserve"> </w:t>
            </w:r>
            <w:r>
              <w:rPr>
                <w:color w:val="202428"/>
              </w:rPr>
              <w:t>hereby</w:t>
            </w:r>
            <w:r>
              <w:rPr>
                <w:color w:val="202428"/>
                <w:spacing w:val="-4"/>
              </w:rPr>
              <w:t xml:space="preserve"> </w:t>
            </w:r>
            <w:r>
              <w:rPr>
                <w:color w:val="202428"/>
              </w:rPr>
              <w:t>certify</w:t>
            </w:r>
            <w:r>
              <w:rPr>
                <w:color w:val="202428"/>
                <w:spacing w:val="-4"/>
              </w:rPr>
              <w:t xml:space="preserve"> </w:t>
            </w:r>
            <w:r>
              <w:rPr>
                <w:color w:val="202428"/>
              </w:rPr>
              <w:t>to</w:t>
            </w:r>
            <w:r>
              <w:rPr>
                <w:color w:val="202428"/>
                <w:spacing w:val="-4"/>
              </w:rPr>
              <w:t xml:space="preserve"> </w:t>
            </w:r>
            <w:r>
              <w:rPr>
                <w:color w:val="202428"/>
              </w:rPr>
              <w:t>the</w:t>
            </w:r>
            <w:r>
              <w:rPr>
                <w:color w:val="202428"/>
                <w:spacing w:val="-5"/>
              </w:rPr>
              <w:t xml:space="preserve"> </w:t>
            </w:r>
            <w:r>
              <w:rPr>
                <w:color w:val="202428"/>
              </w:rPr>
              <w:t>best</w:t>
            </w:r>
            <w:r>
              <w:rPr>
                <w:color w:val="202428"/>
                <w:spacing w:val="-4"/>
              </w:rPr>
              <w:t xml:space="preserve"> </w:t>
            </w:r>
            <w:r>
              <w:rPr>
                <w:color w:val="202428"/>
              </w:rPr>
              <w:t>of</w:t>
            </w:r>
            <w:r>
              <w:rPr>
                <w:color w:val="202428"/>
                <w:spacing w:val="-4"/>
              </w:rPr>
              <w:t xml:space="preserve"> </w:t>
            </w:r>
            <w:r>
              <w:rPr>
                <w:color w:val="202428"/>
              </w:rPr>
              <w:t>my</w:t>
            </w:r>
            <w:r>
              <w:rPr>
                <w:color w:val="202428"/>
                <w:spacing w:val="-4"/>
              </w:rPr>
              <w:t xml:space="preserve"> </w:t>
            </w:r>
            <w:r>
              <w:rPr>
                <w:color w:val="202428"/>
              </w:rPr>
              <w:t>knowledge</w:t>
            </w:r>
            <w:r>
              <w:rPr>
                <w:color w:val="202428"/>
                <w:spacing w:val="-5"/>
              </w:rPr>
              <w:t xml:space="preserve"> </w:t>
            </w:r>
            <w:r>
              <w:rPr>
                <w:color w:val="202428"/>
              </w:rPr>
              <w:t>and</w:t>
            </w:r>
            <w:r>
              <w:rPr>
                <w:color w:val="202428"/>
                <w:spacing w:val="-4"/>
              </w:rPr>
              <w:t xml:space="preserve"> </w:t>
            </w:r>
            <w:r>
              <w:rPr>
                <w:color w:val="202428"/>
              </w:rPr>
              <w:t>belief</w:t>
            </w:r>
            <w:r>
              <w:rPr>
                <w:color w:val="202428"/>
                <w:spacing w:val="-4"/>
              </w:rPr>
              <w:t xml:space="preserve"> </w:t>
            </w:r>
            <w:r>
              <w:rPr>
                <w:color w:val="202428"/>
              </w:rPr>
              <w:t>that</w:t>
            </w:r>
            <w:r>
              <w:rPr>
                <w:color w:val="202428"/>
                <w:spacing w:val="-4"/>
              </w:rPr>
              <w:t xml:space="preserve"> </w:t>
            </w:r>
            <w:r>
              <w:rPr>
                <w:color w:val="202428"/>
              </w:rPr>
              <w:t>all</w:t>
            </w:r>
            <w:r>
              <w:rPr>
                <w:color w:val="202428"/>
                <w:spacing w:val="-5"/>
              </w:rPr>
              <w:t xml:space="preserve"> </w:t>
            </w:r>
            <w:r>
              <w:rPr>
                <w:color w:val="202428"/>
              </w:rPr>
              <w:t>information</w:t>
            </w:r>
            <w:r>
              <w:rPr>
                <w:color w:val="202428"/>
                <w:spacing w:val="-4"/>
              </w:rPr>
              <w:t xml:space="preserve"> </w:t>
            </w:r>
            <w:r>
              <w:rPr>
                <w:color w:val="202428"/>
              </w:rPr>
              <w:t>entered</w:t>
            </w:r>
            <w:r>
              <w:rPr>
                <w:color w:val="202428"/>
                <w:spacing w:val="-4"/>
              </w:rPr>
              <w:t xml:space="preserve"> </w:t>
            </w:r>
            <w:r>
              <w:rPr>
                <w:color w:val="202428"/>
              </w:rPr>
              <w:t>on</w:t>
            </w:r>
            <w:r>
              <w:rPr>
                <w:color w:val="202428"/>
                <w:spacing w:val="-4"/>
              </w:rPr>
              <w:t xml:space="preserve"> </w:t>
            </w:r>
            <w:r>
              <w:rPr>
                <w:color w:val="202428"/>
              </w:rPr>
              <w:t>this</w:t>
            </w:r>
            <w:r>
              <w:rPr>
                <w:color w:val="202428"/>
                <w:spacing w:val="-5"/>
              </w:rPr>
              <w:t xml:space="preserve"> </w:t>
            </w:r>
            <w:r>
              <w:rPr>
                <w:color w:val="202428"/>
              </w:rPr>
              <w:t>form</w:t>
            </w:r>
            <w:r>
              <w:rPr>
                <w:color w:val="202428"/>
                <w:spacing w:val="-4"/>
              </w:rPr>
              <w:t xml:space="preserve"> </w:t>
            </w:r>
            <w:r>
              <w:rPr>
                <w:color w:val="202428"/>
              </w:rPr>
              <w:t>is</w:t>
            </w:r>
            <w:r>
              <w:rPr>
                <w:color w:val="202428"/>
                <w:spacing w:val="-4"/>
              </w:rPr>
              <w:t xml:space="preserve"> </w:t>
            </w:r>
            <w:r>
              <w:rPr>
                <w:color w:val="202428"/>
              </w:rPr>
              <w:t>complete</w:t>
            </w:r>
            <w:r>
              <w:rPr>
                <w:color w:val="202428"/>
                <w:spacing w:val="-4"/>
              </w:rPr>
              <w:t xml:space="preserve"> </w:t>
            </w:r>
            <w:r>
              <w:rPr>
                <w:color w:val="202428"/>
              </w:rPr>
              <w:t>and</w:t>
            </w:r>
            <w:r>
              <w:rPr>
                <w:color w:val="202428"/>
                <w:spacing w:val="-4"/>
              </w:rPr>
              <w:t xml:space="preserve"> </w:t>
            </w:r>
            <w:r>
              <w:rPr>
                <w:color w:val="202428"/>
                <w:spacing w:val="-2"/>
              </w:rPr>
              <w:t>accurate.</w:t>
            </w:r>
          </w:p>
          <w:p w:rsidR="00AD59D8" w14:paraId="53C3334F" w14:textId="77777777">
            <w:pPr>
              <w:pStyle w:val="TableParagraph"/>
              <w:spacing w:before="54"/>
              <w:ind w:left="0"/>
              <w:rPr>
                <w:rFonts w:ascii="Times New Roman"/>
              </w:rPr>
            </w:pPr>
          </w:p>
          <w:p w:rsidR="00AD59D8" w14:paraId="0294404F" w14:textId="77777777">
            <w:pPr>
              <w:pStyle w:val="TableParagraph"/>
              <w:spacing w:before="0" w:line="302" w:lineRule="auto"/>
              <w:ind w:right="117"/>
            </w:pPr>
            <w:r>
              <w:rPr>
                <w:color w:val="202428"/>
              </w:rPr>
              <w:t>I</w:t>
            </w:r>
            <w:r>
              <w:rPr>
                <w:color w:val="202428"/>
                <w:spacing w:val="-3"/>
              </w:rPr>
              <w:t xml:space="preserve"> </w:t>
            </w:r>
            <w:r>
              <w:rPr>
                <w:color w:val="202428"/>
              </w:rPr>
              <w:t>further</w:t>
            </w:r>
            <w:r>
              <w:rPr>
                <w:color w:val="202428"/>
                <w:spacing w:val="-3"/>
              </w:rPr>
              <w:t xml:space="preserve"> </w:t>
            </w:r>
            <w:r>
              <w:rPr>
                <w:color w:val="202428"/>
              </w:rPr>
              <w:t>certify</w:t>
            </w:r>
            <w:r>
              <w:rPr>
                <w:color w:val="202428"/>
                <w:spacing w:val="-3"/>
              </w:rPr>
              <w:t xml:space="preserve"> </w:t>
            </w:r>
            <w:r>
              <w:rPr>
                <w:color w:val="202428"/>
              </w:rPr>
              <w:t>that,</w:t>
            </w:r>
            <w:r>
              <w:rPr>
                <w:color w:val="202428"/>
                <w:spacing w:val="-3"/>
              </w:rPr>
              <w:t xml:space="preserve"> </w:t>
            </w:r>
            <w:r>
              <w:rPr>
                <w:color w:val="202428"/>
              </w:rPr>
              <w:t>pursuant</w:t>
            </w:r>
            <w:r>
              <w:rPr>
                <w:color w:val="202428"/>
                <w:spacing w:val="-3"/>
              </w:rPr>
              <w:t xml:space="preserve"> </w:t>
            </w:r>
            <w:r>
              <w:rPr>
                <w:color w:val="202428"/>
              </w:rPr>
              <w:t>to</w:t>
            </w:r>
            <w:r>
              <w:rPr>
                <w:color w:val="202428"/>
                <w:spacing w:val="-3"/>
              </w:rPr>
              <w:t xml:space="preserve"> </w:t>
            </w:r>
            <w:r>
              <w:rPr>
                <w:color w:val="202428"/>
              </w:rPr>
              <w:t>15</w:t>
            </w:r>
            <w:r>
              <w:rPr>
                <w:color w:val="202428"/>
                <w:spacing w:val="-3"/>
              </w:rPr>
              <w:t xml:space="preserve"> </w:t>
            </w:r>
            <w:r>
              <w:rPr>
                <w:color w:val="202428"/>
              </w:rPr>
              <w:t>U.S.C.</w:t>
            </w:r>
            <w:r>
              <w:rPr>
                <w:color w:val="202428"/>
                <w:spacing w:val="-3"/>
              </w:rPr>
              <w:t xml:space="preserve"> </w:t>
            </w:r>
            <w:r>
              <w:rPr>
                <w:color w:val="202428"/>
              </w:rPr>
              <w:t>§</w:t>
            </w:r>
            <w:r>
              <w:rPr>
                <w:color w:val="202428"/>
                <w:spacing w:val="-3"/>
              </w:rPr>
              <w:t xml:space="preserve"> </w:t>
            </w:r>
            <w:r>
              <w:rPr>
                <w:color w:val="202428"/>
              </w:rPr>
              <w:t>2613(c),</w:t>
            </w:r>
            <w:r>
              <w:rPr>
                <w:color w:val="202428"/>
                <w:spacing w:val="-3"/>
              </w:rPr>
              <w:t xml:space="preserve"> </w:t>
            </w:r>
            <w:r>
              <w:rPr>
                <w:color w:val="202428"/>
              </w:rPr>
              <w:t>for</w:t>
            </w:r>
            <w:r>
              <w:rPr>
                <w:color w:val="202428"/>
                <w:spacing w:val="-3"/>
              </w:rPr>
              <w:t xml:space="preserve"> </w:t>
            </w:r>
            <w:r>
              <w:rPr>
                <w:color w:val="202428"/>
              </w:rPr>
              <w:t>all</w:t>
            </w:r>
            <w:r>
              <w:rPr>
                <w:color w:val="202428"/>
                <w:spacing w:val="-3"/>
              </w:rPr>
              <w:t xml:space="preserve"> </w:t>
            </w:r>
            <w:r>
              <w:rPr>
                <w:color w:val="202428"/>
              </w:rPr>
              <w:t>claims</w:t>
            </w:r>
            <w:r>
              <w:rPr>
                <w:color w:val="202428"/>
                <w:spacing w:val="-3"/>
              </w:rPr>
              <w:t xml:space="preserve"> </w:t>
            </w:r>
            <w:r>
              <w:rPr>
                <w:color w:val="202428"/>
              </w:rPr>
              <w:t>for</w:t>
            </w:r>
            <w:r>
              <w:rPr>
                <w:color w:val="202428"/>
                <w:spacing w:val="-3"/>
              </w:rPr>
              <w:t xml:space="preserve"> </w:t>
            </w:r>
            <w:r>
              <w:rPr>
                <w:color w:val="202428"/>
              </w:rPr>
              <w:t>protection</w:t>
            </w:r>
            <w:r>
              <w:rPr>
                <w:color w:val="202428"/>
                <w:spacing w:val="-3"/>
              </w:rPr>
              <w:t xml:space="preserve"> </w:t>
            </w:r>
            <w:r>
              <w:rPr>
                <w:color w:val="202428"/>
              </w:rPr>
              <w:t>for</w:t>
            </w:r>
            <w:r>
              <w:rPr>
                <w:color w:val="202428"/>
                <w:spacing w:val="-3"/>
              </w:rPr>
              <w:t xml:space="preserve"> </w:t>
            </w:r>
            <w:r>
              <w:rPr>
                <w:color w:val="202428"/>
              </w:rPr>
              <w:t>any</w:t>
            </w:r>
            <w:r>
              <w:rPr>
                <w:color w:val="202428"/>
                <w:spacing w:val="-3"/>
              </w:rPr>
              <w:t xml:space="preserve"> </w:t>
            </w:r>
            <w:r>
              <w:rPr>
                <w:color w:val="202428"/>
              </w:rPr>
              <w:t>confidential</w:t>
            </w:r>
            <w:r>
              <w:rPr>
                <w:color w:val="202428"/>
                <w:spacing w:val="-3"/>
              </w:rPr>
              <w:t xml:space="preserve"> </w:t>
            </w:r>
            <w:r>
              <w:rPr>
                <w:color w:val="202428"/>
              </w:rPr>
              <w:t>information</w:t>
            </w:r>
            <w:r>
              <w:rPr>
                <w:color w:val="202428"/>
                <w:spacing w:val="-3"/>
              </w:rPr>
              <w:t xml:space="preserve"> </w:t>
            </w:r>
            <w:r>
              <w:rPr>
                <w:color w:val="202428"/>
              </w:rPr>
              <w:t>made</w:t>
            </w:r>
            <w:r>
              <w:rPr>
                <w:color w:val="202428"/>
                <w:spacing w:val="-3"/>
              </w:rPr>
              <w:t xml:space="preserve"> </w:t>
            </w:r>
            <w:r>
              <w:rPr>
                <w:color w:val="202428"/>
              </w:rPr>
              <w:t>with</w:t>
            </w:r>
            <w:r>
              <w:rPr>
                <w:color w:val="202428"/>
                <w:spacing w:val="-3"/>
              </w:rPr>
              <w:t xml:space="preserve"> </w:t>
            </w:r>
            <w:r>
              <w:rPr>
                <w:color w:val="202428"/>
              </w:rPr>
              <w:t>this</w:t>
            </w:r>
            <w:r>
              <w:rPr>
                <w:color w:val="202428"/>
                <w:spacing w:val="-3"/>
              </w:rPr>
              <w:t xml:space="preserve"> </w:t>
            </w:r>
            <w:r>
              <w:rPr>
                <w:color w:val="202428"/>
              </w:rPr>
              <w:t>submission,</w:t>
            </w:r>
            <w:r>
              <w:rPr>
                <w:color w:val="202428"/>
                <w:spacing w:val="-3"/>
              </w:rPr>
              <w:t xml:space="preserve"> </w:t>
            </w:r>
            <w:r>
              <w:rPr>
                <w:color w:val="202428"/>
              </w:rPr>
              <w:t>all information submitted to substantiate such claims is true and correct, and that it is true and correct that the person submitting the claim has:</w:t>
            </w:r>
          </w:p>
          <w:p w:rsidR="00AD59D8" w14:paraId="0C73CBAD" w14:textId="77777777">
            <w:pPr>
              <w:pStyle w:val="TableParagraph"/>
              <w:numPr>
                <w:ilvl w:val="0"/>
                <w:numId w:val="1"/>
              </w:numPr>
              <w:tabs>
                <w:tab w:val="left" w:pos="669"/>
              </w:tabs>
              <w:spacing w:before="243"/>
              <w:ind w:left="669" w:hanging="219"/>
              <w:jc w:val="left"/>
            </w:pPr>
            <w:r>
              <w:rPr>
                <w:color w:val="202428"/>
              </w:rPr>
              <w:t>taken</w:t>
            </w:r>
            <w:r>
              <w:rPr>
                <w:color w:val="202428"/>
                <w:spacing w:val="-8"/>
              </w:rPr>
              <w:t xml:space="preserve"> </w:t>
            </w:r>
            <w:r>
              <w:rPr>
                <w:color w:val="202428"/>
              </w:rPr>
              <w:t>reasonable</w:t>
            </w:r>
            <w:r>
              <w:rPr>
                <w:color w:val="202428"/>
                <w:spacing w:val="-6"/>
              </w:rPr>
              <w:t xml:space="preserve"> </w:t>
            </w:r>
            <w:r>
              <w:rPr>
                <w:color w:val="202428"/>
              </w:rPr>
              <w:t>measures</w:t>
            </w:r>
            <w:r>
              <w:rPr>
                <w:color w:val="202428"/>
                <w:spacing w:val="-5"/>
              </w:rPr>
              <w:t xml:space="preserve"> </w:t>
            </w:r>
            <w:r>
              <w:rPr>
                <w:color w:val="202428"/>
              </w:rPr>
              <w:t>to</w:t>
            </w:r>
            <w:r>
              <w:rPr>
                <w:color w:val="202428"/>
                <w:spacing w:val="-6"/>
              </w:rPr>
              <w:t xml:space="preserve"> </w:t>
            </w:r>
            <w:r>
              <w:rPr>
                <w:color w:val="202428"/>
              </w:rPr>
              <w:t>protect</w:t>
            </w:r>
            <w:r>
              <w:rPr>
                <w:color w:val="202428"/>
                <w:spacing w:val="-5"/>
              </w:rPr>
              <w:t xml:space="preserve"> </w:t>
            </w:r>
            <w:r>
              <w:rPr>
                <w:color w:val="202428"/>
              </w:rPr>
              <w:t>the</w:t>
            </w:r>
            <w:r>
              <w:rPr>
                <w:color w:val="202428"/>
                <w:spacing w:val="-6"/>
              </w:rPr>
              <w:t xml:space="preserve"> </w:t>
            </w:r>
            <w:r>
              <w:rPr>
                <w:color w:val="202428"/>
              </w:rPr>
              <w:t>confidentiality</w:t>
            </w:r>
            <w:r>
              <w:rPr>
                <w:color w:val="202428"/>
                <w:spacing w:val="-5"/>
              </w:rPr>
              <w:t xml:space="preserve"> </w:t>
            </w:r>
            <w:r>
              <w:rPr>
                <w:color w:val="202428"/>
              </w:rPr>
              <w:t>of</w:t>
            </w:r>
            <w:r>
              <w:rPr>
                <w:color w:val="202428"/>
                <w:spacing w:val="-6"/>
              </w:rPr>
              <w:t xml:space="preserve"> </w:t>
            </w:r>
            <w:r>
              <w:rPr>
                <w:color w:val="202428"/>
              </w:rPr>
              <w:t>the</w:t>
            </w:r>
            <w:r>
              <w:rPr>
                <w:color w:val="202428"/>
                <w:spacing w:val="-5"/>
              </w:rPr>
              <w:t xml:space="preserve"> </w:t>
            </w:r>
            <w:r>
              <w:rPr>
                <w:color w:val="202428"/>
                <w:spacing w:val="-2"/>
              </w:rPr>
              <w:t>information;</w:t>
            </w:r>
          </w:p>
          <w:p w:rsidR="00AD59D8" w14:paraId="51596F6F" w14:textId="77777777">
            <w:pPr>
              <w:pStyle w:val="TableParagraph"/>
              <w:numPr>
                <w:ilvl w:val="0"/>
                <w:numId w:val="1"/>
              </w:numPr>
              <w:tabs>
                <w:tab w:val="left" w:pos="668"/>
              </w:tabs>
              <w:spacing w:before="67"/>
              <w:ind w:left="668" w:hanging="278"/>
              <w:jc w:val="left"/>
            </w:pPr>
            <w:r>
              <w:rPr>
                <w:color w:val="202428"/>
              </w:rPr>
              <w:t>determined</w:t>
            </w:r>
            <w:r>
              <w:rPr>
                <w:color w:val="202428"/>
                <w:spacing w:val="-7"/>
              </w:rPr>
              <w:t xml:space="preserve"> </w:t>
            </w:r>
            <w:r>
              <w:rPr>
                <w:color w:val="202428"/>
              </w:rPr>
              <w:t>that</w:t>
            </w:r>
            <w:r>
              <w:rPr>
                <w:color w:val="202428"/>
                <w:spacing w:val="-5"/>
              </w:rPr>
              <w:t xml:space="preserve"> </w:t>
            </w:r>
            <w:r>
              <w:rPr>
                <w:color w:val="202428"/>
              </w:rPr>
              <w:t>the</w:t>
            </w:r>
            <w:r>
              <w:rPr>
                <w:color w:val="202428"/>
                <w:spacing w:val="-5"/>
              </w:rPr>
              <w:t xml:space="preserve"> </w:t>
            </w:r>
            <w:r>
              <w:rPr>
                <w:color w:val="202428"/>
              </w:rPr>
              <w:t>information</w:t>
            </w:r>
            <w:r>
              <w:rPr>
                <w:color w:val="202428"/>
                <w:spacing w:val="-5"/>
              </w:rPr>
              <w:t xml:space="preserve"> </w:t>
            </w:r>
            <w:r>
              <w:rPr>
                <w:color w:val="202428"/>
              </w:rPr>
              <w:t>is</w:t>
            </w:r>
            <w:r>
              <w:rPr>
                <w:color w:val="202428"/>
                <w:spacing w:val="-5"/>
              </w:rPr>
              <w:t xml:space="preserve"> </w:t>
            </w:r>
            <w:r>
              <w:rPr>
                <w:color w:val="202428"/>
              </w:rPr>
              <w:t>not</w:t>
            </w:r>
            <w:r>
              <w:rPr>
                <w:color w:val="202428"/>
                <w:spacing w:val="-5"/>
              </w:rPr>
              <w:t xml:space="preserve"> </w:t>
            </w:r>
            <w:r>
              <w:rPr>
                <w:color w:val="202428"/>
              </w:rPr>
              <w:t>required</w:t>
            </w:r>
            <w:r>
              <w:rPr>
                <w:color w:val="202428"/>
                <w:spacing w:val="-5"/>
              </w:rPr>
              <w:t xml:space="preserve"> </w:t>
            </w:r>
            <w:r>
              <w:rPr>
                <w:color w:val="202428"/>
              </w:rPr>
              <w:t>to</w:t>
            </w:r>
            <w:r>
              <w:rPr>
                <w:color w:val="202428"/>
                <w:spacing w:val="-5"/>
              </w:rPr>
              <w:t xml:space="preserve"> </w:t>
            </w:r>
            <w:r>
              <w:rPr>
                <w:color w:val="202428"/>
              </w:rPr>
              <w:t>be</w:t>
            </w:r>
            <w:r>
              <w:rPr>
                <w:color w:val="202428"/>
                <w:spacing w:val="-5"/>
              </w:rPr>
              <w:t xml:space="preserve"> </w:t>
            </w:r>
            <w:r>
              <w:rPr>
                <w:color w:val="202428"/>
              </w:rPr>
              <w:t>disclosed</w:t>
            </w:r>
            <w:r>
              <w:rPr>
                <w:color w:val="202428"/>
                <w:spacing w:val="-5"/>
              </w:rPr>
              <w:t xml:space="preserve"> </w:t>
            </w:r>
            <w:r>
              <w:rPr>
                <w:color w:val="202428"/>
              </w:rPr>
              <w:t>or</w:t>
            </w:r>
            <w:r>
              <w:rPr>
                <w:color w:val="202428"/>
                <w:spacing w:val="-4"/>
              </w:rPr>
              <w:t xml:space="preserve"> </w:t>
            </w:r>
            <w:r>
              <w:rPr>
                <w:color w:val="202428"/>
              </w:rPr>
              <w:t>otherwise</w:t>
            </w:r>
            <w:r>
              <w:rPr>
                <w:color w:val="202428"/>
                <w:spacing w:val="-5"/>
              </w:rPr>
              <w:t xml:space="preserve"> </w:t>
            </w:r>
            <w:r>
              <w:rPr>
                <w:color w:val="202428"/>
              </w:rPr>
              <w:t>made</w:t>
            </w:r>
            <w:r>
              <w:rPr>
                <w:color w:val="202428"/>
                <w:spacing w:val="-5"/>
              </w:rPr>
              <w:t xml:space="preserve"> </w:t>
            </w:r>
            <w:r>
              <w:rPr>
                <w:color w:val="202428"/>
              </w:rPr>
              <w:t>available</w:t>
            </w:r>
            <w:r>
              <w:rPr>
                <w:color w:val="202428"/>
                <w:spacing w:val="-5"/>
              </w:rPr>
              <w:t xml:space="preserve"> </w:t>
            </w:r>
            <w:r>
              <w:rPr>
                <w:color w:val="202428"/>
              </w:rPr>
              <w:t>to</w:t>
            </w:r>
            <w:r>
              <w:rPr>
                <w:color w:val="202428"/>
                <w:spacing w:val="-5"/>
              </w:rPr>
              <w:t xml:space="preserve"> </w:t>
            </w:r>
            <w:r>
              <w:rPr>
                <w:color w:val="202428"/>
              </w:rPr>
              <w:t>the</w:t>
            </w:r>
            <w:r>
              <w:rPr>
                <w:color w:val="202428"/>
                <w:spacing w:val="-5"/>
              </w:rPr>
              <w:t xml:space="preserve"> </w:t>
            </w:r>
            <w:r>
              <w:rPr>
                <w:color w:val="202428"/>
              </w:rPr>
              <w:t>public</w:t>
            </w:r>
            <w:r>
              <w:rPr>
                <w:color w:val="202428"/>
                <w:spacing w:val="-5"/>
              </w:rPr>
              <w:t xml:space="preserve"> </w:t>
            </w:r>
            <w:r>
              <w:rPr>
                <w:color w:val="202428"/>
              </w:rPr>
              <w:t>under</w:t>
            </w:r>
            <w:r>
              <w:rPr>
                <w:color w:val="202428"/>
                <w:spacing w:val="-5"/>
              </w:rPr>
              <w:t xml:space="preserve"> </w:t>
            </w:r>
            <w:r>
              <w:rPr>
                <w:color w:val="202428"/>
              </w:rPr>
              <w:t>any</w:t>
            </w:r>
            <w:r>
              <w:rPr>
                <w:color w:val="202428"/>
                <w:spacing w:val="-5"/>
              </w:rPr>
              <w:t xml:space="preserve"> </w:t>
            </w:r>
            <w:r>
              <w:rPr>
                <w:color w:val="202428"/>
              </w:rPr>
              <w:t>other</w:t>
            </w:r>
            <w:r>
              <w:rPr>
                <w:color w:val="202428"/>
                <w:spacing w:val="-5"/>
              </w:rPr>
              <w:t xml:space="preserve"> </w:t>
            </w:r>
            <w:r>
              <w:rPr>
                <w:color w:val="202428"/>
              </w:rPr>
              <w:t>Federal</w:t>
            </w:r>
            <w:r>
              <w:rPr>
                <w:color w:val="202428"/>
                <w:spacing w:val="-4"/>
              </w:rPr>
              <w:t xml:space="preserve"> law;</w:t>
            </w:r>
          </w:p>
          <w:p w:rsidR="00AD59D8" w14:paraId="6F14E003" w14:textId="77777777">
            <w:pPr>
              <w:pStyle w:val="TableParagraph"/>
              <w:numPr>
                <w:ilvl w:val="0"/>
                <w:numId w:val="1"/>
              </w:numPr>
              <w:tabs>
                <w:tab w:val="left" w:pos="667"/>
              </w:tabs>
              <w:spacing w:before="67"/>
              <w:ind w:left="667" w:hanging="317"/>
              <w:jc w:val="left"/>
            </w:pPr>
            <w:r>
              <w:rPr>
                <w:color w:val="202428"/>
              </w:rPr>
              <w:t>a</w:t>
            </w:r>
            <w:r>
              <w:rPr>
                <w:color w:val="202428"/>
                <w:spacing w:val="-7"/>
              </w:rPr>
              <w:t xml:space="preserve"> </w:t>
            </w:r>
            <w:r>
              <w:rPr>
                <w:color w:val="202428"/>
              </w:rPr>
              <w:t>reasonable</w:t>
            </w:r>
            <w:r>
              <w:rPr>
                <w:color w:val="202428"/>
                <w:spacing w:val="-5"/>
              </w:rPr>
              <w:t xml:space="preserve"> </w:t>
            </w:r>
            <w:r>
              <w:rPr>
                <w:color w:val="202428"/>
              </w:rPr>
              <w:t>basis</w:t>
            </w:r>
            <w:r>
              <w:rPr>
                <w:color w:val="202428"/>
                <w:spacing w:val="-4"/>
              </w:rPr>
              <w:t xml:space="preserve"> </w:t>
            </w:r>
            <w:r>
              <w:rPr>
                <w:color w:val="202428"/>
              </w:rPr>
              <w:t>to</w:t>
            </w:r>
            <w:r>
              <w:rPr>
                <w:color w:val="202428"/>
                <w:spacing w:val="-5"/>
              </w:rPr>
              <w:t xml:space="preserve"> </w:t>
            </w:r>
            <w:r>
              <w:rPr>
                <w:color w:val="202428"/>
              </w:rPr>
              <w:t>conclude</w:t>
            </w:r>
            <w:r>
              <w:rPr>
                <w:color w:val="202428"/>
                <w:spacing w:val="-5"/>
              </w:rPr>
              <w:t xml:space="preserve"> </w:t>
            </w:r>
            <w:r>
              <w:rPr>
                <w:color w:val="202428"/>
              </w:rPr>
              <w:t>that</w:t>
            </w:r>
            <w:r>
              <w:rPr>
                <w:color w:val="202428"/>
                <w:spacing w:val="-4"/>
              </w:rPr>
              <w:t xml:space="preserve"> </w:t>
            </w:r>
            <w:r>
              <w:rPr>
                <w:color w:val="202428"/>
              </w:rPr>
              <w:t>disclosure</w:t>
            </w:r>
            <w:r>
              <w:rPr>
                <w:color w:val="202428"/>
                <w:spacing w:val="-5"/>
              </w:rPr>
              <w:t xml:space="preserve"> </w:t>
            </w:r>
            <w:r>
              <w:rPr>
                <w:color w:val="202428"/>
              </w:rPr>
              <w:t>of</w:t>
            </w:r>
            <w:r>
              <w:rPr>
                <w:color w:val="202428"/>
                <w:spacing w:val="-4"/>
              </w:rPr>
              <w:t xml:space="preserve"> </w:t>
            </w:r>
            <w:r>
              <w:rPr>
                <w:color w:val="202428"/>
              </w:rPr>
              <w:t>the</w:t>
            </w:r>
            <w:r>
              <w:rPr>
                <w:color w:val="202428"/>
                <w:spacing w:val="-5"/>
              </w:rPr>
              <w:t xml:space="preserve"> </w:t>
            </w:r>
            <w:r>
              <w:rPr>
                <w:color w:val="202428"/>
              </w:rPr>
              <w:t>information</w:t>
            </w:r>
            <w:r>
              <w:rPr>
                <w:color w:val="202428"/>
                <w:spacing w:val="-5"/>
              </w:rPr>
              <w:t xml:space="preserve"> </w:t>
            </w:r>
            <w:r>
              <w:rPr>
                <w:color w:val="202428"/>
              </w:rPr>
              <w:t>is</w:t>
            </w:r>
            <w:r>
              <w:rPr>
                <w:color w:val="202428"/>
                <w:spacing w:val="-4"/>
              </w:rPr>
              <w:t xml:space="preserve"> </w:t>
            </w:r>
            <w:r>
              <w:rPr>
                <w:color w:val="202428"/>
              </w:rPr>
              <w:t>likely</w:t>
            </w:r>
            <w:r>
              <w:rPr>
                <w:color w:val="202428"/>
                <w:spacing w:val="-5"/>
              </w:rPr>
              <w:t xml:space="preserve"> </w:t>
            </w:r>
            <w:r>
              <w:rPr>
                <w:color w:val="202428"/>
              </w:rPr>
              <w:t>to</w:t>
            </w:r>
            <w:r>
              <w:rPr>
                <w:color w:val="202428"/>
                <w:spacing w:val="-4"/>
              </w:rPr>
              <w:t xml:space="preserve"> </w:t>
            </w:r>
            <w:r>
              <w:rPr>
                <w:color w:val="202428"/>
              </w:rPr>
              <w:t>cause</w:t>
            </w:r>
            <w:r>
              <w:rPr>
                <w:color w:val="202428"/>
                <w:spacing w:val="-5"/>
              </w:rPr>
              <w:t xml:space="preserve"> </w:t>
            </w:r>
            <w:r>
              <w:rPr>
                <w:color w:val="202428"/>
              </w:rPr>
              <w:t>substantial</w:t>
            </w:r>
            <w:r>
              <w:rPr>
                <w:color w:val="202428"/>
                <w:spacing w:val="-5"/>
              </w:rPr>
              <w:t xml:space="preserve"> </w:t>
            </w:r>
            <w:r>
              <w:rPr>
                <w:color w:val="202428"/>
              </w:rPr>
              <w:t>harm</w:t>
            </w:r>
            <w:r>
              <w:rPr>
                <w:color w:val="202428"/>
                <w:spacing w:val="-4"/>
              </w:rPr>
              <w:t xml:space="preserve"> </w:t>
            </w:r>
            <w:r>
              <w:rPr>
                <w:color w:val="202428"/>
              </w:rPr>
              <w:t>to</w:t>
            </w:r>
            <w:r>
              <w:rPr>
                <w:color w:val="202428"/>
                <w:spacing w:val="-5"/>
              </w:rPr>
              <w:t xml:space="preserve"> </w:t>
            </w:r>
            <w:r>
              <w:rPr>
                <w:color w:val="202428"/>
              </w:rPr>
              <w:t>the</w:t>
            </w:r>
            <w:r>
              <w:rPr>
                <w:color w:val="202428"/>
                <w:spacing w:val="-4"/>
              </w:rPr>
              <w:t xml:space="preserve"> </w:t>
            </w:r>
            <w:r>
              <w:rPr>
                <w:color w:val="202428"/>
              </w:rPr>
              <w:t>competitive</w:t>
            </w:r>
            <w:r>
              <w:rPr>
                <w:color w:val="202428"/>
                <w:spacing w:val="-5"/>
              </w:rPr>
              <w:t xml:space="preserve"> </w:t>
            </w:r>
            <w:r>
              <w:rPr>
                <w:color w:val="202428"/>
              </w:rPr>
              <w:t>position</w:t>
            </w:r>
            <w:r>
              <w:rPr>
                <w:color w:val="202428"/>
                <w:spacing w:val="-5"/>
              </w:rPr>
              <w:t xml:space="preserve"> </w:t>
            </w:r>
            <w:r>
              <w:rPr>
                <w:color w:val="202428"/>
              </w:rPr>
              <w:t>of</w:t>
            </w:r>
            <w:r>
              <w:rPr>
                <w:color w:val="202428"/>
                <w:spacing w:val="-4"/>
              </w:rPr>
              <w:t xml:space="preserve"> </w:t>
            </w:r>
            <w:r>
              <w:rPr>
                <w:color w:val="202428"/>
              </w:rPr>
              <w:t>the</w:t>
            </w:r>
            <w:r>
              <w:rPr>
                <w:color w:val="202428"/>
                <w:spacing w:val="-5"/>
              </w:rPr>
              <w:t xml:space="preserve"> </w:t>
            </w:r>
            <w:r>
              <w:rPr>
                <w:color w:val="202428"/>
              </w:rPr>
              <w:t>person;</w:t>
            </w:r>
            <w:r>
              <w:rPr>
                <w:color w:val="202428"/>
                <w:spacing w:val="-4"/>
              </w:rPr>
              <w:t xml:space="preserve"> </w:t>
            </w:r>
            <w:r>
              <w:rPr>
                <w:color w:val="202428"/>
                <w:spacing w:val="-5"/>
              </w:rPr>
              <w:t>and</w:t>
            </w:r>
          </w:p>
          <w:p w:rsidR="00AD59D8" w14:paraId="0EE2B6D3" w14:textId="77777777">
            <w:pPr>
              <w:pStyle w:val="TableParagraph"/>
              <w:numPr>
                <w:ilvl w:val="0"/>
                <w:numId w:val="1"/>
              </w:numPr>
              <w:tabs>
                <w:tab w:val="left" w:pos="668"/>
              </w:tabs>
              <w:spacing w:before="67"/>
              <w:ind w:left="668" w:hanging="338"/>
              <w:jc w:val="left"/>
            </w:pPr>
            <w:r>
              <w:rPr>
                <w:color w:val="202428"/>
              </w:rPr>
              <w:t>a</w:t>
            </w:r>
            <w:r>
              <w:rPr>
                <w:color w:val="202428"/>
                <w:spacing w:val="-8"/>
              </w:rPr>
              <w:t xml:space="preserve"> </w:t>
            </w:r>
            <w:r>
              <w:rPr>
                <w:color w:val="202428"/>
              </w:rPr>
              <w:t>reasonable</w:t>
            </w:r>
            <w:r>
              <w:rPr>
                <w:color w:val="202428"/>
                <w:spacing w:val="-5"/>
              </w:rPr>
              <w:t xml:space="preserve"> </w:t>
            </w:r>
            <w:r>
              <w:rPr>
                <w:color w:val="202428"/>
              </w:rPr>
              <w:t>basis</w:t>
            </w:r>
            <w:r>
              <w:rPr>
                <w:color w:val="202428"/>
                <w:spacing w:val="-5"/>
              </w:rPr>
              <w:t xml:space="preserve"> </w:t>
            </w:r>
            <w:r>
              <w:rPr>
                <w:color w:val="202428"/>
              </w:rPr>
              <w:t>to</w:t>
            </w:r>
            <w:r>
              <w:rPr>
                <w:color w:val="202428"/>
                <w:spacing w:val="-5"/>
              </w:rPr>
              <w:t xml:space="preserve"> </w:t>
            </w:r>
            <w:r>
              <w:rPr>
                <w:color w:val="202428"/>
              </w:rPr>
              <w:t>believe</w:t>
            </w:r>
            <w:r>
              <w:rPr>
                <w:color w:val="202428"/>
                <w:spacing w:val="-6"/>
              </w:rPr>
              <w:t xml:space="preserve"> </w:t>
            </w:r>
            <w:r>
              <w:rPr>
                <w:color w:val="202428"/>
              </w:rPr>
              <w:t>that</w:t>
            </w:r>
            <w:r>
              <w:rPr>
                <w:color w:val="202428"/>
                <w:spacing w:val="-5"/>
              </w:rPr>
              <w:t xml:space="preserve"> </w:t>
            </w:r>
            <w:r>
              <w:rPr>
                <w:color w:val="202428"/>
              </w:rPr>
              <w:t>the</w:t>
            </w:r>
            <w:r>
              <w:rPr>
                <w:color w:val="202428"/>
                <w:spacing w:val="-5"/>
              </w:rPr>
              <w:t xml:space="preserve"> </w:t>
            </w:r>
            <w:r>
              <w:rPr>
                <w:color w:val="202428"/>
              </w:rPr>
              <w:t>information</w:t>
            </w:r>
            <w:r>
              <w:rPr>
                <w:color w:val="202428"/>
                <w:spacing w:val="-5"/>
              </w:rPr>
              <w:t xml:space="preserve"> </w:t>
            </w:r>
            <w:r>
              <w:rPr>
                <w:color w:val="202428"/>
              </w:rPr>
              <w:t>is</w:t>
            </w:r>
            <w:r>
              <w:rPr>
                <w:color w:val="202428"/>
                <w:spacing w:val="-5"/>
              </w:rPr>
              <w:t xml:space="preserve"> </w:t>
            </w:r>
            <w:r>
              <w:rPr>
                <w:color w:val="202428"/>
              </w:rPr>
              <w:t>not</w:t>
            </w:r>
            <w:r>
              <w:rPr>
                <w:color w:val="202428"/>
                <w:spacing w:val="-6"/>
              </w:rPr>
              <w:t xml:space="preserve"> </w:t>
            </w:r>
            <w:r>
              <w:rPr>
                <w:color w:val="202428"/>
              </w:rPr>
              <w:t>readily</w:t>
            </w:r>
            <w:r>
              <w:rPr>
                <w:color w:val="202428"/>
                <w:spacing w:val="-5"/>
              </w:rPr>
              <w:t xml:space="preserve"> </w:t>
            </w:r>
            <w:r>
              <w:rPr>
                <w:color w:val="202428"/>
              </w:rPr>
              <w:t>discoverable</w:t>
            </w:r>
            <w:r>
              <w:rPr>
                <w:color w:val="202428"/>
                <w:spacing w:val="-5"/>
              </w:rPr>
              <w:t xml:space="preserve"> </w:t>
            </w:r>
            <w:r>
              <w:rPr>
                <w:color w:val="202428"/>
              </w:rPr>
              <w:t>through</w:t>
            </w:r>
            <w:r>
              <w:rPr>
                <w:color w:val="202428"/>
                <w:spacing w:val="-5"/>
              </w:rPr>
              <w:t xml:space="preserve"> </w:t>
            </w:r>
            <w:r>
              <w:rPr>
                <w:color w:val="202428"/>
              </w:rPr>
              <w:t>reverse</w:t>
            </w:r>
            <w:r>
              <w:rPr>
                <w:color w:val="202428"/>
                <w:spacing w:val="-5"/>
              </w:rPr>
              <w:t xml:space="preserve"> </w:t>
            </w:r>
            <w:r>
              <w:rPr>
                <w:color w:val="202428"/>
                <w:spacing w:val="-2"/>
              </w:rPr>
              <w:t>engineering.</w:t>
            </w:r>
          </w:p>
          <w:p w:rsidR="00AD59D8" w14:paraId="2A8C6723" w14:textId="77777777">
            <w:pPr>
              <w:pStyle w:val="TableParagraph"/>
              <w:spacing w:before="54"/>
              <w:ind w:left="0"/>
              <w:rPr>
                <w:rFonts w:ascii="Times New Roman"/>
              </w:rPr>
            </w:pPr>
          </w:p>
          <w:p w:rsidR="00AD59D8" w14:paraId="675D832D" w14:textId="77777777">
            <w:pPr>
              <w:pStyle w:val="TableParagraph"/>
              <w:spacing w:before="0"/>
            </w:pPr>
            <w:r>
              <w:rPr>
                <w:color w:val="202428"/>
              </w:rPr>
              <w:t>Any</w:t>
            </w:r>
            <w:r>
              <w:rPr>
                <w:color w:val="202428"/>
                <w:spacing w:val="-7"/>
              </w:rPr>
              <w:t xml:space="preserve"> </w:t>
            </w:r>
            <w:r>
              <w:rPr>
                <w:color w:val="202428"/>
              </w:rPr>
              <w:t>knowing</w:t>
            </w:r>
            <w:r>
              <w:rPr>
                <w:color w:val="202428"/>
                <w:spacing w:val="-5"/>
              </w:rPr>
              <w:t xml:space="preserve"> </w:t>
            </w:r>
            <w:r>
              <w:rPr>
                <w:color w:val="202428"/>
              </w:rPr>
              <w:t>and</w:t>
            </w:r>
            <w:r>
              <w:rPr>
                <w:color w:val="202428"/>
                <w:spacing w:val="-5"/>
              </w:rPr>
              <w:t xml:space="preserve"> </w:t>
            </w:r>
            <w:r>
              <w:rPr>
                <w:color w:val="202428"/>
              </w:rPr>
              <w:t>willful</w:t>
            </w:r>
            <w:r>
              <w:rPr>
                <w:color w:val="202428"/>
                <w:spacing w:val="-5"/>
              </w:rPr>
              <w:t xml:space="preserve"> </w:t>
            </w:r>
            <w:r>
              <w:rPr>
                <w:color w:val="202428"/>
              </w:rPr>
              <w:t>misrepresentation</w:t>
            </w:r>
            <w:r>
              <w:rPr>
                <w:color w:val="202428"/>
                <w:spacing w:val="-5"/>
              </w:rPr>
              <w:t xml:space="preserve"> </w:t>
            </w:r>
            <w:r>
              <w:rPr>
                <w:color w:val="202428"/>
              </w:rPr>
              <w:t>is</w:t>
            </w:r>
            <w:r>
              <w:rPr>
                <w:color w:val="202428"/>
                <w:spacing w:val="-5"/>
              </w:rPr>
              <w:t xml:space="preserve"> </w:t>
            </w:r>
            <w:r>
              <w:rPr>
                <w:color w:val="202428"/>
              </w:rPr>
              <w:t>subject</w:t>
            </w:r>
            <w:r>
              <w:rPr>
                <w:color w:val="202428"/>
                <w:spacing w:val="-5"/>
              </w:rPr>
              <w:t xml:space="preserve"> </w:t>
            </w:r>
            <w:r>
              <w:rPr>
                <w:color w:val="202428"/>
              </w:rPr>
              <w:t>to</w:t>
            </w:r>
            <w:r>
              <w:rPr>
                <w:color w:val="202428"/>
                <w:spacing w:val="-5"/>
              </w:rPr>
              <w:t xml:space="preserve"> </w:t>
            </w:r>
            <w:r>
              <w:rPr>
                <w:color w:val="202428"/>
              </w:rPr>
              <w:t>criminal</w:t>
            </w:r>
            <w:r>
              <w:rPr>
                <w:color w:val="202428"/>
                <w:spacing w:val="-5"/>
              </w:rPr>
              <w:t xml:space="preserve"> </w:t>
            </w:r>
            <w:r>
              <w:rPr>
                <w:color w:val="202428"/>
              </w:rPr>
              <w:t>penalty</w:t>
            </w:r>
            <w:r>
              <w:rPr>
                <w:color w:val="202428"/>
                <w:spacing w:val="-5"/>
              </w:rPr>
              <w:t xml:space="preserve"> </w:t>
            </w:r>
            <w:r>
              <w:rPr>
                <w:color w:val="202428"/>
              </w:rPr>
              <w:t>pursuant</w:t>
            </w:r>
            <w:r>
              <w:rPr>
                <w:color w:val="202428"/>
                <w:spacing w:val="-5"/>
              </w:rPr>
              <w:t xml:space="preserve"> </w:t>
            </w:r>
            <w:r>
              <w:rPr>
                <w:color w:val="202428"/>
              </w:rPr>
              <w:t>to</w:t>
            </w:r>
            <w:r>
              <w:rPr>
                <w:color w:val="202428"/>
                <w:spacing w:val="-5"/>
              </w:rPr>
              <w:t xml:space="preserve"> </w:t>
            </w:r>
            <w:r>
              <w:rPr>
                <w:color w:val="202428"/>
              </w:rPr>
              <w:t>18</w:t>
            </w:r>
            <w:r>
              <w:rPr>
                <w:color w:val="202428"/>
                <w:spacing w:val="-5"/>
              </w:rPr>
              <w:t xml:space="preserve"> </w:t>
            </w:r>
            <w:r>
              <w:rPr>
                <w:color w:val="202428"/>
              </w:rPr>
              <w:t>U.S.C.</w:t>
            </w:r>
            <w:r>
              <w:rPr>
                <w:color w:val="202428"/>
                <w:spacing w:val="-5"/>
              </w:rPr>
              <w:t xml:space="preserve"> </w:t>
            </w:r>
            <w:r>
              <w:rPr>
                <w:color w:val="202428"/>
              </w:rPr>
              <w:t>§</w:t>
            </w:r>
            <w:r>
              <w:rPr>
                <w:color w:val="202428"/>
                <w:spacing w:val="-5"/>
              </w:rPr>
              <w:t xml:space="preserve"> </w:t>
            </w:r>
            <w:r>
              <w:rPr>
                <w:color w:val="202428"/>
                <w:spacing w:val="-4"/>
              </w:rPr>
              <w:t>1001.</w:t>
            </w:r>
          </w:p>
        </w:tc>
      </w:tr>
      <w:tr w14:paraId="6F542C5B" w14:textId="77777777">
        <w:tblPrEx>
          <w:tblW w:w="0" w:type="auto"/>
          <w:tblInd w:w="120" w:type="dxa"/>
          <w:tblLayout w:type="fixed"/>
          <w:tblCellMar>
            <w:left w:w="0" w:type="dxa"/>
            <w:right w:w="0" w:type="dxa"/>
          </w:tblCellMar>
          <w:tblLook w:val="01E0"/>
        </w:tblPrEx>
        <w:trPr>
          <w:trHeight w:val="477"/>
        </w:trPr>
        <w:tc>
          <w:tcPr>
            <w:tcW w:w="14920" w:type="dxa"/>
            <w:gridSpan w:val="11"/>
            <w:tcBorders>
              <w:top w:val="single" w:sz="18" w:space="0" w:color="DDE1E5"/>
            </w:tcBorders>
          </w:tcPr>
          <w:p w:rsidR="00AD59D8" w14:paraId="4DF29BEA" w14:textId="77777777">
            <w:pPr>
              <w:pStyle w:val="TableParagraph"/>
              <w:spacing w:before="92"/>
              <w:rPr>
                <w:b/>
                <w:sz w:val="24"/>
              </w:rPr>
            </w:pPr>
            <w:r>
              <w:rPr>
                <w:b/>
                <w:sz w:val="24"/>
              </w:rPr>
              <w:t>Cross-Media</w:t>
            </w:r>
            <w:r>
              <w:rPr>
                <w:b/>
                <w:spacing w:val="-10"/>
                <w:sz w:val="24"/>
              </w:rPr>
              <w:t xml:space="preserve"> </w:t>
            </w:r>
            <w:r>
              <w:rPr>
                <w:b/>
                <w:sz w:val="24"/>
              </w:rPr>
              <w:t>Electronic</w:t>
            </w:r>
            <w:r>
              <w:rPr>
                <w:b/>
                <w:spacing w:val="-10"/>
                <w:sz w:val="24"/>
              </w:rPr>
              <w:t xml:space="preserve"> </w:t>
            </w:r>
            <w:r>
              <w:rPr>
                <w:b/>
                <w:sz w:val="24"/>
              </w:rPr>
              <w:t>Reporting</w:t>
            </w:r>
            <w:r>
              <w:rPr>
                <w:b/>
                <w:spacing w:val="-10"/>
                <w:sz w:val="24"/>
              </w:rPr>
              <w:t xml:space="preserve"> </w:t>
            </w:r>
            <w:r>
              <w:rPr>
                <w:b/>
                <w:sz w:val="24"/>
              </w:rPr>
              <w:t>Regulation</w:t>
            </w:r>
            <w:r>
              <w:rPr>
                <w:b/>
                <w:spacing w:val="-10"/>
                <w:sz w:val="24"/>
              </w:rPr>
              <w:t xml:space="preserve"> </w:t>
            </w:r>
            <w:r>
              <w:rPr>
                <w:b/>
                <w:sz w:val="24"/>
              </w:rPr>
              <w:t>(CROMERR)</w:t>
            </w:r>
            <w:r>
              <w:rPr>
                <w:b/>
                <w:spacing w:val="-9"/>
                <w:sz w:val="24"/>
              </w:rPr>
              <w:t xml:space="preserve"> </w:t>
            </w:r>
            <w:r>
              <w:rPr>
                <w:b/>
                <w:spacing w:val="-2"/>
                <w:sz w:val="24"/>
              </w:rPr>
              <w:t>Certification</w:t>
            </w:r>
          </w:p>
        </w:tc>
      </w:tr>
      <w:tr w14:paraId="4A0FB915" w14:textId="77777777">
        <w:tblPrEx>
          <w:tblW w:w="0" w:type="auto"/>
          <w:tblInd w:w="120" w:type="dxa"/>
          <w:tblLayout w:type="fixed"/>
          <w:tblCellMar>
            <w:left w:w="0" w:type="dxa"/>
            <w:right w:w="0" w:type="dxa"/>
          </w:tblCellMar>
          <w:tblLook w:val="01E0"/>
        </w:tblPrEx>
        <w:trPr>
          <w:trHeight w:val="1717"/>
        </w:trPr>
        <w:tc>
          <w:tcPr>
            <w:tcW w:w="14920" w:type="dxa"/>
            <w:gridSpan w:val="11"/>
            <w:tcBorders>
              <w:bottom w:val="single" w:sz="18" w:space="0" w:color="DDE1E5"/>
            </w:tcBorders>
          </w:tcPr>
          <w:p w:rsidR="00AD59D8" w14:paraId="0B36A2C9" w14:textId="77777777">
            <w:pPr>
              <w:pStyle w:val="TableParagraph"/>
              <w:spacing w:line="302" w:lineRule="auto"/>
            </w:pPr>
            <w:r>
              <w:rPr>
                <w:color w:val="202428"/>
              </w:rPr>
              <w:t>I certify, under penalty of law, that this document and all attachments were prepared under my direction of supervision in accordance with a system designed</w:t>
            </w:r>
            <w:r>
              <w:rPr>
                <w:color w:val="202428"/>
                <w:spacing w:val="-3"/>
              </w:rPr>
              <w:t xml:space="preserve"> </w:t>
            </w:r>
            <w:r>
              <w:rPr>
                <w:color w:val="202428"/>
              </w:rPr>
              <w:t>to</w:t>
            </w:r>
            <w:r>
              <w:rPr>
                <w:color w:val="202428"/>
                <w:spacing w:val="-3"/>
              </w:rPr>
              <w:t xml:space="preserve"> </w:t>
            </w:r>
            <w:r>
              <w:rPr>
                <w:color w:val="202428"/>
              </w:rPr>
              <w:t>assure</w:t>
            </w:r>
            <w:r>
              <w:rPr>
                <w:color w:val="202428"/>
                <w:spacing w:val="-3"/>
              </w:rPr>
              <w:t xml:space="preserve"> </w:t>
            </w:r>
            <w:r>
              <w:rPr>
                <w:color w:val="202428"/>
              </w:rPr>
              <w:t>that</w:t>
            </w:r>
            <w:r>
              <w:rPr>
                <w:color w:val="202428"/>
                <w:spacing w:val="-3"/>
              </w:rPr>
              <w:t xml:space="preserve"> </w:t>
            </w:r>
            <w:r>
              <w:rPr>
                <w:color w:val="202428"/>
              </w:rPr>
              <w:t>qualified</w:t>
            </w:r>
            <w:r>
              <w:rPr>
                <w:color w:val="202428"/>
                <w:spacing w:val="-3"/>
              </w:rPr>
              <w:t xml:space="preserve"> </w:t>
            </w:r>
            <w:r>
              <w:rPr>
                <w:color w:val="202428"/>
              </w:rPr>
              <w:t>personnel</w:t>
            </w:r>
            <w:r>
              <w:rPr>
                <w:color w:val="202428"/>
                <w:spacing w:val="-3"/>
              </w:rPr>
              <w:t xml:space="preserve"> </w:t>
            </w:r>
            <w:r>
              <w:rPr>
                <w:color w:val="202428"/>
              </w:rPr>
              <w:t>properly</w:t>
            </w:r>
            <w:r>
              <w:rPr>
                <w:color w:val="202428"/>
                <w:spacing w:val="-3"/>
              </w:rPr>
              <w:t xml:space="preserve"> </w:t>
            </w:r>
            <w:r>
              <w:rPr>
                <w:color w:val="202428"/>
              </w:rPr>
              <w:t>gather</w:t>
            </w:r>
            <w:r>
              <w:rPr>
                <w:color w:val="202428"/>
                <w:spacing w:val="-3"/>
              </w:rPr>
              <w:t xml:space="preserve"> </w:t>
            </w:r>
            <w:r>
              <w:rPr>
                <w:color w:val="202428"/>
              </w:rPr>
              <w:t>and</w:t>
            </w:r>
            <w:r>
              <w:rPr>
                <w:color w:val="202428"/>
                <w:spacing w:val="-3"/>
              </w:rPr>
              <w:t xml:space="preserve"> </w:t>
            </w:r>
            <w:r>
              <w:rPr>
                <w:color w:val="202428"/>
              </w:rPr>
              <w:t>evaluate</w:t>
            </w:r>
            <w:r>
              <w:rPr>
                <w:color w:val="202428"/>
                <w:spacing w:val="-3"/>
              </w:rPr>
              <w:t xml:space="preserve"> </w:t>
            </w:r>
            <w:r>
              <w:rPr>
                <w:color w:val="202428"/>
              </w:rPr>
              <w:t>the</w:t>
            </w:r>
            <w:r>
              <w:rPr>
                <w:color w:val="202428"/>
                <w:spacing w:val="-3"/>
              </w:rPr>
              <w:t xml:space="preserve"> </w:t>
            </w:r>
            <w:r>
              <w:rPr>
                <w:color w:val="202428"/>
              </w:rPr>
              <w:t>information</w:t>
            </w:r>
            <w:r>
              <w:rPr>
                <w:color w:val="202428"/>
                <w:spacing w:val="-3"/>
              </w:rPr>
              <w:t xml:space="preserve"> </w:t>
            </w:r>
            <w:r>
              <w:rPr>
                <w:color w:val="202428"/>
              </w:rPr>
              <w:t>submitted.</w:t>
            </w:r>
            <w:r>
              <w:rPr>
                <w:color w:val="202428"/>
                <w:spacing w:val="-3"/>
              </w:rPr>
              <w:t xml:space="preserve"> </w:t>
            </w:r>
            <w:r>
              <w:rPr>
                <w:color w:val="202428"/>
              </w:rPr>
              <w:t>Based</w:t>
            </w:r>
            <w:r>
              <w:rPr>
                <w:color w:val="202428"/>
                <w:spacing w:val="-3"/>
              </w:rPr>
              <w:t xml:space="preserve"> </w:t>
            </w:r>
            <w:r>
              <w:rPr>
                <w:color w:val="202428"/>
              </w:rPr>
              <w:t>on</w:t>
            </w:r>
            <w:r>
              <w:rPr>
                <w:color w:val="202428"/>
                <w:spacing w:val="-3"/>
              </w:rPr>
              <w:t xml:space="preserve"> </w:t>
            </w:r>
            <w:r>
              <w:rPr>
                <w:color w:val="202428"/>
              </w:rPr>
              <w:t>my</w:t>
            </w:r>
            <w:r>
              <w:rPr>
                <w:color w:val="202428"/>
                <w:spacing w:val="-3"/>
              </w:rPr>
              <w:t xml:space="preserve"> </w:t>
            </w:r>
            <w:r>
              <w:rPr>
                <w:color w:val="202428"/>
              </w:rPr>
              <w:t>inquiry</w:t>
            </w:r>
            <w:r>
              <w:rPr>
                <w:color w:val="202428"/>
                <w:spacing w:val="-3"/>
              </w:rPr>
              <w:t xml:space="preserve"> </w:t>
            </w:r>
            <w:r>
              <w:rPr>
                <w:color w:val="202428"/>
              </w:rPr>
              <w:t>of</w:t>
            </w:r>
            <w:r>
              <w:rPr>
                <w:color w:val="202428"/>
                <w:spacing w:val="-3"/>
              </w:rPr>
              <w:t xml:space="preserve"> </w:t>
            </w:r>
            <w:r>
              <w:rPr>
                <w:color w:val="202428"/>
              </w:rPr>
              <w:t>the</w:t>
            </w:r>
            <w:r>
              <w:rPr>
                <w:color w:val="202428"/>
                <w:spacing w:val="-3"/>
              </w:rPr>
              <w:t xml:space="preserve"> </w:t>
            </w:r>
            <w:r>
              <w:rPr>
                <w:color w:val="202428"/>
              </w:rPr>
              <w:t>person</w:t>
            </w:r>
            <w:r>
              <w:rPr>
                <w:color w:val="202428"/>
                <w:spacing w:val="-3"/>
              </w:rPr>
              <w:t xml:space="preserve"> </w:t>
            </w:r>
            <w:r>
              <w:rPr>
                <w:color w:val="202428"/>
              </w:rPr>
              <w:t>or</w:t>
            </w:r>
            <w:r>
              <w:rPr>
                <w:color w:val="202428"/>
                <w:spacing w:val="-3"/>
              </w:rPr>
              <w:t xml:space="preserve"> </w:t>
            </w:r>
            <w:r>
              <w:rPr>
                <w:color w:val="202428"/>
              </w:rPr>
              <w:t>persons</w:t>
            </w:r>
            <w:r>
              <w:rPr>
                <w:color w:val="202428"/>
                <w:spacing w:val="-3"/>
              </w:rPr>
              <w:t xml:space="preserve"> </w:t>
            </w:r>
            <w:r>
              <w:rPr>
                <w:color w:val="202428"/>
              </w:rPr>
              <w:t>who manage the system, or those persons directly responsible for gathering the information, the information submitted is, to the best of my knowledge and belief,</w:t>
            </w:r>
            <w:r>
              <w:rPr>
                <w:color w:val="202428"/>
                <w:spacing w:val="-3"/>
              </w:rPr>
              <w:t xml:space="preserve"> </w:t>
            </w:r>
            <w:r>
              <w:rPr>
                <w:color w:val="202428"/>
              </w:rPr>
              <w:t>true,</w:t>
            </w:r>
            <w:r>
              <w:rPr>
                <w:color w:val="202428"/>
                <w:spacing w:val="-3"/>
              </w:rPr>
              <w:t xml:space="preserve"> </w:t>
            </w:r>
            <w:r>
              <w:rPr>
                <w:color w:val="202428"/>
              </w:rPr>
              <w:t>accurate,</w:t>
            </w:r>
            <w:r>
              <w:rPr>
                <w:color w:val="202428"/>
                <w:spacing w:val="-3"/>
              </w:rPr>
              <w:t xml:space="preserve"> </w:t>
            </w:r>
            <w:r>
              <w:rPr>
                <w:color w:val="202428"/>
              </w:rPr>
              <w:t>and</w:t>
            </w:r>
            <w:r>
              <w:rPr>
                <w:color w:val="202428"/>
                <w:spacing w:val="-3"/>
              </w:rPr>
              <w:t xml:space="preserve"> </w:t>
            </w:r>
            <w:r>
              <w:rPr>
                <w:color w:val="202428"/>
              </w:rPr>
              <w:t>complete.</w:t>
            </w:r>
            <w:r>
              <w:rPr>
                <w:color w:val="202428"/>
                <w:spacing w:val="-3"/>
              </w:rPr>
              <w:t xml:space="preserve"> </w:t>
            </w:r>
            <w:r>
              <w:rPr>
                <w:color w:val="202428"/>
              </w:rPr>
              <w:t>I</w:t>
            </w:r>
            <w:r>
              <w:rPr>
                <w:color w:val="202428"/>
                <w:spacing w:val="-3"/>
              </w:rPr>
              <w:t xml:space="preserve"> </w:t>
            </w:r>
            <w:r>
              <w:rPr>
                <w:color w:val="202428"/>
              </w:rPr>
              <w:t>am</w:t>
            </w:r>
            <w:r>
              <w:rPr>
                <w:color w:val="202428"/>
                <w:spacing w:val="-3"/>
              </w:rPr>
              <w:t xml:space="preserve"> </w:t>
            </w:r>
            <w:r>
              <w:rPr>
                <w:color w:val="202428"/>
              </w:rPr>
              <w:t>aware</w:t>
            </w:r>
            <w:r>
              <w:rPr>
                <w:color w:val="202428"/>
                <w:spacing w:val="-3"/>
              </w:rPr>
              <w:t xml:space="preserve"> </w:t>
            </w:r>
            <w:r>
              <w:rPr>
                <w:color w:val="202428"/>
              </w:rPr>
              <w:t>that</w:t>
            </w:r>
            <w:r>
              <w:rPr>
                <w:color w:val="202428"/>
                <w:spacing w:val="-3"/>
              </w:rPr>
              <w:t xml:space="preserve"> </w:t>
            </w:r>
            <w:r>
              <w:rPr>
                <w:color w:val="202428"/>
              </w:rPr>
              <w:t>there</w:t>
            </w:r>
            <w:r>
              <w:rPr>
                <w:color w:val="202428"/>
                <w:spacing w:val="-3"/>
              </w:rPr>
              <w:t xml:space="preserve"> </w:t>
            </w:r>
            <w:r>
              <w:rPr>
                <w:color w:val="202428"/>
              </w:rPr>
              <w:t>are</w:t>
            </w:r>
            <w:r>
              <w:rPr>
                <w:color w:val="202428"/>
                <w:spacing w:val="-3"/>
              </w:rPr>
              <w:t xml:space="preserve"> </w:t>
            </w:r>
            <w:r>
              <w:rPr>
                <w:color w:val="202428"/>
              </w:rPr>
              <w:t>significant</w:t>
            </w:r>
            <w:r>
              <w:rPr>
                <w:color w:val="202428"/>
                <w:spacing w:val="-3"/>
              </w:rPr>
              <w:t xml:space="preserve"> </w:t>
            </w:r>
            <w:r>
              <w:rPr>
                <w:color w:val="202428"/>
              </w:rPr>
              <w:t>penalties</w:t>
            </w:r>
            <w:r>
              <w:rPr>
                <w:color w:val="202428"/>
                <w:spacing w:val="-3"/>
              </w:rPr>
              <w:t xml:space="preserve"> </w:t>
            </w:r>
            <w:r>
              <w:rPr>
                <w:color w:val="202428"/>
              </w:rPr>
              <w:t>for</w:t>
            </w:r>
            <w:r>
              <w:rPr>
                <w:color w:val="202428"/>
                <w:spacing w:val="-3"/>
              </w:rPr>
              <w:t xml:space="preserve"> </w:t>
            </w:r>
            <w:r>
              <w:rPr>
                <w:color w:val="202428"/>
              </w:rPr>
              <w:t>submitting</w:t>
            </w:r>
            <w:r>
              <w:rPr>
                <w:color w:val="202428"/>
                <w:spacing w:val="-3"/>
              </w:rPr>
              <w:t xml:space="preserve"> </w:t>
            </w:r>
            <w:r>
              <w:rPr>
                <w:color w:val="202428"/>
              </w:rPr>
              <w:t>false</w:t>
            </w:r>
            <w:r>
              <w:rPr>
                <w:color w:val="202428"/>
                <w:spacing w:val="-3"/>
              </w:rPr>
              <w:t xml:space="preserve"> </w:t>
            </w:r>
            <w:r>
              <w:rPr>
                <w:color w:val="202428"/>
              </w:rPr>
              <w:t>information,</w:t>
            </w:r>
            <w:r>
              <w:rPr>
                <w:color w:val="202428"/>
                <w:spacing w:val="-3"/>
              </w:rPr>
              <w:t xml:space="preserve"> </w:t>
            </w:r>
            <w:r>
              <w:rPr>
                <w:color w:val="202428"/>
              </w:rPr>
              <w:t>including</w:t>
            </w:r>
            <w:r>
              <w:rPr>
                <w:color w:val="202428"/>
                <w:spacing w:val="-3"/>
              </w:rPr>
              <w:t xml:space="preserve"> </w:t>
            </w:r>
            <w:r>
              <w:rPr>
                <w:color w:val="202428"/>
              </w:rPr>
              <w:t>the</w:t>
            </w:r>
            <w:r>
              <w:rPr>
                <w:color w:val="202428"/>
                <w:spacing w:val="-3"/>
              </w:rPr>
              <w:t xml:space="preserve"> </w:t>
            </w:r>
            <w:r>
              <w:rPr>
                <w:color w:val="202428"/>
              </w:rPr>
              <w:t>possibility</w:t>
            </w:r>
            <w:r>
              <w:rPr>
                <w:color w:val="202428"/>
                <w:spacing w:val="-3"/>
              </w:rPr>
              <w:t xml:space="preserve"> </w:t>
            </w:r>
            <w:r>
              <w:rPr>
                <w:color w:val="202428"/>
              </w:rPr>
              <w:t>of</w:t>
            </w:r>
            <w:r>
              <w:rPr>
                <w:color w:val="202428"/>
                <w:spacing w:val="-3"/>
              </w:rPr>
              <w:t xml:space="preserve"> </w:t>
            </w:r>
            <w:r>
              <w:rPr>
                <w:color w:val="202428"/>
              </w:rPr>
              <w:t>fines</w:t>
            </w:r>
            <w:r>
              <w:rPr>
                <w:color w:val="202428"/>
                <w:spacing w:val="-3"/>
              </w:rPr>
              <w:t xml:space="preserve"> </w:t>
            </w:r>
            <w:r>
              <w:rPr>
                <w:color w:val="202428"/>
              </w:rPr>
              <w:t>and imprisonment for knowing violations.</w:t>
            </w:r>
          </w:p>
        </w:tc>
      </w:tr>
      <w:tr w14:paraId="1A733D39" w14:textId="77777777">
        <w:tblPrEx>
          <w:tblW w:w="0" w:type="auto"/>
          <w:tblInd w:w="120" w:type="dxa"/>
          <w:tblLayout w:type="fixed"/>
          <w:tblCellMar>
            <w:left w:w="0" w:type="dxa"/>
            <w:right w:w="0" w:type="dxa"/>
          </w:tblCellMar>
          <w:tblLook w:val="01E0"/>
        </w:tblPrEx>
        <w:trPr>
          <w:trHeight w:val="477"/>
        </w:trPr>
        <w:tc>
          <w:tcPr>
            <w:tcW w:w="14920" w:type="dxa"/>
            <w:gridSpan w:val="11"/>
            <w:tcBorders>
              <w:top w:val="single" w:sz="18" w:space="0" w:color="DDE1E5"/>
            </w:tcBorders>
          </w:tcPr>
          <w:p w:rsidR="00AD59D8" w14:paraId="583C4015" w14:textId="54959374">
            <w:pPr>
              <w:pStyle w:val="TableParagraph"/>
              <w:spacing w:before="92"/>
              <w:rPr>
                <w:b/>
                <w:sz w:val="24"/>
              </w:rPr>
            </w:pPr>
          </w:p>
        </w:tc>
      </w:tr>
      <w:tr w14:paraId="1C43BFB9" w14:textId="77777777">
        <w:tblPrEx>
          <w:tblW w:w="0" w:type="auto"/>
          <w:tblInd w:w="120" w:type="dxa"/>
          <w:tblLayout w:type="fixed"/>
          <w:tblCellMar>
            <w:left w:w="0" w:type="dxa"/>
            <w:right w:w="0" w:type="dxa"/>
          </w:tblCellMar>
          <w:tblLook w:val="01E0"/>
        </w:tblPrEx>
        <w:trPr>
          <w:trHeight w:val="480"/>
        </w:trPr>
        <w:tc>
          <w:tcPr>
            <w:tcW w:w="12700" w:type="dxa"/>
            <w:gridSpan w:val="8"/>
          </w:tcPr>
          <w:p w:rsidR="00AD59D8" w14:paraId="52007425" w14:textId="77777777">
            <w:pPr>
              <w:pStyle w:val="TableParagraph"/>
              <w:spacing w:before="95"/>
              <w:rPr>
                <w:b/>
                <w:sz w:val="24"/>
              </w:rPr>
            </w:pPr>
            <w:r>
              <w:rPr>
                <w:b/>
                <w:color w:val="202428"/>
                <w:sz w:val="24"/>
              </w:rPr>
              <w:t>Applicable</w:t>
            </w:r>
            <w:r>
              <w:rPr>
                <w:b/>
                <w:color w:val="202428"/>
                <w:spacing w:val="-6"/>
                <w:sz w:val="24"/>
              </w:rPr>
              <w:t xml:space="preserve"> </w:t>
            </w:r>
            <w:r>
              <w:rPr>
                <w:b/>
                <w:color w:val="202428"/>
                <w:sz w:val="24"/>
              </w:rPr>
              <w:t>Only</w:t>
            </w:r>
            <w:r>
              <w:rPr>
                <w:b/>
                <w:color w:val="202428"/>
                <w:spacing w:val="-5"/>
                <w:sz w:val="24"/>
              </w:rPr>
              <w:t xml:space="preserve"> </w:t>
            </w:r>
            <w:r>
              <w:rPr>
                <w:b/>
                <w:color w:val="202428"/>
                <w:sz w:val="24"/>
              </w:rPr>
              <w:t>to</w:t>
            </w:r>
            <w:r>
              <w:rPr>
                <w:b/>
                <w:color w:val="202428"/>
                <w:spacing w:val="-5"/>
                <w:sz w:val="24"/>
              </w:rPr>
              <w:t xml:space="preserve"> </w:t>
            </w:r>
            <w:r>
              <w:rPr>
                <w:b/>
                <w:color w:val="202428"/>
                <w:sz w:val="24"/>
              </w:rPr>
              <w:t>General</w:t>
            </w:r>
            <w:r>
              <w:rPr>
                <w:b/>
                <w:color w:val="202428"/>
                <w:spacing w:val="-5"/>
                <w:sz w:val="24"/>
              </w:rPr>
              <w:t xml:space="preserve"> </w:t>
            </w:r>
            <w:r>
              <w:rPr>
                <w:b/>
                <w:color w:val="202428"/>
                <w:sz w:val="24"/>
              </w:rPr>
              <w:t>CBI</w:t>
            </w:r>
            <w:r>
              <w:rPr>
                <w:b/>
                <w:color w:val="202428"/>
                <w:spacing w:val="-5"/>
                <w:sz w:val="24"/>
              </w:rPr>
              <w:t xml:space="preserve"> </w:t>
            </w:r>
            <w:r>
              <w:rPr>
                <w:b/>
                <w:color w:val="202428"/>
                <w:spacing w:val="-2"/>
                <w:sz w:val="24"/>
              </w:rPr>
              <w:t>Claims</w:t>
            </w:r>
          </w:p>
        </w:tc>
        <w:tc>
          <w:tcPr>
            <w:tcW w:w="740" w:type="dxa"/>
          </w:tcPr>
          <w:p w:rsidR="00AD59D8" w14:paraId="7674915F" w14:textId="77777777">
            <w:pPr>
              <w:pStyle w:val="TableParagraph"/>
              <w:spacing w:before="95"/>
              <w:ind w:left="163"/>
              <w:rPr>
                <w:b/>
                <w:sz w:val="24"/>
              </w:rPr>
            </w:pPr>
            <w:r>
              <w:rPr>
                <w:b/>
                <w:noProof/>
                <w:sz w:val="24"/>
              </w:rPr>
              <mc:AlternateContent>
                <mc:Choice Requires="wpg">
                  <w:drawing>
                    <wp:anchor distT="0" distB="0" distL="0" distR="0" simplePos="0" relativeHeight="251659264" behindDoc="0" locked="0" layoutInCell="1" allowOverlap="1">
                      <wp:simplePos x="0" y="0"/>
                      <wp:positionH relativeFrom="column">
                        <wp:posOffset>-332675</wp:posOffset>
                      </wp:positionH>
                      <wp:positionV relativeFrom="paragraph">
                        <wp:posOffset>-27572</wp:posOffset>
                      </wp:positionV>
                      <wp:extent cx="1501140" cy="650240"/>
                      <wp:effectExtent l="0" t="0" r="0" b="0"/>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1501140" cy="650240"/>
                                <a:chOff x="0" y="0"/>
                                <a:chExt cx="1501140" cy="650240"/>
                              </a:xfrm>
                            </wpg:grpSpPr>
                            <pic:pic xmlns:pic="http://schemas.openxmlformats.org/drawingml/2006/picture">
                              <pic:nvPicPr>
                                <pic:cNvPr id="6" name="Image 6"/>
                                <pic:cNvPicPr/>
                              </pic:nvPicPr>
                              <pic:blipFill>
                                <a:blip xmlns:r="http://schemas.openxmlformats.org/officeDocument/2006/relationships" r:embed="rId7" cstate="print"/>
                                <a:stretch>
                                  <a:fillRect/>
                                </a:stretch>
                              </pic:blipFill>
                              <pic:spPr>
                                <a:xfrm>
                                  <a:off x="0" y="0"/>
                                  <a:ext cx="1500987" cy="649946"/>
                                </a:xfrm>
                                <a:prstGeom prst="rect">
                                  <a:avLst/>
                                </a:prstGeom>
                              </pic:spPr>
                            </pic:pic>
                          </wpg:wgp>
                        </a:graphicData>
                      </a:graphic>
                    </wp:anchor>
                  </w:drawing>
                </mc:Choice>
                <mc:Fallback>
                  <w:pict>
                    <v:group id="Group 5" o:spid="_x0000_s1025" style="width:118.2pt;height:51.2pt;margin-top:-2.15pt;margin-left:-26.2pt;mso-wrap-distance-left:0;mso-wrap-distance-right:0;position:absolute;z-index:251658240" coordsize="15011,65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6" type="#_x0000_t75" style="width:15009;height:6499;mso-wrap-style:square;position:absolute;visibility:visible">
                        <v:imagedata r:id="rId7" o:title=""/>
                      </v:shape>
                    </v:group>
                  </w:pict>
                </mc:Fallback>
              </mc:AlternateContent>
            </w:r>
            <w:r>
              <w:rPr>
                <w:b/>
                <w:color w:val="202428"/>
                <w:spacing w:val="-5"/>
                <w:sz w:val="24"/>
              </w:rPr>
              <w:t>Yes</w:t>
            </w:r>
          </w:p>
        </w:tc>
        <w:tc>
          <w:tcPr>
            <w:tcW w:w="740" w:type="dxa"/>
          </w:tcPr>
          <w:p w:rsidR="00AD59D8" w14:paraId="70F9D2DC" w14:textId="77777777">
            <w:pPr>
              <w:pStyle w:val="TableParagraph"/>
              <w:spacing w:before="95"/>
              <w:ind w:left="0" w:right="188"/>
              <w:jc w:val="right"/>
              <w:rPr>
                <w:b/>
                <w:sz w:val="24"/>
              </w:rPr>
            </w:pPr>
            <w:r>
              <w:rPr>
                <w:b/>
                <w:color w:val="202428"/>
                <w:spacing w:val="-5"/>
                <w:sz w:val="24"/>
              </w:rPr>
              <w:t>No</w:t>
            </w:r>
          </w:p>
        </w:tc>
        <w:tc>
          <w:tcPr>
            <w:tcW w:w="740" w:type="dxa"/>
          </w:tcPr>
          <w:p w:rsidR="00AD59D8" w14:paraId="3B1B2ABF" w14:textId="77777777">
            <w:pPr>
              <w:pStyle w:val="TableParagraph"/>
              <w:spacing w:before="95"/>
              <w:ind w:left="163"/>
              <w:rPr>
                <w:b/>
                <w:sz w:val="24"/>
              </w:rPr>
            </w:pPr>
            <w:r>
              <w:rPr>
                <w:b/>
                <w:color w:val="202428"/>
                <w:spacing w:val="-5"/>
                <w:sz w:val="24"/>
              </w:rPr>
              <w:t>CBI</w:t>
            </w:r>
          </w:p>
        </w:tc>
      </w:tr>
      <w:tr w14:paraId="330330DB" w14:textId="77777777">
        <w:tblPrEx>
          <w:tblW w:w="0" w:type="auto"/>
          <w:tblInd w:w="120" w:type="dxa"/>
          <w:tblLayout w:type="fixed"/>
          <w:tblCellMar>
            <w:left w:w="0" w:type="dxa"/>
            <w:right w:w="0" w:type="dxa"/>
          </w:tblCellMar>
          <w:tblLook w:val="01E0"/>
        </w:tblPrEx>
        <w:trPr>
          <w:trHeight w:val="480"/>
        </w:trPr>
        <w:tc>
          <w:tcPr>
            <w:tcW w:w="14920" w:type="dxa"/>
            <w:gridSpan w:val="11"/>
            <w:tcBorders>
              <w:bottom w:val="nil"/>
            </w:tcBorders>
          </w:tcPr>
          <w:p w:rsidR="00AD59D8" w14:paraId="6E1EE9FB" w14:textId="77777777">
            <w:pPr>
              <w:pStyle w:val="TableParagraph"/>
            </w:pPr>
            <w:r>
              <w:rPr>
                <w:color w:val="202428"/>
              </w:rPr>
              <w:t>A</w:t>
            </w:r>
            <w:r>
              <w:rPr>
                <w:color w:val="202428"/>
                <w:spacing w:val="-16"/>
              </w:rPr>
              <w:t xml:space="preserve"> </w:t>
            </w:r>
            <w:r>
              <w:rPr>
                <w:color w:val="202428"/>
              </w:rPr>
              <w:t>person</w:t>
            </w:r>
            <w:r>
              <w:rPr>
                <w:color w:val="202428"/>
                <w:spacing w:val="-6"/>
              </w:rPr>
              <w:t xml:space="preserve"> </w:t>
            </w:r>
            <w:r>
              <w:rPr>
                <w:color w:val="202428"/>
              </w:rPr>
              <w:t>may</w:t>
            </w:r>
            <w:r>
              <w:rPr>
                <w:color w:val="202428"/>
                <w:spacing w:val="-5"/>
              </w:rPr>
              <w:t xml:space="preserve"> </w:t>
            </w:r>
            <w:r>
              <w:rPr>
                <w:color w:val="202428"/>
              </w:rPr>
              <w:t>assert</w:t>
            </w:r>
            <w:r>
              <w:rPr>
                <w:color w:val="202428"/>
                <w:spacing w:val="-5"/>
              </w:rPr>
              <w:t xml:space="preserve"> </w:t>
            </w:r>
            <w:r>
              <w:rPr>
                <w:color w:val="202428"/>
              </w:rPr>
              <w:t>a</w:t>
            </w:r>
            <w:r>
              <w:rPr>
                <w:color w:val="202428"/>
                <w:spacing w:val="-5"/>
              </w:rPr>
              <w:t xml:space="preserve"> </w:t>
            </w:r>
            <w:r>
              <w:rPr>
                <w:color w:val="202428"/>
              </w:rPr>
              <w:t>claim</w:t>
            </w:r>
            <w:r>
              <w:rPr>
                <w:color w:val="202428"/>
                <w:spacing w:val="-5"/>
              </w:rPr>
              <w:t xml:space="preserve"> </w:t>
            </w:r>
            <w:r>
              <w:rPr>
                <w:color w:val="202428"/>
              </w:rPr>
              <w:t>of</w:t>
            </w:r>
            <w:r>
              <w:rPr>
                <w:color w:val="202428"/>
                <w:spacing w:val="-5"/>
              </w:rPr>
              <w:t xml:space="preserve"> </w:t>
            </w:r>
            <w:r>
              <w:rPr>
                <w:color w:val="202428"/>
              </w:rPr>
              <w:t>confidentiality</w:t>
            </w:r>
            <w:r>
              <w:rPr>
                <w:color w:val="202428"/>
                <w:spacing w:val="-5"/>
              </w:rPr>
              <w:t xml:space="preserve"> </w:t>
            </w:r>
            <w:r>
              <w:rPr>
                <w:color w:val="202428"/>
              </w:rPr>
              <w:t>for</w:t>
            </w:r>
            <w:r>
              <w:rPr>
                <w:color w:val="202428"/>
                <w:spacing w:val="-5"/>
              </w:rPr>
              <w:t xml:space="preserve"> </w:t>
            </w:r>
            <w:r>
              <w:rPr>
                <w:color w:val="202428"/>
              </w:rPr>
              <w:t>the</w:t>
            </w:r>
            <w:r>
              <w:rPr>
                <w:color w:val="202428"/>
                <w:spacing w:val="-5"/>
              </w:rPr>
              <w:t xml:space="preserve"> </w:t>
            </w:r>
            <w:r>
              <w:rPr>
                <w:color w:val="202428"/>
              </w:rPr>
              <w:t>specific</w:t>
            </w:r>
            <w:r>
              <w:rPr>
                <w:color w:val="202428"/>
                <w:spacing w:val="-5"/>
              </w:rPr>
              <w:t xml:space="preserve"> </w:t>
            </w:r>
            <w:r>
              <w:rPr>
                <w:color w:val="202428"/>
              </w:rPr>
              <w:t>chemical</w:t>
            </w:r>
            <w:r>
              <w:rPr>
                <w:color w:val="202428"/>
                <w:spacing w:val="-5"/>
              </w:rPr>
              <w:t xml:space="preserve"> </w:t>
            </w:r>
            <w:r>
              <w:rPr>
                <w:color w:val="202428"/>
              </w:rPr>
              <w:t>identity</w:t>
            </w:r>
            <w:r>
              <w:rPr>
                <w:color w:val="202428"/>
                <w:spacing w:val="-5"/>
              </w:rPr>
              <w:t xml:space="preserve"> </w:t>
            </w:r>
            <w:r>
              <w:rPr>
                <w:color w:val="202428"/>
              </w:rPr>
              <w:t>of</w:t>
            </w:r>
            <w:r>
              <w:rPr>
                <w:color w:val="202428"/>
                <w:spacing w:val="-5"/>
              </w:rPr>
              <w:t xml:space="preserve"> </w:t>
            </w:r>
            <w:r>
              <w:rPr>
                <w:color w:val="202428"/>
              </w:rPr>
              <w:t>a</w:t>
            </w:r>
            <w:r>
              <w:rPr>
                <w:color w:val="202428"/>
                <w:spacing w:val="-5"/>
              </w:rPr>
              <w:t xml:space="preserve"> </w:t>
            </w:r>
            <w:r>
              <w:rPr>
                <w:color w:val="202428"/>
              </w:rPr>
              <w:t>chemical</w:t>
            </w:r>
            <w:r>
              <w:rPr>
                <w:color w:val="202428"/>
                <w:spacing w:val="-5"/>
              </w:rPr>
              <w:t xml:space="preserve"> </w:t>
            </w:r>
            <w:r>
              <w:rPr>
                <w:color w:val="202428"/>
              </w:rPr>
              <w:t>substance</w:t>
            </w:r>
            <w:r>
              <w:rPr>
                <w:color w:val="202428"/>
                <w:spacing w:val="-5"/>
              </w:rPr>
              <w:t xml:space="preserve"> </w:t>
            </w:r>
            <w:r>
              <w:rPr>
                <w:color w:val="202428"/>
              </w:rPr>
              <w:t>as</w:t>
            </w:r>
            <w:r>
              <w:rPr>
                <w:color w:val="202428"/>
                <w:spacing w:val="-5"/>
              </w:rPr>
              <w:t xml:space="preserve"> </w:t>
            </w:r>
            <w:r>
              <w:rPr>
                <w:color w:val="202428"/>
              </w:rPr>
              <w:t>described</w:t>
            </w:r>
            <w:r>
              <w:rPr>
                <w:color w:val="202428"/>
                <w:spacing w:val="-5"/>
              </w:rPr>
              <w:t xml:space="preserve"> </w:t>
            </w:r>
            <w:r>
              <w:rPr>
                <w:color w:val="202428"/>
              </w:rPr>
              <w:t>in</w:t>
            </w:r>
            <w:r>
              <w:rPr>
                <w:color w:val="202428"/>
                <w:spacing w:val="-5"/>
              </w:rPr>
              <w:t xml:space="preserve"> </w:t>
            </w:r>
            <w:r>
              <w:rPr>
                <w:color w:val="202428"/>
              </w:rPr>
              <w:t>§</w:t>
            </w:r>
            <w:r>
              <w:rPr>
                <w:color w:val="202428"/>
                <w:spacing w:val="-5"/>
              </w:rPr>
              <w:t xml:space="preserve"> </w:t>
            </w:r>
            <w:r>
              <w:rPr>
                <w:color w:val="202428"/>
              </w:rPr>
              <w:t>711.15(b)(3)</w:t>
            </w:r>
            <w:r>
              <w:rPr>
                <w:color w:val="202428"/>
                <w:spacing w:val="-5"/>
              </w:rPr>
              <w:t xml:space="preserve"> </w:t>
            </w:r>
            <w:r>
              <w:rPr>
                <w:color w:val="202428"/>
              </w:rPr>
              <w:t>of</w:t>
            </w:r>
            <w:r>
              <w:rPr>
                <w:color w:val="202428"/>
                <w:spacing w:val="-5"/>
              </w:rPr>
              <w:t xml:space="preserve"> </w:t>
            </w:r>
            <w:r>
              <w:rPr>
                <w:color w:val="202428"/>
              </w:rPr>
              <w:t>this</w:t>
            </w:r>
            <w:r>
              <w:rPr>
                <w:color w:val="202428"/>
                <w:spacing w:val="-5"/>
              </w:rPr>
              <w:t xml:space="preserve"> </w:t>
            </w:r>
            <w:r>
              <w:rPr>
                <w:color w:val="202428"/>
              </w:rPr>
              <w:t>part</w:t>
            </w:r>
            <w:r>
              <w:rPr>
                <w:color w:val="202428"/>
                <w:spacing w:val="-4"/>
              </w:rPr>
              <w:t xml:space="preserve"> </w:t>
            </w:r>
            <w:r>
              <w:rPr>
                <w:color w:val="202428"/>
              </w:rPr>
              <w:t>only</w:t>
            </w:r>
            <w:r>
              <w:rPr>
                <w:color w:val="202428"/>
                <w:spacing w:val="-5"/>
              </w:rPr>
              <w:t xml:space="preserve"> if</w:t>
            </w:r>
          </w:p>
        </w:tc>
      </w:tr>
    </w:tbl>
    <w:p w:rsidR="00AD59D8" w14:paraId="1C75FFFA" w14:textId="77777777">
      <w:pPr>
        <w:pStyle w:val="TableParagraph"/>
        <w:sectPr>
          <w:headerReference w:type="default" r:id="rId8"/>
          <w:footerReference w:type="default" r:id="rId9"/>
          <w:type w:val="continuous"/>
          <w:pgSz w:w="15840" w:h="21600"/>
          <w:pgMar w:top="540" w:right="360" w:bottom="380" w:left="360" w:header="175" w:footer="185" w:gutter="0"/>
          <w:pgNumType w:start="1"/>
          <w:cols w:space="720"/>
        </w:sectPr>
      </w:pPr>
    </w:p>
    <w:tbl>
      <w:tblPr>
        <w:tblW w:w="0" w:type="auto"/>
        <w:tblInd w:w="120" w:type="dxa"/>
        <w:tblBorders>
          <w:top w:val="single" w:sz="8" w:space="0" w:color="DDE1E5"/>
          <w:left w:val="single" w:sz="8" w:space="0" w:color="DDE1E5"/>
          <w:bottom w:val="single" w:sz="8" w:space="0" w:color="DDE1E5"/>
          <w:right w:val="single" w:sz="8" w:space="0" w:color="DDE1E5"/>
          <w:insideH w:val="single" w:sz="8" w:space="0" w:color="DDE1E5"/>
          <w:insideV w:val="single" w:sz="8" w:space="0" w:color="DDE1E5"/>
        </w:tblBorders>
        <w:tblLayout w:type="fixed"/>
        <w:tblCellMar>
          <w:left w:w="0" w:type="dxa"/>
          <w:right w:w="0" w:type="dxa"/>
        </w:tblCellMar>
        <w:tblLook w:val="01E0"/>
      </w:tblPr>
      <w:tblGrid>
        <w:gridCol w:w="12700"/>
        <w:gridCol w:w="740"/>
        <w:gridCol w:w="740"/>
        <w:gridCol w:w="740"/>
      </w:tblGrid>
      <w:tr w14:paraId="2738F9FB" w14:textId="77777777" w:rsidTr="1C494524">
        <w:tblPrEx>
          <w:tblW w:w="0" w:type="auto"/>
          <w:tblInd w:w="120" w:type="dxa"/>
          <w:tblBorders>
            <w:top w:val="single" w:sz="8" w:space="0" w:color="DDE1E5"/>
            <w:left w:val="single" w:sz="8" w:space="0" w:color="DDE1E5"/>
            <w:bottom w:val="single" w:sz="8" w:space="0" w:color="DDE1E5"/>
            <w:right w:val="single" w:sz="8" w:space="0" w:color="DDE1E5"/>
            <w:insideH w:val="single" w:sz="8" w:space="0" w:color="DDE1E5"/>
            <w:insideV w:val="single" w:sz="8" w:space="0" w:color="DDE1E5"/>
          </w:tblBorders>
          <w:tblLayout w:type="fixed"/>
          <w:tblCellMar>
            <w:left w:w="0" w:type="dxa"/>
            <w:right w:w="0" w:type="dxa"/>
          </w:tblCellMar>
          <w:tblLook w:val="01E0"/>
        </w:tblPrEx>
        <w:trPr>
          <w:trHeight w:val="1380"/>
        </w:trPr>
        <w:tc>
          <w:tcPr>
            <w:tcW w:w="14920" w:type="dxa"/>
            <w:gridSpan w:val="4"/>
            <w:tcBorders>
              <w:top w:val="nil"/>
            </w:tcBorders>
          </w:tcPr>
          <w:p w:rsidR="00AD59D8" w14:paraId="7C669C3D" w14:textId="37D9E80F">
            <w:pPr>
              <w:pStyle w:val="TableParagraph"/>
              <w:spacing w:before="13" w:line="302" w:lineRule="auto"/>
              <w:ind w:right="117"/>
              <w:rPr>
                <w:color w:val="202428"/>
                <w:spacing w:val="-2"/>
              </w:rPr>
            </w:pPr>
            <w:r>
              <w:rPr>
                <w:color w:val="202428"/>
              </w:rPr>
              <w:t>the identity of that chemical substance is treated as confidential in the Master Inventory File as of the time the report is submitted for that chemical substance.</w:t>
            </w:r>
            <w:r>
              <w:rPr>
                <w:color w:val="202428"/>
                <w:spacing w:val="-4"/>
              </w:rPr>
              <w:t xml:space="preserve"> </w:t>
            </w:r>
            <w:r>
              <w:rPr>
                <w:color w:val="202428"/>
              </w:rPr>
              <w:t>Generic</w:t>
            </w:r>
            <w:r>
              <w:rPr>
                <w:color w:val="202428"/>
                <w:spacing w:val="-4"/>
              </w:rPr>
              <w:t xml:space="preserve"> </w:t>
            </w:r>
            <w:r>
              <w:rPr>
                <w:color w:val="202428"/>
              </w:rPr>
              <w:t>chemical</w:t>
            </w:r>
            <w:r>
              <w:rPr>
                <w:color w:val="202428"/>
                <w:spacing w:val="-4"/>
              </w:rPr>
              <w:t xml:space="preserve"> </w:t>
            </w:r>
            <w:r>
              <w:rPr>
                <w:color w:val="202428"/>
              </w:rPr>
              <w:t>identities</w:t>
            </w:r>
            <w:r>
              <w:rPr>
                <w:color w:val="202428"/>
                <w:spacing w:val="-4"/>
              </w:rPr>
              <w:t xml:space="preserve"> </w:t>
            </w:r>
            <w:r>
              <w:rPr>
                <w:color w:val="202428"/>
              </w:rPr>
              <w:t>and</w:t>
            </w:r>
            <w:r>
              <w:rPr>
                <w:color w:val="202428"/>
                <w:spacing w:val="-4"/>
              </w:rPr>
              <w:t xml:space="preserve"> </w:t>
            </w:r>
            <w:r>
              <w:rPr>
                <w:color w:val="202428"/>
              </w:rPr>
              <w:t>accession</w:t>
            </w:r>
            <w:r>
              <w:rPr>
                <w:color w:val="202428"/>
                <w:spacing w:val="-4"/>
              </w:rPr>
              <w:t xml:space="preserve"> </w:t>
            </w:r>
            <w:r>
              <w:rPr>
                <w:color w:val="202428"/>
              </w:rPr>
              <w:t>numbers</w:t>
            </w:r>
            <w:r>
              <w:rPr>
                <w:color w:val="202428"/>
                <w:spacing w:val="-4"/>
              </w:rPr>
              <w:t xml:space="preserve"> </w:t>
            </w:r>
            <w:r>
              <w:rPr>
                <w:color w:val="202428"/>
              </w:rPr>
              <w:t>may</w:t>
            </w:r>
            <w:r>
              <w:rPr>
                <w:color w:val="202428"/>
                <w:spacing w:val="-4"/>
              </w:rPr>
              <w:t xml:space="preserve"> </w:t>
            </w:r>
            <w:r>
              <w:rPr>
                <w:color w:val="202428"/>
              </w:rPr>
              <w:t>not</w:t>
            </w:r>
            <w:r>
              <w:rPr>
                <w:color w:val="202428"/>
                <w:spacing w:val="-4"/>
              </w:rPr>
              <w:t xml:space="preserve"> </w:t>
            </w:r>
            <w:r>
              <w:rPr>
                <w:color w:val="202428"/>
              </w:rPr>
              <w:t>be</w:t>
            </w:r>
            <w:r>
              <w:rPr>
                <w:color w:val="202428"/>
                <w:spacing w:val="-4"/>
              </w:rPr>
              <w:t xml:space="preserve"> </w:t>
            </w:r>
            <w:r>
              <w:rPr>
                <w:color w:val="202428"/>
              </w:rPr>
              <w:t>claimed</w:t>
            </w:r>
            <w:r>
              <w:rPr>
                <w:color w:val="202428"/>
                <w:spacing w:val="-4"/>
              </w:rPr>
              <w:t xml:space="preserve"> </w:t>
            </w:r>
            <w:r>
              <w:rPr>
                <w:color w:val="202428"/>
              </w:rPr>
              <w:t>as</w:t>
            </w:r>
            <w:r>
              <w:rPr>
                <w:color w:val="202428"/>
                <w:spacing w:val="-4"/>
              </w:rPr>
              <w:t xml:space="preserve"> </w:t>
            </w:r>
            <w:r>
              <w:rPr>
                <w:color w:val="202428"/>
              </w:rPr>
              <w:t>confidential.</w:t>
            </w:r>
            <w:r>
              <w:rPr>
                <w:color w:val="202428"/>
                <w:spacing w:val="-4"/>
              </w:rPr>
              <w:t xml:space="preserve"> </w:t>
            </w:r>
            <w:r>
              <w:rPr>
                <w:color w:val="202428"/>
              </w:rPr>
              <w:t>To</w:t>
            </w:r>
            <w:r>
              <w:rPr>
                <w:color w:val="202428"/>
                <w:spacing w:val="-4"/>
              </w:rPr>
              <w:t xml:space="preserve"> </w:t>
            </w:r>
            <w:r>
              <w:rPr>
                <w:color w:val="202428"/>
              </w:rPr>
              <w:t>assert</w:t>
            </w:r>
            <w:r>
              <w:rPr>
                <w:color w:val="202428"/>
                <w:spacing w:val="-4"/>
              </w:rPr>
              <w:t xml:space="preserve"> </w:t>
            </w:r>
            <w:r>
              <w:rPr>
                <w:color w:val="202428"/>
              </w:rPr>
              <w:t>a</w:t>
            </w:r>
            <w:r>
              <w:rPr>
                <w:color w:val="202428"/>
                <w:spacing w:val="-4"/>
              </w:rPr>
              <w:t xml:space="preserve"> </w:t>
            </w:r>
            <w:r>
              <w:rPr>
                <w:color w:val="202428"/>
              </w:rPr>
              <w:t>claim</w:t>
            </w:r>
            <w:r>
              <w:rPr>
                <w:color w:val="202428"/>
                <w:spacing w:val="-4"/>
              </w:rPr>
              <w:t xml:space="preserve"> </w:t>
            </w:r>
            <w:r>
              <w:rPr>
                <w:color w:val="202428"/>
              </w:rPr>
              <w:t>of</w:t>
            </w:r>
            <w:r>
              <w:rPr>
                <w:color w:val="202428"/>
                <w:spacing w:val="-4"/>
              </w:rPr>
              <w:t xml:space="preserve"> </w:t>
            </w:r>
            <w:r>
              <w:rPr>
                <w:color w:val="202428"/>
              </w:rPr>
              <w:t>confidentiality</w:t>
            </w:r>
            <w:r>
              <w:rPr>
                <w:color w:val="202428"/>
                <w:spacing w:val="-4"/>
              </w:rPr>
              <w:t xml:space="preserve"> </w:t>
            </w:r>
            <w:r>
              <w:rPr>
                <w:color w:val="202428"/>
              </w:rPr>
              <w:t>for</w:t>
            </w:r>
            <w:r>
              <w:rPr>
                <w:color w:val="202428"/>
                <w:spacing w:val="-4"/>
              </w:rPr>
              <w:t xml:space="preserve"> </w:t>
            </w:r>
            <w:r>
              <w:rPr>
                <w:color w:val="202428"/>
              </w:rPr>
              <w:t>the</w:t>
            </w:r>
            <w:r>
              <w:rPr>
                <w:color w:val="202428"/>
                <w:spacing w:val="-4"/>
              </w:rPr>
              <w:t xml:space="preserve"> </w:t>
            </w:r>
            <w:r>
              <w:rPr>
                <w:color w:val="202428"/>
              </w:rPr>
              <w:t>identity</w:t>
            </w:r>
            <w:r>
              <w:rPr>
                <w:color w:val="202428"/>
                <w:spacing w:val="-4"/>
              </w:rPr>
              <w:t xml:space="preserve"> </w:t>
            </w:r>
            <w:r>
              <w:rPr>
                <w:color w:val="202428"/>
              </w:rPr>
              <w:t xml:space="preserve">of a reportable chemical substance, you must submit with the report detailed written answers to the questions from subsection (b) and to the following </w:t>
            </w:r>
            <w:r>
              <w:rPr>
                <w:color w:val="202428"/>
                <w:spacing w:val="-2"/>
              </w:rPr>
              <w:t>questions.</w:t>
            </w:r>
          </w:p>
          <w:p w:rsidR="00BB562C" w14:paraId="0F343AC6" w14:textId="3DA86110">
            <w:pPr>
              <w:pStyle w:val="TableParagraph"/>
              <w:spacing w:before="13" w:line="302" w:lineRule="auto"/>
              <w:ind w:right="117"/>
              <w:rPr>
                <w:color w:val="202428"/>
                <w:spacing w:val="-2"/>
              </w:rPr>
            </w:pPr>
            <w:r>
              <w:rPr>
                <w:noProof/>
              </w:rPr>
              <mc:AlternateContent>
                <mc:Choice Requires="wpg">
                  <w:drawing>
                    <wp:anchor distT="0" distB="0" distL="0" distR="0" simplePos="0" relativeHeight="251660288" behindDoc="0" locked="0" layoutInCell="1" allowOverlap="1">
                      <wp:simplePos x="0" y="0"/>
                      <wp:positionH relativeFrom="column">
                        <wp:posOffset>148590</wp:posOffset>
                      </wp:positionH>
                      <wp:positionV relativeFrom="paragraph">
                        <wp:posOffset>158750</wp:posOffset>
                      </wp:positionV>
                      <wp:extent cx="9168130" cy="4199890"/>
                      <wp:effectExtent l="0" t="0" r="0" b="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9168130" cy="4199890"/>
                                <a:chOff x="0" y="0"/>
                                <a:chExt cx="9168130" cy="5171440"/>
                              </a:xfrm>
                            </wpg:grpSpPr>
                            <pic:pic xmlns:pic="http://schemas.openxmlformats.org/drawingml/2006/picture">
                              <pic:nvPicPr>
                                <pic:cNvPr id="8" name="Image 8"/>
                                <pic:cNvPicPr/>
                              </pic:nvPicPr>
                              <pic:blipFill>
                                <a:blip xmlns:r="http://schemas.openxmlformats.org/officeDocument/2006/relationships" r:embed="rId10" cstate="print"/>
                                <a:stretch>
                                  <a:fillRect/>
                                </a:stretch>
                              </pic:blipFill>
                              <pic:spPr>
                                <a:xfrm>
                                  <a:off x="0" y="0"/>
                                  <a:ext cx="9168029" cy="5171146"/>
                                </a:xfrm>
                                <a:prstGeom prst="rect">
                                  <a:avLst/>
                                </a:prstGeom>
                              </pic:spPr>
                            </pic:pic>
                          </wpg:wgp>
                        </a:graphicData>
                      </a:graphic>
                      <wp14:sizeRelV relativeFrom="margin">
                        <wp14:pctHeight>0</wp14:pctHeight>
                      </wp14:sizeRelV>
                    </wp:anchor>
                  </w:drawing>
                </mc:Choice>
                <mc:Fallback>
                  <w:pict>
                    <v:group id="Group 7" o:spid="_x0000_s1027" style="width:721.9pt;height:330.7pt;margin-top:12.5pt;margin-left:11.7pt;mso-height-relative:margin;mso-wrap-distance-left:0;mso-wrap-distance-right:0;position:absolute;z-index:251661312" coordsize="91681,51714">
                      <v:shape id="Image 8" o:spid="_x0000_s1028" type="#_x0000_t75" style="width:91680;height:51711;mso-wrap-style:square;position:absolute;visibility:visible">
                        <v:imagedata r:id="rId10" o:title=""/>
                      </v:shape>
                    </v:group>
                  </w:pict>
                </mc:Fallback>
              </mc:AlternateContent>
            </w:r>
          </w:p>
          <w:p w:rsidR="00BB562C" w:rsidRPr="00BB562C" w14:paraId="75E9D90F" w14:textId="41431D01">
            <w:pPr>
              <w:pStyle w:val="TableParagraph"/>
              <w:spacing w:before="13" w:line="302" w:lineRule="auto"/>
              <w:ind w:right="117"/>
              <w:rPr>
                <w:b/>
                <w:bCs/>
              </w:rPr>
            </w:pPr>
            <w:r w:rsidRPr="00BB562C">
              <w:rPr>
                <w:b/>
                <w:bCs/>
                <w:color w:val="202428"/>
                <w:spacing w:val="-2"/>
              </w:rPr>
              <w:t>EPA Form PFN-7710-57</w:t>
            </w:r>
          </w:p>
        </w:tc>
      </w:tr>
      <w:tr w14:paraId="4F7BC88C" w14:textId="77777777" w:rsidTr="1C494524">
        <w:tblPrEx>
          <w:tblW w:w="0" w:type="auto"/>
          <w:tblInd w:w="120" w:type="dxa"/>
          <w:tblLayout w:type="fixed"/>
          <w:tblCellMar>
            <w:left w:w="0" w:type="dxa"/>
            <w:right w:w="0" w:type="dxa"/>
          </w:tblCellMar>
          <w:tblLook w:val="01E0"/>
        </w:tblPrEx>
        <w:trPr>
          <w:trHeight w:val="2300"/>
        </w:trPr>
        <w:tc>
          <w:tcPr>
            <w:tcW w:w="12700" w:type="dxa"/>
          </w:tcPr>
          <w:p w:rsidR="00AD59D8" w14:paraId="4FDACA74" w14:textId="77777777">
            <w:pPr>
              <w:pStyle w:val="TableParagraph"/>
              <w:spacing w:before="13" w:line="302" w:lineRule="auto"/>
              <w:ind w:right="57"/>
              <w:rPr>
                <w:b/>
              </w:rPr>
            </w:pPr>
            <w:r>
              <w:rPr>
                <w:b/>
                <w:color w:val="202428"/>
              </w:rPr>
              <w:t>1.</w:t>
            </w:r>
            <w:r>
              <w:rPr>
                <w:b/>
                <w:color w:val="202428"/>
                <w:spacing w:val="40"/>
              </w:rPr>
              <w:t xml:space="preserve"> </w:t>
            </w:r>
            <w:r>
              <w:rPr>
                <w:b/>
                <w:color w:val="202428"/>
              </w:rPr>
              <w:t>Please</w:t>
            </w:r>
            <w:r>
              <w:rPr>
                <w:b/>
                <w:color w:val="202428"/>
                <w:spacing w:val="-1"/>
              </w:rPr>
              <w:t xml:space="preserve"> </w:t>
            </w:r>
            <w:r>
              <w:rPr>
                <w:b/>
                <w:color w:val="202428"/>
              </w:rPr>
              <w:t>specifically</w:t>
            </w:r>
            <w:r>
              <w:rPr>
                <w:b/>
                <w:color w:val="202428"/>
                <w:spacing w:val="-1"/>
              </w:rPr>
              <w:t xml:space="preserve"> </w:t>
            </w:r>
            <w:r>
              <w:rPr>
                <w:b/>
                <w:color w:val="202428"/>
              </w:rPr>
              <w:t>explain</w:t>
            </w:r>
            <w:r>
              <w:rPr>
                <w:b/>
                <w:color w:val="202428"/>
                <w:spacing w:val="-1"/>
              </w:rPr>
              <w:t xml:space="preserve"> </w:t>
            </w:r>
            <w:r>
              <w:rPr>
                <w:b/>
                <w:color w:val="202428"/>
              </w:rPr>
              <w:t>what</w:t>
            </w:r>
            <w:r>
              <w:rPr>
                <w:b/>
                <w:color w:val="202428"/>
                <w:spacing w:val="-1"/>
              </w:rPr>
              <w:t xml:space="preserve"> </w:t>
            </w:r>
            <w:r>
              <w:rPr>
                <w:b/>
                <w:color w:val="202428"/>
              </w:rPr>
              <w:t>harm</w:t>
            </w:r>
            <w:r>
              <w:rPr>
                <w:b/>
                <w:color w:val="202428"/>
                <w:spacing w:val="-1"/>
              </w:rPr>
              <w:t xml:space="preserve"> </w:t>
            </w:r>
            <w:r>
              <w:rPr>
                <w:b/>
                <w:color w:val="202428"/>
              </w:rPr>
              <w:t>to</w:t>
            </w:r>
            <w:r>
              <w:rPr>
                <w:b/>
                <w:color w:val="202428"/>
                <w:spacing w:val="-1"/>
              </w:rPr>
              <w:t xml:space="preserve"> </w:t>
            </w:r>
            <w:r>
              <w:rPr>
                <w:b/>
                <w:color w:val="202428"/>
              </w:rPr>
              <w:t>the</w:t>
            </w:r>
            <w:r>
              <w:rPr>
                <w:b/>
                <w:color w:val="202428"/>
                <w:spacing w:val="-1"/>
              </w:rPr>
              <w:t xml:space="preserve"> </w:t>
            </w:r>
            <w:r>
              <w:rPr>
                <w:b/>
                <w:color w:val="202428"/>
              </w:rPr>
              <w:t>competitive</w:t>
            </w:r>
            <w:r>
              <w:rPr>
                <w:b/>
                <w:color w:val="202428"/>
                <w:spacing w:val="-1"/>
              </w:rPr>
              <w:t xml:space="preserve"> </w:t>
            </w:r>
            <w:r>
              <w:rPr>
                <w:b/>
                <w:color w:val="202428"/>
              </w:rPr>
              <w:t>position</w:t>
            </w:r>
            <w:r>
              <w:rPr>
                <w:b/>
                <w:color w:val="202428"/>
                <w:spacing w:val="-1"/>
              </w:rPr>
              <w:t xml:space="preserve"> </w:t>
            </w:r>
            <w:r>
              <w:rPr>
                <w:b/>
                <w:color w:val="202428"/>
              </w:rPr>
              <w:t>of</w:t>
            </w:r>
            <w:r>
              <w:rPr>
                <w:b/>
                <w:color w:val="202428"/>
                <w:spacing w:val="-1"/>
              </w:rPr>
              <w:t xml:space="preserve"> </w:t>
            </w:r>
            <w:r>
              <w:rPr>
                <w:b/>
                <w:color w:val="202428"/>
              </w:rPr>
              <w:t>your</w:t>
            </w:r>
            <w:r>
              <w:rPr>
                <w:b/>
                <w:color w:val="202428"/>
                <w:spacing w:val="-1"/>
              </w:rPr>
              <w:t xml:space="preserve"> </w:t>
            </w:r>
            <w:r>
              <w:rPr>
                <w:b/>
                <w:color w:val="202428"/>
              </w:rPr>
              <w:t>business</w:t>
            </w:r>
            <w:r>
              <w:rPr>
                <w:b/>
                <w:color w:val="202428"/>
                <w:spacing w:val="-1"/>
              </w:rPr>
              <w:t xml:space="preserve"> </w:t>
            </w:r>
            <w:r>
              <w:rPr>
                <w:b/>
                <w:color w:val="202428"/>
              </w:rPr>
              <w:t>would</w:t>
            </w:r>
            <w:r>
              <w:rPr>
                <w:b/>
                <w:color w:val="202428"/>
                <w:spacing w:val="-1"/>
              </w:rPr>
              <w:t xml:space="preserve"> </w:t>
            </w:r>
            <w:r>
              <w:rPr>
                <w:b/>
                <w:color w:val="202428"/>
              </w:rPr>
              <w:t>be</w:t>
            </w:r>
            <w:r>
              <w:rPr>
                <w:b/>
                <w:color w:val="202428"/>
                <w:spacing w:val="-1"/>
              </w:rPr>
              <w:t xml:space="preserve"> </w:t>
            </w:r>
            <w:r>
              <w:rPr>
                <w:b/>
                <w:color w:val="202428"/>
              </w:rPr>
              <w:t>likely</w:t>
            </w:r>
            <w:r>
              <w:rPr>
                <w:b/>
                <w:color w:val="202428"/>
                <w:spacing w:val="-1"/>
              </w:rPr>
              <w:t xml:space="preserve"> </w:t>
            </w:r>
            <w:r>
              <w:rPr>
                <w:b/>
                <w:color w:val="202428"/>
              </w:rPr>
              <w:t>to</w:t>
            </w:r>
            <w:r>
              <w:rPr>
                <w:b/>
                <w:color w:val="202428"/>
                <w:spacing w:val="-1"/>
              </w:rPr>
              <w:t xml:space="preserve"> </w:t>
            </w:r>
            <w:r>
              <w:rPr>
                <w:b/>
                <w:color w:val="202428"/>
              </w:rPr>
              <w:t>result</w:t>
            </w:r>
            <w:r>
              <w:rPr>
                <w:b/>
                <w:color w:val="202428"/>
                <w:spacing w:val="-1"/>
              </w:rPr>
              <w:t xml:space="preserve"> </w:t>
            </w:r>
            <w:r>
              <w:rPr>
                <w:b/>
                <w:color w:val="202428"/>
              </w:rPr>
              <w:t>from</w:t>
            </w:r>
            <w:r>
              <w:rPr>
                <w:b/>
                <w:color w:val="202428"/>
                <w:spacing w:val="-1"/>
              </w:rPr>
              <w:t xml:space="preserve"> </w:t>
            </w:r>
            <w:r>
              <w:rPr>
                <w:b/>
                <w:color w:val="202428"/>
              </w:rPr>
              <w:t>the release</w:t>
            </w:r>
            <w:r>
              <w:rPr>
                <w:b/>
                <w:color w:val="202428"/>
                <w:spacing w:val="-3"/>
              </w:rPr>
              <w:t xml:space="preserve"> </w:t>
            </w:r>
            <w:r>
              <w:rPr>
                <w:b/>
                <w:color w:val="202428"/>
              </w:rPr>
              <w:t>of</w:t>
            </w:r>
            <w:r>
              <w:rPr>
                <w:b/>
                <w:color w:val="202428"/>
                <w:spacing w:val="-3"/>
              </w:rPr>
              <w:t xml:space="preserve"> </w:t>
            </w:r>
            <w:r>
              <w:rPr>
                <w:b/>
                <w:color w:val="202428"/>
              </w:rPr>
              <w:t>the</w:t>
            </w:r>
            <w:r>
              <w:rPr>
                <w:b/>
                <w:color w:val="202428"/>
                <w:spacing w:val="-3"/>
              </w:rPr>
              <w:t xml:space="preserve"> </w:t>
            </w:r>
            <w:r>
              <w:rPr>
                <w:b/>
                <w:color w:val="202428"/>
              </w:rPr>
              <w:t>information</w:t>
            </w:r>
            <w:r>
              <w:rPr>
                <w:b/>
                <w:color w:val="202428"/>
                <w:spacing w:val="-3"/>
              </w:rPr>
              <w:t xml:space="preserve"> </w:t>
            </w:r>
            <w:r>
              <w:rPr>
                <w:b/>
                <w:color w:val="202428"/>
              </w:rPr>
              <w:t>claimed</w:t>
            </w:r>
            <w:r>
              <w:rPr>
                <w:b/>
                <w:color w:val="202428"/>
                <w:spacing w:val="-3"/>
              </w:rPr>
              <w:t xml:space="preserve"> </w:t>
            </w:r>
            <w:r>
              <w:rPr>
                <w:b/>
                <w:color w:val="202428"/>
              </w:rPr>
              <w:t>as</w:t>
            </w:r>
            <w:r>
              <w:rPr>
                <w:b/>
                <w:color w:val="202428"/>
                <w:spacing w:val="-3"/>
              </w:rPr>
              <w:t xml:space="preserve"> </w:t>
            </w:r>
            <w:r>
              <w:rPr>
                <w:b/>
                <w:color w:val="202428"/>
              </w:rPr>
              <w:t>confidential.</w:t>
            </w:r>
            <w:r>
              <w:rPr>
                <w:b/>
                <w:color w:val="202428"/>
                <w:spacing w:val="-3"/>
              </w:rPr>
              <w:t xml:space="preserve"> </w:t>
            </w:r>
            <w:r>
              <w:rPr>
                <w:b/>
                <w:color w:val="202428"/>
              </w:rPr>
              <w:t>How</w:t>
            </w:r>
            <w:r>
              <w:rPr>
                <w:b/>
                <w:color w:val="202428"/>
                <w:spacing w:val="-3"/>
              </w:rPr>
              <w:t xml:space="preserve"> </w:t>
            </w:r>
            <w:r>
              <w:rPr>
                <w:b/>
                <w:color w:val="202428"/>
              </w:rPr>
              <w:t>would</w:t>
            </w:r>
            <w:r>
              <w:rPr>
                <w:b/>
                <w:color w:val="202428"/>
                <w:spacing w:val="-3"/>
              </w:rPr>
              <w:t xml:space="preserve"> </w:t>
            </w:r>
            <w:r>
              <w:rPr>
                <w:b/>
                <w:color w:val="202428"/>
              </w:rPr>
              <w:t>that</w:t>
            </w:r>
            <w:r>
              <w:rPr>
                <w:b/>
                <w:color w:val="202428"/>
                <w:spacing w:val="-3"/>
              </w:rPr>
              <w:t xml:space="preserve"> </w:t>
            </w:r>
            <w:r>
              <w:rPr>
                <w:b/>
                <w:color w:val="202428"/>
              </w:rPr>
              <w:t>harm</w:t>
            </w:r>
            <w:r>
              <w:rPr>
                <w:b/>
                <w:color w:val="202428"/>
                <w:spacing w:val="-3"/>
              </w:rPr>
              <w:t xml:space="preserve"> </w:t>
            </w:r>
            <w:r>
              <w:rPr>
                <w:b/>
                <w:color w:val="202428"/>
              </w:rPr>
              <w:t>be</w:t>
            </w:r>
            <w:r>
              <w:rPr>
                <w:b/>
                <w:color w:val="202428"/>
                <w:spacing w:val="-3"/>
              </w:rPr>
              <w:t xml:space="preserve"> </w:t>
            </w:r>
            <w:r>
              <w:rPr>
                <w:b/>
                <w:color w:val="202428"/>
              </w:rPr>
              <w:t>substantial?</w:t>
            </w:r>
            <w:r>
              <w:rPr>
                <w:b/>
                <w:color w:val="202428"/>
                <w:spacing w:val="-3"/>
              </w:rPr>
              <w:t xml:space="preserve"> </w:t>
            </w:r>
            <w:r>
              <w:rPr>
                <w:b/>
                <w:color w:val="202428"/>
              </w:rPr>
              <w:t>Why</w:t>
            </w:r>
            <w:r>
              <w:rPr>
                <w:b/>
                <w:color w:val="202428"/>
                <w:spacing w:val="-3"/>
              </w:rPr>
              <w:t xml:space="preserve"> </w:t>
            </w:r>
            <w:r>
              <w:rPr>
                <w:b/>
                <w:color w:val="202428"/>
              </w:rPr>
              <w:t>is</w:t>
            </w:r>
            <w:r>
              <w:rPr>
                <w:b/>
                <w:color w:val="202428"/>
                <w:spacing w:val="-3"/>
              </w:rPr>
              <w:t xml:space="preserve"> </w:t>
            </w:r>
            <w:r>
              <w:rPr>
                <w:b/>
                <w:color w:val="202428"/>
              </w:rPr>
              <w:t>the</w:t>
            </w:r>
            <w:r>
              <w:rPr>
                <w:b/>
                <w:color w:val="202428"/>
                <w:spacing w:val="-3"/>
              </w:rPr>
              <w:t xml:space="preserve"> </w:t>
            </w:r>
            <w:r>
              <w:rPr>
                <w:b/>
                <w:color w:val="202428"/>
              </w:rPr>
              <w:t>substantial</w:t>
            </w:r>
            <w:r>
              <w:rPr>
                <w:b/>
                <w:color w:val="202428"/>
                <w:spacing w:val="-3"/>
              </w:rPr>
              <w:t xml:space="preserve"> </w:t>
            </w:r>
            <w:r>
              <w:rPr>
                <w:b/>
                <w:color w:val="202428"/>
              </w:rPr>
              <w:t>harm</w:t>
            </w:r>
            <w:r>
              <w:rPr>
                <w:b/>
                <w:color w:val="202428"/>
                <w:spacing w:val="-3"/>
              </w:rPr>
              <w:t xml:space="preserve"> </w:t>
            </w:r>
            <w:r>
              <w:rPr>
                <w:b/>
                <w:color w:val="202428"/>
              </w:rPr>
              <w:t>to your competitive position likely (i.e., probable) to be caused by release of the information rather than just possible? If you</w:t>
            </w:r>
            <w:r>
              <w:rPr>
                <w:b/>
                <w:color w:val="202428"/>
                <w:spacing w:val="-4"/>
              </w:rPr>
              <w:t xml:space="preserve"> </w:t>
            </w:r>
            <w:r>
              <w:rPr>
                <w:b/>
                <w:color w:val="202428"/>
              </w:rPr>
              <w:t>claimed</w:t>
            </w:r>
            <w:r>
              <w:rPr>
                <w:b/>
                <w:color w:val="202428"/>
                <w:spacing w:val="-4"/>
              </w:rPr>
              <w:t xml:space="preserve"> </w:t>
            </w:r>
            <w:r>
              <w:rPr>
                <w:b/>
                <w:color w:val="202428"/>
              </w:rPr>
              <w:t>multiple</w:t>
            </w:r>
            <w:r>
              <w:rPr>
                <w:b/>
                <w:color w:val="202428"/>
                <w:spacing w:val="-4"/>
              </w:rPr>
              <w:t xml:space="preserve"> </w:t>
            </w:r>
            <w:r>
              <w:rPr>
                <w:b/>
                <w:color w:val="202428"/>
              </w:rPr>
              <w:t>types</w:t>
            </w:r>
            <w:r>
              <w:rPr>
                <w:b/>
                <w:color w:val="202428"/>
                <w:spacing w:val="-4"/>
              </w:rPr>
              <w:t xml:space="preserve"> </w:t>
            </w:r>
            <w:r>
              <w:rPr>
                <w:b/>
                <w:color w:val="202428"/>
              </w:rPr>
              <w:t>of</w:t>
            </w:r>
            <w:r>
              <w:rPr>
                <w:b/>
                <w:color w:val="202428"/>
                <w:spacing w:val="-4"/>
              </w:rPr>
              <w:t xml:space="preserve"> </w:t>
            </w:r>
            <w:r>
              <w:rPr>
                <w:b/>
                <w:color w:val="202428"/>
              </w:rPr>
              <w:t>information</w:t>
            </w:r>
            <w:r>
              <w:rPr>
                <w:b/>
                <w:color w:val="202428"/>
                <w:spacing w:val="-4"/>
              </w:rPr>
              <w:t xml:space="preserve"> </w:t>
            </w:r>
            <w:r>
              <w:rPr>
                <w:b/>
                <w:color w:val="202428"/>
              </w:rPr>
              <w:t>to</w:t>
            </w:r>
            <w:r>
              <w:rPr>
                <w:b/>
                <w:color w:val="202428"/>
                <w:spacing w:val="-4"/>
              </w:rPr>
              <w:t xml:space="preserve"> </w:t>
            </w:r>
            <w:r>
              <w:rPr>
                <w:b/>
                <w:color w:val="202428"/>
              </w:rPr>
              <w:t>be</w:t>
            </w:r>
            <w:r>
              <w:rPr>
                <w:b/>
                <w:color w:val="202428"/>
                <w:spacing w:val="-4"/>
              </w:rPr>
              <w:t xml:space="preserve"> </w:t>
            </w:r>
            <w:r>
              <w:rPr>
                <w:b/>
                <w:color w:val="202428"/>
              </w:rPr>
              <w:t>confidential</w:t>
            </w:r>
            <w:r>
              <w:rPr>
                <w:b/>
                <w:color w:val="202428"/>
                <w:spacing w:val="-4"/>
              </w:rPr>
              <w:t xml:space="preserve"> </w:t>
            </w:r>
            <w:r>
              <w:rPr>
                <w:b/>
                <w:color w:val="202428"/>
              </w:rPr>
              <w:t>(e.g.</w:t>
            </w:r>
            <w:r>
              <w:rPr>
                <w:b/>
                <w:color w:val="202428"/>
                <w:spacing w:val="-4"/>
              </w:rPr>
              <w:t xml:space="preserve"> </w:t>
            </w:r>
            <w:r>
              <w:rPr>
                <w:b/>
                <w:color w:val="202428"/>
              </w:rPr>
              <w:t>site</w:t>
            </w:r>
            <w:r>
              <w:rPr>
                <w:b/>
                <w:color w:val="202428"/>
                <w:spacing w:val="-4"/>
              </w:rPr>
              <w:t xml:space="preserve"> </w:t>
            </w:r>
            <w:r>
              <w:rPr>
                <w:b/>
                <w:color w:val="202428"/>
              </w:rPr>
              <w:t>information,</w:t>
            </w:r>
            <w:r>
              <w:rPr>
                <w:b/>
                <w:color w:val="202428"/>
                <w:spacing w:val="-4"/>
              </w:rPr>
              <w:t xml:space="preserve"> </w:t>
            </w:r>
            <w:r>
              <w:rPr>
                <w:b/>
                <w:color w:val="202428"/>
              </w:rPr>
              <w:t>exposure</w:t>
            </w:r>
            <w:r>
              <w:rPr>
                <w:b/>
                <w:color w:val="202428"/>
                <w:spacing w:val="-4"/>
              </w:rPr>
              <w:t xml:space="preserve"> </w:t>
            </w:r>
            <w:r>
              <w:rPr>
                <w:b/>
                <w:color w:val="202428"/>
              </w:rPr>
              <w:t>information,</w:t>
            </w:r>
            <w:r>
              <w:rPr>
                <w:b/>
                <w:color w:val="202428"/>
                <w:spacing w:val="-4"/>
              </w:rPr>
              <w:t xml:space="preserve"> </w:t>
            </w:r>
            <w:r>
              <w:rPr>
                <w:b/>
                <w:color w:val="202428"/>
              </w:rPr>
              <w:t>environmental release</w:t>
            </w:r>
            <w:r>
              <w:rPr>
                <w:b/>
                <w:color w:val="202428"/>
                <w:spacing w:val="-2"/>
              </w:rPr>
              <w:t xml:space="preserve"> </w:t>
            </w:r>
            <w:r>
              <w:rPr>
                <w:b/>
                <w:color w:val="202428"/>
              </w:rPr>
              <w:t>information,</w:t>
            </w:r>
            <w:r>
              <w:rPr>
                <w:b/>
                <w:color w:val="202428"/>
                <w:spacing w:val="-2"/>
              </w:rPr>
              <w:t xml:space="preserve"> </w:t>
            </w:r>
            <w:r>
              <w:rPr>
                <w:b/>
                <w:color w:val="202428"/>
              </w:rPr>
              <w:t>etc.),</w:t>
            </w:r>
            <w:r>
              <w:rPr>
                <w:b/>
                <w:color w:val="202428"/>
                <w:spacing w:val="-2"/>
              </w:rPr>
              <w:t xml:space="preserve"> </w:t>
            </w:r>
            <w:r>
              <w:rPr>
                <w:b/>
                <w:color w:val="202428"/>
              </w:rPr>
              <w:t>explain</w:t>
            </w:r>
            <w:r>
              <w:rPr>
                <w:b/>
                <w:color w:val="202428"/>
                <w:spacing w:val="-2"/>
              </w:rPr>
              <w:t xml:space="preserve"> </w:t>
            </w:r>
            <w:r>
              <w:rPr>
                <w:b/>
                <w:color w:val="202428"/>
              </w:rPr>
              <w:t>how</w:t>
            </w:r>
            <w:r>
              <w:rPr>
                <w:b/>
                <w:color w:val="202428"/>
                <w:spacing w:val="-2"/>
              </w:rPr>
              <w:t xml:space="preserve"> </w:t>
            </w:r>
            <w:r>
              <w:rPr>
                <w:b/>
                <w:color w:val="202428"/>
              </w:rPr>
              <w:t>disclosure</w:t>
            </w:r>
            <w:r>
              <w:rPr>
                <w:b/>
                <w:color w:val="202428"/>
                <w:spacing w:val="-2"/>
              </w:rPr>
              <w:t xml:space="preserve"> </w:t>
            </w:r>
            <w:r>
              <w:rPr>
                <w:b/>
                <w:color w:val="202428"/>
              </w:rPr>
              <w:t>of</w:t>
            </w:r>
            <w:r>
              <w:rPr>
                <w:b/>
                <w:color w:val="202428"/>
                <w:spacing w:val="-2"/>
              </w:rPr>
              <w:t xml:space="preserve"> </w:t>
            </w:r>
            <w:r>
              <w:rPr>
                <w:b/>
                <w:color w:val="202428"/>
              </w:rPr>
              <w:t>each</w:t>
            </w:r>
            <w:r>
              <w:rPr>
                <w:b/>
                <w:color w:val="202428"/>
                <w:spacing w:val="-2"/>
              </w:rPr>
              <w:t xml:space="preserve"> </w:t>
            </w:r>
            <w:r>
              <w:rPr>
                <w:b/>
                <w:color w:val="202428"/>
              </w:rPr>
              <w:t>type</w:t>
            </w:r>
            <w:r>
              <w:rPr>
                <w:b/>
                <w:color w:val="202428"/>
                <w:spacing w:val="-2"/>
              </w:rPr>
              <w:t xml:space="preserve"> </w:t>
            </w:r>
            <w:r>
              <w:rPr>
                <w:b/>
                <w:color w:val="202428"/>
              </w:rPr>
              <w:t>of</w:t>
            </w:r>
            <w:r>
              <w:rPr>
                <w:b/>
                <w:color w:val="202428"/>
                <w:spacing w:val="-2"/>
              </w:rPr>
              <w:t xml:space="preserve"> </w:t>
            </w:r>
            <w:r>
              <w:rPr>
                <w:b/>
                <w:color w:val="202428"/>
              </w:rPr>
              <w:t>information</w:t>
            </w:r>
            <w:r>
              <w:rPr>
                <w:b/>
                <w:color w:val="202428"/>
                <w:spacing w:val="-2"/>
              </w:rPr>
              <w:t xml:space="preserve"> </w:t>
            </w:r>
            <w:r>
              <w:rPr>
                <w:b/>
                <w:color w:val="202428"/>
              </w:rPr>
              <w:t>would</w:t>
            </w:r>
            <w:r>
              <w:rPr>
                <w:b/>
                <w:color w:val="202428"/>
                <w:spacing w:val="-2"/>
              </w:rPr>
              <w:t xml:space="preserve"> </w:t>
            </w:r>
            <w:r>
              <w:rPr>
                <w:b/>
                <w:color w:val="202428"/>
              </w:rPr>
              <w:t>be</w:t>
            </w:r>
            <w:r>
              <w:rPr>
                <w:b/>
                <w:color w:val="202428"/>
                <w:spacing w:val="-2"/>
              </w:rPr>
              <w:t xml:space="preserve"> </w:t>
            </w:r>
            <w:r>
              <w:rPr>
                <w:b/>
                <w:color w:val="202428"/>
              </w:rPr>
              <w:t>likely</w:t>
            </w:r>
            <w:r>
              <w:rPr>
                <w:b/>
                <w:color w:val="202428"/>
                <w:spacing w:val="-2"/>
              </w:rPr>
              <w:t xml:space="preserve"> </w:t>
            </w:r>
            <w:r>
              <w:rPr>
                <w:b/>
                <w:color w:val="202428"/>
              </w:rPr>
              <w:t>to</w:t>
            </w:r>
            <w:r>
              <w:rPr>
                <w:b/>
                <w:color w:val="202428"/>
                <w:spacing w:val="-2"/>
              </w:rPr>
              <w:t xml:space="preserve"> </w:t>
            </w:r>
            <w:r>
              <w:rPr>
                <w:b/>
                <w:color w:val="202428"/>
              </w:rPr>
              <w:t>cause</w:t>
            </w:r>
            <w:r>
              <w:rPr>
                <w:b/>
                <w:color w:val="202428"/>
                <w:spacing w:val="-2"/>
              </w:rPr>
              <w:t xml:space="preserve"> </w:t>
            </w:r>
            <w:r>
              <w:rPr>
                <w:b/>
                <w:color w:val="202428"/>
              </w:rPr>
              <w:t>substantial</w:t>
            </w:r>
            <w:r>
              <w:rPr>
                <w:b/>
                <w:color w:val="202428"/>
                <w:spacing w:val="-2"/>
              </w:rPr>
              <w:t xml:space="preserve"> </w:t>
            </w:r>
            <w:r>
              <w:rPr>
                <w:b/>
                <w:color w:val="202428"/>
              </w:rPr>
              <w:t>harm to the competitive position of your business.</w:t>
            </w:r>
          </w:p>
          <w:p w:rsidR="00AD59D8" w14:paraId="1795ADCB" w14:textId="62CA9009">
            <w:pPr>
              <w:pStyle w:val="TableParagraph"/>
              <w:spacing w:before="8"/>
              <w:ind w:left="252"/>
            </w:pPr>
          </w:p>
        </w:tc>
        <w:tc>
          <w:tcPr>
            <w:tcW w:w="740" w:type="dxa"/>
          </w:tcPr>
          <w:p w:rsidR="00AD59D8" w14:paraId="6438FC91" w14:textId="77777777">
            <w:pPr>
              <w:pStyle w:val="TableParagraph"/>
              <w:spacing w:before="35"/>
              <w:ind w:left="20"/>
              <w:jc w:val="center"/>
              <w:rPr>
                <w:b/>
                <w:sz w:val="24"/>
              </w:rPr>
            </w:pPr>
            <w:r>
              <w:rPr>
                <w:b/>
                <w:color w:val="202428"/>
                <w:spacing w:val="-10"/>
                <w:sz w:val="24"/>
              </w:rPr>
              <w:t>X</w:t>
            </w:r>
          </w:p>
        </w:tc>
        <w:tc>
          <w:tcPr>
            <w:tcW w:w="740" w:type="dxa"/>
          </w:tcPr>
          <w:p w:rsidR="00AD59D8" w14:paraId="793E2CE0" w14:textId="77777777">
            <w:pPr>
              <w:pStyle w:val="TableParagraph"/>
              <w:spacing w:before="0"/>
              <w:ind w:left="0"/>
              <w:rPr>
                <w:rFonts w:ascii="Times New Roman"/>
              </w:rPr>
            </w:pPr>
          </w:p>
        </w:tc>
        <w:tc>
          <w:tcPr>
            <w:tcW w:w="740" w:type="dxa"/>
          </w:tcPr>
          <w:p w:rsidR="00AD59D8" w14:paraId="614C8449" w14:textId="77777777">
            <w:pPr>
              <w:pStyle w:val="TableParagraph"/>
              <w:spacing w:before="0"/>
              <w:ind w:left="0"/>
              <w:rPr>
                <w:rFonts w:ascii="Times New Roman"/>
              </w:rPr>
            </w:pPr>
          </w:p>
        </w:tc>
      </w:tr>
      <w:tr w14:paraId="141EB06D" w14:textId="77777777" w:rsidTr="1C494524">
        <w:tblPrEx>
          <w:tblW w:w="0" w:type="auto"/>
          <w:tblInd w:w="120" w:type="dxa"/>
          <w:tblLayout w:type="fixed"/>
          <w:tblCellMar>
            <w:left w:w="0" w:type="dxa"/>
            <w:right w:w="0" w:type="dxa"/>
          </w:tblCellMar>
          <w:tblLook w:val="01E0"/>
        </w:tblPrEx>
        <w:trPr>
          <w:trHeight w:val="2040"/>
        </w:trPr>
        <w:tc>
          <w:tcPr>
            <w:tcW w:w="12700" w:type="dxa"/>
          </w:tcPr>
          <w:p w:rsidR="00AD59D8" w14:paraId="5AC98F81" w14:textId="77777777">
            <w:pPr>
              <w:pStyle w:val="TableParagraph"/>
              <w:spacing w:line="302" w:lineRule="auto"/>
              <w:ind w:right="57"/>
              <w:rPr>
                <w:b/>
              </w:rPr>
            </w:pPr>
            <w:r>
              <w:rPr>
                <w:b/>
                <w:color w:val="202428"/>
              </w:rPr>
              <w:t>2.</w:t>
            </w:r>
            <w:r>
              <w:rPr>
                <w:b/>
                <w:color w:val="202428"/>
                <w:spacing w:val="72"/>
              </w:rPr>
              <w:t xml:space="preserve"> </w:t>
            </w:r>
            <w:r>
              <w:rPr>
                <w:b/>
                <w:color w:val="202428"/>
              </w:rPr>
              <w:t>Has your business taken precautions to protect the confidentiality of the disclosed information? If yes, please explain</w:t>
            </w:r>
            <w:r>
              <w:rPr>
                <w:b/>
                <w:color w:val="202428"/>
                <w:spacing w:val="-3"/>
              </w:rPr>
              <w:t xml:space="preserve"> </w:t>
            </w:r>
            <w:r>
              <w:rPr>
                <w:b/>
                <w:color w:val="202428"/>
              </w:rPr>
              <w:t>and</w:t>
            </w:r>
            <w:r>
              <w:rPr>
                <w:b/>
                <w:color w:val="202428"/>
                <w:spacing w:val="-3"/>
              </w:rPr>
              <w:t xml:space="preserve"> </w:t>
            </w:r>
            <w:r>
              <w:rPr>
                <w:b/>
                <w:color w:val="202428"/>
              </w:rPr>
              <w:t>identify</w:t>
            </w:r>
            <w:r>
              <w:rPr>
                <w:b/>
                <w:color w:val="202428"/>
                <w:spacing w:val="-3"/>
              </w:rPr>
              <w:t xml:space="preserve"> </w:t>
            </w:r>
            <w:r>
              <w:rPr>
                <w:b/>
                <w:color w:val="202428"/>
              </w:rPr>
              <w:t>the</w:t>
            </w:r>
            <w:r>
              <w:rPr>
                <w:b/>
                <w:color w:val="202428"/>
                <w:spacing w:val="-3"/>
              </w:rPr>
              <w:t xml:space="preserve"> </w:t>
            </w:r>
            <w:r>
              <w:rPr>
                <w:b/>
                <w:color w:val="202428"/>
              </w:rPr>
              <w:t>specific</w:t>
            </w:r>
            <w:r>
              <w:rPr>
                <w:b/>
                <w:color w:val="202428"/>
                <w:spacing w:val="-3"/>
              </w:rPr>
              <w:t xml:space="preserve"> </w:t>
            </w:r>
            <w:r>
              <w:rPr>
                <w:b/>
                <w:color w:val="202428"/>
              </w:rPr>
              <w:t>measures,</w:t>
            </w:r>
            <w:r>
              <w:rPr>
                <w:b/>
                <w:color w:val="202428"/>
                <w:spacing w:val="-3"/>
              </w:rPr>
              <w:t xml:space="preserve"> </w:t>
            </w:r>
            <w:r>
              <w:rPr>
                <w:b/>
                <w:color w:val="202428"/>
              </w:rPr>
              <w:t>including</w:t>
            </w:r>
            <w:r>
              <w:rPr>
                <w:b/>
                <w:color w:val="202428"/>
                <w:spacing w:val="-3"/>
              </w:rPr>
              <w:t xml:space="preserve"> </w:t>
            </w:r>
            <w:r>
              <w:rPr>
                <w:b/>
                <w:color w:val="202428"/>
              </w:rPr>
              <w:t>but</w:t>
            </w:r>
            <w:r>
              <w:rPr>
                <w:b/>
                <w:color w:val="202428"/>
                <w:spacing w:val="-3"/>
              </w:rPr>
              <w:t xml:space="preserve"> </w:t>
            </w:r>
            <w:r>
              <w:rPr>
                <w:b/>
                <w:color w:val="202428"/>
              </w:rPr>
              <w:t>not</w:t>
            </w:r>
            <w:r>
              <w:rPr>
                <w:b/>
                <w:color w:val="202428"/>
                <w:spacing w:val="-3"/>
              </w:rPr>
              <w:t xml:space="preserve"> </w:t>
            </w:r>
            <w:r>
              <w:rPr>
                <w:b/>
                <w:color w:val="202428"/>
              </w:rPr>
              <w:t>limited</w:t>
            </w:r>
            <w:r>
              <w:rPr>
                <w:b/>
                <w:color w:val="202428"/>
                <w:spacing w:val="-3"/>
              </w:rPr>
              <w:t xml:space="preserve"> </w:t>
            </w:r>
            <w:r>
              <w:rPr>
                <w:b/>
                <w:color w:val="202428"/>
              </w:rPr>
              <w:t>to</w:t>
            </w:r>
            <w:r>
              <w:rPr>
                <w:b/>
                <w:color w:val="202428"/>
                <w:spacing w:val="-3"/>
              </w:rPr>
              <w:t xml:space="preserve"> </w:t>
            </w:r>
            <w:r>
              <w:rPr>
                <w:b/>
                <w:color w:val="202428"/>
              </w:rPr>
              <w:t>internal</w:t>
            </w:r>
            <w:r>
              <w:rPr>
                <w:b/>
                <w:color w:val="202428"/>
                <w:spacing w:val="-3"/>
              </w:rPr>
              <w:t xml:space="preserve"> </w:t>
            </w:r>
            <w:r>
              <w:rPr>
                <w:b/>
                <w:color w:val="202428"/>
              </w:rPr>
              <w:t>controls,</w:t>
            </w:r>
            <w:r>
              <w:rPr>
                <w:b/>
                <w:color w:val="202428"/>
                <w:spacing w:val="-3"/>
              </w:rPr>
              <w:t xml:space="preserve"> </w:t>
            </w:r>
            <w:r>
              <w:rPr>
                <w:b/>
                <w:color w:val="202428"/>
              </w:rPr>
              <w:t>that</w:t>
            </w:r>
            <w:r>
              <w:rPr>
                <w:b/>
                <w:color w:val="202428"/>
                <w:spacing w:val="-3"/>
              </w:rPr>
              <w:t xml:space="preserve"> </w:t>
            </w:r>
            <w:r>
              <w:rPr>
                <w:b/>
                <w:color w:val="202428"/>
              </w:rPr>
              <w:t>your</w:t>
            </w:r>
            <w:r>
              <w:rPr>
                <w:b/>
                <w:color w:val="202428"/>
                <w:spacing w:val="-3"/>
              </w:rPr>
              <w:t xml:space="preserve"> </w:t>
            </w:r>
            <w:r>
              <w:rPr>
                <w:b/>
                <w:color w:val="202428"/>
              </w:rPr>
              <w:t>business</w:t>
            </w:r>
            <w:r>
              <w:rPr>
                <w:b/>
                <w:color w:val="202428"/>
                <w:spacing w:val="-3"/>
              </w:rPr>
              <w:t xml:space="preserve"> </w:t>
            </w:r>
            <w:r>
              <w:rPr>
                <w:b/>
                <w:color w:val="202428"/>
              </w:rPr>
              <w:t>has</w:t>
            </w:r>
            <w:r>
              <w:rPr>
                <w:b/>
                <w:color w:val="202428"/>
                <w:spacing w:val="-3"/>
              </w:rPr>
              <w:t xml:space="preserve"> </w:t>
            </w:r>
            <w:r>
              <w:rPr>
                <w:b/>
                <w:color w:val="202428"/>
              </w:rPr>
              <w:t>taken</w:t>
            </w:r>
            <w:r>
              <w:rPr>
                <w:b/>
                <w:color w:val="202428"/>
                <w:spacing w:val="-3"/>
              </w:rPr>
              <w:t xml:space="preserve"> </w:t>
            </w:r>
            <w:r>
              <w:rPr>
                <w:b/>
                <w:color w:val="202428"/>
              </w:rPr>
              <w:t>to protect the information claimed as confidential. If the same or similar information was previously reported to EPA</w:t>
            </w:r>
            <w:r>
              <w:rPr>
                <w:b/>
                <w:color w:val="202428"/>
                <w:spacing w:val="-5"/>
              </w:rPr>
              <w:t xml:space="preserve"> </w:t>
            </w:r>
            <w:r>
              <w:rPr>
                <w:b/>
                <w:color w:val="202428"/>
              </w:rPr>
              <w:t>as non-confidential (such as in an earlier version of this submission), please explain the circumstances of that prior submission and reasons for believing the information is nonetheless still confidential.</w:t>
            </w:r>
          </w:p>
          <w:p w:rsidR="00AD59D8" w14:paraId="0193303E" w14:textId="10048C07">
            <w:pPr>
              <w:pStyle w:val="TableParagraph"/>
              <w:spacing w:before="7"/>
              <w:ind w:left="252"/>
            </w:pPr>
          </w:p>
        </w:tc>
        <w:tc>
          <w:tcPr>
            <w:tcW w:w="740" w:type="dxa"/>
          </w:tcPr>
          <w:p w:rsidR="00AD59D8" w14:paraId="06AE6EFA" w14:textId="77777777">
            <w:pPr>
              <w:pStyle w:val="TableParagraph"/>
              <w:spacing w:before="95"/>
              <w:ind w:left="20"/>
              <w:jc w:val="center"/>
              <w:rPr>
                <w:b/>
                <w:sz w:val="24"/>
              </w:rPr>
            </w:pPr>
            <w:r>
              <w:rPr>
                <w:b/>
                <w:color w:val="202428"/>
                <w:spacing w:val="-10"/>
                <w:sz w:val="24"/>
              </w:rPr>
              <w:t>X</w:t>
            </w:r>
          </w:p>
        </w:tc>
        <w:tc>
          <w:tcPr>
            <w:tcW w:w="740" w:type="dxa"/>
          </w:tcPr>
          <w:p w:rsidR="00AD59D8" w14:paraId="6CE425FD" w14:textId="77777777">
            <w:pPr>
              <w:pStyle w:val="TableParagraph"/>
              <w:spacing w:before="0"/>
              <w:ind w:left="0"/>
              <w:rPr>
                <w:rFonts w:ascii="Times New Roman"/>
              </w:rPr>
            </w:pPr>
          </w:p>
        </w:tc>
        <w:tc>
          <w:tcPr>
            <w:tcW w:w="740" w:type="dxa"/>
          </w:tcPr>
          <w:p w:rsidR="00AD59D8" w14:paraId="079256F5" w14:textId="77777777">
            <w:pPr>
              <w:pStyle w:val="TableParagraph"/>
              <w:spacing w:before="0"/>
              <w:ind w:left="0"/>
              <w:rPr>
                <w:rFonts w:ascii="Times New Roman"/>
              </w:rPr>
            </w:pPr>
          </w:p>
        </w:tc>
      </w:tr>
      <w:tr w14:paraId="11804CE9" w14:textId="77777777" w:rsidTr="1C494524">
        <w:tblPrEx>
          <w:tblW w:w="0" w:type="auto"/>
          <w:tblInd w:w="120" w:type="dxa"/>
          <w:tblLayout w:type="fixed"/>
          <w:tblCellMar>
            <w:left w:w="0" w:type="dxa"/>
            <w:right w:w="0" w:type="dxa"/>
          </w:tblCellMar>
          <w:tblLook w:val="01E0"/>
        </w:tblPrEx>
        <w:trPr>
          <w:trHeight w:val="1080"/>
        </w:trPr>
        <w:tc>
          <w:tcPr>
            <w:tcW w:w="12700" w:type="dxa"/>
          </w:tcPr>
          <w:p w:rsidR="00AD59D8" w14:paraId="7862FAA5" w14:textId="77777777">
            <w:pPr>
              <w:pStyle w:val="TableParagraph"/>
              <w:spacing w:line="302" w:lineRule="auto"/>
              <w:rPr>
                <w:b/>
              </w:rPr>
            </w:pPr>
            <w:r>
              <w:rPr>
                <w:b/>
                <w:color w:val="202428"/>
              </w:rPr>
              <w:t>3.A.</w:t>
            </w:r>
            <w:r>
              <w:rPr>
                <w:b/>
                <w:color w:val="202428"/>
                <w:spacing w:val="40"/>
              </w:rPr>
              <w:t xml:space="preserve"> </w:t>
            </w:r>
            <w:r>
              <w:rPr>
                <w:b/>
                <w:color w:val="202428"/>
              </w:rPr>
              <w:t>Is</w:t>
            </w:r>
            <w:r>
              <w:rPr>
                <w:b/>
                <w:color w:val="202428"/>
                <w:spacing w:val="-3"/>
              </w:rPr>
              <w:t xml:space="preserve"> </w:t>
            </w:r>
            <w:r>
              <w:rPr>
                <w:b/>
                <w:color w:val="202428"/>
              </w:rPr>
              <w:t>any</w:t>
            </w:r>
            <w:r>
              <w:rPr>
                <w:b/>
                <w:color w:val="202428"/>
                <w:spacing w:val="-3"/>
              </w:rPr>
              <w:t xml:space="preserve"> </w:t>
            </w:r>
            <w:r>
              <w:rPr>
                <w:b/>
                <w:color w:val="202428"/>
              </w:rPr>
              <w:t>of</w:t>
            </w:r>
            <w:r>
              <w:rPr>
                <w:b/>
                <w:color w:val="202428"/>
                <w:spacing w:val="-3"/>
              </w:rPr>
              <w:t xml:space="preserve"> </w:t>
            </w:r>
            <w:r>
              <w:rPr>
                <w:b/>
                <w:color w:val="202428"/>
              </w:rPr>
              <w:t>the</w:t>
            </w:r>
            <w:r>
              <w:rPr>
                <w:b/>
                <w:color w:val="202428"/>
                <w:spacing w:val="-3"/>
              </w:rPr>
              <w:t xml:space="preserve"> </w:t>
            </w:r>
            <w:r>
              <w:rPr>
                <w:b/>
                <w:color w:val="202428"/>
              </w:rPr>
              <w:t>information</w:t>
            </w:r>
            <w:r>
              <w:rPr>
                <w:b/>
                <w:color w:val="202428"/>
                <w:spacing w:val="-3"/>
              </w:rPr>
              <w:t xml:space="preserve"> </w:t>
            </w:r>
            <w:r>
              <w:rPr>
                <w:b/>
                <w:color w:val="202428"/>
              </w:rPr>
              <w:t>claimed</w:t>
            </w:r>
            <w:r>
              <w:rPr>
                <w:b/>
                <w:color w:val="202428"/>
                <w:spacing w:val="-3"/>
              </w:rPr>
              <w:t xml:space="preserve"> </w:t>
            </w:r>
            <w:r>
              <w:rPr>
                <w:b/>
                <w:color w:val="202428"/>
              </w:rPr>
              <w:t>as</w:t>
            </w:r>
            <w:r>
              <w:rPr>
                <w:b/>
                <w:color w:val="202428"/>
                <w:spacing w:val="-3"/>
              </w:rPr>
              <w:t xml:space="preserve"> </w:t>
            </w:r>
            <w:r>
              <w:rPr>
                <w:b/>
                <w:color w:val="202428"/>
              </w:rPr>
              <w:t>confidential</w:t>
            </w:r>
            <w:r>
              <w:rPr>
                <w:b/>
                <w:color w:val="202428"/>
                <w:spacing w:val="-3"/>
              </w:rPr>
              <w:t xml:space="preserve"> </w:t>
            </w:r>
            <w:r>
              <w:rPr>
                <w:b/>
                <w:color w:val="202428"/>
              </w:rPr>
              <w:t>required</w:t>
            </w:r>
            <w:r>
              <w:rPr>
                <w:b/>
                <w:color w:val="202428"/>
                <w:spacing w:val="-3"/>
              </w:rPr>
              <w:t xml:space="preserve"> </w:t>
            </w:r>
            <w:r>
              <w:rPr>
                <w:b/>
                <w:color w:val="202428"/>
              </w:rPr>
              <w:t>to</w:t>
            </w:r>
            <w:r>
              <w:rPr>
                <w:b/>
                <w:color w:val="202428"/>
                <w:spacing w:val="-3"/>
              </w:rPr>
              <w:t xml:space="preserve"> </w:t>
            </w:r>
            <w:r>
              <w:rPr>
                <w:b/>
                <w:color w:val="202428"/>
              </w:rPr>
              <w:t>be</w:t>
            </w:r>
            <w:r>
              <w:rPr>
                <w:b/>
                <w:color w:val="202428"/>
                <w:spacing w:val="-3"/>
              </w:rPr>
              <w:t xml:space="preserve"> </w:t>
            </w:r>
            <w:r>
              <w:rPr>
                <w:b/>
                <w:color w:val="202428"/>
              </w:rPr>
              <w:t>publicly</w:t>
            </w:r>
            <w:r>
              <w:rPr>
                <w:b/>
                <w:color w:val="202428"/>
                <w:spacing w:val="-3"/>
              </w:rPr>
              <w:t xml:space="preserve"> </w:t>
            </w:r>
            <w:r>
              <w:rPr>
                <w:b/>
                <w:color w:val="202428"/>
              </w:rPr>
              <w:t>disclosed</w:t>
            </w:r>
            <w:r>
              <w:rPr>
                <w:b/>
                <w:color w:val="202428"/>
                <w:spacing w:val="-3"/>
              </w:rPr>
              <w:t xml:space="preserve"> </w:t>
            </w:r>
            <w:r>
              <w:rPr>
                <w:b/>
                <w:color w:val="202428"/>
              </w:rPr>
              <w:t>under</w:t>
            </w:r>
            <w:r>
              <w:rPr>
                <w:b/>
                <w:color w:val="202428"/>
                <w:spacing w:val="-3"/>
              </w:rPr>
              <w:t xml:space="preserve"> </w:t>
            </w:r>
            <w:r>
              <w:rPr>
                <w:b/>
                <w:color w:val="202428"/>
              </w:rPr>
              <w:t>any</w:t>
            </w:r>
            <w:r>
              <w:rPr>
                <w:b/>
                <w:color w:val="202428"/>
                <w:spacing w:val="-3"/>
              </w:rPr>
              <w:t xml:space="preserve"> </w:t>
            </w:r>
            <w:r>
              <w:rPr>
                <w:b/>
                <w:color w:val="202428"/>
              </w:rPr>
              <w:t>other</w:t>
            </w:r>
            <w:r>
              <w:rPr>
                <w:b/>
                <w:color w:val="202428"/>
                <w:spacing w:val="-3"/>
              </w:rPr>
              <w:t xml:space="preserve"> </w:t>
            </w:r>
            <w:r>
              <w:rPr>
                <w:b/>
                <w:color w:val="202428"/>
              </w:rPr>
              <w:t>Federal</w:t>
            </w:r>
            <w:r>
              <w:rPr>
                <w:b/>
                <w:color w:val="202428"/>
                <w:spacing w:val="-3"/>
              </w:rPr>
              <w:t xml:space="preserve"> </w:t>
            </w:r>
            <w:r>
              <w:rPr>
                <w:b/>
                <w:color w:val="202428"/>
              </w:rPr>
              <w:t>law?</w:t>
            </w:r>
            <w:r>
              <w:rPr>
                <w:b/>
                <w:color w:val="202428"/>
                <w:spacing w:val="-3"/>
              </w:rPr>
              <w:t xml:space="preserve"> </w:t>
            </w:r>
            <w:r>
              <w:rPr>
                <w:b/>
                <w:color w:val="202428"/>
              </w:rPr>
              <w:t>If yes, please explain.</w:t>
            </w:r>
          </w:p>
          <w:p w:rsidR="00AD59D8" w14:paraId="08367CDD" w14:textId="197CAB75">
            <w:pPr>
              <w:pStyle w:val="TableParagraph"/>
              <w:spacing w:before="3"/>
              <w:ind w:left="252"/>
            </w:pPr>
          </w:p>
        </w:tc>
        <w:tc>
          <w:tcPr>
            <w:tcW w:w="740" w:type="dxa"/>
          </w:tcPr>
          <w:p w:rsidR="00AD59D8" w14:paraId="2D60D392" w14:textId="77777777">
            <w:pPr>
              <w:pStyle w:val="TableParagraph"/>
              <w:spacing w:before="95"/>
              <w:ind w:left="20"/>
              <w:jc w:val="center"/>
              <w:rPr>
                <w:b/>
                <w:sz w:val="24"/>
              </w:rPr>
            </w:pPr>
            <w:r>
              <w:rPr>
                <w:b/>
                <w:color w:val="202428"/>
                <w:spacing w:val="-10"/>
                <w:sz w:val="24"/>
              </w:rPr>
              <w:t>X</w:t>
            </w:r>
          </w:p>
        </w:tc>
        <w:tc>
          <w:tcPr>
            <w:tcW w:w="740" w:type="dxa"/>
          </w:tcPr>
          <w:p w:rsidR="00AD59D8" w14:paraId="76A16519" w14:textId="77777777">
            <w:pPr>
              <w:pStyle w:val="TableParagraph"/>
              <w:spacing w:before="0"/>
              <w:ind w:left="0"/>
              <w:rPr>
                <w:rFonts w:ascii="Times New Roman"/>
              </w:rPr>
            </w:pPr>
          </w:p>
        </w:tc>
        <w:tc>
          <w:tcPr>
            <w:tcW w:w="740" w:type="dxa"/>
          </w:tcPr>
          <w:p w:rsidR="00AD59D8" w14:paraId="28B060DA" w14:textId="77777777">
            <w:pPr>
              <w:pStyle w:val="TableParagraph"/>
              <w:spacing w:before="0"/>
              <w:ind w:left="0"/>
              <w:rPr>
                <w:rFonts w:ascii="Times New Roman"/>
              </w:rPr>
            </w:pPr>
          </w:p>
        </w:tc>
      </w:tr>
      <w:tr w14:paraId="4B7880D3" w14:textId="77777777" w:rsidTr="1C494524">
        <w:tblPrEx>
          <w:tblW w:w="0" w:type="auto"/>
          <w:tblInd w:w="120" w:type="dxa"/>
          <w:tblLayout w:type="fixed"/>
          <w:tblCellMar>
            <w:left w:w="0" w:type="dxa"/>
            <w:right w:w="0" w:type="dxa"/>
          </w:tblCellMar>
          <w:tblLook w:val="01E0"/>
        </w:tblPrEx>
        <w:trPr>
          <w:trHeight w:val="1720"/>
        </w:trPr>
        <w:tc>
          <w:tcPr>
            <w:tcW w:w="12700" w:type="dxa"/>
          </w:tcPr>
          <w:p w:rsidR="00AD59D8" w14:paraId="02134597" w14:textId="77777777">
            <w:pPr>
              <w:pStyle w:val="TableParagraph"/>
              <w:spacing w:line="302" w:lineRule="auto"/>
              <w:rPr>
                <w:b/>
              </w:rPr>
            </w:pPr>
            <w:r>
              <w:rPr>
                <w:b/>
                <w:color w:val="202428"/>
              </w:rPr>
              <w:t>3.B.</w:t>
            </w:r>
            <w:r>
              <w:rPr>
                <w:b/>
                <w:color w:val="202428"/>
                <w:spacing w:val="40"/>
              </w:rPr>
              <w:t xml:space="preserve"> </w:t>
            </w:r>
            <w:r>
              <w:rPr>
                <w:b/>
                <w:color w:val="202428"/>
              </w:rPr>
              <w:t>Does</w:t>
            </w:r>
            <w:r>
              <w:rPr>
                <w:b/>
                <w:color w:val="202428"/>
                <w:spacing w:val="-3"/>
              </w:rPr>
              <w:t xml:space="preserve"> </w:t>
            </w:r>
            <w:r>
              <w:rPr>
                <w:b/>
                <w:color w:val="202428"/>
              </w:rPr>
              <w:t>any</w:t>
            </w:r>
            <w:r>
              <w:rPr>
                <w:b/>
                <w:color w:val="202428"/>
                <w:spacing w:val="-3"/>
              </w:rPr>
              <w:t xml:space="preserve"> </w:t>
            </w:r>
            <w:r>
              <w:rPr>
                <w:b/>
                <w:color w:val="202428"/>
              </w:rPr>
              <w:t>of</w:t>
            </w:r>
            <w:r>
              <w:rPr>
                <w:b/>
                <w:color w:val="202428"/>
                <w:spacing w:val="-3"/>
              </w:rPr>
              <w:t xml:space="preserve"> </w:t>
            </w:r>
            <w:r>
              <w:rPr>
                <w:b/>
                <w:color w:val="202428"/>
              </w:rPr>
              <w:t>the</w:t>
            </w:r>
            <w:r>
              <w:rPr>
                <w:b/>
                <w:color w:val="202428"/>
                <w:spacing w:val="-3"/>
              </w:rPr>
              <w:t xml:space="preserve"> </w:t>
            </w:r>
            <w:r>
              <w:rPr>
                <w:b/>
                <w:color w:val="202428"/>
              </w:rPr>
              <w:t>information</w:t>
            </w:r>
            <w:r>
              <w:rPr>
                <w:b/>
                <w:color w:val="202428"/>
                <w:spacing w:val="-3"/>
              </w:rPr>
              <w:t xml:space="preserve"> </w:t>
            </w:r>
            <w:r>
              <w:rPr>
                <w:b/>
                <w:color w:val="202428"/>
              </w:rPr>
              <w:t>claimed</w:t>
            </w:r>
            <w:r>
              <w:rPr>
                <w:b/>
                <w:color w:val="202428"/>
                <w:spacing w:val="-3"/>
              </w:rPr>
              <w:t xml:space="preserve"> </w:t>
            </w:r>
            <w:r>
              <w:rPr>
                <w:b/>
                <w:color w:val="202428"/>
              </w:rPr>
              <w:t>as</w:t>
            </w:r>
            <w:r>
              <w:rPr>
                <w:b/>
                <w:color w:val="202428"/>
                <w:spacing w:val="-3"/>
              </w:rPr>
              <w:t xml:space="preserve"> </w:t>
            </w:r>
            <w:r>
              <w:rPr>
                <w:b/>
                <w:color w:val="202428"/>
              </w:rPr>
              <w:t>confidential</w:t>
            </w:r>
            <w:r>
              <w:rPr>
                <w:b/>
                <w:color w:val="202428"/>
                <w:spacing w:val="-3"/>
              </w:rPr>
              <w:t xml:space="preserve"> </w:t>
            </w:r>
            <w:r>
              <w:rPr>
                <w:b/>
                <w:color w:val="202428"/>
              </w:rPr>
              <w:t>otherwise</w:t>
            </w:r>
            <w:r>
              <w:rPr>
                <w:b/>
                <w:color w:val="202428"/>
                <w:spacing w:val="-3"/>
              </w:rPr>
              <w:t xml:space="preserve"> </w:t>
            </w:r>
            <w:r>
              <w:rPr>
                <w:b/>
                <w:color w:val="202428"/>
              </w:rPr>
              <w:t>appear</w:t>
            </w:r>
            <w:r>
              <w:rPr>
                <w:b/>
                <w:color w:val="202428"/>
                <w:spacing w:val="-3"/>
              </w:rPr>
              <w:t xml:space="preserve"> </w:t>
            </w:r>
            <w:r>
              <w:rPr>
                <w:b/>
                <w:color w:val="202428"/>
              </w:rPr>
              <w:t>in</w:t>
            </w:r>
            <w:r>
              <w:rPr>
                <w:b/>
                <w:color w:val="202428"/>
                <w:spacing w:val="-3"/>
              </w:rPr>
              <w:t xml:space="preserve"> </w:t>
            </w:r>
            <w:r>
              <w:rPr>
                <w:b/>
                <w:color w:val="202428"/>
              </w:rPr>
              <w:t>any</w:t>
            </w:r>
            <w:r>
              <w:rPr>
                <w:b/>
                <w:color w:val="202428"/>
                <w:spacing w:val="-3"/>
              </w:rPr>
              <w:t xml:space="preserve"> </w:t>
            </w:r>
            <w:r>
              <w:rPr>
                <w:b/>
                <w:color w:val="202428"/>
              </w:rPr>
              <w:t>public</w:t>
            </w:r>
            <w:r>
              <w:rPr>
                <w:b/>
                <w:color w:val="202428"/>
                <w:spacing w:val="-3"/>
              </w:rPr>
              <w:t xml:space="preserve"> </w:t>
            </w:r>
            <w:r>
              <w:rPr>
                <w:b/>
                <w:color w:val="202428"/>
              </w:rPr>
              <w:t>documents,</w:t>
            </w:r>
            <w:r>
              <w:rPr>
                <w:b/>
                <w:color w:val="202428"/>
                <w:spacing w:val="-3"/>
              </w:rPr>
              <w:t xml:space="preserve"> </w:t>
            </w:r>
            <w:r>
              <w:rPr>
                <w:b/>
                <w:color w:val="202428"/>
              </w:rPr>
              <w:t>including</w:t>
            </w:r>
            <w:r>
              <w:rPr>
                <w:b/>
                <w:color w:val="202428"/>
                <w:spacing w:val="-3"/>
              </w:rPr>
              <w:t xml:space="preserve"> </w:t>
            </w:r>
            <w:r>
              <w:rPr>
                <w:b/>
                <w:color w:val="202428"/>
              </w:rPr>
              <w:t>(but</w:t>
            </w:r>
            <w:r>
              <w:rPr>
                <w:b/>
                <w:color w:val="202428"/>
                <w:spacing w:val="-3"/>
              </w:rPr>
              <w:t xml:space="preserve"> </w:t>
            </w:r>
            <w:r>
              <w:rPr>
                <w:b/>
                <w:color w:val="202428"/>
              </w:rPr>
              <w:t>not limited to) safety data sheets; advertising or promotional material; professional or trade publications; state, local, or Federal agency files; or any other media or publications available to the general public? If yes, please explain why the information should be treated as confidential.</w:t>
            </w:r>
          </w:p>
          <w:p w:rsidR="00AD59D8" w14:paraId="38615526" w14:textId="5ECA62D8">
            <w:pPr>
              <w:pStyle w:val="TableParagraph"/>
              <w:spacing w:before="5"/>
              <w:ind w:left="252"/>
            </w:pPr>
          </w:p>
        </w:tc>
        <w:tc>
          <w:tcPr>
            <w:tcW w:w="740" w:type="dxa"/>
          </w:tcPr>
          <w:p w:rsidR="00AD59D8" w14:paraId="090C5B7E" w14:textId="77777777">
            <w:pPr>
              <w:pStyle w:val="TableParagraph"/>
              <w:spacing w:before="95"/>
              <w:ind w:left="20"/>
              <w:jc w:val="center"/>
              <w:rPr>
                <w:b/>
                <w:sz w:val="24"/>
              </w:rPr>
            </w:pPr>
            <w:r>
              <w:rPr>
                <w:b/>
                <w:color w:val="202428"/>
                <w:spacing w:val="-10"/>
                <w:sz w:val="24"/>
              </w:rPr>
              <w:t>X</w:t>
            </w:r>
          </w:p>
        </w:tc>
        <w:tc>
          <w:tcPr>
            <w:tcW w:w="740" w:type="dxa"/>
          </w:tcPr>
          <w:p w:rsidR="00AD59D8" w14:paraId="3A1E9C3C" w14:textId="77777777">
            <w:pPr>
              <w:pStyle w:val="TableParagraph"/>
              <w:spacing w:before="0"/>
              <w:ind w:left="0"/>
              <w:rPr>
                <w:rFonts w:ascii="Times New Roman"/>
              </w:rPr>
            </w:pPr>
          </w:p>
        </w:tc>
        <w:tc>
          <w:tcPr>
            <w:tcW w:w="740" w:type="dxa"/>
          </w:tcPr>
          <w:p w:rsidR="00AD59D8" w14:paraId="435C6AC3" w14:textId="77777777">
            <w:pPr>
              <w:pStyle w:val="TableParagraph"/>
              <w:spacing w:before="0"/>
              <w:ind w:left="0"/>
              <w:rPr>
                <w:rFonts w:ascii="Times New Roman"/>
              </w:rPr>
            </w:pPr>
          </w:p>
        </w:tc>
      </w:tr>
      <w:tr w14:paraId="01520450" w14:textId="77777777" w:rsidTr="1C494524">
        <w:tblPrEx>
          <w:tblW w:w="0" w:type="auto"/>
          <w:tblInd w:w="120" w:type="dxa"/>
          <w:tblLayout w:type="fixed"/>
          <w:tblCellMar>
            <w:left w:w="0" w:type="dxa"/>
            <w:right w:w="0" w:type="dxa"/>
          </w:tblCellMar>
          <w:tblLook w:val="01E0"/>
        </w:tblPrEx>
        <w:trPr>
          <w:trHeight w:val="1400"/>
        </w:trPr>
        <w:tc>
          <w:tcPr>
            <w:tcW w:w="12700" w:type="dxa"/>
          </w:tcPr>
          <w:p w:rsidR="00AD59D8" w14:paraId="68F2EB27" w14:textId="40726472">
            <w:pPr>
              <w:pStyle w:val="TableParagraph"/>
              <w:spacing w:line="302" w:lineRule="auto"/>
              <w:ind w:right="57"/>
              <w:rPr>
                <w:b/>
              </w:rPr>
            </w:pPr>
            <w:r>
              <w:rPr>
                <w:b/>
                <w:color w:val="202428"/>
              </w:rPr>
              <w:t>3.C.</w:t>
            </w:r>
            <w:r>
              <w:rPr>
                <w:b/>
                <w:color w:val="202428"/>
                <w:spacing w:val="40"/>
              </w:rPr>
              <w:t xml:space="preserve"> </w:t>
            </w:r>
            <w:r>
              <w:rPr>
                <w:b/>
                <w:color w:val="202428"/>
              </w:rPr>
              <w:t>Has</w:t>
            </w:r>
            <w:r>
              <w:rPr>
                <w:b/>
                <w:color w:val="202428"/>
                <w:spacing w:val="-4"/>
              </w:rPr>
              <w:t xml:space="preserve"> </w:t>
            </w:r>
            <w:r>
              <w:rPr>
                <w:b/>
                <w:color w:val="202428"/>
              </w:rPr>
              <w:t>a</w:t>
            </w:r>
            <w:r>
              <w:rPr>
                <w:b/>
                <w:color w:val="202428"/>
                <w:spacing w:val="-4"/>
              </w:rPr>
              <w:t xml:space="preserve"> </w:t>
            </w:r>
            <w:r>
              <w:rPr>
                <w:b/>
                <w:color w:val="202428"/>
              </w:rPr>
              <w:t>patent</w:t>
            </w:r>
            <w:r>
              <w:rPr>
                <w:b/>
                <w:color w:val="202428"/>
                <w:spacing w:val="-4"/>
              </w:rPr>
              <w:t xml:space="preserve"> </w:t>
            </w:r>
            <w:r>
              <w:rPr>
                <w:b/>
                <w:color w:val="202428"/>
              </w:rPr>
              <w:t>been</w:t>
            </w:r>
            <w:r>
              <w:rPr>
                <w:b/>
                <w:color w:val="202428"/>
                <w:spacing w:val="-4"/>
              </w:rPr>
              <w:t xml:space="preserve"> </w:t>
            </w:r>
            <w:r>
              <w:rPr>
                <w:b/>
                <w:color w:val="202428"/>
              </w:rPr>
              <w:t>published</w:t>
            </w:r>
            <w:r>
              <w:rPr>
                <w:b/>
                <w:color w:val="202428"/>
                <w:spacing w:val="-4"/>
              </w:rPr>
              <w:t xml:space="preserve"> </w:t>
            </w:r>
            <w:r>
              <w:rPr>
                <w:b/>
                <w:color w:val="202428"/>
              </w:rPr>
              <w:t>for</w:t>
            </w:r>
            <w:r>
              <w:rPr>
                <w:b/>
                <w:color w:val="202428"/>
                <w:spacing w:val="-4"/>
              </w:rPr>
              <w:t xml:space="preserve"> </w:t>
            </w:r>
            <w:r>
              <w:rPr>
                <w:b/>
                <w:color w:val="202428"/>
              </w:rPr>
              <w:t>the</w:t>
            </w:r>
            <w:r>
              <w:rPr>
                <w:b/>
                <w:color w:val="202428"/>
                <w:spacing w:val="-4"/>
              </w:rPr>
              <w:t xml:space="preserve"> </w:t>
            </w:r>
            <w:r>
              <w:rPr>
                <w:b/>
                <w:color w:val="202428"/>
              </w:rPr>
              <w:t>chemical</w:t>
            </w:r>
            <w:r>
              <w:rPr>
                <w:b/>
                <w:color w:val="202428"/>
                <w:spacing w:val="-4"/>
              </w:rPr>
              <w:t xml:space="preserve"> </w:t>
            </w:r>
            <w:r>
              <w:rPr>
                <w:b/>
                <w:color w:val="202428"/>
              </w:rPr>
              <w:t>identity</w:t>
            </w:r>
            <w:r>
              <w:rPr>
                <w:b/>
                <w:color w:val="202428"/>
                <w:spacing w:val="-4"/>
              </w:rPr>
              <w:t xml:space="preserve"> </w:t>
            </w:r>
            <w:r>
              <w:rPr>
                <w:b/>
                <w:color w:val="202428"/>
              </w:rPr>
              <w:t>you</w:t>
            </w:r>
            <w:r>
              <w:rPr>
                <w:b/>
                <w:color w:val="202428"/>
                <w:spacing w:val="-4"/>
              </w:rPr>
              <w:t xml:space="preserve"> </w:t>
            </w:r>
            <w:r>
              <w:rPr>
                <w:b/>
                <w:color w:val="202428"/>
              </w:rPr>
              <w:t>claim</w:t>
            </w:r>
            <w:r>
              <w:rPr>
                <w:b/>
                <w:color w:val="202428"/>
                <w:spacing w:val="-4"/>
              </w:rPr>
              <w:t xml:space="preserve"> </w:t>
            </w:r>
            <w:r>
              <w:rPr>
                <w:b/>
                <w:color w:val="202428"/>
              </w:rPr>
              <w:t>confidential?</w:t>
            </w:r>
            <w:r>
              <w:rPr>
                <w:b/>
                <w:color w:val="202428"/>
                <w:spacing w:val="-4"/>
              </w:rPr>
              <w:t xml:space="preserve"> </w:t>
            </w:r>
            <w:r>
              <w:rPr>
                <w:b/>
                <w:color w:val="202428"/>
              </w:rPr>
              <w:t>What</w:t>
            </w:r>
            <w:r>
              <w:rPr>
                <w:b/>
                <w:color w:val="202428"/>
                <w:spacing w:val="-4"/>
              </w:rPr>
              <w:t xml:space="preserve"> </w:t>
            </w:r>
            <w:r>
              <w:rPr>
                <w:b/>
                <w:color w:val="202428"/>
              </w:rPr>
              <w:t>chemical</w:t>
            </w:r>
            <w:r>
              <w:rPr>
                <w:b/>
                <w:color w:val="202428"/>
                <w:spacing w:val="-4"/>
              </w:rPr>
              <w:t xml:space="preserve"> </w:t>
            </w:r>
            <w:r>
              <w:rPr>
                <w:b/>
                <w:color w:val="202428"/>
              </w:rPr>
              <w:t>identity</w:t>
            </w:r>
            <w:r>
              <w:rPr>
                <w:b/>
                <w:color w:val="202428"/>
                <w:spacing w:val="-4"/>
              </w:rPr>
              <w:t xml:space="preserve"> </w:t>
            </w:r>
            <w:r>
              <w:rPr>
                <w:b/>
                <w:color w:val="202428"/>
              </w:rPr>
              <w:t>information</w:t>
            </w:r>
            <w:r>
              <w:rPr>
                <w:b/>
                <w:color w:val="202428"/>
                <w:spacing w:val="-4"/>
              </w:rPr>
              <w:t xml:space="preserve"> </w:t>
            </w:r>
            <w:r>
              <w:rPr>
                <w:b/>
                <w:color w:val="202428"/>
              </w:rPr>
              <w:t xml:space="preserve">is not revealed by the patent? How is release of that specific information likely to cause substantial competitive harm? </w:t>
            </w:r>
            <w:r w:rsidR="00643FEA">
              <w:rPr>
                <w:b/>
                <w:color w:val="202428"/>
              </w:rPr>
              <w:t>F</w:t>
            </w:r>
            <w:r>
              <w:rPr>
                <w:b/>
                <w:color w:val="202428"/>
              </w:rPr>
              <w:t>ailure to explain this harm may lead to denial of your confidentiality claim.</w:t>
            </w:r>
          </w:p>
          <w:p w:rsidR="00AD59D8" w14:paraId="4A342277" w14:textId="153EF347">
            <w:pPr>
              <w:pStyle w:val="TableParagraph"/>
              <w:spacing w:before="4"/>
              <w:ind w:left="252"/>
            </w:pPr>
          </w:p>
        </w:tc>
        <w:tc>
          <w:tcPr>
            <w:tcW w:w="740" w:type="dxa"/>
          </w:tcPr>
          <w:p w:rsidR="00AD59D8" w14:paraId="4D1B0D44" w14:textId="77777777">
            <w:pPr>
              <w:pStyle w:val="TableParagraph"/>
              <w:spacing w:before="95"/>
              <w:ind w:left="20"/>
              <w:jc w:val="center"/>
              <w:rPr>
                <w:b/>
                <w:sz w:val="24"/>
              </w:rPr>
            </w:pPr>
            <w:r>
              <w:rPr>
                <w:b/>
                <w:color w:val="202428"/>
                <w:spacing w:val="-10"/>
                <w:sz w:val="24"/>
              </w:rPr>
              <w:t>X</w:t>
            </w:r>
          </w:p>
        </w:tc>
        <w:tc>
          <w:tcPr>
            <w:tcW w:w="740" w:type="dxa"/>
          </w:tcPr>
          <w:p w:rsidR="00AD59D8" w14:paraId="21D8C1F9" w14:textId="77777777">
            <w:pPr>
              <w:pStyle w:val="TableParagraph"/>
              <w:spacing w:before="0"/>
              <w:ind w:left="0"/>
              <w:rPr>
                <w:rFonts w:ascii="Times New Roman"/>
              </w:rPr>
            </w:pPr>
          </w:p>
        </w:tc>
        <w:tc>
          <w:tcPr>
            <w:tcW w:w="740" w:type="dxa"/>
          </w:tcPr>
          <w:p w:rsidR="00AD59D8" w14:paraId="13961FE3" w14:textId="77777777">
            <w:pPr>
              <w:pStyle w:val="TableParagraph"/>
              <w:spacing w:before="0"/>
              <w:ind w:left="0"/>
              <w:rPr>
                <w:rFonts w:ascii="Times New Roman"/>
              </w:rPr>
            </w:pPr>
          </w:p>
        </w:tc>
      </w:tr>
      <w:tr w14:paraId="65AB1C1C" w14:textId="77777777" w:rsidTr="1C494524">
        <w:tblPrEx>
          <w:tblW w:w="0" w:type="auto"/>
          <w:tblInd w:w="120" w:type="dxa"/>
          <w:tblLayout w:type="fixed"/>
          <w:tblCellMar>
            <w:left w:w="0" w:type="dxa"/>
            <w:right w:w="0" w:type="dxa"/>
          </w:tblCellMar>
          <w:tblLook w:val="01E0"/>
        </w:tblPrEx>
        <w:trPr>
          <w:trHeight w:val="1080"/>
        </w:trPr>
        <w:tc>
          <w:tcPr>
            <w:tcW w:w="12700" w:type="dxa"/>
          </w:tcPr>
          <w:p w:rsidR="00AD59D8" w14:paraId="427C110F" w14:textId="77777777">
            <w:pPr>
              <w:pStyle w:val="TableParagraph"/>
              <w:spacing w:line="302" w:lineRule="auto"/>
              <w:ind w:right="132"/>
              <w:rPr>
                <w:b/>
              </w:rPr>
            </w:pPr>
            <w:r>
              <w:rPr>
                <w:b/>
                <w:color w:val="202428"/>
              </w:rPr>
              <w:t>4.</w:t>
            </w:r>
            <w:r>
              <w:rPr>
                <w:b/>
                <w:color w:val="202428"/>
                <w:spacing w:val="40"/>
              </w:rPr>
              <w:t xml:space="preserve"> </w:t>
            </w:r>
            <w:r>
              <w:rPr>
                <w:b/>
                <w:color w:val="202428"/>
              </w:rPr>
              <w:t>Is</w:t>
            </w:r>
            <w:r>
              <w:rPr>
                <w:b/>
                <w:color w:val="202428"/>
                <w:spacing w:val="-3"/>
              </w:rPr>
              <w:t xml:space="preserve"> </w:t>
            </w:r>
            <w:r>
              <w:rPr>
                <w:b/>
                <w:color w:val="202428"/>
              </w:rPr>
              <w:t>the</w:t>
            </w:r>
            <w:r>
              <w:rPr>
                <w:b/>
                <w:color w:val="202428"/>
                <w:spacing w:val="-3"/>
              </w:rPr>
              <w:t xml:space="preserve"> </w:t>
            </w:r>
            <w:r>
              <w:rPr>
                <w:b/>
                <w:color w:val="202428"/>
              </w:rPr>
              <w:t>claim</w:t>
            </w:r>
            <w:r>
              <w:rPr>
                <w:b/>
                <w:color w:val="202428"/>
                <w:spacing w:val="-3"/>
              </w:rPr>
              <w:t xml:space="preserve"> </w:t>
            </w:r>
            <w:r>
              <w:rPr>
                <w:b/>
                <w:color w:val="202428"/>
              </w:rPr>
              <w:t>of</w:t>
            </w:r>
            <w:r>
              <w:rPr>
                <w:b/>
                <w:color w:val="202428"/>
                <w:spacing w:val="-3"/>
              </w:rPr>
              <w:t xml:space="preserve"> </w:t>
            </w:r>
            <w:r>
              <w:rPr>
                <w:b/>
                <w:color w:val="202428"/>
              </w:rPr>
              <w:t>confidentiality</w:t>
            </w:r>
            <w:r>
              <w:rPr>
                <w:b/>
                <w:color w:val="202428"/>
                <w:spacing w:val="-3"/>
              </w:rPr>
              <w:t xml:space="preserve"> </w:t>
            </w:r>
            <w:r>
              <w:rPr>
                <w:b/>
                <w:color w:val="202428"/>
              </w:rPr>
              <w:t>intended</w:t>
            </w:r>
            <w:r>
              <w:rPr>
                <w:b/>
                <w:color w:val="202428"/>
                <w:spacing w:val="-3"/>
              </w:rPr>
              <w:t xml:space="preserve"> </w:t>
            </w:r>
            <w:r>
              <w:rPr>
                <w:b/>
                <w:color w:val="202428"/>
              </w:rPr>
              <w:t>to</w:t>
            </w:r>
            <w:r>
              <w:rPr>
                <w:b/>
                <w:color w:val="202428"/>
                <w:spacing w:val="-3"/>
              </w:rPr>
              <w:t xml:space="preserve"> </w:t>
            </w:r>
            <w:r>
              <w:rPr>
                <w:b/>
                <w:color w:val="202428"/>
              </w:rPr>
              <w:t>last</w:t>
            </w:r>
            <w:r>
              <w:rPr>
                <w:b/>
                <w:color w:val="202428"/>
                <w:spacing w:val="-3"/>
              </w:rPr>
              <w:t xml:space="preserve"> </w:t>
            </w:r>
            <w:r>
              <w:rPr>
                <w:b/>
                <w:color w:val="202428"/>
              </w:rPr>
              <w:t>less</w:t>
            </w:r>
            <w:r>
              <w:rPr>
                <w:b/>
                <w:color w:val="202428"/>
                <w:spacing w:val="-3"/>
              </w:rPr>
              <w:t xml:space="preserve"> </w:t>
            </w:r>
            <w:r>
              <w:rPr>
                <w:b/>
                <w:color w:val="202428"/>
              </w:rPr>
              <w:t>than</w:t>
            </w:r>
            <w:r>
              <w:rPr>
                <w:b/>
                <w:color w:val="202428"/>
                <w:spacing w:val="-3"/>
              </w:rPr>
              <w:t xml:space="preserve"> </w:t>
            </w:r>
            <w:r>
              <w:rPr>
                <w:b/>
                <w:color w:val="202428"/>
              </w:rPr>
              <w:t>10</w:t>
            </w:r>
            <w:r>
              <w:rPr>
                <w:b/>
                <w:color w:val="202428"/>
                <w:spacing w:val="-3"/>
              </w:rPr>
              <w:t xml:space="preserve"> </w:t>
            </w:r>
            <w:r>
              <w:rPr>
                <w:b/>
                <w:color w:val="202428"/>
              </w:rPr>
              <w:t>years</w:t>
            </w:r>
            <w:r>
              <w:rPr>
                <w:b/>
                <w:color w:val="202428"/>
                <w:spacing w:val="-3"/>
              </w:rPr>
              <w:t xml:space="preserve"> </w:t>
            </w:r>
            <w:r>
              <w:rPr>
                <w:b/>
                <w:color w:val="202428"/>
              </w:rPr>
              <w:t>(see</w:t>
            </w:r>
            <w:r>
              <w:rPr>
                <w:b/>
                <w:color w:val="202428"/>
                <w:spacing w:val="-3"/>
              </w:rPr>
              <w:t xml:space="preserve"> </w:t>
            </w:r>
            <w:r>
              <w:rPr>
                <w:b/>
                <w:color w:val="202428"/>
              </w:rPr>
              <w:t>TSCA</w:t>
            </w:r>
            <w:r>
              <w:rPr>
                <w:b/>
                <w:color w:val="202428"/>
                <w:spacing w:val="-11"/>
              </w:rPr>
              <w:t xml:space="preserve"> </w:t>
            </w:r>
            <w:r>
              <w:rPr>
                <w:b/>
                <w:color w:val="202428"/>
              </w:rPr>
              <w:t>section</w:t>
            </w:r>
            <w:r>
              <w:rPr>
                <w:b/>
                <w:color w:val="202428"/>
                <w:spacing w:val="-3"/>
              </w:rPr>
              <w:t xml:space="preserve"> </w:t>
            </w:r>
            <w:r>
              <w:rPr>
                <w:b/>
                <w:color w:val="202428"/>
              </w:rPr>
              <w:t>14(e)(1)(B))?</w:t>
            </w:r>
            <w:r>
              <w:rPr>
                <w:b/>
                <w:color w:val="202428"/>
                <w:spacing w:val="-3"/>
              </w:rPr>
              <w:t xml:space="preserve"> </w:t>
            </w:r>
            <w:r>
              <w:rPr>
                <w:b/>
                <w:color w:val="202428"/>
              </w:rPr>
              <w:t>If</w:t>
            </w:r>
            <w:r>
              <w:rPr>
                <w:b/>
                <w:color w:val="202428"/>
                <w:spacing w:val="-3"/>
              </w:rPr>
              <w:t xml:space="preserve"> </w:t>
            </w:r>
            <w:r>
              <w:rPr>
                <w:b/>
                <w:color w:val="202428"/>
              </w:rPr>
              <w:t>yes,</w:t>
            </w:r>
            <w:r>
              <w:rPr>
                <w:b/>
                <w:color w:val="202428"/>
                <w:spacing w:val="-3"/>
              </w:rPr>
              <w:t xml:space="preserve"> </w:t>
            </w:r>
            <w:r>
              <w:rPr>
                <w:b/>
                <w:color w:val="202428"/>
              </w:rPr>
              <w:t>please indicate the number of years (between 1-10 years) or the specific date after which the claim is withdrawn.</w:t>
            </w:r>
          </w:p>
          <w:p w:rsidR="00AD59D8" w14:paraId="2CA7356F" w14:textId="2B07B978">
            <w:pPr>
              <w:pStyle w:val="TableParagraph"/>
              <w:spacing w:before="3"/>
              <w:ind w:left="252"/>
            </w:pPr>
          </w:p>
        </w:tc>
        <w:tc>
          <w:tcPr>
            <w:tcW w:w="740" w:type="dxa"/>
          </w:tcPr>
          <w:p w:rsidR="00AD59D8" w14:paraId="25B99F1E" w14:textId="77777777">
            <w:pPr>
              <w:pStyle w:val="TableParagraph"/>
              <w:spacing w:before="95"/>
              <w:ind w:left="20"/>
              <w:jc w:val="center"/>
              <w:rPr>
                <w:b/>
                <w:sz w:val="24"/>
              </w:rPr>
            </w:pPr>
            <w:r>
              <w:rPr>
                <w:b/>
                <w:color w:val="202428"/>
                <w:spacing w:val="-10"/>
                <w:sz w:val="24"/>
              </w:rPr>
              <w:t>X</w:t>
            </w:r>
          </w:p>
        </w:tc>
        <w:tc>
          <w:tcPr>
            <w:tcW w:w="740" w:type="dxa"/>
          </w:tcPr>
          <w:p w:rsidR="00AD59D8" w14:paraId="5D1A19CA" w14:textId="77777777">
            <w:pPr>
              <w:pStyle w:val="TableParagraph"/>
              <w:spacing w:before="0"/>
              <w:ind w:left="0"/>
              <w:rPr>
                <w:rFonts w:ascii="Times New Roman"/>
              </w:rPr>
            </w:pPr>
          </w:p>
        </w:tc>
        <w:tc>
          <w:tcPr>
            <w:tcW w:w="740" w:type="dxa"/>
          </w:tcPr>
          <w:p w:rsidR="00AD59D8" w14:paraId="4D5C36B2" w14:textId="77777777">
            <w:pPr>
              <w:pStyle w:val="TableParagraph"/>
              <w:spacing w:before="0"/>
              <w:ind w:left="0"/>
              <w:rPr>
                <w:rFonts w:ascii="Times New Roman"/>
              </w:rPr>
            </w:pPr>
          </w:p>
        </w:tc>
      </w:tr>
      <w:tr w14:paraId="146FA7D3" w14:textId="77777777" w:rsidTr="1C494524">
        <w:tblPrEx>
          <w:tblW w:w="0" w:type="auto"/>
          <w:tblInd w:w="120" w:type="dxa"/>
          <w:tblLayout w:type="fixed"/>
          <w:tblCellMar>
            <w:left w:w="0" w:type="dxa"/>
            <w:right w:w="0" w:type="dxa"/>
          </w:tblCellMar>
          <w:tblLook w:val="01E0"/>
        </w:tblPrEx>
        <w:trPr>
          <w:trHeight w:val="1717"/>
        </w:trPr>
        <w:tc>
          <w:tcPr>
            <w:tcW w:w="12700" w:type="dxa"/>
            <w:tcBorders>
              <w:bottom w:val="single" w:sz="18" w:space="0" w:color="DDE1E5"/>
            </w:tcBorders>
          </w:tcPr>
          <w:p w:rsidR="00AD59D8" w14:paraId="70624904" w14:textId="77777777">
            <w:pPr>
              <w:pStyle w:val="TableParagraph"/>
              <w:spacing w:line="302" w:lineRule="auto"/>
              <w:ind w:right="132"/>
              <w:rPr>
                <w:b/>
              </w:rPr>
            </w:pPr>
            <w:r>
              <w:rPr>
                <w:b/>
                <w:color w:val="202428"/>
              </w:rPr>
              <w:t>5.</w:t>
            </w:r>
            <w:r>
              <w:rPr>
                <w:b/>
                <w:color w:val="202428"/>
                <w:spacing w:val="40"/>
              </w:rPr>
              <w:t xml:space="preserve"> </w:t>
            </w:r>
            <w:r>
              <w:rPr>
                <w:b/>
                <w:color w:val="202428"/>
              </w:rPr>
              <w:t>Has</w:t>
            </w:r>
            <w:r>
              <w:rPr>
                <w:b/>
                <w:color w:val="202428"/>
                <w:spacing w:val="-6"/>
              </w:rPr>
              <w:t xml:space="preserve"> </w:t>
            </w:r>
            <w:r>
              <w:rPr>
                <w:b/>
                <w:color w:val="202428"/>
              </w:rPr>
              <w:t>EPA,</w:t>
            </w:r>
            <w:r>
              <w:rPr>
                <w:b/>
                <w:color w:val="202428"/>
                <w:spacing w:val="-6"/>
              </w:rPr>
              <w:t xml:space="preserve"> </w:t>
            </w:r>
            <w:r>
              <w:rPr>
                <w:b/>
                <w:color w:val="202428"/>
              </w:rPr>
              <w:t>another</w:t>
            </w:r>
            <w:r>
              <w:rPr>
                <w:b/>
                <w:color w:val="202428"/>
                <w:spacing w:val="-6"/>
              </w:rPr>
              <w:t xml:space="preserve"> </w:t>
            </w:r>
            <w:r>
              <w:rPr>
                <w:b/>
                <w:color w:val="202428"/>
              </w:rPr>
              <w:t>federal</w:t>
            </w:r>
            <w:r>
              <w:rPr>
                <w:b/>
                <w:color w:val="202428"/>
                <w:spacing w:val="-6"/>
              </w:rPr>
              <w:t xml:space="preserve"> </w:t>
            </w:r>
            <w:r>
              <w:rPr>
                <w:b/>
                <w:color w:val="202428"/>
              </w:rPr>
              <w:t>agency,</w:t>
            </w:r>
            <w:r>
              <w:rPr>
                <w:b/>
                <w:color w:val="202428"/>
                <w:spacing w:val="-6"/>
              </w:rPr>
              <w:t xml:space="preserve"> </w:t>
            </w:r>
            <w:r>
              <w:rPr>
                <w:b/>
                <w:color w:val="202428"/>
              </w:rPr>
              <w:t>or</w:t>
            </w:r>
            <w:r>
              <w:rPr>
                <w:b/>
                <w:color w:val="202428"/>
                <w:spacing w:val="-6"/>
              </w:rPr>
              <w:t xml:space="preserve"> </w:t>
            </w:r>
            <w:r>
              <w:rPr>
                <w:b/>
                <w:color w:val="202428"/>
              </w:rPr>
              <w:t>court</w:t>
            </w:r>
            <w:r>
              <w:rPr>
                <w:b/>
                <w:color w:val="202428"/>
                <w:spacing w:val="-6"/>
              </w:rPr>
              <w:t xml:space="preserve"> </w:t>
            </w:r>
            <w:r>
              <w:rPr>
                <w:b/>
                <w:color w:val="202428"/>
              </w:rPr>
              <w:t>made</w:t>
            </w:r>
            <w:r>
              <w:rPr>
                <w:b/>
                <w:color w:val="202428"/>
                <w:spacing w:val="-6"/>
              </w:rPr>
              <w:t xml:space="preserve"> </w:t>
            </w:r>
            <w:r>
              <w:rPr>
                <w:b/>
                <w:color w:val="202428"/>
              </w:rPr>
              <w:t>any</w:t>
            </w:r>
            <w:r>
              <w:rPr>
                <w:b/>
                <w:color w:val="202428"/>
                <w:spacing w:val="-6"/>
              </w:rPr>
              <w:t xml:space="preserve"> </w:t>
            </w:r>
            <w:r>
              <w:rPr>
                <w:b/>
                <w:color w:val="202428"/>
              </w:rPr>
              <w:t>confidentiality</w:t>
            </w:r>
            <w:r>
              <w:rPr>
                <w:b/>
                <w:color w:val="202428"/>
                <w:spacing w:val="-6"/>
              </w:rPr>
              <w:t xml:space="preserve"> </w:t>
            </w:r>
            <w:r>
              <w:rPr>
                <w:b/>
                <w:color w:val="202428"/>
              </w:rPr>
              <w:t>determination</w:t>
            </w:r>
            <w:r>
              <w:rPr>
                <w:b/>
                <w:color w:val="202428"/>
                <w:spacing w:val="-6"/>
              </w:rPr>
              <w:t xml:space="preserve"> </w:t>
            </w:r>
            <w:r>
              <w:rPr>
                <w:b/>
                <w:color w:val="202428"/>
              </w:rPr>
              <w:t>regarding</w:t>
            </w:r>
            <w:r>
              <w:rPr>
                <w:b/>
                <w:color w:val="202428"/>
                <w:spacing w:val="-6"/>
              </w:rPr>
              <w:t xml:space="preserve"> </w:t>
            </w:r>
            <w:r>
              <w:rPr>
                <w:b/>
                <w:color w:val="202428"/>
              </w:rPr>
              <w:t>information</w:t>
            </w:r>
            <w:r>
              <w:rPr>
                <w:b/>
                <w:color w:val="202428"/>
                <w:spacing w:val="-6"/>
              </w:rPr>
              <w:t xml:space="preserve"> </w:t>
            </w:r>
            <w:r>
              <w:rPr>
                <w:b/>
                <w:color w:val="202428"/>
              </w:rPr>
              <w:t>associated with this chemical substance? If yes, please provide the circumstances associated with the prior determination, whether the information was found to be entitled to confidential treatment, the entity that made the decision, and the date of the determination.</w:t>
            </w:r>
          </w:p>
          <w:p w:rsidR="00AD59D8" w14:paraId="05981F69" w14:textId="6262FFCB">
            <w:pPr>
              <w:pStyle w:val="TableParagraph"/>
              <w:spacing w:before="5"/>
              <w:ind w:left="252"/>
            </w:pPr>
          </w:p>
        </w:tc>
        <w:tc>
          <w:tcPr>
            <w:tcW w:w="740" w:type="dxa"/>
            <w:tcBorders>
              <w:bottom w:val="single" w:sz="18" w:space="0" w:color="DDE1E5"/>
            </w:tcBorders>
          </w:tcPr>
          <w:p w:rsidR="00AD59D8" w14:paraId="37F9A37C" w14:textId="77777777">
            <w:pPr>
              <w:pStyle w:val="TableParagraph"/>
              <w:spacing w:before="95"/>
              <w:ind w:left="20"/>
              <w:jc w:val="center"/>
              <w:rPr>
                <w:b/>
                <w:sz w:val="24"/>
              </w:rPr>
            </w:pPr>
            <w:r>
              <w:rPr>
                <w:b/>
                <w:color w:val="202428"/>
                <w:spacing w:val="-10"/>
                <w:sz w:val="24"/>
              </w:rPr>
              <w:t>X</w:t>
            </w:r>
          </w:p>
        </w:tc>
        <w:tc>
          <w:tcPr>
            <w:tcW w:w="740" w:type="dxa"/>
            <w:tcBorders>
              <w:bottom w:val="single" w:sz="18" w:space="0" w:color="DDE1E5"/>
            </w:tcBorders>
          </w:tcPr>
          <w:p w:rsidR="00AD59D8" w14:paraId="7F01A98E" w14:textId="77777777">
            <w:pPr>
              <w:pStyle w:val="TableParagraph"/>
              <w:spacing w:before="0"/>
              <w:ind w:left="0"/>
              <w:rPr>
                <w:rFonts w:ascii="Times New Roman"/>
              </w:rPr>
            </w:pPr>
          </w:p>
        </w:tc>
        <w:tc>
          <w:tcPr>
            <w:tcW w:w="740" w:type="dxa"/>
            <w:tcBorders>
              <w:bottom w:val="single" w:sz="18" w:space="0" w:color="DDE1E5"/>
            </w:tcBorders>
          </w:tcPr>
          <w:p w:rsidR="00AD59D8" w14:paraId="7DD2A0CC" w14:textId="77777777">
            <w:pPr>
              <w:pStyle w:val="TableParagraph"/>
              <w:spacing w:before="0"/>
              <w:ind w:left="0"/>
              <w:rPr>
                <w:rFonts w:ascii="Times New Roman"/>
              </w:rPr>
            </w:pPr>
          </w:p>
        </w:tc>
      </w:tr>
    </w:tbl>
    <w:p w:rsidR="1C494524" w:rsidP="1C494524" w14:paraId="46CA252B" w14:textId="441F5A52">
      <w:pPr>
        <w:pStyle w:val="TableParagraph"/>
        <w:rPr>
          <w:b/>
          <w:bCs/>
          <w:color w:val="202428"/>
        </w:rPr>
        <w:sectPr>
          <w:type w:val="continuous"/>
          <w:pgSz w:w="15840" w:h="21600"/>
          <w:pgMar w:top="540" w:right="360" w:bottom="380" w:left="360" w:header="175" w:footer="185" w:gutter="0"/>
          <w:cols w:space="720"/>
        </w:sectPr>
      </w:pPr>
    </w:p>
    <w:tbl>
      <w:tblPr>
        <w:tblW w:w="0" w:type="auto"/>
        <w:tblInd w:w="120" w:type="dxa"/>
        <w:tblBorders>
          <w:top w:val="single" w:sz="8" w:space="0" w:color="DDE1E5"/>
          <w:left w:val="single" w:sz="8" w:space="0" w:color="DDE1E5"/>
          <w:bottom w:val="single" w:sz="8" w:space="0" w:color="DDE1E5"/>
          <w:right w:val="single" w:sz="8" w:space="0" w:color="DDE1E5"/>
          <w:insideH w:val="single" w:sz="8" w:space="0" w:color="DDE1E5"/>
          <w:insideV w:val="single" w:sz="8" w:space="0" w:color="DDE1E5"/>
        </w:tblBorders>
        <w:tblLayout w:type="fixed"/>
        <w:tblCellMar>
          <w:left w:w="0" w:type="dxa"/>
          <w:right w:w="0" w:type="dxa"/>
        </w:tblCellMar>
        <w:tblLook w:val="01E0"/>
      </w:tblPr>
      <w:tblGrid>
        <w:gridCol w:w="12700"/>
        <w:gridCol w:w="740"/>
        <w:gridCol w:w="740"/>
        <w:gridCol w:w="740"/>
      </w:tblGrid>
      <w:tr w14:paraId="20F57523" w14:textId="77777777" w:rsidTr="1C494524">
        <w:tblPrEx>
          <w:tblW w:w="0" w:type="auto"/>
          <w:tblInd w:w="120" w:type="dxa"/>
          <w:tblBorders>
            <w:top w:val="single" w:sz="8" w:space="0" w:color="DDE1E5"/>
            <w:left w:val="single" w:sz="8" w:space="0" w:color="DDE1E5"/>
            <w:bottom w:val="single" w:sz="8" w:space="0" w:color="DDE1E5"/>
            <w:right w:val="single" w:sz="8" w:space="0" w:color="DDE1E5"/>
            <w:insideH w:val="single" w:sz="8" w:space="0" w:color="DDE1E5"/>
            <w:insideV w:val="single" w:sz="8" w:space="0" w:color="DDE1E5"/>
          </w:tblBorders>
          <w:tblLayout w:type="fixed"/>
          <w:tblCellMar>
            <w:left w:w="0" w:type="dxa"/>
            <w:right w:w="0" w:type="dxa"/>
          </w:tblCellMar>
          <w:tblLook w:val="01E0"/>
        </w:tblPrEx>
        <w:trPr>
          <w:trHeight w:val="1000"/>
        </w:trPr>
        <w:tc>
          <w:tcPr>
            <w:tcW w:w="12700" w:type="dxa"/>
            <w:tcBorders>
              <w:top w:val="nil"/>
              <w:bottom w:val="nil"/>
            </w:tcBorders>
          </w:tcPr>
          <w:p w:rsidR="00AD59D8" w14:paraId="1D1E6C65" w14:textId="17DB5697">
            <w:pPr>
              <w:pStyle w:val="TableParagraph"/>
              <w:spacing w:before="8"/>
              <w:ind w:left="252"/>
            </w:pPr>
          </w:p>
        </w:tc>
        <w:tc>
          <w:tcPr>
            <w:tcW w:w="740" w:type="dxa"/>
            <w:tcBorders>
              <w:top w:val="nil"/>
              <w:bottom w:val="nil"/>
            </w:tcBorders>
          </w:tcPr>
          <w:p w:rsidR="00AD59D8" w14:paraId="33312653" w14:textId="77777777">
            <w:pPr>
              <w:pStyle w:val="TableParagraph"/>
              <w:spacing w:before="0"/>
              <w:ind w:left="0"/>
              <w:rPr>
                <w:rFonts w:ascii="Times New Roman"/>
              </w:rPr>
            </w:pPr>
          </w:p>
        </w:tc>
        <w:tc>
          <w:tcPr>
            <w:tcW w:w="740" w:type="dxa"/>
            <w:tcBorders>
              <w:top w:val="nil"/>
              <w:bottom w:val="nil"/>
            </w:tcBorders>
          </w:tcPr>
          <w:p w:rsidR="00AD59D8" w14:paraId="7F980A80" w14:textId="77777777">
            <w:pPr>
              <w:pStyle w:val="TableParagraph"/>
              <w:spacing w:before="0"/>
              <w:ind w:left="0"/>
              <w:rPr>
                <w:rFonts w:ascii="Times New Roman"/>
              </w:rPr>
            </w:pPr>
          </w:p>
        </w:tc>
        <w:tc>
          <w:tcPr>
            <w:tcW w:w="740" w:type="dxa"/>
            <w:tcBorders>
              <w:top w:val="nil"/>
              <w:bottom w:val="nil"/>
            </w:tcBorders>
          </w:tcPr>
          <w:p w:rsidR="00AD59D8" w14:paraId="06D7D43A" w14:textId="77777777">
            <w:pPr>
              <w:pStyle w:val="TableParagraph"/>
              <w:spacing w:before="0"/>
              <w:ind w:left="0"/>
              <w:rPr>
                <w:rFonts w:ascii="Times New Roman"/>
              </w:rPr>
            </w:pPr>
          </w:p>
        </w:tc>
      </w:tr>
      <w:tr w14:paraId="0F212BEC" w14:textId="77777777" w:rsidTr="1C494524">
        <w:tblPrEx>
          <w:tblW w:w="0" w:type="auto"/>
          <w:tblInd w:w="120" w:type="dxa"/>
          <w:tblLayout w:type="fixed"/>
          <w:tblCellMar>
            <w:left w:w="0" w:type="dxa"/>
            <w:right w:w="0" w:type="dxa"/>
          </w:tblCellMar>
          <w:tblLook w:val="01E0"/>
        </w:tblPrEx>
        <w:trPr>
          <w:trHeight w:val="1000"/>
        </w:trPr>
        <w:tc>
          <w:tcPr>
            <w:tcW w:w="12700" w:type="dxa"/>
            <w:tcBorders>
              <w:top w:val="nil"/>
            </w:tcBorders>
          </w:tcPr>
          <w:p w:rsidR="00BB562C" w14:paraId="1D6EDEC2" w14:textId="77777777">
            <w:pPr>
              <w:pStyle w:val="TableParagraph"/>
              <w:spacing w:before="8" w:line="302" w:lineRule="auto"/>
              <w:ind w:right="132"/>
              <w:rPr>
                <w:b/>
                <w:color w:val="202428"/>
              </w:rPr>
            </w:pPr>
            <w:r>
              <w:rPr>
                <w:b/>
                <w:color w:val="202428"/>
              </w:rPr>
              <w:t>PRA Burden Statement</w:t>
            </w:r>
          </w:p>
          <w:p w:rsidR="00BB562C" w14:paraId="07C2DD18" w14:textId="44DCA211">
            <w:pPr>
              <w:pStyle w:val="TableParagraph"/>
              <w:spacing w:before="8" w:line="302" w:lineRule="auto"/>
              <w:ind w:right="132"/>
              <w:rPr>
                <w:b/>
                <w:color w:val="202428"/>
              </w:rPr>
            </w:pPr>
            <w:r>
              <w:rPr>
                <w:rStyle w:val="normaltextrun"/>
                <w:color w:val="000000"/>
                <w:shd w:val="clear" w:color="auto" w:fill="FFFFFF"/>
              </w:rPr>
              <w:t xml:space="preserve">This collection of information is approved by OMB under the Paperwork Reduction Act, 44 U.S.C. 3501 et seq. (OMB Control No. 2070-0223). Responses to this collection of information are mandatory for certain persons, as specified at 40 CFR 704, 716, 717, 720, 721, 723, 725, 790. An agency may not conduct or sponsor, and a person is not required to respond to, a collection of information unless it displays a currently valid OMB control number. The public reporting and recordkeeping burden for this collection of information is estimated to be between 14 to 525.85 hours per response. Send comments on the Agency’s need for this information, the accuracy of the provided burden estimates and any suggested methods for minimizing respondent burden to the </w:t>
            </w:r>
            <w:r w:rsidRPr="00BB562C">
              <w:rPr>
                <w:rStyle w:val="normaltextrun"/>
                <w:rFonts w:ascii="Calibri" w:hAnsi="Calibri" w:cs="Calibri"/>
                <w:shd w:val="clear" w:color="auto" w:fill="FFFFFF"/>
              </w:rPr>
              <w:t>Data &amp; Enterprise Programs Deputy Division</w:t>
            </w:r>
            <w:r w:rsidRPr="00BB562C">
              <w:rPr>
                <w:rStyle w:val="normaltextrun"/>
                <w:rFonts w:ascii="Calibri" w:hAnsi="Calibri" w:cs="Calibri"/>
                <w:strike/>
                <w:shd w:val="clear" w:color="auto" w:fill="FFFFFF"/>
              </w:rPr>
              <w:t xml:space="preserve"> </w:t>
            </w:r>
            <w:r w:rsidRPr="00BB562C">
              <w:rPr>
                <w:rStyle w:val="normaltextrun"/>
                <w:rFonts w:ascii="Calibri" w:hAnsi="Calibri" w:cs="Calibri"/>
                <w:shd w:val="clear" w:color="auto" w:fill="FFFFFF"/>
              </w:rPr>
              <w:t>Director</w:t>
            </w:r>
            <w:r w:rsidRPr="00BB562C">
              <w:rPr>
                <w:rStyle w:val="normaltextrun"/>
                <w:shd w:val="clear" w:color="auto" w:fill="FFFFFF"/>
              </w:rPr>
              <w:t xml:space="preserve">, </w:t>
            </w:r>
            <w:r>
              <w:rPr>
                <w:rStyle w:val="normaltextrun"/>
                <w:color w:val="000000"/>
                <w:shd w:val="clear" w:color="auto" w:fill="FFFFFF"/>
              </w:rPr>
              <w:t>U.S. Environmental Protection Agency (2821T), 1200 Pennsylvania Ave., NW, Washington, D.C. 20460. Include the OMB control number in any correspondence. Do not send the completed form to this address.</w:t>
            </w:r>
            <w:r>
              <w:rPr>
                <w:rStyle w:val="eop"/>
                <w:color w:val="000000"/>
                <w:shd w:val="clear" w:color="auto" w:fill="FFFFFF"/>
              </w:rPr>
              <w:t> </w:t>
            </w:r>
          </w:p>
        </w:tc>
        <w:tc>
          <w:tcPr>
            <w:tcW w:w="740" w:type="dxa"/>
            <w:tcBorders>
              <w:top w:val="nil"/>
            </w:tcBorders>
          </w:tcPr>
          <w:p w:rsidR="00BB562C" w14:paraId="59A8A946" w14:textId="77777777">
            <w:pPr>
              <w:pStyle w:val="TableParagraph"/>
              <w:spacing w:before="0"/>
              <w:ind w:left="0"/>
              <w:rPr>
                <w:rFonts w:ascii="Times New Roman"/>
              </w:rPr>
            </w:pPr>
          </w:p>
        </w:tc>
        <w:tc>
          <w:tcPr>
            <w:tcW w:w="740" w:type="dxa"/>
            <w:tcBorders>
              <w:top w:val="nil"/>
            </w:tcBorders>
          </w:tcPr>
          <w:p w:rsidR="00BB562C" w14:paraId="3672CE2D" w14:textId="77777777">
            <w:pPr>
              <w:pStyle w:val="TableParagraph"/>
              <w:spacing w:before="0"/>
              <w:ind w:left="0"/>
              <w:rPr>
                <w:rFonts w:ascii="Times New Roman"/>
              </w:rPr>
            </w:pPr>
          </w:p>
        </w:tc>
        <w:tc>
          <w:tcPr>
            <w:tcW w:w="740" w:type="dxa"/>
            <w:tcBorders>
              <w:top w:val="nil"/>
            </w:tcBorders>
          </w:tcPr>
          <w:p w:rsidR="00BB562C" w14:paraId="6D5C75D4" w14:textId="77777777">
            <w:pPr>
              <w:pStyle w:val="TableParagraph"/>
              <w:spacing w:before="0"/>
              <w:ind w:left="0"/>
              <w:rPr>
                <w:rFonts w:ascii="Times New Roman"/>
              </w:rPr>
            </w:pPr>
          </w:p>
        </w:tc>
      </w:tr>
    </w:tbl>
    <w:p w:rsidR="006B2321" w14:paraId="039B7ECF" w14:textId="77777777"/>
    <w:sectPr>
      <w:type w:val="continuous"/>
      <w:pgSz w:w="15840" w:h="21600"/>
      <w:pgMar w:top="540" w:right="360" w:bottom="380" w:left="360" w:header="175" w:footer="18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59D8" w14:paraId="6304A994"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9398000</wp:posOffset>
              </wp:positionH>
              <wp:positionV relativeFrom="page">
                <wp:posOffset>13458725</wp:posOffset>
              </wp:positionV>
              <wp:extent cx="610870" cy="25082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10870" cy="250825"/>
                      </a:xfrm>
                      <a:prstGeom prst="rect">
                        <a:avLst/>
                      </a:prstGeom>
                    </wps:spPr>
                    <wps:txbx>
                      <w:txbxContent>
                        <w:p w:rsidR="00AD59D8" w14:textId="77777777">
                          <w:pPr>
                            <w:pStyle w:val="BodyText"/>
                            <w:spacing w:before="6"/>
                            <w:ind w:left="20"/>
                          </w:pPr>
                          <w:r>
                            <w:t>Page</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50" type="#_x0000_t202" style="width:48.1pt;height:19.75pt;margin-top:1059.75pt;margin-left:740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AD59D8" w14:paraId="700792F5" w14:textId="77777777">
                    <w:pPr>
                      <w:pStyle w:val="BodyText"/>
                      <w:spacing w:before="6"/>
                      <w:ind w:left="20"/>
                    </w:pPr>
                    <w:r>
                      <w:t>Page</w:t>
                    </w:r>
                    <w:r>
                      <w:rPr>
                        <w:spacing w:val="-3"/>
                      </w:rPr>
                      <w:t xml:space="preserve">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59D8" w14:paraId="34960DBF"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7823200</wp:posOffset>
              </wp:positionH>
              <wp:positionV relativeFrom="page">
                <wp:posOffset>98325</wp:posOffset>
              </wp:positionV>
              <wp:extent cx="2153285" cy="25082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153285" cy="250825"/>
                      </a:xfrm>
                      <a:prstGeom prst="rect">
                        <a:avLst/>
                      </a:prstGeom>
                    </wps:spPr>
                    <wps:txbx>
                      <w:txbxContent>
                        <w:p w:rsidR="00BB562C" w14:textId="77777777">
                          <w:pPr>
                            <w:pStyle w:val="BodyText"/>
                            <w:spacing w:before="6"/>
                            <w:ind w:left="20"/>
                          </w:pPr>
                        </w:p>
                        <w:p w:rsidR="00BB562C" w14:textId="77777777">
                          <w:pPr>
                            <w:pStyle w:val="BodyText"/>
                            <w:spacing w:before="6"/>
                            <w:ind w:left="20"/>
                          </w:pPr>
                        </w:p>
                        <w:p w:rsidR="00BB562C" w14:textId="77777777">
                          <w:pPr>
                            <w:pStyle w:val="BodyText"/>
                            <w:spacing w:before="6"/>
                            <w:ind w:left="20"/>
                          </w:pP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69.55pt;height:19.75pt;margin-top:7.75pt;margin-left:616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BB562C" w14:paraId="263197F7" w14:textId="77777777">
                    <w:pPr>
                      <w:pStyle w:val="BodyText"/>
                      <w:spacing w:before="6"/>
                      <w:ind w:left="20"/>
                    </w:pPr>
                  </w:p>
                  <w:p w:rsidR="00BB562C" w14:paraId="20BB814A" w14:textId="77777777">
                    <w:pPr>
                      <w:pStyle w:val="BodyText"/>
                      <w:spacing w:before="6"/>
                      <w:ind w:left="20"/>
                    </w:pPr>
                  </w:p>
                  <w:p w:rsidR="00BB562C" w14:paraId="5D07B0E2" w14:textId="77777777">
                    <w:pPr>
                      <w:pStyle w:val="BodyText"/>
                      <w:spacing w:before="6"/>
                      <w:ind w:left="20"/>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CD1327D"/>
    <w:multiLevelType w:val="hybridMultilevel"/>
    <w:tmpl w:val="31F015C0"/>
    <w:lvl w:ilvl="0">
      <w:start w:val="1"/>
      <w:numFmt w:val="lowerRoman"/>
      <w:lvlText w:val="%1."/>
      <w:lvlJc w:val="left"/>
      <w:pPr>
        <w:ind w:left="670" w:hanging="220"/>
        <w:jc w:val="right"/>
      </w:pPr>
      <w:rPr>
        <w:rFonts w:ascii="Arial" w:eastAsia="Arial" w:hAnsi="Arial" w:cs="Arial" w:hint="default"/>
        <w:b w:val="0"/>
        <w:bCs w:val="0"/>
        <w:i w:val="0"/>
        <w:iCs w:val="0"/>
        <w:color w:val="202428"/>
        <w:spacing w:val="-9"/>
        <w:w w:val="100"/>
        <w:sz w:val="22"/>
        <w:szCs w:val="22"/>
        <w:lang w:val="en-US" w:eastAsia="en-US" w:bidi="ar-SA"/>
      </w:rPr>
    </w:lvl>
    <w:lvl w:ilvl="1">
      <w:start w:val="0"/>
      <w:numFmt w:val="bullet"/>
      <w:lvlText w:val="•"/>
      <w:lvlJc w:val="left"/>
      <w:pPr>
        <w:ind w:left="2102" w:hanging="220"/>
      </w:pPr>
      <w:rPr>
        <w:rFonts w:hint="default"/>
        <w:lang w:val="en-US" w:eastAsia="en-US" w:bidi="ar-SA"/>
      </w:rPr>
    </w:lvl>
    <w:lvl w:ilvl="2">
      <w:start w:val="0"/>
      <w:numFmt w:val="bullet"/>
      <w:lvlText w:val="•"/>
      <w:lvlJc w:val="left"/>
      <w:pPr>
        <w:ind w:left="3524" w:hanging="220"/>
      </w:pPr>
      <w:rPr>
        <w:rFonts w:hint="default"/>
        <w:lang w:val="en-US" w:eastAsia="en-US" w:bidi="ar-SA"/>
      </w:rPr>
    </w:lvl>
    <w:lvl w:ilvl="3">
      <w:start w:val="0"/>
      <w:numFmt w:val="bullet"/>
      <w:lvlText w:val="•"/>
      <w:lvlJc w:val="left"/>
      <w:pPr>
        <w:ind w:left="4946" w:hanging="220"/>
      </w:pPr>
      <w:rPr>
        <w:rFonts w:hint="default"/>
        <w:lang w:val="en-US" w:eastAsia="en-US" w:bidi="ar-SA"/>
      </w:rPr>
    </w:lvl>
    <w:lvl w:ilvl="4">
      <w:start w:val="0"/>
      <w:numFmt w:val="bullet"/>
      <w:lvlText w:val="•"/>
      <w:lvlJc w:val="left"/>
      <w:pPr>
        <w:ind w:left="6368" w:hanging="220"/>
      </w:pPr>
      <w:rPr>
        <w:rFonts w:hint="default"/>
        <w:lang w:val="en-US" w:eastAsia="en-US" w:bidi="ar-SA"/>
      </w:rPr>
    </w:lvl>
    <w:lvl w:ilvl="5">
      <w:start w:val="0"/>
      <w:numFmt w:val="bullet"/>
      <w:lvlText w:val="•"/>
      <w:lvlJc w:val="left"/>
      <w:pPr>
        <w:ind w:left="7790" w:hanging="220"/>
      </w:pPr>
      <w:rPr>
        <w:rFonts w:hint="default"/>
        <w:lang w:val="en-US" w:eastAsia="en-US" w:bidi="ar-SA"/>
      </w:rPr>
    </w:lvl>
    <w:lvl w:ilvl="6">
      <w:start w:val="0"/>
      <w:numFmt w:val="bullet"/>
      <w:lvlText w:val="•"/>
      <w:lvlJc w:val="left"/>
      <w:pPr>
        <w:ind w:left="9212" w:hanging="220"/>
      </w:pPr>
      <w:rPr>
        <w:rFonts w:hint="default"/>
        <w:lang w:val="en-US" w:eastAsia="en-US" w:bidi="ar-SA"/>
      </w:rPr>
    </w:lvl>
    <w:lvl w:ilvl="7">
      <w:start w:val="0"/>
      <w:numFmt w:val="bullet"/>
      <w:lvlText w:val="•"/>
      <w:lvlJc w:val="left"/>
      <w:pPr>
        <w:ind w:left="10634" w:hanging="220"/>
      </w:pPr>
      <w:rPr>
        <w:rFonts w:hint="default"/>
        <w:lang w:val="en-US" w:eastAsia="en-US" w:bidi="ar-SA"/>
      </w:rPr>
    </w:lvl>
    <w:lvl w:ilvl="8">
      <w:start w:val="0"/>
      <w:numFmt w:val="bullet"/>
      <w:lvlText w:val="•"/>
      <w:lvlJc w:val="left"/>
      <w:pPr>
        <w:ind w:left="12056" w:hanging="220"/>
      </w:pPr>
      <w:rPr>
        <w:rFonts w:hint="default"/>
        <w:lang w:val="en-US" w:eastAsia="en-US" w:bidi="ar-SA"/>
      </w:rPr>
    </w:lvl>
  </w:abstractNum>
  <w:num w:numId="1" w16cid:durableId="1081803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9D8"/>
    <w:rsid w:val="00053A26"/>
    <w:rsid w:val="00085079"/>
    <w:rsid w:val="003258AD"/>
    <w:rsid w:val="004B0B2C"/>
    <w:rsid w:val="00527F8A"/>
    <w:rsid w:val="005322F1"/>
    <w:rsid w:val="00643FEA"/>
    <w:rsid w:val="006B2321"/>
    <w:rsid w:val="00746B27"/>
    <w:rsid w:val="007B0CBD"/>
    <w:rsid w:val="00881769"/>
    <w:rsid w:val="0093248C"/>
    <w:rsid w:val="00A51890"/>
    <w:rsid w:val="00AD3BB5"/>
    <w:rsid w:val="00AD59D8"/>
    <w:rsid w:val="00BB562C"/>
    <w:rsid w:val="00E24863"/>
    <w:rsid w:val="00E80FD0"/>
    <w:rsid w:val="00EB3058"/>
    <w:rsid w:val="00F52DF7"/>
    <w:rsid w:val="1C49452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F0218E"/>
  <w15:docId w15:val="{7C1A0026-91DE-464A-AE27-458C8DBB4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73"/>
      <w:ind w:left="70"/>
    </w:pPr>
  </w:style>
  <w:style w:type="paragraph" w:styleId="Header">
    <w:name w:val="header"/>
    <w:basedOn w:val="Normal"/>
    <w:link w:val="HeaderChar"/>
    <w:uiPriority w:val="99"/>
    <w:unhideWhenUsed/>
    <w:rsid w:val="00BB562C"/>
    <w:pPr>
      <w:tabs>
        <w:tab w:val="center" w:pos="4680"/>
        <w:tab w:val="right" w:pos="9360"/>
      </w:tabs>
    </w:pPr>
  </w:style>
  <w:style w:type="character" w:customStyle="1" w:styleId="HeaderChar">
    <w:name w:val="Header Char"/>
    <w:basedOn w:val="DefaultParagraphFont"/>
    <w:link w:val="Header"/>
    <w:uiPriority w:val="99"/>
    <w:rsid w:val="00BB562C"/>
    <w:rPr>
      <w:rFonts w:ascii="Arial" w:eastAsia="Arial" w:hAnsi="Arial" w:cs="Arial"/>
    </w:rPr>
  </w:style>
  <w:style w:type="paragraph" w:styleId="Footer">
    <w:name w:val="footer"/>
    <w:basedOn w:val="Normal"/>
    <w:link w:val="FooterChar"/>
    <w:uiPriority w:val="99"/>
    <w:unhideWhenUsed/>
    <w:rsid w:val="00BB562C"/>
    <w:pPr>
      <w:tabs>
        <w:tab w:val="center" w:pos="4680"/>
        <w:tab w:val="right" w:pos="9360"/>
      </w:tabs>
    </w:pPr>
  </w:style>
  <w:style w:type="character" w:customStyle="1" w:styleId="FooterChar">
    <w:name w:val="Footer Char"/>
    <w:basedOn w:val="DefaultParagraphFont"/>
    <w:link w:val="Footer"/>
    <w:uiPriority w:val="99"/>
    <w:rsid w:val="00BB562C"/>
    <w:rPr>
      <w:rFonts w:ascii="Arial" w:eastAsia="Arial" w:hAnsi="Arial" w:cs="Arial"/>
    </w:rPr>
  </w:style>
  <w:style w:type="character" w:customStyle="1" w:styleId="normaltextrun">
    <w:name w:val="normaltextrun"/>
    <w:basedOn w:val="DefaultParagraphFont"/>
    <w:rsid w:val="00BB562C"/>
  </w:style>
  <w:style w:type="character" w:customStyle="1" w:styleId="eop">
    <w:name w:val="eop"/>
    <w:basedOn w:val="DefaultParagraphFont"/>
    <w:rsid w:val="00BB56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b6dfa9-cf57-49e4-b34d-4990262439bd">
      <Terms xmlns="http://schemas.microsoft.com/office/infopath/2007/PartnerControls"/>
    </lcf76f155ced4ddcb4097134ff3c332f>
    <TaxCatchAll xmlns="38e62327-e5b9-4e01-8fb1-4fc3a4760ef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FFA35A91B3F84AB01D992A724E0B49" ma:contentTypeVersion="13" ma:contentTypeDescription="Create a new document." ma:contentTypeScope="" ma:versionID="64df11d726e60efb6710ea5c42d26177">
  <xsd:schema xmlns:xsd="http://www.w3.org/2001/XMLSchema" xmlns:xs="http://www.w3.org/2001/XMLSchema" xmlns:p="http://schemas.microsoft.com/office/2006/metadata/properties" xmlns:ns2="38e62327-e5b9-4e01-8fb1-4fc3a4760ef9" xmlns:ns3="c7b6dfa9-cf57-49e4-b34d-4990262439bd" targetNamespace="http://schemas.microsoft.com/office/2006/metadata/properties" ma:root="true" ma:fieldsID="11149c59b3936639e4df77751c92c7b3" ns2:_="" ns3:_="">
    <xsd:import namespace="38e62327-e5b9-4e01-8fb1-4fc3a4760ef9"/>
    <xsd:import namespace="c7b6dfa9-cf57-49e4-b34d-4990262439b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62327-e5b9-4e01-8fb1-4fc3a4760e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1f152a-6629-4bbc-8efa-e67025da34e8}" ma:internalName="TaxCatchAll" ma:showField="CatchAllData" ma:web="38e62327-e5b9-4e01-8fb1-4fc3a4760ef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b6dfa9-cf57-49e4-b34d-4990262439b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5B2A20-3DE8-4643-A321-79650DE87154}">
  <ds:schemaRefs>
    <ds:schemaRef ds:uri="http://schemas.microsoft.com/sharepoint/v3/contenttype/forms"/>
  </ds:schemaRefs>
</ds:datastoreItem>
</file>

<file path=customXml/itemProps2.xml><?xml version="1.0" encoding="utf-8"?>
<ds:datastoreItem xmlns:ds="http://schemas.openxmlformats.org/officeDocument/2006/customXml" ds:itemID="{1C490BE5-02DE-4454-80F2-8929E31C5388}">
  <ds:schemaRefs>
    <ds:schemaRef ds:uri="http://schemas.microsoft.com/office/2006/metadata/properties"/>
    <ds:schemaRef ds:uri="http://schemas.microsoft.com/office/infopath/2007/PartnerControls"/>
    <ds:schemaRef ds:uri="c7b6dfa9-cf57-49e4-b34d-4990262439bd"/>
    <ds:schemaRef ds:uri="38e62327-e5b9-4e01-8fb1-4fc3a4760ef9"/>
  </ds:schemaRefs>
</ds:datastoreItem>
</file>

<file path=customXml/itemProps3.xml><?xml version="1.0" encoding="utf-8"?>
<ds:datastoreItem xmlns:ds="http://schemas.openxmlformats.org/officeDocument/2006/customXml" ds:itemID="{7308443C-EC39-4F8F-8930-927DB41D0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62327-e5b9-4e01-8fb1-4fc3a4760ef9"/>
    <ds:schemaRef ds:uri="c7b6dfa9-cf57-49e4-b34d-49902624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1022</Words>
  <Characters>5832</Characters>
  <Application>Microsoft Office Word</Application>
  <DocSecurity>0</DocSecurity>
  <Lines>48</Lines>
  <Paragraphs>13</Paragraphs>
  <ScaleCrop>false</ScaleCrop>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Gorder, Chris</dc:creator>
  <cp:lastModifiedBy>Johnson, Amaris</cp:lastModifiedBy>
  <cp:revision>2</cp:revision>
  <dcterms:created xsi:type="dcterms:W3CDTF">2026-01-15T17:19:00Z</dcterms:created>
  <dcterms:modified xsi:type="dcterms:W3CDTF">2026-01-15T17:19:00Z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0x010100EDFFA35A91B3F84AB01D992A724E0B49</vt:lpwstr>
  </property>
  <property fmtid="{D5CDD505-2E9C-101B-9397-08002B2CF9AE}" pid="3" name="Created">
    <vt:filetime>2022-12-19T00:00:00Z</vt:filetime>
  </property>
  <property fmtid="{D5CDD505-2E9C-101B-9397-08002B2CF9AE}" pid="4" name="LastSaved">
    <vt:filetime>2025-12-15T00:00:00Z</vt:filetime>
  </property>
  <property fmtid="{D5CDD505-2E9C-101B-9397-08002B2CF9AE}" pid="5" name="MediaServiceImageTags">
    <vt:lpwstr/>
  </property>
  <property fmtid="{D5CDD505-2E9C-101B-9397-08002B2CF9AE}" pid="6" name="Producer">
    <vt:lpwstr>Qt 5.5.1</vt:lpwstr>
  </property>
</Properties>
</file>