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1C2EBA" w:rsidRPr="000C387A" w:rsidP="00972805" w14:paraId="776A95EE" w14:textId="7DF68022">
      <w:pPr>
        <w:jc w:val="center"/>
        <w:rPr>
          <w:rFonts w:ascii="Times New Roman" w:hAnsi="Times New Roman" w:cs="Times New Roman"/>
          <w:b/>
          <w:bCs/>
        </w:rPr>
      </w:pPr>
      <w:r w:rsidRPr="000C387A">
        <w:rPr>
          <w:rFonts w:ascii="Times New Roman" w:hAnsi="Times New Roman" w:cs="Times New Roman"/>
          <w:b/>
          <w:bCs/>
        </w:rPr>
        <w:t>PAPERWORK REDUCTION ACT</w:t>
      </w:r>
    </w:p>
    <w:p w:rsidR="0053556C" w:rsidRPr="000C387A" w:rsidP="00972805" w14:paraId="06595D32" w14:textId="57A5318B">
      <w:pPr>
        <w:jc w:val="center"/>
        <w:rPr>
          <w:rFonts w:ascii="Times New Roman" w:hAnsi="Times New Roman" w:cs="Times New Roman"/>
          <w:b/>
          <w:bCs/>
        </w:rPr>
      </w:pPr>
      <w:r w:rsidRPr="000C387A">
        <w:rPr>
          <w:rFonts w:ascii="Times New Roman" w:hAnsi="Times New Roman" w:cs="Times New Roman"/>
          <w:b/>
          <w:bCs/>
        </w:rPr>
        <w:t>JUSTIFICATION FOR A NO MATERIAL/NON-SUBSTANTIVE CHANGE</w:t>
      </w:r>
    </w:p>
    <w:p w:rsidR="00972805" w:rsidRPr="000C387A" w:rsidP="00972805" w14:paraId="20EB31DC" w14:textId="4586C22B">
      <w:pPr>
        <w:jc w:val="center"/>
        <w:rPr>
          <w:rFonts w:ascii="Times New Roman" w:hAnsi="Times New Roman" w:cs="Times New Roman"/>
          <w:b/>
          <w:bCs/>
        </w:rPr>
      </w:pPr>
      <w:r w:rsidRPr="000C387A">
        <w:rPr>
          <w:rFonts w:ascii="Times New Roman" w:hAnsi="Times New Roman" w:cs="Times New Roman"/>
          <w:b/>
          <w:bCs/>
        </w:rPr>
        <w:t xml:space="preserve">FMCS FORM </w:t>
      </w:r>
      <w:r w:rsidRPr="000C387A" w:rsidR="00455ACC">
        <w:rPr>
          <w:rFonts w:ascii="Times New Roman" w:hAnsi="Times New Roman" w:cs="Times New Roman"/>
          <w:b/>
          <w:bCs/>
        </w:rPr>
        <w:t>F-7</w:t>
      </w:r>
    </w:p>
    <w:p w:rsidR="00972805" w:rsidRPr="000C387A" w:rsidP="00972805" w14:paraId="44227974" w14:textId="078E35E3">
      <w:pPr>
        <w:jc w:val="center"/>
        <w:rPr>
          <w:rFonts w:ascii="Times New Roman" w:hAnsi="Times New Roman" w:cs="Times New Roman"/>
          <w:b/>
          <w:bCs/>
        </w:rPr>
      </w:pPr>
      <w:r w:rsidRPr="000C387A">
        <w:rPr>
          <w:rFonts w:ascii="Times New Roman" w:hAnsi="Times New Roman" w:cs="Times New Roman"/>
          <w:b/>
          <w:bCs/>
        </w:rPr>
        <w:t>OMB CONTROL NO. 3076-</w:t>
      </w:r>
      <w:r w:rsidRPr="000C387A" w:rsidR="00756B09">
        <w:rPr>
          <w:rFonts w:ascii="Times New Roman" w:hAnsi="Times New Roman" w:cs="Times New Roman"/>
          <w:b/>
          <w:bCs/>
        </w:rPr>
        <w:t>0004</w:t>
      </w:r>
    </w:p>
    <w:p w:rsidR="00972805" w:rsidRPr="000C387A" w:rsidP="00972805" w14:paraId="103748DF" w14:textId="77777777">
      <w:pPr>
        <w:jc w:val="center"/>
        <w:rPr>
          <w:rFonts w:ascii="Times New Roman" w:hAnsi="Times New Roman" w:cs="Times New Roman"/>
          <w:b/>
          <w:bCs/>
        </w:rPr>
      </w:pPr>
    </w:p>
    <w:p w:rsidR="00972805" w:rsidRPr="000C387A" w:rsidP="00972805" w14:paraId="019E8E11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C387A">
        <w:rPr>
          <w:rFonts w:ascii="Times New Roman" w:hAnsi="Times New Roman" w:cs="Times New Roman"/>
        </w:rPr>
        <w:t>Justification for a No Material/Non-Substantive Change.</w:t>
      </w:r>
    </w:p>
    <w:p w:rsidR="00972805" w:rsidRPr="000C387A" w:rsidP="00DE51AC" w14:paraId="1ABA5059" w14:textId="28024C9C">
      <w:pPr>
        <w:ind w:left="720"/>
        <w:rPr>
          <w:rFonts w:ascii="Times New Roman" w:hAnsi="Times New Roman" w:cs="Times New Roman"/>
          <w:highlight w:val="yellow"/>
        </w:rPr>
      </w:pPr>
      <w:r w:rsidRPr="00E40440">
        <w:rPr>
          <w:rFonts w:ascii="Times New Roman" w:hAnsi="Times New Roman" w:cs="Times New Roman"/>
        </w:rPr>
        <w:t xml:space="preserve">FMCS is updating this form </w:t>
      </w:r>
      <w:r w:rsidRPr="00E40440" w:rsidR="007C5312">
        <w:rPr>
          <w:rFonts w:ascii="Times New Roman" w:hAnsi="Times New Roman" w:cs="Times New Roman"/>
        </w:rPr>
        <w:t xml:space="preserve">to </w:t>
      </w:r>
      <w:r w:rsidR="0023796D">
        <w:rPr>
          <w:rFonts w:ascii="Times New Roman" w:hAnsi="Times New Roman" w:cs="Times New Roman"/>
        </w:rPr>
        <w:t>implement</w:t>
      </w:r>
      <w:r w:rsidR="00A945D3">
        <w:rPr>
          <w:rFonts w:ascii="Times New Roman" w:hAnsi="Times New Roman" w:cs="Times New Roman"/>
        </w:rPr>
        <w:t xml:space="preserve"> various</w:t>
      </w:r>
      <w:r w:rsidRPr="00E40440" w:rsidR="007C5312">
        <w:rPr>
          <w:rFonts w:ascii="Times New Roman" w:hAnsi="Times New Roman" w:cs="Times New Roman"/>
        </w:rPr>
        <w:t xml:space="preserve"> non-substantive </w:t>
      </w:r>
      <w:r w:rsidR="00A945D3">
        <w:rPr>
          <w:rFonts w:ascii="Times New Roman" w:hAnsi="Times New Roman" w:cs="Times New Roman"/>
        </w:rPr>
        <w:t xml:space="preserve">modifications. These </w:t>
      </w:r>
      <w:r w:rsidRPr="00E40440" w:rsidR="007C5312">
        <w:rPr>
          <w:rFonts w:ascii="Times New Roman" w:hAnsi="Times New Roman" w:cs="Times New Roman"/>
        </w:rPr>
        <w:t xml:space="preserve">changes </w:t>
      </w:r>
      <w:r w:rsidR="00A945D3">
        <w:rPr>
          <w:rFonts w:ascii="Times New Roman" w:hAnsi="Times New Roman" w:cs="Times New Roman"/>
        </w:rPr>
        <w:t xml:space="preserve">focus on </w:t>
      </w:r>
      <w:r w:rsidR="0086523D">
        <w:rPr>
          <w:rFonts w:ascii="Times New Roman" w:hAnsi="Times New Roman" w:cs="Times New Roman"/>
        </w:rPr>
        <w:t>improving</w:t>
      </w:r>
      <w:r w:rsidRPr="00E40440" w:rsidR="005B587D">
        <w:rPr>
          <w:rFonts w:ascii="Times New Roman" w:hAnsi="Times New Roman" w:cs="Times New Roman"/>
        </w:rPr>
        <w:t xml:space="preserve"> </w:t>
      </w:r>
      <w:r w:rsidRPr="00E40440" w:rsidR="0094405F">
        <w:rPr>
          <w:rFonts w:ascii="Times New Roman" w:hAnsi="Times New Roman" w:cs="Times New Roman"/>
        </w:rPr>
        <w:t xml:space="preserve">the </w:t>
      </w:r>
      <w:r w:rsidRPr="00E40440" w:rsidR="005B587D">
        <w:rPr>
          <w:rFonts w:ascii="Times New Roman" w:hAnsi="Times New Roman" w:cs="Times New Roman"/>
        </w:rPr>
        <w:t xml:space="preserve">formatting </w:t>
      </w:r>
      <w:r w:rsidR="0086523D">
        <w:rPr>
          <w:rFonts w:ascii="Times New Roman" w:hAnsi="Times New Roman" w:cs="Times New Roman"/>
        </w:rPr>
        <w:t xml:space="preserve">and </w:t>
      </w:r>
      <w:r w:rsidRPr="00E40440" w:rsidR="00805DB5">
        <w:rPr>
          <w:rFonts w:ascii="Times New Roman" w:hAnsi="Times New Roman" w:cs="Times New Roman"/>
        </w:rPr>
        <w:t>reword</w:t>
      </w:r>
      <w:r w:rsidR="0086523D">
        <w:rPr>
          <w:rFonts w:ascii="Times New Roman" w:hAnsi="Times New Roman" w:cs="Times New Roman"/>
        </w:rPr>
        <w:t>ing</w:t>
      </w:r>
      <w:r w:rsidRPr="00E40440" w:rsidR="00805DB5">
        <w:rPr>
          <w:rFonts w:ascii="Times New Roman" w:hAnsi="Times New Roman" w:cs="Times New Roman"/>
        </w:rPr>
        <w:t xml:space="preserve"> sentences</w:t>
      </w:r>
      <w:r w:rsidRPr="00E40440" w:rsidR="00B1017D">
        <w:rPr>
          <w:rFonts w:ascii="Times New Roman" w:hAnsi="Times New Roman" w:cs="Times New Roman"/>
        </w:rPr>
        <w:t xml:space="preserve"> to </w:t>
      </w:r>
      <w:r w:rsidR="004A5F1D">
        <w:rPr>
          <w:rFonts w:ascii="Times New Roman" w:hAnsi="Times New Roman" w:cs="Times New Roman"/>
        </w:rPr>
        <w:t xml:space="preserve">enhance clarity and accessibility </w:t>
      </w:r>
      <w:r w:rsidRPr="00E40440" w:rsidR="00B1017D">
        <w:rPr>
          <w:rFonts w:ascii="Times New Roman" w:hAnsi="Times New Roman" w:cs="Times New Roman"/>
        </w:rPr>
        <w:t>for the public</w:t>
      </w:r>
      <w:r w:rsidRPr="00E40440" w:rsidR="005B587D">
        <w:rPr>
          <w:rFonts w:ascii="Times New Roman" w:hAnsi="Times New Roman" w:cs="Times New Roman"/>
        </w:rPr>
        <w:t>.</w:t>
      </w:r>
      <w:r w:rsidRPr="000C387A" w:rsidR="008F10F5">
        <w:rPr>
          <w:rFonts w:ascii="Times New Roman" w:hAnsi="Times New Roman" w:cs="Times New Roman"/>
        </w:rPr>
        <w:t xml:space="preserve"> </w:t>
      </w:r>
      <w:r w:rsidR="005E05BE">
        <w:rPr>
          <w:rFonts w:ascii="Times New Roman" w:hAnsi="Times New Roman" w:cs="Times New Roman"/>
        </w:rPr>
        <w:t>A</w:t>
      </w:r>
      <w:r w:rsidRPr="000C387A" w:rsidR="008F10F5">
        <w:rPr>
          <w:rFonts w:ascii="Times New Roman" w:hAnsi="Times New Roman" w:cs="Times New Roman"/>
        </w:rPr>
        <w:t xml:space="preserve">n Attachment section </w:t>
      </w:r>
      <w:r w:rsidR="005E05BE">
        <w:rPr>
          <w:rFonts w:ascii="Times New Roman" w:hAnsi="Times New Roman" w:cs="Times New Roman"/>
        </w:rPr>
        <w:t xml:space="preserve">has been added </w:t>
      </w:r>
      <w:r w:rsidRPr="000C387A" w:rsidR="00FB66D3">
        <w:rPr>
          <w:rFonts w:ascii="Times New Roman" w:hAnsi="Times New Roman" w:cs="Times New Roman"/>
        </w:rPr>
        <w:t>to the form</w:t>
      </w:r>
      <w:r w:rsidR="005E05BE">
        <w:rPr>
          <w:rFonts w:ascii="Times New Roman" w:hAnsi="Times New Roman" w:cs="Times New Roman"/>
        </w:rPr>
        <w:t>. The purpose of this addition</w:t>
      </w:r>
      <w:r w:rsidR="003F7446">
        <w:rPr>
          <w:rFonts w:ascii="Times New Roman" w:hAnsi="Times New Roman" w:cs="Times New Roman"/>
        </w:rPr>
        <w:t xml:space="preserve"> is</w:t>
      </w:r>
      <w:r w:rsidRPr="000C387A" w:rsidR="00FB66D3">
        <w:rPr>
          <w:rFonts w:ascii="Times New Roman" w:hAnsi="Times New Roman" w:cs="Times New Roman"/>
        </w:rPr>
        <w:t xml:space="preserve"> to </w:t>
      </w:r>
      <w:r w:rsidRPr="000C387A" w:rsidR="0016525E">
        <w:rPr>
          <w:rFonts w:ascii="Times New Roman" w:hAnsi="Times New Roman" w:cs="Times New Roman"/>
        </w:rPr>
        <w:t xml:space="preserve">reduce the </w:t>
      </w:r>
      <w:r w:rsidR="003F7446">
        <w:rPr>
          <w:rFonts w:ascii="Times New Roman" w:hAnsi="Times New Roman" w:cs="Times New Roman"/>
        </w:rPr>
        <w:t xml:space="preserve">frequency with which </w:t>
      </w:r>
      <w:r w:rsidRPr="000C387A" w:rsidR="0016525E">
        <w:rPr>
          <w:rFonts w:ascii="Times New Roman" w:hAnsi="Times New Roman" w:cs="Times New Roman"/>
        </w:rPr>
        <w:t xml:space="preserve">the public </w:t>
      </w:r>
      <w:r w:rsidR="003F7446">
        <w:rPr>
          <w:rFonts w:ascii="Times New Roman" w:hAnsi="Times New Roman" w:cs="Times New Roman"/>
        </w:rPr>
        <w:t xml:space="preserve">must submit the form, particularly for </w:t>
      </w:r>
      <w:r w:rsidR="00F63C6A">
        <w:rPr>
          <w:rFonts w:ascii="Times New Roman" w:hAnsi="Times New Roman" w:cs="Times New Roman"/>
        </w:rPr>
        <w:t>individuals or o</w:t>
      </w:r>
      <w:r w:rsidR="00077C74">
        <w:rPr>
          <w:rFonts w:ascii="Times New Roman" w:hAnsi="Times New Roman" w:cs="Times New Roman"/>
        </w:rPr>
        <w:t xml:space="preserve">rganizations submitting on behalf of </w:t>
      </w:r>
      <w:r w:rsidRPr="000C387A" w:rsidR="00617CEF">
        <w:rPr>
          <w:rFonts w:ascii="Times New Roman" w:hAnsi="Times New Roman" w:cs="Times New Roman"/>
        </w:rPr>
        <w:t>large or multiple groups</w:t>
      </w:r>
      <w:r w:rsidRPr="000C387A" w:rsidR="00D45D55">
        <w:rPr>
          <w:rFonts w:ascii="Times New Roman" w:hAnsi="Times New Roman" w:cs="Times New Roman"/>
        </w:rPr>
        <w:t>.</w:t>
      </w:r>
      <w:r w:rsidRPr="000C387A" w:rsidR="001644E9">
        <w:rPr>
          <w:rFonts w:ascii="Times New Roman" w:hAnsi="Times New Roman" w:cs="Times New Roman"/>
        </w:rPr>
        <w:t xml:space="preserve"> </w:t>
      </w:r>
      <w:r w:rsidRPr="005F5218" w:rsidR="00C414C2">
        <w:rPr>
          <w:rFonts w:ascii="Times New Roman" w:hAnsi="Times New Roman" w:cs="Times New Roman"/>
        </w:rPr>
        <w:t>T</w:t>
      </w:r>
      <w:r w:rsidRPr="005F5218" w:rsidR="00F63D23">
        <w:rPr>
          <w:rFonts w:ascii="Times New Roman" w:hAnsi="Times New Roman" w:cs="Times New Roman"/>
        </w:rPr>
        <w:t xml:space="preserve">he form now includes </w:t>
      </w:r>
      <w:r w:rsidRPr="005F5218" w:rsidR="001644E9">
        <w:rPr>
          <w:rFonts w:ascii="Times New Roman" w:hAnsi="Times New Roman" w:cs="Times New Roman"/>
        </w:rPr>
        <w:t>a Critical Infrastructure section</w:t>
      </w:r>
      <w:r w:rsidRPr="005F5218" w:rsidR="00F63D23">
        <w:rPr>
          <w:rFonts w:ascii="Times New Roman" w:hAnsi="Times New Roman" w:cs="Times New Roman"/>
        </w:rPr>
        <w:t>.</w:t>
      </w:r>
      <w:r w:rsidRPr="005F5218" w:rsidR="001E3E7E">
        <w:rPr>
          <w:rFonts w:ascii="Times New Roman" w:hAnsi="Times New Roman" w:cs="Times New Roman"/>
        </w:rPr>
        <w:t xml:space="preserve"> This new section has been included to addres</w:t>
      </w:r>
      <w:r w:rsidRPr="005F5218" w:rsidR="00213F82">
        <w:rPr>
          <w:rFonts w:ascii="Times New Roman" w:hAnsi="Times New Roman" w:cs="Times New Roman"/>
        </w:rPr>
        <w:t xml:space="preserve">s the need to sort and assign cases that fall within this category, </w:t>
      </w:r>
      <w:r w:rsidRPr="005F5218" w:rsidR="003033D3">
        <w:rPr>
          <w:rFonts w:ascii="Times New Roman" w:hAnsi="Times New Roman" w:cs="Times New Roman"/>
        </w:rPr>
        <w:t>ensuring that</w:t>
      </w:r>
      <w:r w:rsidRPr="005F5218" w:rsidR="00213F82">
        <w:rPr>
          <w:rFonts w:ascii="Times New Roman" w:hAnsi="Times New Roman" w:cs="Times New Roman"/>
        </w:rPr>
        <w:t xml:space="preserve"> they are addressed in an expedited and efficient fashion and that</w:t>
      </w:r>
      <w:r w:rsidRPr="005F5218" w:rsidR="003033D3">
        <w:rPr>
          <w:rFonts w:ascii="Times New Roman" w:hAnsi="Times New Roman" w:cs="Times New Roman"/>
        </w:rPr>
        <w:t xml:space="preserve"> relevant information can be captured more efficiently</w:t>
      </w:r>
      <w:r w:rsidRPr="005F5218" w:rsidR="00C414C2">
        <w:rPr>
          <w:rFonts w:ascii="Times New Roman" w:hAnsi="Times New Roman" w:cs="Times New Roman"/>
        </w:rPr>
        <w:t>.</w:t>
      </w:r>
    </w:p>
    <w:p w:rsidR="00972805" w:rsidRPr="000C387A" w:rsidP="00972805" w14:paraId="316B48B0" w14:textId="6D1C7240">
      <w:pPr>
        <w:rPr>
          <w:rFonts w:ascii="Times New Roman" w:hAnsi="Times New Roman" w:cs="Times New Roman"/>
        </w:rPr>
      </w:pPr>
      <w:r w:rsidRPr="000C387A">
        <w:rPr>
          <w:rFonts w:ascii="Times New Roman" w:hAnsi="Times New Roman" w:cs="Times New Roman"/>
        </w:rPr>
        <w:tab/>
        <w:t xml:space="preserve">These changes </w:t>
      </w:r>
      <w:r w:rsidRPr="000C387A" w:rsidR="004C2BA9">
        <w:rPr>
          <w:rFonts w:ascii="Times New Roman" w:hAnsi="Times New Roman" w:cs="Times New Roman"/>
        </w:rPr>
        <w:t>will not increase the burden of this ICR.</w:t>
      </w:r>
    </w:p>
    <w:p w:rsidR="00972805" w:rsidRPr="000C387A" w:rsidP="00972805" w14:paraId="7EA2E4DA" w14:textId="77777777">
      <w:pPr>
        <w:rPr>
          <w:rFonts w:ascii="Times New Roman" w:hAnsi="Times New Roman" w:cs="Times New Roman"/>
        </w:rPr>
      </w:pPr>
    </w:p>
    <w:p w:rsidR="00972805" w:rsidRPr="000C387A" w:rsidP="00972805" w14:paraId="23647966" w14:textId="570FCA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C387A">
        <w:rPr>
          <w:rFonts w:ascii="Times New Roman" w:hAnsi="Times New Roman" w:cs="Times New Roman"/>
        </w:rPr>
        <w:t xml:space="preserve">Describe the changes from the </w:t>
      </w:r>
      <w:r w:rsidRPr="000C387A" w:rsidR="00553721">
        <w:rPr>
          <w:rFonts w:ascii="Times New Roman" w:hAnsi="Times New Roman" w:cs="Times New Roman"/>
        </w:rPr>
        <w:t>current</w:t>
      </w:r>
      <w:r w:rsidRPr="000C387A">
        <w:rPr>
          <w:rFonts w:ascii="Times New Roman" w:hAnsi="Times New Roman" w:cs="Times New Roman"/>
        </w:rPr>
        <w:t xml:space="preserve"> </w:t>
      </w:r>
      <w:r w:rsidR="00553721">
        <w:rPr>
          <w:rFonts w:ascii="Times New Roman" w:hAnsi="Times New Roman" w:cs="Times New Roman"/>
        </w:rPr>
        <w:t>a</w:t>
      </w:r>
      <w:r w:rsidRPr="000C387A">
        <w:rPr>
          <w:rFonts w:ascii="Times New Roman" w:hAnsi="Times New Roman" w:cs="Times New Roman"/>
        </w:rPr>
        <w:t xml:space="preserve">ctive </w:t>
      </w:r>
      <w:r w:rsidRPr="00236807" w:rsidR="00A1050E">
        <w:rPr>
          <w:rFonts w:ascii="Times New Roman" w:hAnsi="Times New Roman" w:cs="Times New Roman"/>
        </w:rPr>
        <w:t xml:space="preserve">Information Collection Request </w:t>
      </w:r>
      <w:r w:rsidR="00553721">
        <w:rPr>
          <w:rFonts w:ascii="Times New Roman" w:hAnsi="Times New Roman" w:cs="Times New Roman"/>
        </w:rPr>
        <w:t>(</w:t>
      </w:r>
      <w:r w:rsidRPr="000C387A">
        <w:rPr>
          <w:rFonts w:ascii="Times New Roman" w:hAnsi="Times New Roman" w:cs="Times New Roman"/>
        </w:rPr>
        <w:t>ICR</w:t>
      </w:r>
      <w:r w:rsidR="00553721">
        <w:rPr>
          <w:rFonts w:ascii="Times New Roman" w:hAnsi="Times New Roman" w:cs="Times New Roman"/>
        </w:rPr>
        <w:t>)</w:t>
      </w:r>
      <w:r w:rsidRPr="000C387A">
        <w:rPr>
          <w:rFonts w:ascii="Times New Roman" w:hAnsi="Times New Roman" w:cs="Times New Roman"/>
        </w:rPr>
        <w:t>.</w:t>
      </w:r>
    </w:p>
    <w:p w:rsidR="00972805" w:rsidRPr="000C387A" w:rsidP="00972805" w14:paraId="18D264D7" w14:textId="77777777">
      <w:pPr>
        <w:pStyle w:val="ListParagraph"/>
        <w:rPr>
          <w:rFonts w:ascii="Times New Roman" w:hAnsi="Times New Roman" w:cs="Times New Roman"/>
          <w:b/>
          <w:bCs/>
        </w:rPr>
      </w:pPr>
    </w:p>
    <w:p w:rsidR="00236807" w:rsidP="00972805" w14:paraId="55059643" w14:textId="60BF5C5F">
      <w:pPr>
        <w:pStyle w:val="ListParagraph"/>
        <w:rPr>
          <w:rFonts w:ascii="Times New Roman" w:hAnsi="Times New Roman" w:cs="Times New Roman"/>
        </w:rPr>
      </w:pPr>
      <w:r w:rsidRPr="00236807">
        <w:rPr>
          <w:rFonts w:ascii="Times New Roman" w:hAnsi="Times New Roman" w:cs="Times New Roman"/>
        </w:rPr>
        <w:t>This section outlines the modifications made to the form in comparison to the currently active ICR. All changes are detailed below for clarity and reference.</w:t>
      </w:r>
    </w:p>
    <w:p w:rsidR="00542EA1" w:rsidRPr="000C387A" w:rsidP="00972805" w14:paraId="2C0B17EF" w14:textId="2D9EF4B9">
      <w:pPr>
        <w:pStyle w:val="ListParagraph"/>
        <w:rPr>
          <w:rFonts w:ascii="Times New Roman" w:hAnsi="Times New Roman" w:cs="Times New Roman"/>
        </w:rPr>
      </w:pPr>
    </w:p>
    <w:p w:rsidR="0073129B" w:rsidRPr="000C387A" w:rsidP="00CB1E08" w14:paraId="3F343FEB" w14:textId="5A10D2E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176CB">
        <w:rPr>
          <w:rFonts w:ascii="Times New Roman" w:hAnsi="Times New Roman" w:cs="Times New Roman"/>
        </w:rPr>
        <w:t>The sentence in the Notes section has been revised to start with the phrase “A copy of the.”</w:t>
      </w:r>
    </w:p>
    <w:p w:rsidR="003107F1" w:rsidRPr="000C387A" w:rsidP="00CB1E08" w14:paraId="2DC44DFC" w14:textId="2C655E3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8A7633">
        <w:rPr>
          <w:rFonts w:ascii="Times New Roman" w:hAnsi="Times New Roman" w:cs="Times New Roman"/>
        </w:rPr>
        <w:t>The list of options in the State field throughout the form now includes provinces.</w:t>
      </w:r>
    </w:p>
    <w:p w:rsidR="00482EB0" w:rsidRPr="000C387A" w:rsidP="00482EB0" w14:paraId="6BFF9D7C" w14:textId="12CB1FF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B721E">
        <w:rPr>
          <w:rFonts w:ascii="Times New Roman" w:hAnsi="Times New Roman" w:cs="Times New Roman"/>
        </w:rPr>
        <w:t xml:space="preserve">The sentence in the Federal and Public Sector pop-ups </w:t>
      </w:r>
      <w:r w:rsidRPr="00AB721E" w:rsidR="00352CA6">
        <w:rPr>
          <w:rFonts w:ascii="Times New Roman" w:hAnsi="Times New Roman" w:cs="Times New Roman"/>
        </w:rPr>
        <w:t>ha</w:t>
      </w:r>
      <w:r w:rsidR="00352CA6">
        <w:rPr>
          <w:rFonts w:ascii="Times New Roman" w:hAnsi="Times New Roman" w:cs="Times New Roman"/>
        </w:rPr>
        <w:t>s</w:t>
      </w:r>
      <w:r w:rsidRPr="00AB721E">
        <w:rPr>
          <w:rFonts w:ascii="Times New Roman" w:hAnsi="Times New Roman" w:cs="Times New Roman"/>
        </w:rPr>
        <w:t xml:space="preserve"> been updated to incorporate “please see our Service Request Form,” which now includes an embedded link to the form</w:t>
      </w:r>
      <w:r w:rsidRPr="000C387A" w:rsidR="0073129B">
        <w:rPr>
          <w:rFonts w:ascii="Times New Roman" w:hAnsi="Times New Roman" w:cs="Times New Roman"/>
        </w:rPr>
        <w:t>.</w:t>
      </w:r>
    </w:p>
    <w:p w:rsidR="00482EB0" w:rsidRPr="000C387A" w:rsidP="00482EB0" w14:paraId="11E44CA9" w14:textId="66C4695F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8860A5">
        <w:rPr>
          <w:rFonts w:ascii="Times New Roman" w:hAnsi="Times New Roman" w:cs="Times New Roman"/>
        </w:rPr>
        <w:t>A new Critical Infrastructure section has been added on page 2 of the form</w:t>
      </w:r>
      <w:r w:rsidRPr="000C387A">
        <w:rPr>
          <w:rFonts w:ascii="Times New Roman" w:hAnsi="Times New Roman" w:cs="Times New Roman"/>
        </w:rPr>
        <w:t>.</w:t>
      </w:r>
    </w:p>
    <w:p w:rsidR="00977419" w:rsidP="00482EB0" w14:paraId="39FB4332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977419">
        <w:rPr>
          <w:rFonts w:ascii="Times New Roman" w:hAnsi="Times New Roman" w:cs="Times New Roman"/>
        </w:rPr>
        <w:t>For Initial Contracts under the Type of Upcoming Negotiation selection, the wording has been changed. The phrase “will be assigned to a mediator if they meet the current criteria / metrics for case assignment” has been added after “These cases.”</w:t>
      </w:r>
    </w:p>
    <w:p w:rsidR="00482EB0" w:rsidRPr="000C387A" w:rsidP="00482EB0" w14:paraId="65EA9875" w14:textId="3947F58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04B74">
        <w:rPr>
          <w:rFonts w:ascii="Times New Roman" w:hAnsi="Times New Roman" w:cs="Times New Roman"/>
        </w:rPr>
        <w:t xml:space="preserve">A new </w:t>
      </w:r>
      <w:r>
        <w:rPr>
          <w:rFonts w:ascii="Times New Roman" w:hAnsi="Times New Roman" w:cs="Times New Roman"/>
        </w:rPr>
        <w:t>Attachment</w:t>
      </w:r>
      <w:r w:rsidRPr="00404B74">
        <w:rPr>
          <w:rFonts w:ascii="Times New Roman" w:hAnsi="Times New Roman" w:cs="Times New Roman"/>
        </w:rPr>
        <w:t xml:space="preserve"> section has been added on page </w:t>
      </w:r>
      <w:r>
        <w:rPr>
          <w:rFonts w:ascii="Times New Roman" w:hAnsi="Times New Roman" w:cs="Times New Roman"/>
        </w:rPr>
        <w:t>4</w:t>
      </w:r>
      <w:r w:rsidRPr="00404B74">
        <w:rPr>
          <w:rFonts w:ascii="Times New Roman" w:hAnsi="Times New Roman" w:cs="Times New Roman"/>
        </w:rPr>
        <w:t xml:space="preserve"> of the form</w:t>
      </w:r>
      <w:r w:rsidRPr="000C387A" w:rsidR="00561C6F">
        <w:rPr>
          <w:rFonts w:ascii="Times New Roman" w:hAnsi="Times New Roman" w:cs="Times New Roman"/>
        </w:rPr>
        <w:t>.</w:t>
      </w:r>
    </w:p>
    <w:p w:rsidR="00482EB0" w:rsidRPr="000C387A" w:rsidP="00482EB0" w14:paraId="54E6C9CF" w14:textId="750904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8E025A">
        <w:rPr>
          <w:rFonts w:ascii="Times New Roman" w:hAnsi="Times New Roman" w:cs="Times New Roman"/>
        </w:rPr>
        <w:t>The heading “Final Instructions” has been added, and the instructions on page 5 have been updated accordingly</w:t>
      </w:r>
      <w:r w:rsidRPr="000C387A" w:rsidR="000676A4">
        <w:rPr>
          <w:rFonts w:ascii="Times New Roman" w:hAnsi="Times New Roman" w:cs="Times New Roman"/>
        </w:rPr>
        <w:t>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37E72EE"/>
    <w:multiLevelType w:val="hybridMultilevel"/>
    <w:tmpl w:val="EBBA025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8AF1367"/>
    <w:multiLevelType w:val="hybridMultilevel"/>
    <w:tmpl w:val="265A953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566477">
    <w:abstractNumId w:val="1"/>
  </w:num>
  <w:num w:numId="2" w16cid:durableId="2056418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05"/>
    <w:rsid w:val="00005483"/>
    <w:rsid w:val="000058F4"/>
    <w:rsid w:val="0003185B"/>
    <w:rsid w:val="000676A4"/>
    <w:rsid w:val="00077C74"/>
    <w:rsid w:val="00081D40"/>
    <w:rsid w:val="00085039"/>
    <w:rsid w:val="000B3BBA"/>
    <w:rsid w:val="000C27E0"/>
    <w:rsid w:val="000C387A"/>
    <w:rsid w:val="000C4B67"/>
    <w:rsid w:val="000E4D2D"/>
    <w:rsid w:val="000E5C9A"/>
    <w:rsid w:val="000F33DE"/>
    <w:rsid w:val="000F3BA1"/>
    <w:rsid w:val="000F7020"/>
    <w:rsid w:val="000F71D4"/>
    <w:rsid w:val="00136DB9"/>
    <w:rsid w:val="001644E9"/>
    <w:rsid w:val="0016525E"/>
    <w:rsid w:val="00194600"/>
    <w:rsid w:val="001B606B"/>
    <w:rsid w:val="001C2EBA"/>
    <w:rsid w:val="001D0817"/>
    <w:rsid w:val="001E3E7E"/>
    <w:rsid w:val="001F5D2F"/>
    <w:rsid w:val="00213F82"/>
    <w:rsid w:val="00236807"/>
    <w:rsid w:val="0023796D"/>
    <w:rsid w:val="0026140D"/>
    <w:rsid w:val="0026161F"/>
    <w:rsid w:val="00272CAA"/>
    <w:rsid w:val="002A739B"/>
    <w:rsid w:val="002F0492"/>
    <w:rsid w:val="002F0DDF"/>
    <w:rsid w:val="003033D3"/>
    <w:rsid w:val="003045B6"/>
    <w:rsid w:val="00305562"/>
    <w:rsid w:val="003107F1"/>
    <w:rsid w:val="0033026C"/>
    <w:rsid w:val="00346B46"/>
    <w:rsid w:val="00347090"/>
    <w:rsid w:val="00351434"/>
    <w:rsid w:val="00352CA6"/>
    <w:rsid w:val="00356659"/>
    <w:rsid w:val="00362A0A"/>
    <w:rsid w:val="00377798"/>
    <w:rsid w:val="00395606"/>
    <w:rsid w:val="003C1083"/>
    <w:rsid w:val="003E2335"/>
    <w:rsid w:val="003E3C80"/>
    <w:rsid w:val="003F7446"/>
    <w:rsid w:val="00404B74"/>
    <w:rsid w:val="00412503"/>
    <w:rsid w:val="00417803"/>
    <w:rsid w:val="004306FE"/>
    <w:rsid w:val="00440160"/>
    <w:rsid w:val="0044218E"/>
    <w:rsid w:val="00455ACC"/>
    <w:rsid w:val="00463016"/>
    <w:rsid w:val="00472D19"/>
    <w:rsid w:val="00477FB6"/>
    <w:rsid w:val="00482EB0"/>
    <w:rsid w:val="00486E45"/>
    <w:rsid w:val="004A5F1D"/>
    <w:rsid w:val="004B705E"/>
    <w:rsid w:val="004C2BA9"/>
    <w:rsid w:val="004E5E26"/>
    <w:rsid w:val="004F11A6"/>
    <w:rsid w:val="00502A4D"/>
    <w:rsid w:val="00532AEE"/>
    <w:rsid w:val="0053556C"/>
    <w:rsid w:val="00542EA1"/>
    <w:rsid w:val="005447E5"/>
    <w:rsid w:val="00553721"/>
    <w:rsid w:val="00561C6F"/>
    <w:rsid w:val="00585B7D"/>
    <w:rsid w:val="005A226B"/>
    <w:rsid w:val="005B587D"/>
    <w:rsid w:val="005E05BE"/>
    <w:rsid w:val="005E4532"/>
    <w:rsid w:val="005F0D14"/>
    <w:rsid w:val="005F5218"/>
    <w:rsid w:val="00611CF0"/>
    <w:rsid w:val="006176CB"/>
    <w:rsid w:val="00617CEF"/>
    <w:rsid w:val="0063475E"/>
    <w:rsid w:val="00650258"/>
    <w:rsid w:val="006634E9"/>
    <w:rsid w:val="00677A60"/>
    <w:rsid w:val="006B237C"/>
    <w:rsid w:val="006D469B"/>
    <w:rsid w:val="006F101F"/>
    <w:rsid w:val="007014CA"/>
    <w:rsid w:val="007026F5"/>
    <w:rsid w:val="00702F8F"/>
    <w:rsid w:val="00705E3A"/>
    <w:rsid w:val="00716B64"/>
    <w:rsid w:val="00717D38"/>
    <w:rsid w:val="00723910"/>
    <w:rsid w:val="00726052"/>
    <w:rsid w:val="0073129B"/>
    <w:rsid w:val="00744106"/>
    <w:rsid w:val="00756B09"/>
    <w:rsid w:val="007735FB"/>
    <w:rsid w:val="0078028D"/>
    <w:rsid w:val="007C5312"/>
    <w:rsid w:val="007C63C0"/>
    <w:rsid w:val="007E3EE6"/>
    <w:rsid w:val="007F7C73"/>
    <w:rsid w:val="00802A91"/>
    <w:rsid w:val="00805DB5"/>
    <w:rsid w:val="0081010D"/>
    <w:rsid w:val="00817BC8"/>
    <w:rsid w:val="008418C4"/>
    <w:rsid w:val="008473FC"/>
    <w:rsid w:val="0086523D"/>
    <w:rsid w:val="00882AF4"/>
    <w:rsid w:val="00883025"/>
    <w:rsid w:val="008860A5"/>
    <w:rsid w:val="0089340A"/>
    <w:rsid w:val="00895658"/>
    <w:rsid w:val="008A7633"/>
    <w:rsid w:val="008D488D"/>
    <w:rsid w:val="008E025A"/>
    <w:rsid w:val="008E66A2"/>
    <w:rsid w:val="008F10F5"/>
    <w:rsid w:val="0094405F"/>
    <w:rsid w:val="00972805"/>
    <w:rsid w:val="00977419"/>
    <w:rsid w:val="0098366D"/>
    <w:rsid w:val="009849FA"/>
    <w:rsid w:val="00A1050E"/>
    <w:rsid w:val="00A31E16"/>
    <w:rsid w:val="00A454E5"/>
    <w:rsid w:val="00A945D3"/>
    <w:rsid w:val="00AA5511"/>
    <w:rsid w:val="00AB721E"/>
    <w:rsid w:val="00B1017D"/>
    <w:rsid w:val="00B10F05"/>
    <w:rsid w:val="00B25ADE"/>
    <w:rsid w:val="00B30EFD"/>
    <w:rsid w:val="00B72117"/>
    <w:rsid w:val="00B76D5E"/>
    <w:rsid w:val="00BA0022"/>
    <w:rsid w:val="00BC0792"/>
    <w:rsid w:val="00BC1F47"/>
    <w:rsid w:val="00BC6F8A"/>
    <w:rsid w:val="00BF77B0"/>
    <w:rsid w:val="00C3489B"/>
    <w:rsid w:val="00C414C2"/>
    <w:rsid w:val="00CB1E08"/>
    <w:rsid w:val="00CF0AFD"/>
    <w:rsid w:val="00D17B92"/>
    <w:rsid w:val="00D26787"/>
    <w:rsid w:val="00D26F30"/>
    <w:rsid w:val="00D45D55"/>
    <w:rsid w:val="00D66934"/>
    <w:rsid w:val="00DA0B9B"/>
    <w:rsid w:val="00DA6532"/>
    <w:rsid w:val="00DD396D"/>
    <w:rsid w:val="00DE016A"/>
    <w:rsid w:val="00DE51AC"/>
    <w:rsid w:val="00E37782"/>
    <w:rsid w:val="00E40440"/>
    <w:rsid w:val="00E43521"/>
    <w:rsid w:val="00E600A5"/>
    <w:rsid w:val="00EA5C5A"/>
    <w:rsid w:val="00ED74D3"/>
    <w:rsid w:val="00F22A2D"/>
    <w:rsid w:val="00F43AB5"/>
    <w:rsid w:val="00F63C6A"/>
    <w:rsid w:val="00F63D23"/>
    <w:rsid w:val="00F649DC"/>
    <w:rsid w:val="00F703F5"/>
    <w:rsid w:val="00FA138C"/>
    <w:rsid w:val="00FA46AE"/>
    <w:rsid w:val="00FB66D3"/>
    <w:rsid w:val="00FF0CE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1E0588"/>
  <w15:chartTrackingRefBased/>
  <w15:docId w15:val="{2D9934B7-92A4-406D-A8D5-19F8FA5BE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280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026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26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26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26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26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1747</Characters>
  <Application>Microsoft Office Word</Application>
  <DocSecurity>0</DocSecurity>
  <Lines>36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Allen Haneefah</dc:creator>
  <cp:lastModifiedBy>Haneefah Allen</cp:lastModifiedBy>
  <cp:revision>3</cp:revision>
  <dcterms:created xsi:type="dcterms:W3CDTF">2026-08-24T16:18:00Z</dcterms:created>
  <dcterms:modified xsi:type="dcterms:W3CDTF">2026-08-24T16:18:00Z</dcterms:modified>
</cp:coreProperties>
</file>