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BD1DD0" w:rsidP="00447C1E" w14:paraId="6907570A" w14:textId="77777777">
      <w:pPr>
        <w:tabs>
          <w:tab w:val="center" w:pos="4680"/>
        </w:tabs>
        <w:suppressAutoHyphens/>
        <w:spacing w:line="480" w:lineRule="auto"/>
        <w:jc w:val="center"/>
        <w:rPr>
          <w:rFonts w:ascii="Times New Roman" w:hAnsi="Times New Roman"/>
          <w:b/>
          <w:szCs w:val="24"/>
        </w:rPr>
      </w:pPr>
      <w:r w:rsidRPr="00BD1DD0">
        <w:rPr>
          <w:rFonts w:ascii="Times New Roman" w:hAnsi="Times New Roman"/>
          <w:b/>
          <w:szCs w:val="24"/>
        </w:rPr>
        <w:t>SUPPORTING STATEMENT</w:t>
      </w:r>
      <w:r w:rsidRPr="00BD1DD0" w:rsidR="0062567E">
        <w:rPr>
          <w:rFonts w:ascii="Times New Roman" w:hAnsi="Times New Roman"/>
          <w:b/>
          <w:szCs w:val="24"/>
        </w:rPr>
        <w:t xml:space="preserve"> </w:t>
      </w:r>
      <w:r w:rsidR="00204E6E">
        <w:rPr>
          <w:rFonts w:ascii="Times New Roman" w:hAnsi="Times New Roman"/>
          <w:b/>
          <w:szCs w:val="24"/>
        </w:rPr>
        <w:t xml:space="preserve">- PART A </w:t>
      </w:r>
      <w:r w:rsidRPr="00BD1DD0" w:rsidR="0062567E">
        <w:rPr>
          <w:rFonts w:ascii="Times New Roman" w:hAnsi="Times New Roman"/>
          <w:b/>
          <w:szCs w:val="24"/>
        </w:rPr>
        <w:t>for</w:t>
      </w:r>
    </w:p>
    <w:p w:rsidR="00BD1DD0" w:rsidP="00447C1E" w14:paraId="6907570B" w14:textId="7AB4849D">
      <w:pPr>
        <w:tabs>
          <w:tab w:val="right" w:pos="9360"/>
        </w:tabs>
        <w:spacing w:line="480" w:lineRule="auto"/>
        <w:jc w:val="center"/>
        <w:rPr>
          <w:rFonts w:ascii="Times New Roman" w:hAnsi="Times New Roman"/>
          <w:b/>
          <w:szCs w:val="24"/>
          <w:lang w:val=""/>
        </w:rPr>
      </w:pPr>
      <w:r w:rsidRPr="00BD1DD0">
        <w:rPr>
          <w:rFonts w:ascii="Times New Roman" w:hAnsi="Times New Roman"/>
          <w:b/>
          <w:szCs w:val="24"/>
          <w:lang w:val=""/>
        </w:rPr>
        <w:t xml:space="preserve">OMB </w:t>
      </w:r>
      <w:r w:rsidRPr="00BD1DD0" w:rsidR="009F7E1A">
        <w:rPr>
          <w:rFonts w:ascii="Times New Roman" w:hAnsi="Times New Roman"/>
          <w:b/>
          <w:szCs w:val="24"/>
          <w:lang w:val=""/>
        </w:rPr>
        <w:t xml:space="preserve">Control </w:t>
      </w:r>
      <w:r w:rsidRPr="00BD1DD0" w:rsidR="009F7E1A">
        <w:rPr>
          <w:rFonts w:ascii="Times New Roman" w:hAnsi="Times New Roman"/>
          <w:b/>
          <w:szCs w:val="24"/>
        </w:rPr>
        <w:t>Number</w:t>
      </w:r>
      <w:r w:rsidRPr="00BD1DD0">
        <w:rPr>
          <w:rFonts w:ascii="Times New Roman" w:hAnsi="Times New Roman"/>
          <w:b/>
          <w:szCs w:val="24"/>
          <w:lang w:val=""/>
        </w:rPr>
        <w:t xml:space="preserve"> </w:t>
      </w:r>
      <w:r w:rsidR="00265F6C">
        <w:rPr>
          <w:rFonts w:ascii="Times New Roman" w:hAnsi="Times New Roman"/>
          <w:b/>
          <w:szCs w:val="24"/>
          <w:lang w:val=""/>
        </w:rPr>
        <w:t>0524</w:t>
      </w:r>
      <w:r w:rsidRPr="00BD1DD0">
        <w:rPr>
          <w:rFonts w:ascii="Times New Roman" w:hAnsi="Times New Roman"/>
          <w:b/>
          <w:szCs w:val="24"/>
          <w:lang w:val=""/>
        </w:rPr>
        <w:t>-</w:t>
      </w:r>
      <w:r w:rsidR="00265F6C">
        <w:rPr>
          <w:rFonts w:ascii="Times New Roman" w:hAnsi="Times New Roman"/>
          <w:b/>
          <w:szCs w:val="24"/>
          <w:lang w:val=""/>
        </w:rPr>
        <w:t>0053</w:t>
      </w:r>
      <w:r w:rsidRPr="00BD1DD0" w:rsidR="00B335C9">
        <w:rPr>
          <w:rFonts w:ascii="Times New Roman" w:hAnsi="Times New Roman"/>
          <w:b/>
          <w:szCs w:val="24"/>
          <w:lang w:val=""/>
        </w:rPr>
        <w:t xml:space="preserve">:  </w:t>
      </w:r>
    </w:p>
    <w:p w:rsidR="00447C1E" w:rsidRPr="00BD1DD0" w:rsidP="00447C1E" w14:paraId="6907570C" w14:textId="7A5069ED">
      <w:pPr>
        <w:tabs>
          <w:tab w:val="right" w:pos="9360"/>
        </w:tabs>
        <w:spacing w:line="480" w:lineRule="auto"/>
        <w:jc w:val="center"/>
        <w:rPr>
          <w:rFonts w:ascii="Times New Roman" w:hAnsi="Times New Roman"/>
          <w:b/>
          <w:szCs w:val="24"/>
        </w:rPr>
      </w:pPr>
      <w:r>
        <w:rPr>
          <w:rFonts w:ascii="Times New Roman" w:hAnsi="Times New Roman"/>
          <w:b/>
          <w:szCs w:val="24"/>
        </w:rPr>
        <w:t>Small Business Innovation Research (SBIR)/Small Business Technology Transfer (STTR) Programs Lifecycle Certification</w:t>
      </w:r>
    </w:p>
    <w:p w:rsidR="00447C1E" w:rsidRPr="002568E6" w:rsidP="00447C1E" w14:paraId="69075711" w14:textId="67A3797A">
      <w:pPr>
        <w:spacing w:line="480" w:lineRule="auto"/>
        <w:jc w:val="center"/>
        <w:rPr>
          <w:rFonts w:ascii="Times New Roman" w:hAnsi="Times New Roman"/>
          <w:szCs w:val="24"/>
          <w:lang w:val=""/>
        </w:rPr>
      </w:pPr>
      <w:r>
        <w:rPr>
          <w:rFonts w:ascii="Times New Roman" w:hAnsi="Times New Roman"/>
          <w:szCs w:val="24"/>
          <w:lang w:val=""/>
        </w:rPr>
        <w:t>Tammi Neville</w:t>
      </w:r>
    </w:p>
    <w:p w:rsidR="00447C1E" w:rsidRPr="002568E6" w:rsidP="00447C1E" w14:paraId="69075712" w14:textId="6F5900CF">
      <w:pPr>
        <w:spacing w:line="480" w:lineRule="auto"/>
        <w:jc w:val="center"/>
        <w:rPr>
          <w:rFonts w:ascii="Times New Roman" w:hAnsi="Times New Roman"/>
          <w:szCs w:val="24"/>
        </w:rPr>
      </w:pPr>
      <w:r>
        <w:rPr>
          <w:rFonts w:ascii="Times New Roman" w:hAnsi="Times New Roman"/>
          <w:szCs w:val="24"/>
        </w:rPr>
        <w:t>Program Specialist</w:t>
      </w:r>
    </w:p>
    <w:p w:rsidR="00447C1E" w:rsidRPr="002568E6" w:rsidP="00447C1E" w14:paraId="69075713" w14:textId="4480F1D8">
      <w:pPr>
        <w:tabs>
          <w:tab w:val="left" w:pos="-720"/>
        </w:tabs>
        <w:suppressAutoHyphens/>
        <w:spacing w:line="480" w:lineRule="auto"/>
        <w:jc w:val="center"/>
        <w:rPr>
          <w:rFonts w:ascii="Times New Roman" w:hAnsi="Times New Roman"/>
          <w:szCs w:val="24"/>
        </w:rPr>
      </w:pPr>
      <w:r>
        <w:rPr>
          <w:rFonts w:ascii="Times New Roman" w:hAnsi="Times New Roman"/>
          <w:szCs w:val="24"/>
        </w:rPr>
        <w:t>SBIR/STTR</w:t>
      </w:r>
    </w:p>
    <w:p w:rsidR="00447C1E" w:rsidRPr="002568E6" w:rsidP="00447C1E" w14:paraId="69075715" w14:textId="07FD0D30">
      <w:pPr>
        <w:spacing w:line="480" w:lineRule="auto"/>
        <w:jc w:val="center"/>
        <w:rPr>
          <w:rFonts w:ascii="Times New Roman" w:hAnsi="Times New Roman"/>
          <w:szCs w:val="24"/>
        </w:rPr>
      </w:pPr>
      <w:r w:rsidRPr="002568E6">
        <w:rPr>
          <w:rFonts w:ascii="Times New Roman" w:hAnsi="Times New Roman"/>
          <w:szCs w:val="24"/>
        </w:rPr>
        <w:t xml:space="preserve">USDA, </w:t>
      </w:r>
      <w:r w:rsidR="00AD4575">
        <w:rPr>
          <w:rFonts w:ascii="Times New Roman" w:hAnsi="Times New Roman"/>
          <w:szCs w:val="24"/>
        </w:rPr>
        <w:t>National Institute of</w:t>
      </w:r>
      <w:r w:rsidR="00775ED4">
        <w:rPr>
          <w:rFonts w:ascii="Times New Roman" w:hAnsi="Times New Roman"/>
          <w:szCs w:val="24"/>
        </w:rPr>
        <w:t xml:space="preserve"> Food and</w:t>
      </w:r>
      <w:r w:rsidR="00AD4575">
        <w:rPr>
          <w:rFonts w:ascii="Times New Roman" w:hAnsi="Times New Roman"/>
          <w:szCs w:val="24"/>
        </w:rPr>
        <w:t xml:space="preserve"> Agriculture</w:t>
      </w:r>
    </w:p>
    <w:p w:rsidR="00447C1E" w:rsidRPr="002568E6" w:rsidP="00447C1E" w14:paraId="69075716" w14:textId="163E46B3">
      <w:pPr>
        <w:spacing w:line="480" w:lineRule="auto"/>
        <w:jc w:val="center"/>
        <w:rPr>
          <w:rFonts w:ascii="Times New Roman" w:hAnsi="Times New Roman"/>
          <w:szCs w:val="24"/>
        </w:rPr>
      </w:pPr>
      <w:r>
        <w:rPr>
          <w:rFonts w:ascii="Times New Roman" w:hAnsi="Times New Roman"/>
          <w:szCs w:val="24"/>
        </w:rPr>
        <w:t>805 Pennsylvania Avenue</w:t>
      </w:r>
    </w:p>
    <w:p w:rsidR="00447C1E" w:rsidRPr="002568E6" w:rsidP="00447C1E" w14:paraId="69075717" w14:textId="6E2AEB6F">
      <w:pPr>
        <w:spacing w:line="480" w:lineRule="auto"/>
        <w:jc w:val="center"/>
        <w:rPr>
          <w:rFonts w:ascii="Times New Roman" w:hAnsi="Times New Roman"/>
          <w:szCs w:val="24"/>
        </w:rPr>
      </w:pPr>
      <w:r>
        <w:rPr>
          <w:rFonts w:ascii="Times New Roman" w:hAnsi="Times New Roman"/>
          <w:szCs w:val="24"/>
        </w:rPr>
        <w:t>Kansas City, MO 64105</w:t>
      </w:r>
    </w:p>
    <w:p w:rsidR="00447C1E" w:rsidRPr="002568E6" w:rsidP="00447C1E" w14:paraId="69075718" w14:textId="77777777">
      <w:pPr>
        <w:spacing w:line="480" w:lineRule="auto"/>
        <w:jc w:val="center"/>
        <w:rPr>
          <w:rFonts w:ascii="Times New Roman" w:hAnsi="Times New Roman"/>
          <w:szCs w:val="24"/>
        </w:rPr>
      </w:pPr>
    </w:p>
    <w:p w:rsidR="00905A5F" w14:paraId="69075719"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905A5F" w:rsidP="009F7E1A" w14:paraId="6907571A" w14:textId="77777777">
      <w:pPr>
        <w:tabs>
          <w:tab w:val="center" w:pos="4680"/>
        </w:tabs>
        <w:rPr>
          <w:rFonts w:ascii="Times New Roman" w:hAnsi="Times New Roman"/>
          <w:b/>
          <w:szCs w:val="24"/>
          <w:u w:val="single"/>
        </w:rPr>
      </w:pPr>
      <w:r>
        <w:rPr>
          <w:rFonts w:ascii="Times New Roman" w:hAnsi="Times New Roman"/>
          <w:b/>
          <w:szCs w:val="24"/>
          <w:u w:val="single"/>
        </w:rPr>
        <w:t>Table of Contents</w:t>
      </w:r>
    </w:p>
    <w:p w:rsidR="00BD1DD0" w14:paraId="6907571B" w14:textId="41EAC218">
      <w:pPr>
        <w:pStyle w:val="TOC1"/>
        <w:rPr>
          <w:rFonts w:asciiTheme="minorHAnsi" w:eastAsiaTheme="minorEastAsia" w:hAnsiTheme="minorHAnsi" w:cstheme="minorBidi"/>
          <w:b w:val="0"/>
          <w:bCs w:val="0"/>
          <w:caps w:val="0"/>
          <w:sz w:val="22"/>
          <w:szCs w:val="22"/>
        </w:rPr>
      </w:pPr>
      <w:r>
        <w:rPr>
          <w:szCs w:val="24"/>
        </w:rPr>
        <w:fldChar w:fldCharType="begin"/>
      </w:r>
      <w:r>
        <w:rPr>
          <w:szCs w:val="24"/>
        </w:rPr>
        <w:instrText xml:space="preserve"> TOC \o "1-2" \h \z \u </w:instrText>
      </w:r>
      <w:r>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14:paraId="6907571C" w14:textId="329C6FB9">
      <w:pPr>
        <w:pStyle w:val="TOC1"/>
        <w:rPr>
          <w:rFonts w:asciiTheme="minorHAnsi" w:eastAsiaTheme="minorEastAsia" w:hAnsiTheme="minorHAnsi" w:cstheme="minorBidi"/>
          <w:b w:val="0"/>
          <w:bCs w:val="0"/>
          <w:caps w:val="0"/>
          <w:sz w:val="22"/>
          <w:szCs w:val="22"/>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Pr>
            <w:webHidden/>
          </w:rPr>
          <w:t>4</w:t>
        </w:r>
        <w:r>
          <w:rPr>
            <w:webHidden/>
          </w:rPr>
          <w:fldChar w:fldCharType="end"/>
        </w:r>
      </w:hyperlink>
    </w:p>
    <w:p w:rsidR="00BD1DD0" w14:paraId="6907571D" w14:textId="0AFF650D">
      <w:pPr>
        <w:pStyle w:val="TOC1"/>
        <w:rPr>
          <w:rFonts w:asciiTheme="minorHAnsi" w:eastAsiaTheme="minorEastAsia" w:hAnsiTheme="minorHAnsi" w:cstheme="minorBidi"/>
          <w:b w:val="0"/>
          <w:bCs w:val="0"/>
          <w:caps w:val="0"/>
          <w:sz w:val="22"/>
          <w:szCs w:val="22"/>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5</w:t>
        </w:r>
        <w:r>
          <w:rPr>
            <w:webHidden/>
          </w:rPr>
          <w:fldChar w:fldCharType="end"/>
        </w:r>
      </w:hyperlink>
    </w:p>
    <w:p w:rsidR="00BD1DD0" w14:paraId="6907571E" w14:textId="283604C9">
      <w:pPr>
        <w:pStyle w:val="TOC1"/>
        <w:rPr>
          <w:rFonts w:asciiTheme="minorHAnsi" w:eastAsiaTheme="minorEastAsia" w:hAnsiTheme="minorHAnsi" w:cstheme="minorBidi"/>
          <w:b w:val="0"/>
          <w:bCs w:val="0"/>
          <w:caps w:val="0"/>
          <w:sz w:val="22"/>
          <w:szCs w:val="22"/>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5</w:t>
        </w:r>
        <w:r>
          <w:rPr>
            <w:webHidden/>
          </w:rPr>
          <w:fldChar w:fldCharType="end"/>
        </w:r>
      </w:hyperlink>
    </w:p>
    <w:p w:rsidR="00BD1DD0" w14:paraId="6907571F" w14:textId="4819F211">
      <w:pPr>
        <w:pStyle w:val="TOC1"/>
        <w:rPr>
          <w:rFonts w:asciiTheme="minorHAnsi" w:eastAsiaTheme="minorEastAsia" w:hAnsiTheme="minorHAnsi" w:cstheme="minorBidi"/>
          <w:b w:val="0"/>
          <w:bCs w:val="0"/>
          <w:caps w:val="0"/>
          <w:sz w:val="22"/>
          <w:szCs w:val="22"/>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5</w:t>
        </w:r>
        <w:r>
          <w:rPr>
            <w:webHidden/>
          </w:rPr>
          <w:fldChar w:fldCharType="end"/>
        </w:r>
      </w:hyperlink>
    </w:p>
    <w:p w:rsidR="00BD1DD0" w14:paraId="69075720" w14:textId="086E36AD">
      <w:pPr>
        <w:pStyle w:val="TOC1"/>
        <w:rPr>
          <w:rFonts w:asciiTheme="minorHAnsi" w:eastAsiaTheme="minorEastAsia" w:hAnsiTheme="minorHAnsi" w:cstheme="minorBidi"/>
          <w:b w:val="0"/>
          <w:bCs w:val="0"/>
          <w:caps w:val="0"/>
          <w:sz w:val="22"/>
          <w:szCs w:val="22"/>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5</w:t>
        </w:r>
        <w:r>
          <w:rPr>
            <w:webHidden/>
          </w:rPr>
          <w:fldChar w:fldCharType="end"/>
        </w:r>
      </w:hyperlink>
    </w:p>
    <w:p w:rsidR="00BD1DD0" w14:paraId="69075721" w14:textId="7987307C">
      <w:pPr>
        <w:pStyle w:val="TOC1"/>
        <w:rPr>
          <w:rFonts w:asciiTheme="minorHAnsi" w:eastAsiaTheme="minorEastAsia" w:hAnsiTheme="minorHAnsi" w:cstheme="minorBidi"/>
          <w:b w:val="0"/>
          <w:bCs w:val="0"/>
          <w:caps w:val="0"/>
          <w:sz w:val="22"/>
          <w:szCs w:val="22"/>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6</w:t>
        </w:r>
        <w:r>
          <w:rPr>
            <w:webHidden/>
          </w:rPr>
          <w:fldChar w:fldCharType="end"/>
        </w:r>
      </w:hyperlink>
    </w:p>
    <w:p w:rsidR="00BD1DD0" w14:paraId="69075722" w14:textId="30534DC9">
      <w:pPr>
        <w:pStyle w:val="TOC1"/>
        <w:rPr>
          <w:rFonts w:asciiTheme="minorHAnsi" w:eastAsiaTheme="minorEastAsia" w:hAnsiTheme="minorHAnsi" w:cstheme="minorBidi"/>
          <w:b w:val="0"/>
          <w:bCs w:val="0"/>
          <w:caps w:val="0"/>
          <w:sz w:val="22"/>
          <w:szCs w:val="22"/>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6</w:t>
        </w:r>
        <w:r>
          <w:rPr>
            <w:webHidden/>
          </w:rPr>
          <w:fldChar w:fldCharType="end"/>
        </w:r>
      </w:hyperlink>
    </w:p>
    <w:p w:rsidR="00BD1DD0" w14:paraId="69075723" w14:textId="3FB1ECE5">
      <w:pPr>
        <w:pStyle w:val="TOC1"/>
        <w:rPr>
          <w:rFonts w:asciiTheme="minorHAnsi" w:eastAsiaTheme="minorEastAsia" w:hAnsiTheme="minorHAnsi" w:cstheme="minorBidi"/>
          <w:b w:val="0"/>
          <w:bCs w:val="0"/>
          <w:caps w:val="0"/>
          <w:sz w:val="22"/>
          <w:szCs w:val="22"/>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7</w:t>
        </w:r>
        <w:r>
          <w:rPr>
            <w:webHidden/>
          </w:rPr>
          <w:fldChar w:fldCharType="end"/>
        </w:r>
      </w:hyperlink>
    </w:p>
    <w:p w:rsidR="00BD1DD0" w14:paraId="69075724" w14:textId="6D1C541A">
      <w:pPr>
        <w:pStyle w:val="TOC1"/>
        <w:rPr>
          <w:rFonts w:asciiTheme="minorHAnsi" w:eastAsiaTheme="minorEastAsia" w:hAnsiTheme="minorHAnsi" w:cstheme="minorBidi"/>
          <w:b w:val="0"/>
          <w:bCs w:val="0"/>
          <w:caps w:val="0"/>
          <w:sz w:val="22"/>
          <w:szCs w:val="22"/>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7</w:t>
        </w:r>
        <w:r>
          <w:rPr>
            <w:webHidden/>
          </w:rPr>
          <w:fldChar w:fldCharType="end"/>
        </w:r>
      </w:hyperlink>
    </w:p>
    <w:p w:rsidR="00BD1DD0" w14:paraId="69075725" w14:textId="321607D0">
      <w:pPr>
        <w:pStyle w:val="TOC1"/>
        <w:rPr>
          <w:rFonts w:asciiTheme="minorHAnsi" w:eastAsiaTheme="minorEastAsia" w:hAnsiTheme="minorHAnsi" w:cstheme="minorBidi"/>
          <w:b w:val="0"/>
          <w:bCs w:val="0"/>
          <w:caps w:val="0"/>
          <w:sz w:val="22"/>
          <w:szCs w:val="22"/>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8</w:t>
        </w:r>
        <w:r>
          <w:rPr>
            <w:webHidden/>
          </w:rPr>
          <w:fldChar w:fldCharType="end"/>
        </w:r>
      </w:hyperlink>
    </w:p>
    <w:p w:rsidR="00BD1DD0" w14:paraId="69075726" w14:textId="4DC54556">
      <w:pPr>
        <w:pStyle w:val="TOC1"/>
        <w:rPr>
          <w:rFonts w:asciiTheme="minorHAnsi" w:eastAsiaTheme="minorEastAsia" w:hAnsiTheme="minorHAnsi" w:cstheme="minorBidi"/>
          <w:b w:val="0"/>
          <w:bCs w:val="0"/>
          <w:caps w:val="0"/>
          <w:sz w:val="22"/>
          <w:szCs w:val="22"/>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8</w:t>
        </w:r>
        <w:r>
          <w:rPr>
            <w:webHidden/>
          </w:rPr>
          <w:fldChar w:fldCharType="end"/>
        </w:r>
      </w:hyperlink>
    </w:p>
    <w:p w:rsidR="00BD1DD0" w14:paraId="69075727" w14:textId="7684F3B1">
      <w:pPr>
        <w:pStyle w:val="TOC1"/>
        <w:rPr>
          <w:rFonts w:asciiTheme="minorHAnsi" w:eastAsiaTheme="minorEastAsia" w:hAnsiTheme="minorHAnsi" w:cstheme="minorBidi"/>
          <w:b w:val="0"/>
          <w:bCs w:val="0"/>
          <w:caps w:val="0"/>
          <w:sz w:val="22"/>
          <w:szCs w:val="22"/>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9</w:t>
        </w:r>
        <w:r>
          <w:rPr>
            <w:webHidden/>
          </w:rPr>
          <w:fldChar w:fldCharType="end"/>
        </w:r>
      </w:hyperlink>
    </w:p>
    <w:p w:rsidR="00BD1DD0" w14:paraId="69075728" w14:textId="578BB23B">
      <w:pPr>
        <w:pStyle w:val="TOC1"/>
        <w:rPr>
          <w:rFonts w:asciiTheme="minorHAnsi" w:eastAsiaTheme="minorEastAsia" w:hAnsiTheme="minorHAnsi" w:cstheme="minorBidi"/>
          <w:b w:val="0"/>
          <w:bCs w:val="0"/>
          <w:caps w:val="0"/>
          <w:sz w:val="22"/>
          <w:szCs w:val="22"/>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9</w:t>
        </w:r>
        <w:r>
          <w:rPr>
            <w:webHidden/>
          </w:rPr>
          <w:fldChar w:fldCharType="end"/>
        </w:r>
      </w:hyperlink>
    </w:p>
    <w:p w:rsidR="00BD1DD0" w14:paraId="69075729" w14:textId="5B0353D0">
      <w:pPr>
        <w:pStyle w:val="TOC1"/>
        <w:rPr>
          <w:rFonts w:asciiTheme="minorHAnsi" w:eastAsiaTheme="minorEastAsia" w:hAnsiTheme="minorHAnsi" w:cstheme="minorBidi"/>
          <w:b w:val="0"/>
          <w:bCs w:val="0"/>
          <w:caps w:val="0"/>
          <w:sz w:val="22"/>
          <w:szCs w:val="22"/>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10</w:t>
        </w:r>
        <w:r>
          <w:rPr>
            <w:webHidden/>
          </w:rPr>
          <w:fldChar w:fldCharType="end"/>
        </w:r>
      </w:hyperlink>
    </w:p>
    <w:p w:rsidR="00BD1DD0" w14:paraId="6907572A" w14:textId="58EF2645">
      <w:pPr>
        <w:pStyle w:val="TOC1"/>
        <w:rPr>
          <w:rFonts w:asciiTheme="minorHAnsi" w:eastAsiaTheme="minorEastAsia" w:hAnsiTheme="minorHAnsi" w:cstheme="minorBidi"/>
          <w:b w:val="0"/>
          <w:bCs w:val="0"/>
          <w:caps w:val="0"/>
          <w:sz w:val="22"/>
          <w:szCs w:val="22"/>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10</w:t>
        </w:r>
        <w:r>
          <w:rPr>
            <w:webHidden/>
          </w:rPr>
          <w:fldChar w:fldCharType="end"/>
        </w:r>
      </w:hyperlink>
    </w:p>
    <w:p w:rsidR="00BD1DD0" w14:paraId="6907572B" w14:textId="24185338">
      <w:pPr>
        <w:pStyle w:val="TOC1"/>
        <w:rPr>
          <w:rFonts w:asciiTheme="minorHAnsi" w:eastAsiaTheme="minorEastAsia" w:hAnsiTheme="minorHAnsi" w:cstheme="minorBidi"/>
          <w:b w:val="0"/>
          <w:bCs w:val="0"/>
          <w:caps w:val="0"/>
          <w:sz w:val="22"/>
          <w:szCs w:val="22"/>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10</w:t>
        </w:r>
        <w:r>
          <w:rPr>
            <w:webHidden/>
          </w:rPr>
          <w:fldChar w:fldCharType="end"/>
        </w:r>
      </w:hyperlink>
    </w:p>
    <w:p w:rsidR="00BD1DD0" w14:paraId="6907572C" w14:textId="4D7D2601">
      <w:pPr>
        <w:pStyle w:val="TOC1"/>
        <w:rPr>
          <w:rFonts w:asciiTheme="minorHAnsi" w:eastAsiaTheme="minorEastAsia" w:hAnsiTheme="minorHAnsi" w:cstheme="minorBidi"/>
          <w:b w:val="0"/>
          <w:bCs w:val="0"/>
          <w:caps w:val="0"/>
          <w:sz w:val="22"/>
          <w:szCs w:val="22"/>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11</w:t>
        </w:r>
        <w:r>
          <w:rPr>
            <w:webHidden/>
          </w:rPr>
          <w:fldChar w:fldCharType="end"/>
        </w:r>
      </w:hyperlink>
    </w:p>
    <w:p w:rsidR="00D74D14" w:rsidP="00D74D14" w14:paraId="1E9CA22C" w14:textId="77777777">
      <w:pPr>
        <w:tabs>
          <w:tab w:val="center" w:pos="4680"/>
        </w:tabs>
        <w:rPr>
          <w:rFonts w:ascii="Times New Roman" w:hAnsi="Times New Roman"/>
          <w:b/>
          <w:szCs w:val="24"/>
          <w:u w:val="single"/>
        </w:rPr>
      </w:pPr>
      <w:r>
        <w:rPr>
          <w:rFonts w:ascii="Times New Roman" w:hAnsi="Times New Roman"/>
          <w:b/>
          <w:szCs w:val="24"/>
          <w:u w:val="single"/>
        </w:rPr>
        <w:fldChar w:fldCharType="end"/>
      </w:r>
    </w:p>
    <w:p w:rsidR="00D74D14" w:rsidP="00D74D14" w14:paraId="38B266FB" w14:textId="77777777">
      <w:pPr>
        <w:tabs>
          <w:tab w:val="center" w:pos="4680"/>
        </w:tabs>
        <w:rPr>
          <w:rFonts w:ascii="Times New Roman" w:hAnsi="Times New Roman"/>
          <w:b/>
          <w:szCs w:val="24"/>
          <w:u w:val="single"/>
        </w:rPr>
      </w:pPr>
      <w:r>
        <w:rPr>
          <w:rFonts w:ascii="Times New Roman" w:hAnsi="Times New Roman"/>
          <w:b/>
          <w:szCs w:val="24"/>
          <w:u w:val="single"/>
        </w:rPr>
        <w:t>Appendices</w:t>
      </w:r>
    </w:p>
    <w:p w:rsidR="00D74D14" w:rsidP="00D74D14" w14:paraId="2F25737E" w14:textId="438445F0">
      <w:pPr>
        <w:tabs>
          <w:tab w:val="center" w:pos="4680"/>
        </w:tabs>
        <w:rPr>
          <w:rFonts w:ascii="Times New Roman" w:hAnsi="Times New Roman"/>
          <w:szCs w:val="24"/>
        </w:rPr>
      </w:pPr>
      <w:r>
        <w:rPr>
          <w:rFonts w:ascii="Times New Roman" w:hAnsi="Times New Roman"/>
          <w:szCs w:val="24"/>
        </w:rPr>
        <w:t xml:space="preserve">Appendix A: </w:t>
      </w:r>
      <w:r>
        <w:rPr>
          <w:rFonts w:ascii="Times New Roman" w:hAnsi="Times New Roman"/>
          <w:szCs w:val="24"/>
        </w:rPr>
        <w:t>SBIR/STTR Lifecycle Certification Form</w:t>
      </w:r>
    </w:p>
    <w:p w:rsidR="00905A5F" w:rsidP="009F7E1A" w14:paraId="6907572D" w14:textId="55D5403D">
      <w:pPr>
        <w:tabs>
          <w:tab w:val="center" w:pos="4680"/>
        </w:tabs>
        <w:rPr>
          <w:rFonts w:ascii="Times New Roman" w:hAnsi="Times New Roman"/>
          <w:b/>
          <w:szCs w:val="24"/>
          <w:u w:val="single"/>
        </w:rPr>
      </w:pPr>
    </w:p>
    <w:p w:rsidR="00905A5F" w:rsidP="009F7E1A" w14:paraId="6907572E" w14:textId="77777777">
      <w:pPr>
        <w:tabs>
          <w:tab w:val="center" w:pos="4680"/>
        </w:tabs>
        <w:rPr>
          <w:rFonts w:ascii="Times New Roman" w:hAnsi="Times New Roman"/>
          <w:b/>
          <w:szCs w:val="24"/>
          <w:u w:val="single"/>
        </w:rPr>
      </w:pPr>
    </w:p>
    <w:p w:rsidR="002568E6" w14:paraId="69075732" w14:textId="77777777">
      <w:pPr>
        <w:widowControl/>
        <w:overflowPunct/>
        <w:autoSpaceDE/>
        <w:autoSpaceDN/>
        <w:adjustRightInd/>
        <w:textAlignment w:val="auto"/>
        <w:rPr>
          <w:rFonts w:ascii="Times New Roman" w:hAnsi="Times New Roman"/>
          <w:szCs w:val="24"/>
        </w:rPr>
      </w:pPr>
      <w:r>
        <w:rPr>
          <w:rFonts w:ascii="Times New Roman" w:hAnsi="Times New Roman"/>
          <w:szCs w:val="24"/>
        </w:rPr>
        <w:br w:type="page"/>
      </w:r>
    </w:p>
    <w:p w:rsidR="005A3F80" w:rsidRPr="002568E6" w:rsidP="0062567E" w14:paraId="69075736" w14:textId="77777777">
      <w:pPr>
        <w:pStyle w:val="Heading1"/>
        <w:rPr>
          <w:szCs w:val="24"/>
        </w:rPr>
      </w:pPr>
      <w:bookmarkStart w:id="0" w:name="_Toc401831357"/>
      <w:bookmarkStart w:id="1" w:name="_Toc401832401"/>
      <w:r w:rsidRPr="002568E6">
        <w:rPr>
          <w:szCs w:val="24"/>
        </w:rPr>
        <w:t xml:space="preserve">A1. </w:t>
      </w:r>
      <w:r w:rsidR="002568E6">
        <w:rPr>
          <w:szCs w:val="24"/>
        </w:rPr>
        <w:t>C</w:t>
      </w:r>
      <w:r w:rsidRPr="002568E6">
        <w:rPr>
          <w:szCs w:val="24"/>
        </w:rPr>
        <w:t>ircumstances that make the collection of information necessary.</w:t>
      </w:r>
      <w:bookmarkEnd w:id="0"/>
      <w:bookmarkEnd w:id="1"/>
    </w:p>
    <w:p w:rsidR="003333DF" w:rsidRPr="002568E6" w:rsidP="003333DF" w14:paraId="69075737" w14:textId="77777777">
      <w:pPr>
        <w:tabs>
          <w:tab w:val="left" w:pos="-720"/>
        </w:tabs>
        <w:suppressAutoHyphens/>
        <w:rPr>
          <w:rFonts w:ascii="Times New Roman" w:hAnsi="Times New Roman"/>
          <w:b/>
          <w:szCs w:val="24"/>
        </w:rPr>
      </w:pPr>
    </w:p>
    <w:p w:rsidR="003333DF" w:rsidRPr="002568E6" w:rsidP="003333DF" w14:paraId="69075738" w14:textId="77777777">
      <w:pPr>
        <w:tabs>
          <w:tab w:val="left" w:pos="-720"/>
        </w:tabs>
        <w:suppressAutoHyphens/>
        <w:rPr>
          <w:rFonts w:ascii="Times New Roman" w:hAnsi="Times New Roman"/>
          <w:b/>
          <w:szCs w:val="24"/>
        </w:rPr>
      </w:pPr>
      <w:r w:rsidRPr="002568E6">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2568E6" w:rsidP="009F7E1A" w14:paraId="69075739" w14:textId="77777777">
      <w:pPr>
        <w:tabs>
          <w:tab w:val="left" w:pos="-720"/>
        </w:tabs>
        <w:suppressAutoHyphens/>
        <w:rPr>
          <w:rFonts w:ascii="Times New Roman" w:hAnsi="Times New Roman"/>
          <w:szCs w:val="24"/>
        </w:rPr>
      </w:pPr>
    </w:p>
    <w:p w:rsidR="008C1641" w:rsidRPr="004A526A" w:rsidP="00185AF1" w14:paraId="18B08559" w14:textId="50AE2522">
      <w:pPr>
        <w:widowControl/>
        <w:rPr>
          <w:rFonts w:ascii="Times New Roman" w:hAnsi="Times New Roman"/>
          <w:shd w:val="clear" w:color="auto" w:fill="FFFFFF"/>
        </w:rPr>
      </w:pPr>
      <w:r w:rsidRPr="00C82986">
        <w:rPr>
          <w:rFonts w:ascii="Times New Roman" w:hAnsi="Times New Roman"/>
          <w:szCs w:val="24"/>
        </w:rPr>
        <w:t>The National Institute of Food and Agriculture (NIFA) is requesting a revision of a currently approved information collection.</w:t>
      </w:r>
      <w:r>
        <w:rPr>
          <w:rFonts w:ascii="Times New Roman" w:hAnsi="Times New Roman"/>
        </w:rPr>
        <w:t xml:space="preserve"> </w:t>
      </w:r>
      <w:r w:rsidRPr="004A526A">
        <w:rPr>
          <w:rFonts w:ascii="Times New Roman" w:hAnsi="Times New Roman"/>
          <w:shd w:val="clear" w:color="auto" w:fill="FFFFFF"/>
        </w:rPr>
        <w:t xml:space="preserve">The Small Business Innovation Research (SBIR) and Small Business Technology Transfer (STTR) programs support scientific excellence and technological innovation through the investment of Federal research funds in critical American priorities to build a strong national economy. These competitive grant programs encourage domestic small businesses to engage in Federal Research/Research and Development (R/R&amp;D) with the potential for commercialization. </w:t>
      </w:r>
    </w:p>
    <w:p w:rsidR="008C1641" w:rsidRPr="004A526A" w:rsidP="0002609A" w14:paraId="46F85FFA" w14:textId="77777777">
      <w:pPr>
        <w:widowControl/>
        <w:ind w:left="360"/>
        <w:rPr>
          <w:rFonts w:ascii="Times New Roman" w:hAnsi="Times New Roman"/>
          <w:shd w:val="clear" w:color="auto" w:fill="FFFFFF"/>
        </w:rPr>
      </w:pPr>
    </w:p>
    <w:p w:rsidR="008C1641" w:rsidRPr="004A526A" w:rsidP="00185AF1" w14:paraId="4186DFF3" w14:textId="0C19A6C5">
      <w:pPr>
        <w:widowControl/>
        <w:rPr>
          <w:rFonts w:ascii="Times New Roman" w:hAnsi="Times New Roman"/>
          <w:shd w:val="clear" w:color="auto" w:fill="FFFFFF"/>
        </w:rPr>
      </w:pPr>
      <w:r w:rsidRPr="004A526A">
        <w:rPr>
          <w:rFonts w:ascii="Times New Roman" w:hAnsi="Times New Roman"/>
          <w:shd w:val="clear" w:color="auto" w:fill="FFFFFF"/>
        </w:rPr>
        <w:t xml:space="preserve">The Small Business Administration (SBA) serves as the coordinating agency for all Federal SBIR/STTR programs. SBA directs </w:t>
      </w:r>
      <w:r w:rsidR="006535A4">
        <w:rPr>
          <w:rFonts w:ascii="Times New Roman" w:hAnsi="Times New Roman"/>
          <w:shd w:val="clear" w:color="auto" w:fill="FFFFFF"/>
        </w:rPr>
        <w:t>the U.S. Department of Agriculture’s (USDA)</w:t>
      </w:r>
      <w:r w:rsidRPr="004A526A" w:rsidR="006535A4">
        <w:rPr>
          <w:rFonts w:ascii="Times New Roman" w:hAnsi="Times New Roman"/>
          <w:shd w:val="clear" w:color="auto" w:fill="FFFFFF"/>
        </w:rPr>
        <w:t xml:space="preserve"> </w:t>
      </w:r>
      <w:r w:rsidRPr="004A526A">
        <w:rPr>
          <w:rFonts w:ascii="Times New Roman" w:hAnsi="Times New Roman"/>
          <w:shd w:val="clear" w:color="auto" w:fill="FFFFFF"/>
        </w:rPr>
        <w:t xml:space="preserve">implementation of SBIR/STTR, reviews their progress, and reports annually to Congress on its operation. The Small Business Act requires that the SBA issue a policy directive setting forth guidance to the Federal Agencies (Participating Agencies), such as </w:t>
      </w:r>
      <w:r w:rsidR="00CB0AFA">
        <w:rPr>
          <w:rFonts w:ascii="Times New Roman" w:hAnsi="Times New Roman"/>
          <w:shd w:val="clear" w:color="auto" w:fill="FFFFFF"/>
        </w:rPr>
        <w:t>USDA</w:t>
      </w:r>
      <w:r w:rsidRPr="004A526A">
        <w:rPr>
          <w:rFonts w:ascii="Times New Roman" w:hAnsi="Times New Roman"/>
          <w:shd w:val="clear" w:color="auto" w:fill="FFFFFF"/>
        </w:rPr>
        <w:t xml:space="preserve">, participating in the SBIR and STTR programs. The </w:t>
      </w:r>
      <w:hyperlink r:id="rId10" w:history="1">
        <w:r w:rsidRPr="00182E97" w:rsidR="00182E97">
          <w:rPr>
            <w:rStyle w:val="Hyperlink"/>
            <w:rFonts w:ascii="Times New Roman" w:hAnsi="Times New Roman"/>
            <w:shd w:val="clear" w:color="auto" w:fill="FFFFFF"/>
          </w:rPr>
          <w:t>2023 SBIR/STTR Policy Directive</w:t>
        </w:r>
      </w:hyperlink>
      <w:r w:rsidR="00182E97">
        <w:rPr>
          <w:rFonts w:ascii="Times New Roman" w:hAnsi="Times New Roman"/>
          <w:shd w:val="clear" w:color="auto" w:fill="FFFFFF"/>
        </w:rPr>
        <w:t xml:space="preserve"> </w:t>
      </w:r>
      <w:r w:rsidRPr="004A526A">
        <w:rPr>
          <w:rFonts w:ascii="Times New Roman" w:hAnsi="Times New Roman"/>
          <w:color w:val="333333"/>
          <w:shd w:val="clear" w:color="auto" w:fill="FFFFFF"/>
        </w:rPr>
        <w:t>(</w:t>
      </w:r>
      <w:r w:rsidRPr="004A526A">
        <w:rPr>
          <w:rFonts w:ascii="Times New Roman" w:hAnsi="Times New Roman"/>
          <w:shd w:val="clear" w:color="auto" w:fill="FFFFFF"/>
        </w:rPr>
        <w:t xml:space="preserve">May 3, 2023) outlines how agencies must generally conduct their programs. Participating Agencies, including </w:t>
      </w:r>
      <w:r w:rsidR="00CB0AFA">
        <w:rPr>
          <w:rFonts w:ascii="Times New Roman" w:hAnsi="Times New Roman"/>
          <w:shd w:val="clear" w:color="auto" w:fill="FFFFFF"/>
        </w:rPr>
        <w:t>USDA</w:t>
      </w:r>
      <w:r w:rsidRPr="004A526A">
        <w:rPr>
          <w:rFonts w:ascii="Times New Roman" w:hAnsi="Times New Roman"/>
          <w:shd w:val="clear" w:color="auto" w:fill="FFFFFF"/>
        </w:rPr>
        <w:t xml:space="preserve">, are not allowed to develop or apply policies, directives, or clauses, that contradict, weaken, or conflict with the policy as stated in the directive. </w:t>
      </w:r>
    </w:p>
    <w:p w:rsidR="008C1641" w:rsidRPr="004A526A" w:rsidP="0002609A" w14:paraId="6E4A36DB" w14:textId="77777777">
      <w:pPr>
        <w:widowControl/>
        <w:ind w:left="360"/>
        <w:rPr>
          <w:rFonts w:ascii="Times New Roman" w:hAnsi="Times New Roman"/>
          <w:shd w:val="clear" w:color="auto" w:fill="FFFFFF"/>
        </w:rPr>
      </w:pPr>
    </w:p>
    <w:p w:rsidR="008C1641" w:rsidP="00185AF1" w14:paraId="302757A3" w14:textId="7A41D816">
      <w:pPr>
        <w:widowControl/>
        <w:rPr>
          <w:rFonts w:ascii="Times New Roman" w:hAnsi="Times New Roman"/>
        </w:rPr>
      </w:pPr>
      <w:r>
        <w:rPr>
          <w:rFonts w:ascii="Times New Roman" w:hAnsi="Times New Roman"/>
        </w:rPr>
        <w:t>T</w:t>
      </w:r>
      <w:r w:rsidRPr="003C4A49">
        <w:rPr>
          <w:rFonts w:ascii="Times New Roman" w:hAnsi="Times New Roman"/>
        </w:rPr>
        <w:t>he National Institute of Food and Agriculture</w:t>
      </w:r>
      <w:r>
        <w:rPr>
          <w:rFonts w:ascii="Times New Roman" w:hAnsi="Times New Roman"/>
        </w:rPr>
        <w:t xml:space="preserve"> (NIFA) administers </w:t>
      </w:r>
      <w:r w:rsidR="005D4D91">
        <w:rPr>
          <w:rFonts w:ascii="Times New Roman" w:hAnsi="Times New Roman"/>
        </w:rPr>
        <w:t xml:space="preserve">the </w:t>
      </w:r>
      <w:r>
        <w:rPr>
          <w:rFonts w:ascii="Times New Roman" w:hAnsi="Times New Roman"/>
        </w:rPr>
        <w:t xml:space="preserve">SBIR/STTR </w:t>
      </w:r>
      <w:r w:rsidRPr="003C4A49">
        <w:rPr>
          <w:rFonts w:ascii="Times New Roman" w:hAnsi="Times New Roman"/>
        </w:rPr>
        <w:t>program</w:t>
      </w:r>
      <w:r>
        <w:rPr>
          <w:rFonts w:ascii="Times New Roman" w:hAnsi="Times New Roman"/>
        </w:rPr>
        <w:t>s</w:t>
      </w:r>
      <w:r w:rsidRPr="003C4A49">
        <w:rPr>
          <w:rFonts w:ascii="Times New Roman" w:hAnsi="Times New Roman"/>
        </w:rPr>
        <w:t xml:space="preserve"> at the USDA</w:t>
      </w:r>
      <w:r>
        <w:rPr>
          <w:rFonts w:ascii="Times New Roman" w:hAnsi="Times New Roman"/>
        </w:rPr>
        <w:t>. NIFA’s</w:t>
      </w:r>
      <w:r w:rsidRPr="00874AE5">
        <w:rPr>
          <w:rFonts w:ascii="Times New Roman" w:hAnsi="Times New Roman"/>
        </w:rPr>
        <w:t xml:space="preserve"> SBIR/STTR Program Office proposes to contact Phase I and II </w:t>
      </w:r>
      <w:r>
        <w:rPr>
          <w:rFonts w:ascii="Times New Roman" w:hAnsi="Times New Roman"/>
        </w:rPr>
        <w:t xml:space="preserve">SBIR/STTR </w:t>
      </w:r>
      <w:r w:rsidRPr="00874AE5">
        <w:rPr>
          <w:rFonts w:ascii="Times New Roman" w:hAnsi="Times New Roman"/>
        </w:rPr>
        <w:t>awardees</w:t>
      </w:r>
      <w:r w:rsidR="005D5A89">
        <w:rPr>
          <w:rFonts w:ascii="Times New Roman" w:hAnsi="Times New Roman"/>
        </w:rPr>
        <w:t xml:space="preserve"> (private sector businesses)</w:t>
      </w:r>
      <w:r w:rsidRPr="00874AE5">
        <w:rPr>
          <w:rFonts w:ascii="Times New Roman" w:hAnsi="Times New Roman"/>
        </w:rPr>
        <w:t xml:space="preserve"> to request submission of the Lifecycle Certification form</w:t>
      </w:r>
      <w:r w:rsidR="00E95B7A">
        <w:rPr>
          <w:rFonts w:ascii="Times New Roman" w:hAnsi="Times New Roman"/>
        </w:rPr>
        <w:t xml:space="preserve"> (Appendix A)</w:t>
      </w:r>
      <w:r w:rsidRPr="00874AE5">
        <w:rPr>
          <w:rFonts w:ascii="Times New Roman" w:hAnsi="Times New Roman"/>
        </w:rPr>
        <w:t xml:space="preserve"> as part of their interim and final reports, as required by the</w:t>
      </w:r>
      <w:r>
        <w:rPr>
          <w:rFonts w:ascii="Times New Roman" w:hAnsi="Times New Roman"/>
        </w:rPr>
        <w:t xml:space="preserve"> 2023</w:t>
      </w:r>
      <w:r w:rsidRPr="00874AE5">
        <w:rPr>
          <w:rFonts w:ascii="Times New Roman" w:hAnsi="Times New Roman"/>
        </w:rPr>
        <w:t xml:space="preserve"> SBA SBIR/STTR Policy Directive. </w:t>
      </w:r>
      <w:r>
        <w:rPr>
          <w:rFonts w:ascii="Times New Roman" w:hAnsi="Times New Roman"/>
        </w:rPr>
        <w:t xml:space="preserve">This requirement has been in effect since 2014. </w:t>
      </w:r>
      <w:r w:rsidRPr="00874AE5">
        <w:rPr>
          <w:rFonts w:ascii="Times New Roman" w:hAnsi="Times New Roman"/>
        </w:rPr>
        <w:t>The Lifecycle Certification form is based on the Small Business Administration (SBA) model language</w:t>
      </w:r>
      <w:r>
        <w:rPr>
          <w:rFonts w:ascii="Times New Roman" w:hAnsi="Times New Roman"/>
        </w:rPr>
        <w:t xml:space="preserve"> and meets all SBA certification criteria</w:t>
      </w:r>
      <w:r w:rsidRPr="00874AE5">
        <w:rPr>
          <w:rFonts w:ascii="Times New Roman" w:hAnsi="Times New Roman"/>
        </w:rPr>
        <w:t>.</w:t>
      </w:r>
      <w:r>
        <w:rPr>
          <w:rFonts w:ascii="Times New Roman" w:hAnsi="Times New Roman"/>
        </w:rPr>
        <w:t xml:space="preserve"> </w:t>
      </w:r>
    </w:p>
    <w:p w:rsidR="008C1641" w:rsidRPr="003C4A49" w:rsidP="0002609A" w14:paraId="7059C73A" w14:textId="77777777">
      <w:pPr>
        <w:widowControl/>
        <w:ind w:left="360"/>
        <w:rPr>
          <w:rFonts w:ascii="Times New Roman" w:hAnsi="Times New Roman"/>
        </w:rPr>
      </w:pPr>
    </w:p>
    <w:p w:rsidR="008C1641" w:rsidP="00185AF1" w14:paraId="3F3CF30F" w14:textId="69698872">
      <w:pPr>
        <w:widowControl/>
        <w:rPr>
          <w:rFonts w:ascii="Times New Roman" w:hAnsi="Times New Roman"/>
        </w:rPr>
      </w:pPr>
      <w:r w:rsidRPr="003C4A49">
        <w:rPr>
          <w:rFonts w:ascii="Times New Roman" w:hAnsi="Times New Roman"/>
        </w:rPr>
        <w:t>The objectives of the SBIR</w:t>
      </w:r>
      <w:r>
        <w:rPr>
          <w:rFonts w:ascii="Times New Roman" w:hAnsi="Times New Roman"/>
        </w:rPr>
        <w:t>/STTR</w:t>
      </w:r>
      <w:r w:rsidRPr="003C4A49">
        <w:rPr>
          <w:rFonts w:ascii="Times New Roman" w:hAnsi="Times New Roman"/>
        </w:rPr>
        <w:t xml:space="preserve"> Program</w:t>
      </w:r>
      <w:r>
        <w:rPr>
          <w:rFonts w:ascii="Times New Roman" w:hAnsi="Times New Roman"/>
        </w:rPr>
        <w:t>s</w:t>
      </w:r>
      <w:r w:rsidRPr="003C4A49">
        <w:rPr>
          <w:rFonts w:ascii="Times New Roman" w:hAnsi="Times New Roman"/>
        </w:rPr>
        <w:t xml:space="preserve"> are to: stimulate technological innovations in the private sector; strengthen the role of small businesses in meeting Federal research and development needs; increase private sector commercialization of innovations derived from USDA-supported research and development efforts; </w:t>
      </w:r>
      <w:r w:rsidRPr="003C4A49" w:rsidR="00CE10FA">
        <w:rPr>
          <w:rFonts w:ascii="Times New Roman" w:hAnsi="Times New Roman"/>
        </w:rPr>
        <w:t>foster and encourage participation by small business firms in</w:t>
      </w:r>
      <w:r w:rsidR="00CE10FA">
        <w:rPr>
          <w:rFonts w:ascii="Times New Roman" w:hAnsi="Times New Roman"/>
        </w:rPr>
        <w:t xml:space="preserve"> </w:t>
      </w:r>
      <w:r w:rsidRPr="003C4A49" w:rsidR="00CE10FA">
        <w:rPr>
          <w:rFonts w:ascii="Times New Roman" w:hAnsi="Times New Roman"/>
        </w:rPr>
        <w:t>technological innovations</w:t>
      </w:r>
      <w:r w:rsidR="00CE10FA">
        <w:rPr>
          <w:rFonts w:ascii="Times New Roman" w:hAnsi="Times New Roman"/>
        </w:rPr>
        <w:t xml:space="preserve"> that are new entrants or from emerging states</w:t>
      </w:r>
      <w:r w:rsidRPr="003C4A49">
        <w:rPr>
          <w:rFonts w:ascii="Times New Roman" w:hAnsi="Times New Roman"/>
        </w:rPr>
        <w:t>. The USDA SBIR</w:t>
      </w:r>
      <w:r>
        <w:rPr>
          <w:rFonts w:ascii="Times New Roman" w:hAnsi="Times New Roman"/>
        </w:rPr>
        <w:t>/STTR</w:t>
      </w:r>
      <w:r w:rsidRPr="003C4A49">
        <w:rPr>
          <w:rFonts w:ascii="Times New Roman" w:hAnsi="Times New Roman"/>
        </w:rPr>
        <w:t xml:space="preserve"> program</w:t>
      </w:r>
      <w:r>
        <w:rPr>
          <w:rFonts w:ascii="Times New Roman" w:hAnsi="Times New Roman"/>
        </w:rPr>
        <w:t>s</w:t>
      </w:r>
      <w:r w:rsidRPr="003C4A49">
        <w:rPr>
          <w:rFonts w:ascii="Times New Roman" w:hAnsi="Times New Roman"/>
        </w:rPr>
        <w:t xml:space="preserve"> </w:t>
      </w:r>
      <w:r>
        <w:rPr>
          <w:rFonts w:ascii="Times New Roman" w:hAnsi="Times New Roman"/>
        </w:rPr>
        <w:t>are</w:t>
      </w:r>
      <w:r w:rsidRPr="003C4A49">
        <w:rPr>
          <w:rFonts w:ascii="Times New Roman" w:hAnsi="Times New Roman"/>
        </w:rPr>
        <w:t xml:space="preserve"> carried out in three separate phases:</w:t>
      </w:r>
    </w:p>
    <w:p w:rsidR="008C1641" w:rsidRPr="003C4A49" w:rsidP="00185AF1" w14:paraId="20454B03" w14:textId="77777777">
      <w:pPr>
        <w:widowControl/>
        <w:rPr>
          <w:rFonts w:ascii="Times New Roman" w:hAnsi="Times New Roman"/>
        </w:rPr>
      </w:pPr>
    </w:p>
    <w:p w:rsidR="008C1641" w:rsidRPr="003C4A49" w:rsidP="00185AF1" w14:paraId="1D5B6D49" w14:textId="77777777">
      <w:pPr>
        <w:widowControl/>
        <w:numPr>
          <w:ilvl w:val="0"/>
          <w:numId w:val="21"/>
        </w:numPr>
        <w:overflowPunct/>
        <w:ind w:left="0"/>
        <w:textAlignment w:val="auto"/>
        <w:rPr>
          <w:rFonts w:ascii="Times New Roman" w:hAnsi="Times New Roman"/>
        </w:rPr>
      </w:pPr>
      <w:r w:rsidRPr="003C4A49">
        <w:rPr>
          <w:rFonts w:ascii="Times New Roman" w:hAnsi="Times New Roman"/>
        </w:rPr>
        <w:t xml:space="preserve">Phase I awards </w:t>
      </w:r>
      <w:r>
        <w:rPr>
          <w:rFonts w:ascii="Times New Roman" w:hAnsi="Times New Roman"/>
        </w:rPr>
        <w:t xml:space="preserve">are </w:t>
      </w:r>
      <w:r w:rsidRPr="003C4A49">
        <w:rPr>
          <w:rFonts w:ascii="Times New Roman" w:hAnsi="Times New Roman"/>
        </w:rPr>
        <w:t>to determine, insofar as possible, the scientific and technical merit and feasibility of ideas that appear to have</w:t>
      </w:r>
      <w:r>
        <w:rPr>
          <w:rFonts w:ascii="Times New Roman" w:hAnsi="Times New Roman"/>
        </w:rPr>
        <w:t xml:space="preserve"> </w:t>
      </w:r>
      <w:r w:rsidRPr="003C4A49">
        <w:rPr>
          <w:rFonts w:ascii="Times New Roman" w:hAnsi="Times New Roman"/>
        </w:rPr>
        <w:t>commercial potential.</w:t>
      </w:r>
      <w:r>
        <w:rPr>
          <w:rFonts w:ascii="Times New Roman" w:hAnsi="Times New Roman"/>
        </w:rPr>
        <w:t xml:space="preserve"> Awardees typically complete Phase I within 8-12 months, but in some cases, may receive up to 24 months to complete the award.</w:t>
      </w:r>
    </w:p>
    <w:p w:rsidR="008C1641" w:rsidP="00185AF1" w14:paraId="577C5007" w14:textId="10A46A4A">
      <w:pPr>
        <w:widowControl/>
        <w:numPr>
          <w:ilvl w:val="0"/>
          <w:numId w:val="21"/>
        </w:numPr>
        <w:overflowPunct/>
        <w:ind w:left="0"/>
        <w:textAlignment w:val="auto"/>
        <w:rPr>
          <w:rFonts w:ascii="Times New Roman" w:hAnsi="Times New Roman"/>
        </w:rPr>
      </w:pPr>
      <w:r w:rsidRPr="003C4A49">
        <w:rPr>
          <w:rFonts w:ascii="Times New Roman" w:hAnsi="Times New Roman"/>
        </w:rPr>
        <w:t>Phase II awards</w:t>
      </w:r>
      <w:r>
        <w:rPr>
          <w:rFonts w:ascii="Times New Roman" w:hAnsi="Times New Roman"/>
        </w:rPr>
        <w:t xml:space="preserve"> are</w:t>
      </w:r>
      <w:r w:rsidRPr="003C4A49">
        <w:rPr>
          <w:rFonts w:ascii="Times New Roman" w:hAnsi="Times New Roman"/>
        </w:rPr>
        <w:t xml:space="preserve"> </w:t>
      </w:r>
      <w:r>
        <w:rPr>
          <w:rFonts w:ascii="Times New Roman" w:hAnsi="Times New Roman"/>
        </w:rPr>
        <w:t xml:space="preserve">competitive awards with eligibility limited to successful Phase I awardees </w:t>
      </w:r>
      <w:r w:rsidRPr="003C4A49">
        <w:rPr>
          <w:rFonts w:ascii="Times New Roman" w:hAnsi="Times New Roman"/>
        </w:rPr>
        <w:t>to further develop</w:t>
      </w:r>
      <w:r>
        <w:rPr>
          <w:rFonts w:ascii="Times New Roman" w:hAnsi="Times New Roman"/>
        </w:rPr>
        <w:t xml:space="preserve"> their</w:t>
      </w:r>
      <w:r w:rsidRPr="003C4A49">
        <w:rPr>
          <w:rFonts w:ascii="Times New Roman" w:hAnsi="Times New Roman"/>
        </w:rPr>
        <w:t xml:space="preserve"> Phase I work </w:t>
      </w:r>
      <w:r>
        <w:rPr>
          <w:rFonts w:ascii="Times New Roman" w:hAnsi="Times New Roman"/>
        </w:rPr>
        <w:t xml:space="preserve">to move the research and innovations closer to the commercial marketplace. Awardees typically complete Phase II within 24 months, but in some cases, may receive up to 36 months to complete this phase of the award. </w:t>
      </w:r>
    </w:p>
    <w:p w:rsidR="008C1641" w:rsidRPr="003C4A49" w:rsidP="00185AF1" w14:paraId="5716F375" w14:textId="77777777">
      <w:pPr>
        <w:widowControl/>
        <w:numPr>
          <w:ilvl w:val="0"/>
          <w:numId w:val="21"/>
        </w:numPr>
        <w:overflowPunct/>
        <w:ind w:left="0"/>
        <w:textAlignment w:val="auto"/>
        <w:rPr>
          <w:rFonts w:ascii="Times New Roman" w:hAnsi="Times New Roman"/>
        </w:rPr>
      </w:pPr>
      <w:r w:rsidRPr="4F7B9941">
        <w:rPr>
          <w:rFonts w:ascii="Times New Roman" w:hAnsi="Times New Roman"/>
        </w:rPr>
        <w:t>Phase III awards are where commercial applications of SBIR/STTR-funded R/R&amp;D are typically funded by non-Federal sources of capital; or where products, services or further research intended for use by the Federal Government are funded by follow-on non-SBIR/STTR Federal Funding Agreements. Phase III projects funded with non-SBIR/STTR Federal Funding Agreements are not required to complete the Lifecycle Certification Form during Phase III. However, in the rare case, if Phase III projects are funded with SBIR/STTR Federal Funding Agreements, they may be required to complete the Lifecycle Certification Form.</w:t>
      </w:r>
    </w:p>
    <w:p w:rsidR="008C1641" w:rsidP="0002609A" w14:paraId="2686C452" w14:textId="77777777">
      <w:pPr>
        <w:widowControl/>
        <w:ind w:left="360"/>
        <w:rPr>
          <w:rFonts w:ascii="Times New Roman" w:hAnsi="Times New Roman"/>
        </w:rPr>
      </w:pPr>
    </w:p>
    <w:p w:rsidR="008C1641" w:rsidP="00185AF1" w14:paraId="1B263816" w14:textId="0E8E4971">
      <w:pPr>
        <w:widowControl/>
        <w:rPr>
          <w:rFonts w:ascii="Times New Roman" w:hAnsi="Times New Roman"/>
        </w:rPr>
      </w:pPr>
      <w:r>
        <w:rPr>
          <w:rFonts w:ascii="Times New Roman" w:hAnsi="Times New Roman"/>
        </w:rPr>
        <w:t xml:space="preserve">SBIR/STTR grantees must meet certain eligibility requirements such as </w:t>
      </w:r>
      <w:r w:rsidRPr="00F8775C">
        <w:rPr>
          <w:rStyle w:val="ui-provider"/>
          <w:rFonts w:ascii="Times New Roman" w:hAnsi="Times New Roman"/>
        </w:rPr>
        <w:t>performing research in the United States and at the awardee's facilities</w:t>
      </w:r>
      <w:r w:rsidRPr="0005497C">
        <w:rPr>
          <w:rStyle w:val="ui-provider"/>
          <w:rFonts w:ascii="Times New Roman" w:hAnsi="Times New Roman"/>
        </w:rPr>
        <w:t>.</w:t>
      </w:r>
      <w:r>
        <w:rPr>
          <w:rFonts w:ascii="Times New Roman" w:hAnsi="Times New Roman"/>
        </w:rPr>
        <w:t xml:space="preserve"> NIFA will utilize the Lifecycle Certification form to ensure that</w:t>
      </w:r>
      <w:r w:rsidRPr="00874AE5">
        <w:rPr>
          <w:rFonts w:ascii="Times New Roman" w:hAnsi="Times New Roman"/>
        </w:rPr>
        <w:t xml:space="preserve"> S</w:t>
      </w:r>
      <w:r>
        <w:rPr>
          <w:rFonts w:ascii="Times New Roman" w:hAnsi="Times New Roman"/>
        </w:rPr>
        <w:t>BIR/STTR awardees</w:t>
      </w:r>
      <w:r w:rsidRPr="00874AE5">
        <w:rPr>
          <w:rFonts w:ascii="Times New Roman" w:hAnsi="Times New Roman"/>
        </w:rPr>
        <w:t xml:space="preserve"> </w:t>
      </w:r>
      <w:r w:rsidR="00EA6EDE">
        <w:rPr>
          <w:rFonts w:ascii="Times New Roman" w:hAnsi="Times New Roman"/>
        </w:rPr>
        <w:t>meet</w:t>
      </w:r>
      <w:r>
        <w:rPr>
          <w:rFonts w:ascii="Times New Roman" w:hAnsi="Times New Roman"/>
        </w:rPr>
        <w:t xml:space="preserve"> these</w:t>
      </w:r>
      <w:r w:rsidRPr="00874AE5">
        <w:rPr>
          <w:rFonts w:ascii="Times New Roman" w:hAnsi="Times New Roman"/>
        </w:rPr>
        <w:t xml:space="preserve"> requirements </w:t>
      </w:r>
      <w:r>
        <w:rPr>
          <w:rFonts w:ascii="Times New Roman" w:hAnsi="Times New Roman"/>
        </w:rPr>
        <w:t>throughout</w:t>
      </w:r>
      <w:r w:rsidRPr="00874AE5">
        <w:rPr>
          <w:rFonts w:ascii="Times New Roman" w:hAnsi="Times New Roman"/>
        </w:rPr>
        <w:t xml:space="preserve"> the life of the Funding Agreement.</w:t>
      </w:r>
      <w:r>
        <w:rPr>
          <w:rFonts w:ascii="Times New Roman" w:hAnsi="Times New Roman"/>
        </w:rPr>
        <w:t xml:space="preserve"> The Lifecycle Certification form allows the grant recipient to certify they still qualify and are eligible for SBIR/STTR funding for the period covered by the certification.</w:t>
      </w:r>
    </w:p>
    <w:p w:rsidR="008C1641" w:rsidP="00185AF1" w14:paraId="2442639C" w14:textId="77777777">
      <w:pPr>
        <w:widowControl/>
        <w:rPr>
          <w:rFonts w:ascii="Times New Roman" w:hAnsi="Times New Roman"/>
        </w:rPr>
      </w:pPr>
    </w:p>
    <w:p w:rsidR="0002609A" w:rsidP="009577E0" w14:paraId="2AB6FE34" w14:textId="3C70CF37">
      <w:pPr>
        <w:widowControl/>
        <w:rPr>
          <w:rFonts w:ascii="Times New Roman" w:hAnsi="Times New Roman"/>
          <w:spacing w:val="1"/>
        </w:rPr>
      </w:pPr>
      <w:r w:rsidRPr="003C4A49">
        <w:rPr>
          <w:rFonts w:ascii="Times New Roman" w:hAnsi="Times New Roman"/>
        </w:rPr>
        <w:t xml:space="preserve">NIFA </w:t>
      </w:r>
      <w:r>
        <w:rPr>
          <w:rFonts w:ascii="Times New Roman" w:hAnsi="Times New Roman"/>
        </w:rPr>
        <w:t>oversees</w:t>
      </w:r>
      <w:r w:rsidRPr="003C4A49">
        <w:rPr>
          <w:rFonts w:ascii="Times New Roman" w:hAnsi="Times New Roman"/>
        </w:rPr>
        <w:t xml:space="preserve"> the policies and procedures governing SBIR</w:t>
      </w:r>
      <w:r>
        <w:rPr>
          <w:rFonts w:ascii="Times New Roman" w:hAnsi="Times New Roman"/>
        </w:rPr>
        <w:t>/STTR</w:t>
      </w:r>
      <w:r w:rsidRPr="003C4A49">
        <w:rPr>
          <w:rFonts w:ascii="Times New Roman" w:hAnsi="Times New Roman"/>
        </w:rPr>
        <w:t xml:space="preserve"> grants awarded to the U.S. small business community, representing approximately </w:t>
      </w:r>
      <w:r>
        <w:rPr>
          <w:rFonts w:ascii="Times New Roman" w:hAnsi="Times New Roman"/>
        </w:rPr>
        <w:t>3.2% o</w:t>
      </w:r>
      <w:r w:rsidRPr="003C4A49">
        <w:rPr>
          <w:rFonts w:ascii="Times New Roman" w:hAnsi="Times New Roman"/>
        </w:rPr>
        <w:t xml:space="preserve">f the USDA extramural R/R&amp;D budget. </w:t>
      </w:r>
      <w:r w:rsidRPr="00FB64C5" w:rsidR="00A77994">
        <w:rPr>
          <w:rFonts w:ascii="Times New Roman" w:hAnsi="Times New Roman"/>
        </w:rPr>
        <w:t>This represents approximately $187M in Phase II grants awarded to the U.S. small business community from 2016 to 2025.</w:t>
      </w:r>
      <w:r>
        <w:rPr>
          <w:rFonts w:ascii="Times New Roman" w:hAnsi="Times New Roman"/>
        </w:rPr>
        <w:t xml:space="preserve"> </w:t>
      </w:r>
      <w:r w:rsidRPr="00456FFC">
        <w:rPr>
          <w:rFonts w:ascii="Times New Roman" w:hAnsi="Times New Roman"/>
        </w:rPr>
        <w:t>In 1982, the Small Business Innovation Research (SBIR</w:t>
      </w:r>
      <w:r>
        <w:rPr>
          <w:rFonts w:ascii="Times New Roman" w:hAnsi="Times New Roman"/>
        </w:rPr>
        <w:t xml:space="preserve">) Grants Program was authorized, </w:t>
      </w:r>
      <w:r w:rsidRPr="00456FFC">
        <w:rPr>
          <w:rFonts w:ascii="Times New Roman" w:hAnsi="Times New Roman"/>
        </w:rPr>
        <w:t>Pub</w:t>
      </w:r>
      <w:r>
        <w:rPr>
          <w:rFonts w:ascii="Times New Roman" w:hAnsi="Times New Roman"/>
        </w:rPr>
        <w:t>.</w:t>
      </w:r>
      <w:r w:rsidRPr="00456FFC">
        <w:rPr>
          <w:rFonts w:ascii="Times New Roman" w:hAnsi="Times New Roman"/>
        </w:rPr>
        <w:t xml:space="preserve"> Law 97-219</w:t>
      </w:r>
      <w:r w:rsidR="00FB64C5">
        <w:rPr>
          <w:rFonts w:ascii="Times New Roman" w:hAnsi="Times New Roman"/>
        </w:rPr>
        <w:t>.</w:t>
      </w:r>
      <w:r w:rsidR="000D256E">
        <w:rPr>
          <w:rFonts w:ascii="Times New Roman" w:hAnsi="Times New Roman"/>
        </w:rPr>
        <w:t xml:space="preserve"> In 1992, the Small Business Technology Transfer (STTR) Grants program was authorized, Pub. Law 102-561.</w:t>
      </w:r>
      <w:r w:rsidR="00E72A81">
        <w:rPr>
          <w:rFonts w:ascii="Times New Roman" w:hAnsi="Times New Roman"/>
        </w:rPr>
        <w:t xml:space="preserve"> I</w:t>
      </w:r>
      <w:r w:rsidRPr="00456FFC">
        <w:rPr>
          <w:rFonts w:ascii="Times New Roman" w:hAnsi="Times New Roman"/>
        </w:rPr>
        <w:t xml:space="preserve">n </w:t>
      </w:r>
      <w:r w:rsidR="004F7DEC">
        <w:rPr>
          <w:rFonts w:ascii="Times New Roman" w:hAnsi="Times New Roman"/>
        </w:rPr>
        <w:t>2026</w:t>
      </w:r>
      <w:r w:rsidRPr="00456FFC" w:rsidR="004F7DEC">
        <w:rPr>
          <w:rFonts w:ascii="Times New Roman" w:hAnsi="Times New Roman"/>
        </w:rPr>
        <w:t xml:space="preserve">, </w:t>
      </w:r>
      <w:r w:rsidRPr="009B5AD1" w:rsidR="004F7DEC">
        <w:rPr>
          <w:rFonts w:ascii="Times New Roman" w:hAnsi="Times New Roman"/>
          <w:spacing w:val="1"/>
        </w:rPr>
        <w:t xml:space="preserve">the </w:t>
      </w:r>
      <w:r w:rsidR="004F7DEC">
        <w:rPr>
          <w:rFonts w:ascii="Times New Roman" w:hAnsi="Times New Roman"/>
          <w:spacing w:val="1"/>
        </w:rPr>
        <w:t>Small Business Innovation and Economic Security Act</w:t>
      </w:r>
      <w:r w:rsidRPr="009B5AD1" w:rsidR="004F7DEC">
        <w:rPr>
          <w:rFonts w:ascii="Times New Roman" w:hAnsi="Times New Roman"/>
          <w:spacing w:val="1"/>
        </w:rPr>
        <w:t xml:space="preserve"> reauthorized the SBIR and STTR programs through September 30, 20</w:t>
      </w:r>
      <w:r w:rsidR="004F7DEC">
        <w:rPr>
          <w:rFonts w:ascii="Times New Roman" w:hAnsi="Times New Roman"/>
          <w:spacing w:val="1"/>
        </w:rPr>
        <w:t>31</w:t>
      </w:r>
      <w:r w:rsidRPr="009B5AD1" w:rsidR="004F7DEC">
        <w:rPr>
          <w:rFonts w:ascii="Times New Roman" w:hAnsi="Times New Roman"/>
          <w:spacing w:val="1"/>
        </w:rPr>
        <w:t>.</w:t>
      </w:r>
    </w:p>
    <w:p w:rsidR="007D78FD" w:rsidP="00185AF1" w14:paraId="154F2619" w14:textId="77777777">
      <w:pPr>
        <w:widowControl/>
        <w:rPr>
          <w:rFonts w:ascii="Times New Roman" w:hAnsi="Times New Roman"/>
          <w:spacing w:val="1"/>
        </w:rPr>
      </w:pPr>
    </w:p>
    <w:p w:rsidR="009F7E1A" w:rsidRPr="008C1641" w:rsidP="008C1641" w14:paraId="6907573B" w14:textId="128F9E42">
      <w:pPr>
        <w:widowControl/>
        <w:ind w:left="720"/>
        <w:rPr>
          <w:rFonts w:ascii="Times New Roman" w:hAnsi="Times New Roman"/>
        </w:rPr>
      </w:pPr>
    </w:p>
    <w:p w:rsidR="00A308DB" w:rsidRPr="002568E6" w:rsidP="0062567E" w14:paraId="6907573C" w14:textId="77777777">
      <w:pPr>
        <w:pStyle w:val="Heading1"/>
        <w:rPr>
          <w:szCs w:val="24"/>
        </w:rPr>
      </w:pPr>
      <w:bookmarkStart w:id="2" w:name="_Toc401831358"/>
      <w:bookmarkStart w:id="3" w:name="_Toc401832402"/>
      <w:r w:rsidRPr="002568E6">
        <w:rPr>
          <w:szCs w:val="24"/>
        </w:rPr>
        <w:t xml:space="preserve">A2. </w:t>
      </w:r>
      <w:r w:rsidRPr="002568E6" w:rsidR="00447C1E">
        <w:rPr>
          <w:szCs w:val="24"/>
        </w:rPr>
        <w:t>Purpose and Use of the Information.</w:t>
      </w:r>
      <w:bookmarkEnd w:id="2"/>
      <w:bookmarkEnd w:id="3"/>
    </w:p>
    <w:p w:rsidR="0062567E" w:rsidRPr="002568E6" w14:paraId="6907573D" w14:textId="77777777">
      <w:pPr>
        <w:tabs>
          <w:tab w:val="left" w:pos="-720"/>
        </w:tabs>
        <w:suppressAutoHyphens/>
        <w:rPr>
          <w:rFonts w:ascii="Times New Roman" w:hAnsi="Times New Roman"/>
          <w:b/>
          <w:szCs w:val="24"/>
        </w:rPr>
      </w:pPr>
    </w:p>
    <w:p w:rsidR="003333DF" w:rsidRPr="002568E6" w14:paraId="6907573E" w14:textId="77777777">
      <w:pPr>
        <w:tabs>
          <w:tab w:val="left" w:pos="-720"/>
        </w:tabs>
        <w:suppressAutoHyphens/>
        <w:rPr>
          <w:rFonts w:ascii="Times New Roman" w:hAnsi="Times New Roman"/>
          <w:b/>
          <w:szCs w:val="24"/>
        </w:rPr>
      </w:pPr>
      <w:r w:rsidRPr="002568E6">
        <w:rPr>
          <w:rFonts w:ascii="Times New Roman" w:hAnsi="Times New Roman"/>
          <w:b/>
          <w:szCs w:val="24"/>
        </w:rPr>
        <w:t>Indicate</w:t>
      </w:r>
      <w:r w:rsidRPr="002568E6" w:rsidR="009F0786">
        <w:rPr>
          <w:rFonts w:ascii="Times New Roman" w:hAnsi="Times New Roman"/>
          <w:b/>
          <w:szCs w:val="24"/>
        </w:rPr>
        <w:t xml:space="preserve"> how, by whom, and for what pur</w:t>
      </w:r>
      <w:r w:rsidRPr="002568E6">
        <w:rPr>
          <w:rFonts w:ascii="Times New Roman" w:hAnsi="Times New Roman"/>
          <w:b/>
          <w:szCs w:val="24"/>
        </w:rPr>
        <w:t>pose the information is to be used.</w:t>
      </w:r>
      <w:r w:rsidRPr="002568E6" w:rsidR="009F0786">
        <w:rPr>
          <w:rFonts w:ascii="Times New Roman" w:hAnsi="Times New Roman"/>
          <w:b/>
          <w:szCs w:val="24"/>
        </w:rPr>
        <w:t xml:space="preserve">  Except for a new collec</w:t>
      </w:r>
      <w:r w:rsidRPr="002568E6">
        <w:rPr>
          <w:rFonts w:ascii="Times New Roman" w:hAnsi="Times New Roman"/>
          <w:b/>
          <w:szCs w:val="24"/>
        </w:rPr>
        <w:t>tion, indicate how the agency has ac</w:t>
      </w:r>
      <w:r w:rsidRPr="002568E6" w:rsidR="00E27BE9">
        <w:rPr>
          <w:rFonts w:ascii="Times New Roman" w:hAnsi="Times New Roman"/>
          <w:b/>
          <w:szCs w:val="24"/>
        </w:rPr>
        <w:t>tually used the informa</w:t>
      </w:r>
      <w:r w:rsidRPr="002568E6">
        <w:rPr>
          <w:rFonts w:ascii="Times New Roman" w:hAnsi="Times New Roman"/>
          <w:b/>
          <w:szCs w:val="24"/>
        </w:rPr>
        <w:t>tion r</w:t>
      </w:r>
      <w:r w:rsidRPr="002568E6" w:rsidR="00E27BE9">
        <w:rPr>
          <w:rFonts w:ascii="Times New Roman" w:hAnsi="Times New Roman"/>
          <w:b/>
          <w:szCs w:val="24"/>
        </w:rPr>
        <w:t>eceived from the current collec</w:t>
      </w:r>
      <w:r w:rsidRPr="002568E6">
        <w:rPr>
          <w:rFonts w:ascii="Times New Roman" w:hAnsi="Times New Roman"/>
          <w:b/>
          <w:szCs w:val="24"/>
        </w:rPr>
        <w:t>tion.</w:t>
      </w:r>
    </w:p>
    <w:p w:rsidR="009F7E1A" w:rsidRPr="002568E6" w:rsidP="009F7E1A" w14:paraId="6907573F" w14:textId="77777777">
      <w:pPr>
        <w:tabs>
          <w:tab w:val="left" w:pos="-720"/>
        </w:tabs>
        <w:suppressAutoHyphens/>
        <w:rPr>
          <w:rFonts w:ascii="Times New Roman" w:hAnsi="Times New Roman"/>
          <w:szCs w:val="24"/>
        </w:rPr>
      </w:pPr>
    </w:p>
    <w:p w:rsidR="000E0B11" w:rsidP="00185AF1" w14:paraId="1C2CB97A" w14:textId="5563E987">
      <w:pPr>
        <w:widowControl/>
        <w:rPr>
          <w:rFonts w:ascii="Calibri" w:hAnsi="Calibri" w:cs="Calibri"/>
          <w:b/>
          <w:bCs/>
        </w:rPr>
      </w:pPr>
      <w:r>
        <w:rPr>
          <w:rFonts w:ascii="Times New Roman" w:hAnsi="Times New Roman"/>
        </w:rPr>
        <w:t>The Lifecycle C</w:t>
      </w:r>
      <w:r w:rsidRPr="003C2DE5">
        <w:rPr>
          <w:rFonts w:ascii="Times New Roman" w:hAnsi="Times New Roman"/>
        </w:rPr>
        <w:t xml:space="preserve">ertification </w:t>
      </w:r>
      <w:r>
        <w:rPr>
          <w:rFonts w:ascii="Times New Roman" w:hAnsi="Times New Roman"/>
        </w:rPr>
        <w:t>form</w:t>
      </w:r>
      <w:r w:rsidRPr="003C2DE5">
        <w:rPr>
          <w:rFonts w:ascii="Times New Roman" w:hAnsi="Times New Roman"/>
        </w:rPr>
        <w:t xml:space="preserve"> documents grantee compliance with the </w:t>
      </w:r>
      <w:r>
        <w:rPr>
          <w:rFonts w:ascii="Times New Roman" w:hAnsi="Times New Roman"/>
        </w:rPr>
        <w:t>SBIR/STTR eligibility requirements and</w:t>
      </w:r>
      <w:r w:rsidRPr="003C2DE5">
        <w:rPr>
          <w:rFonts w:ascii="Times New Roman" w:hAnsi="Times New Roman"/>
        </w:rPr>
        <w:t xml:space="preserve"> is required </w:t>
      </w:r>
      <w:r w:rsidR="009B2923">
        <w:rPr>
          <w:rFonts w:ascii="Times New Roman" w:hAnsi="Times New Roman"/>
        </w:rPr>
        <w:t xml:space="preserve">throughout the </w:t>
      </w:r>
      <w:r w:rsidR="00010F25">
        <w:rPr>
          <w:rFonts w:ascii="Times New Roman" w:hAnsi="Times New Roman"/>
        </w:rPr>
        <w:t xml:space="preserve">life of the grant and </w:t>
      </w:r>
      <w:r w:rsidRPr="003C2DE5">
        <w:rPr>
          <w:rFonts w:ascii="Times New Roman" w:hAnsi="Times New Roman"/>
        </w:rPr>
        <w:t>as part of agency close-out procedures</w:t>
      </w:r>
      <w:r>
        <w:rPr>
          <w:rFonts w:ascii="Times New Roman" w:hAnsi="Times New Roman"/>
        </w:rPr>
        <w:t>.</w:t>
      </w:r>
      <w:r w:rsidRPr="00F629D6">
        <w:rPr>
          <w:rFonts w:ascii="Calibri" w:hAnsi="Calibri" w:cs="Calibri"/>
          <w:b/>
          <w:bCs/>
        </w:rPr>
        <w:t xml:space="preserve"> </w:t>
      </w:r>
    </w:p>
    <w:p w:rsidR="000E0B11" w:rsidP="00185AF1" w14:paraId="7AD434E0" w14:textId="77777777">
      <w:pPr>
        <w:widowControl/>
        <w:rPr>
          <w:rFonts w:ascii="Times New Roman" w:hAnsi="Times New Roman"/>
        </w:rPr>
      </w:pPr>
      <w:r w:rsidRPr="002B6220">
        <w:rPr>
          <w:rStyle w:val="ui-provider"/>
          <w:rFonts w:ascii="Times New Roman" w:hAnsi="Times New Roman"/>
        </w:rPr>
        <w:t>The Lifecycle Certification form will be provided to awardees via e-mail and will be available on the NIFA website. Awardees will be required to submit the form concurrently with</w:t>
      </w:r>
      <w:r w:rsidRPr="002B5D49">
        <w:rPr>
          <w:rFonts w:ascii="Times New Roman" w:hAnsi="Times New Roman"/>
        </w:rPr>
        <w:t xml:space="preserve"> the interim/annual and final progress reports. SBIR/STTR program coordinators and administrative staff use the </w:t>
      </w:r>
      <w:r>
        <w:rPr>
          <w:rFonts w:ascii="Times New Roman" w:hAnsi="Times New Roman"/>
        </w:rPr>
        <w:t>completed</w:t>
      </w:r>
      <w:r w:rsidRPr="002B5D49">
        <w:rPr>
          <w:rFonts w:ascii="Times New Roman" w:hAnsi="Times New Roman"/>
        </w:rPr>
        <w:t xml:space="preserve"> Lifecycle certification form</w:t>
      </w:r>
      <w:r>
        <w:rPr>
          <w:rFonts w:ascii="Times New Roman" w:hAnsi="Times New Roman"/>
        </w:rPr>
        <w:t>s</w:t>
      </w:r>
      <w:r w:rsidRPr="0018180E">
        <w:rPr>
          <w:rFonts w:ascii="Times New Roman" w:hAnsi="Times New Roman"/>
        </w:rPr>
        <w:t xml:space="preserve"> to: (a) monitor federal awards and ensure compliance with applicable terms and conditions of award, regulations, policies and procedures, (b) evaluate progress in accord with goals, aims and objectives set forth in competing applications, (c) evaluate grantee plans for the next budget period and any significant changes, (d) collect workforce tracking data as required by P.L. 109-482, (e) manage scientific programs, (f) plan future scientific initiatives, and (</w:t>
      </w:r>
      <w:r>
        <w:rPr>
          <w:rFonts w:ascii="Times New Roman" w:hAnsi="Times New Roman"/>
        </w:rPr>
        <w:t>g</w:t>
      </w:r>
      <w:r w:rsidRPr="0018180E">
        <w:rPr>
          <w:rFonts w:ascii="Times New Roman" w:hAnsi="Times New Roman"/>
        </w:rPr>
        <w:t>) report to Congress, the public and other Federal agencies.</w:t>
      </w:r>
    </w:p>
    <w:p w:rsidR="000E0B11" w:rsidRPr="0018180E" w:rsidP="00185AF1" w14:paraId="39FD7CBC" w14:textId="77777777">
      <w:pPr>
        <w:widowControl/>
        <w:rPr>
          <w:rFonts w:ascii="Times New Roman" w:hAnsi="Times New Roman"/>
        </w:rPr>
      </w:pPr>
      <w:r>
        <w:rPr>
          <w:rFonts w:ascii="Times New Roman" w:hAnsi="Times New Roman"/>
        </w:rPr>
        <w:t xml:space="preserve">Information collected includes program participant certifications regarding: employment status of the employee performing project work; submission status of the project for funding at other Federal agencies; percentage of awardee work completed at award’s end; the awardee is </w:t>
      </w:r>
      <w:r>
        <w:rPr>
          <w:rFonts w:ascii="Times New Roman" w:hAnsi="Times New Roman"/>
        </w:rPr>
        <w:t>managing and controlling the performance of the funding agreement; the research and/or development is/was performed in the United States and at the awardee’s facility by awardee employees; agreement to notify USDA of other Federal agency project funding; acknowledgement that information submitted may be used for determining adherence to law and other purposes; and the signatory on the form is an authorized representative of the awardee.</w:t>
      </w:r>
    </w:p>
    <w:p w:rsidR="00341DEE" w:rsidP="00E11A38" w14:paraId="69075741" w14:textId="77777777">
      <w:pPr>
        <w:pStyle w:val="Heading2"/>
        <w:jc w:val="left"/>
        <w:rPr>
          <w:szCs w:val="24"/>
        </w:rPr>
      </w:pPr>
    </w:p>
    <w:p w:rsidR="00AE4FC0" w:rsidRPr="00AE4FC0" w:rsidP="00185AF1" w14:paraId="749E452D" w14:textId="77777777"/>
    <w:p w:rsidR="00A308DB" w:rsidRPr="002568E6" w:rsidP="0062567E" w14:paraId="69075742" w14:textId="77777777">
      <w:pPr>
        <w:pStyle w:val="Heading1"/>
        <w:rPr>
          <w:szCs w:val="24"/>
        </w:rPr>
      </w:pPr>
      <w:bookmarkStart w:id="4" w:name="_Toc401831359"/>
      <w:bookmarkStart w:id="5" w:name="_Toc401832403"/>
      <w:r w:rsidRPr="002568E6">
        <w:rPr>
          <w:szCs w:val="24"/>
        </w:rPr>
        <w:t xml:space="preserve">A3.  </w:t>
      </w:r>
      <w:r w:rsidRPr="002568E6" w:rsidR="00831EA7">
        <w:rPr>
          <w:szCs w:val="24"/>
        </w:rPr>
        <w:t xml:space="preserve">Use of </w:t>
      </w:r>
      <w:r w:rsidRPr="002568E6" w:rsidR="00826253">
        <w:rPr>
          <w:szCs w:val="24"/>
        </w:rPr>
        <w:t>i</w:t>
      </w:r>
      <w:r w:rsidRPr="002568E6" w:rsidR="00831EA7">
        <w:rPr>
          <w:szCs w:val="24"/>
        </w:rPr>
        <w:t xml:space="preserve">nformation </w:t>
      </w:r>
      <w:r w:rsidRPr="002568E6" w:rsidR="00826253">
        <w:rPr>
          <w:szCs w:val="24"/>
        </w:rPr>
        <w:t>t</w:t>
      </w:r>
      <w:r w:rsidRPr="002568E6" w:rsidR="00831EA7">
        <w:rPr>
          <w:szCs w:val="24"/>
        </w:rPr>
        <w:t xml:space="preserve">echnology and </w:t>
      </w:r>
      <w:r w:rsidRPr="002568E6" w:rsidR="00826253">
        <w:rPr>
          <w:szCs w:val="24"/>
        </w:rPr>
        <w:t>b</w:t>
      </w:r>
      <w:r w:rsidRPr="002568E6" w:rsidR="00831EA7">
        <w:rPr>
          <w:szCs w:val="24"/>
        </w:rPr>
        <w:t xml:space="preserve">urden </w:t>
      </w:r>
      <w:r w:rsidRPr="002568E6" w:rsidR="00826253">
        <w:rPr>
          <w:szCs w:val="24"/>
        </w:rPr>
        <w:t>r</w:t>
      </w:r>
      <w:r w:rsidRPr="002568E6" w:rsidR="00831EA7">
        <w:rPr>
          <w:szCs w:val="24"/>
        </w:rPr>
        <w:t>eduction</w:t>
      </w:r>
      <w:r w:rsidRPr="002568E6">
        <w:rPr>
          <w:szCs w:val="24"/>
        </w:rPr>
        <w:t>.</w:t>
      </w:r>
      <w:bookmarkEnd w:id="4"/>
      <w:bookmarkEnd w:id="5"/>
      <w:r w:rsidRPr="002568E6">
        <w:rPr>
          <w:szCs w:val="24"/>
        </w:rPr>
        <w:t xml:space="preserve">  </w:t>
      </w:r>
    </w:p>
    <w:p w:rsidR="003333DF" w:rsidRPr="002568E6" w14:paraId="69075743" w14:textId="77777777">
      <w:pPr>
        <w:tabs>
          <w:tab w:val="left" w:pos="0"/>
        </w:tabs>
        <w:suppressAutoHyphens/>
        <w:rPr>
          <w:rFonts w:ascii="Times New Roman" w:hAnsi="Times New Roman"/>
          <w:szCs w:val="24"/>
        </w:rPr>
      </w:pPr>
    </w:p>
    <w:p w:rsidR="003333DF" w:rsidRPr="002568E6" w:rsidP="0062567E" w14:paraId="69075744" w14:textId="77777777">
      <w:pPr>
        <w:rPr>
          <w:rFonts w:ascii="Times New Roman" w:hAnsi="Times New Roman"/>
          <w:b/>
          <w:szCs w:val="24"/>
        </w:rPr>
      </w:pPr>
      <w:r w:rsidRPr="002568E6">
        <w:rPr>
          <w:rFonts w:ascii="Times New Roman" w:hAnsi="Times New Roman"/>
          <w:b/>
          <w:szCs w:val="24"/>
        </w:rPr>
        <w:t xml:space="preserve">Describe whether, and to what extent, the collection of information involves the use of </w:t>
      </w:r>
      <w:r w:rsidRPr="002568E6" w:rsidR="00542C4F">
        <w:rPr>
          <w:rFonts w:ascii="Times New Roman" w:hAnsi="Times New Roman"/>
          <w:b/>
          <w:szCs w:val="24"/>
        </w:rPr>
        <w:t>automated, electronic, mechanical, or other technolog</w:t>
      </w:r>
      <w:r w:rsidRPr="002568E6">
        <w:rPr>
          <w:rFonts w:ascii="Times New Roman" w:hAnsi="Times New Roman"/>
          <w:b/>
          <w:szCs w:val="24"/>
        </w:rPr>
        <w:t>ical collection techniques or oth</w:t>
      </w:r>
      <w:r w:rsidRPr="002568E6" w:rsidR="00542C4F">
        <w:rPr>
          <w:rFonts w:ascii="Times New Roman" w:hAnsi="Times New Roman"/>
          <w:b/>
          <w:szCs w:val="24"/>
        </w:rPr>
        <w:t>er forms of information technology, e.g., permitting electronic sub</w:t>
      </w:r>
      <w:r w:rsidRPr="002568E6">
        <w:rPr>
          <w:rFonts w:ascii="Times New Roman" w:hAnsi="Times New Roman"/>
          <w:b/>
          <w:szCs w:val="24"/>
        </w:rPr>
        <w:t>mission of responses, and the basis for the decision for adopting this means of co</w:t>
      </w:r>
      <w:r w:rsidRPr="002568E6" w:rsidR="00542C4F">
        <w:rPr>
          <w:rFonts w:ascii="Times New Roman" w:hAnsi="Times New Roman"/>
          <w:b/>
          <w:szCs w:val="24"/>
        </w:rPr>
        <w:t>llection. Also describe any con</w:t>
      </w:r>
      <w:r w:rsidRPr="002568E6">
        <w:rPr>
          <w:rFonts w:ascii="Times New Roman" w:hAnsi="Times New Roman"/>
          <w:b/>
          <w:szCs w:val="24"/>
        </w:rPr>
        <w:t>sideratio</w:t>
      </w:r>
      <w:r w:rsidRPr="002568E6" w:rsidR="00542C4F">
        <w:rPr>
          <w:rFonts w:ascii="Times New Roman" w:hAnsi="Times New Roman"/>
          <w:b/>
          <w:szCs w:val="24"/>
        </w:rPr>
        <w:t>n of using information technology to reduce bur</w:t>
      </w:r>
      <w:r w:rsidRPr="002568E6">
        <w:rPr>
          <w:rFonts w:ascii="Times New Roman" w:hAnsi="Times New Roman"/>
          <w:b/>
          <w:szCs w:val="24"/>
        </w:rPr>
        <w:t>den.</w:t>
      </w:r>
    </w:p>
    <w:p w:rsidR="00A308DB" w:rsidRPr="002568E6" w14:paraId="69075745" w14:textId="77777777">
      <w:pPr>
        <w:tabs>
          <w:tab w:val="left" w:pos="0"/>
        </w:tabs>
        <w:suppressAutoHyphens/>
        <w:rPr>
          <w:rFonts w:ascii="Times New Roman" w:hAnsi="Times New Roman"/>
          <w:szCs w:val="24"/>
        </w:rPr>
      </w:pPr>
    </w:p>
    <w:p w:rsidR="00A97175" w:rsidP="0072332F" w14:paraId="143862B8" w14:textId="1B067352">
      <w:pPr>
        <w:tabs>
          <w:tab w:val="left" w:pos="0"/>
        </w:tabs>
        <w:suppressAutoHyphens/>
        <w:rPr>
          <w:rFonts w:ascii="Times New Roman" w:hAnsi="Times New Roman"/>
          <w:szCs w:val="24"/>
        </w:rPr>
      </w:pPr>
      <w:r w:rsidRPr="001630F8">
        <w:rPr>
          <w:rFonts w:ascii="Times New Roman" w:hAnsi="Times New Roman"/>
          <w:szCs w:val="24"/>
        </w:rPr>
        <w:t>NIFA makes every effort to comply with the E-Government Act, 2002 (E-Gov) (Pub. L. 107-347) and to provide for alternative submission of information collections.</w:t>
      </w:r>
      <w:r>
        <w:rPr>
          <w:rFonts w:ascii="Times New Roman" w:hAnsi="Times New Roman"/>
          <w:szCs w:val="24"/>
        </w:rPr>
        <w:t xml:space="preserve"> </w:t>
      </w:r>
      <w:r>
        <w:rPr>
          <w:rFonts w:ascii="Times New Roman" w:hAnsi="Times New Roman"/>
          <w:szCs w:val="24"/>
        </w:rPr>
        <w:t xml:space="preserve">Currently there are no plans to </w:t>
      </w:r>
      <w:r w:rsidR="007B788E">
        <w:rPr>
          <w:rFonts w:ascii="Times New Roman" w:hAnsi="Times New Roman"/>
          <w:szCs w:val="24"/>
        </w:rPr>
        <w:t>create an electronic database for this information collection.</w:t>
      </w:r>
    </w:p>
    <w:p w:rsidR="00A97175" w:rsidP="0072332F" w14:paraId="44EF1508" w14:textId="77777777">
      <w:pPr>
        <w:tabs>
          <w:tab w:val="left" w:pos="0"/>
        </w:tabs>
        <w:suppressAutoHyphens/>
        <w:rPr>
          <w:rFonts w:ascii="Times New Roman" w:hAnsi="Times New Roman"/>
          <w:szCs w:val="24"/>
        </w:rPr>
      </w:pPr>
    </w:p>
    <w:p w:rsidR="0072332F" w:rsidP="0072332F" w14:paraId="2F6C3B67" w14:textId="052A5AEE">
      <w:pPr>
        <w:tabs>
          <w:tab w:val="left" w:pos="0"/>
        </w:tabs>
        <w:suppressAutoHyphens/>
        <w:rPr>
          <w:rFonts w:ascii="Times New Roman" w:hAnsi="Times New Roman"/>
          <w:szCs w:val="24"/>
        </w:rPr>
      </w:pPr>
      <w:r>
        <w:rPr>
          <w:rFonts w:ascii="Times New Roman" w:hAnsi="Times New Roman"/>
          <w:szCs w:val="24"/>
        </w:rPr>
        <w:t>Respondents receive the form(s) via e-mail from NIFA. The forms are fillable PDFs that are completed and sent back to NIFA also via e-mail. Forms are also available for viewing on the NIFA website.</w:t>
      </w:r>
    </w:p>
    <w:p w:rsidR="00AE4FC0" w14:paraId="433A3BA2" w14:textId="77777777">
      <w:pPr>
        <w:tabs>
          <w:tab w:val="left" w:pos="0"/>
        </w:tabs>
        <w:suppressAutoHyphens/>
        <w:rPr>
          <w:rFonts w:ascii="Times New Roman" w:hAnsi="Times New Roman"/>
          <w:szCs w:val="24"/>
        </w:rPr>
      </w:pPr>
    </w:p>
    <w:p w:rsidR="005A3F80" w:rsidRPr="002568E6" w14:paraId="69075747" w14:textId="77777777">
      <w:pPr>
        <w:tabs>
          <w:tab w:val="left" w:pos="0"/>
        </w:tabs>
        <w:suppressAutoHyphens/>
        <w:rPr>
          <w:rFonts w:ascii="Times New Roman" w:hAnsi="Times New Roman"/>
          <w:szCs w:val="24"/>
        </w:rPr>
      </w:pPr>
    </w:p>
    <w:p w:rsidR="00A308DB" w:rsidRPr="002568E6" w:rsidP="0062567E" w14:paraId="69075748" w14:textId="77777777">
      <w:pPr>
        <w:pStyle w:val="Heading1"/>
        <w:rPr>
          <w:szCs w:val="24"/>
        </w:rPr>
      </w:pPr>
      <w:bookmarkStart w:id="6" w:name="_Toc401831360"/>
      <w:bookmarkStart w:id="7" w:name="_Toc401832404"/>
      <w:r w:rsidRPr="002568E6">
        <w:rPr>
          <w:szCs w:val="24"/>
        </w:rPr>
        <w:t xml:space="preserve">A4.  </w:t>
      </w:r>
      <w:r w:rsidR="002568E6">
        <w:rPr>
          <w:szCs w:val="24"/>
        </w:rPr>
        <w:t>E</w:t>
      </w:r>
      <w:r w:rsidRPr="002568E6">
        <w:rPr>
          <w:szCs w:val="24"/>
        </w:rPr>
        <w:t>fforts to identify duplication.</w:t>
      </w:r>
      <w:bookmarkEnd w:id="6"/>
      <w:bookmarkEnd w:id="7"/>
      <w:r w:rsidRPr="002568E6">
        <w:rPr>
          <w:szCs w:val="24"/>
        </w:rPr>
        <w:t xml:space="preserve"> </w:t>
      </w:r>
    </w:p>
    <w:p w:rsidR="003333DF" w:rsidRPr="002568E6" w14:paraId="69075749" w14:textId="77777777">
      <w:pPr>
        <w:tabs>
          <w:tab w:val="left" w:pos="0"/>
        </w:tabs>
        <w:suppressAutoHyphens/>
        <w:rPr>
          <w:rFonts w:ascii="Times New Roman" w:hAnsi="Times New Roman"/>
          <w:szCs w:val="24"/>
        </w:rPr>
      </w:pPr>
    </w:p>
    <w:p w:rsidR="003333DF" w:rsidRPr="002568E6" w14:paraId="6907574A" w14:textId="77777777">
      <w:pPr>
        <w:tabs>
          <w:tab w:val="left" w:pos="0"/>
        </w:tabs>
        <w:suppressAutoHyphens/>
        <w:rPr>
          <w:rFonts w:ascii="Times New Roman" w:hAnsi="Times New Roman"/>
          <w:szCs w:val="24"/>
        </w:rPr>
      </w:pPr>
      <w:r w:rsidRPr="002568E6">
        <w:rPr>
          <w:rFonts w:ascii="Times New Roman" w:hAnsi="Times New Roman"/>
          <w:b/>
          <w:szCs w:val="24"/>
        </w:rPr>
        <w:t>Descr</w:t>
      </w:r>
      <w:r w:rsidRPr="002568E6" w:rsidR="00751946">
        <w:rPr>
          <w:rFonts w:ascii="Times New Roman" w:hAnsi="Times New Roman"/>
          <w:b/>
          <w:szCs w:val="24"/>
        </w:rPr>
        <w:t>ibe efforts to identify duplica</w:t>
      </w:r>
      <w:r w:rsidRPr="002568E6">
        <w:rPr>
          <w:rFonts w:ascii="Times New Roman" w:hAnsi="Times New Roman"/>
          <w:b/>
          <w:szCs w:val="24"/>
        </w:rPr>
        <w:t>tion.</w:t>
      </w:r>
      <w:r w:rsidRPr="002568E6" w:rsidR="00751946">
        <w:rPr>
          <w:rFonts w:ascii="Times New Roman" w:hAnsi="Times New Roman"/>
          <w:b/>
          <w:szCs w:val="24"/>
        </w:rPr>
        <w:t xml:space="preserve">  Show specifically why any similar information already avail</w:t>
      </w:r>
      <w:r w:rsidRPr="002568E6">
        <w:rPr>
          <w:rFonts w:ascii="Times New Roman" w:hAnsi="Times New Roman"/>
          <w:b/>
          <w:szCs w:val="24"/>
        </w:rPr>
        <w:t xml:space="preserve">able cannot be used or </w:t>
      </w:r>
      <w:r w:rsidRPr="002568E6" w:rsidR="00751946">
        <w:rPr>
          <w:rFonts w:ascii="Times New Roman" w:hAnsi="Times New Roman"/>
          <w:b/>
          <w:szCs w:val="24"/>
        </w:rPr>
        <w:t>modified for use for the purposes descri</w:t>
      </w:r>
      <w:r w:rsidRPr="002568E6">
        <w:rPr>
          <w:rFonts w:ascii="Times New Roman" w:hAnsi="Times New Roman"/>
          <w:b/>
          <w:szCs w:val="24"/>
        </w:rPr>
        <w:t>bed in Question 2.</w:t>
      </w:r>
    </w:p>
    <w:p w:rsidR="009F7E1A" w:rsidRPr="002568E6" w:rsidP="009F7E1A" w14:paraId="6907574B" w14:textId="77777777">
      <w:pPr>
        <w:tabs>
          <w:tab w:val="left" w:pos="-720"/>
        </w:tabs>
        <w:suppressAutoHyphens/>
        <w:rPr>
          <w:rFonts w:ascii="Times New Roman" w:hAnsi="Times New Roman"/>
          <w:szCs w:val="24"/>
        </w:rPr>
      </w:pPr>
    </w:p>
    <w:p w:rsidR="007C2943" w:rsidRPr="00456FFC" w:rsidP="00185AF1" w14:paraId="58AAC50F" w14:textId="6592A5C6">
      <w:pPr>
        <w:widowControl/>
        <w:rPr>
          <w:rFonts w:ascii="Times New Roman" w:hAnsi="Times New Roman" w:cs="Goudy Old Style"/>
        </w:rPr>
      </w:pPr>
      <w:r>
        <w:rPr>
          <w:rFonts w:ascii="Times New Roman" w:hAnsi="Times New Roman" w:cs="Goudy Old Style"/>
        </w:rPr>
        <w:t xml:space="preserve">Every effort has been made to avoid duplication.  </w:t>
      </w:r>
      <w:r w:rsidR="00B46F2F">
        <w:rPr>
          <w:rFonts w:ascii="Times New Roman" w:hAnsi="Times New Roman" w:cs="Goudy Old Style"/>
        </w:rPr>
        <w:t xml:space="preserve">There is no similar information available which can be used or modified to meet the information needs of this program. The information requested </w:t>
      </w:r>
      <w:r w:rsidR="00027642">
        <w:rPr>
          <w:rFonts w:ascii="Times New Roman" w:hAnsi="Times New Roman" w:cs="Goudy Old Style"/>
        </w:rPr>
        <w:t xml:space="preserve">is solely administered and monitored by NIFA and </w:t>
      </w:r>
      <w:r w:rsidR="00B46F2F">
        <w:rPr>
          <w:rFonts w:ascii="Times New Roman" w:hAnsi="Times New Roman" w:cs="Goudy Old Style"/>
        </w:rPr>
        <w:t xml:space="preserve">is specific to the SBIR/STTR programs. </w:t>
      </w:r>
    </w:p>
    <w:p w:rsidR="00E11A38" w:rsidRPr="002568E6" w:rsidP="009F7E1A" w14:paraId="6907574D" w14:textId="77777777">
      <w:pPr>
        <w:tabs>
          <w:tab w:val="left" w:pos="-720"/>
        </w:tabs>
        <w:suppressAutoHyphens/>
        <w:spacing w:line="480" w:lineRule="auto"/>
        <w:rPr>
          <w:rFonts w:ascii="Times New Roman" w:hAnsi="Times New Roman"/>
          <w:szCs w:val="24"/>
        </w:rPr>
      </w:pPr>
    </w:p>
    <w:p w:rsidR="00A308DB" w:rsidRPr="002568E6" w:rsidP="0062567E" w14:paraId="6907574E" w14:textId="77777777">
      <w:pPr>
        <w:pStyle w:val="Heading1"/>
        <w:rPr>
          <w:szCs w:val="24"/>
        </w:rPr>
      </w:pPr>
      <w:bookmarkStart w:id="8" w:name="_Toc401831361"/>
      <w:bookmarkStart w:id="9" w:name="_Toc401832405"/>
      <w:r w:rsidRPr="002568E6">
        <w:rPr>
          <w:szCs w:val="24"/>
        </w:rPr>
        <w:t>A5.  Impacts on small businesses or other small entities.</w:t>
      </w:r>
      <w:bookmarkEnd w:id="8"/>
      <w:bookmarkEnd w:id="9"/>
      <w:r w:rsidRPr="002568E6">
        <w:rPr>
          <w:szCs w:val="24"/>
        </w:rPr>
        <w:t xml:space="preserve">  </w:t>
      </w:r>
    </w:p>
    <w:p w:rsidR="003333DF" w:rsidRPr="002568E6" w14:paraId="6907574F" w14:textId="77777777">
      <w:pPr>
        <w:tabs>
          <w:tab w:val="left" w:pos="0"/>
        </w:tabs>
        <w:suppressAutoHyphens/>
        <w:rPr>
          <w:rFonts w:ascii="Times New Roman" w:hAnsi="Times New Roman"/>
          <w:szCs w:val="24"/>
        </w:rPr>
      </w:pPr>
    </w:p>
    <w:p w:rsidR="003333DF" w:rsidRPr="002568E6" w14:paraId="69075750" w14:textId="77777777">
      <w:pPr>
        <w:tabs>
          <w:tab w:val="left" w:pos="0"/>
        </w:tabs>
        <w:suppressAutoHyphens/>
        <w:rPr>
          <w:rFonts w:ascii="Times New Roman" w:hAnsi="Times New Roman"/>
          <w:szCs w:val="24"/>
        </w:rPr>
      </w:pPr>
      <w:r w:rsidRPr="002568E6">
        <w:rPr>
          <w:rFonts w:ascii="Times New Roman" w:hAnsi="Times New Roman"/>
          <w:b/>
          <w:szCs w:val="24"/>
        </w:rPr>
        <w:t>If t</w:t>
      </w:r>
      <w:r w:rsidRPr="002568E6" w:rsidR="006E4B7F">
        <w:rPr>
          <w:rFonts w:ascii="Times New Roman" w:hAnsi="Times New Roman"/>
          <w:b/>
          <w:szCs w:val="24"/>
        </w:rPr>
        <w:t>he collection of information im</w:t>
      </w:r>
      <w:r w:rsidRPr="002568E6">
        <w:rPr>
          <w:rFonts w:ascii="Times New Roman" w:hAnsi="Times New Roman"/>
          <w:b/>
          <w:szCs w:val="24"/>
        </w:rPr>
        <w:t>pacts small businesses or other small entities (Item 5 of OMB Form 83-I), de</w:t>
      </w:r>
      <w:r w:rsidRPr="002568E6" w:rsidR="006E4B7F">
        <w:rPr>
          <w:rFonts w:ascii="Times New Roman" w:hAnsi="Times New Roman"/>
          <w:b/>
          <w:szCs w:val="24"/>
        </w:rPr>
        <w:t>scribe any methods used to mini</w:t>
      </w:r>
      <w:r w:rsidRPr="002568E6">
        <w:rPr>
          <w:rFonts w:ascii="Times New Roman" w:hAnsi="Times New Roman"/>
          <w:b/>
          <w:szCs w:val="24"/>
        </w:rPr>
        <w:t>mize burden.</w:t>
      </w:r>
    </w:p>
    <w:p w:rsidR="00A308DB" w:rsidRPr="002568E6" w14:paraId="69075751" w14:textId="77777777">
      <w:pPr>
        <w:tabs>
          <w:tab w:val="left" w:pos="0"/>
        </w:tabs>
        <w:suppressAutoHyphens/>
        <w:rPr>
          <w:rFonts w:ascii="Times New Roman" w:hAnsi="Times New Roman"/>
          <w:szCs w:val="24"/>
        </w:rPr>
      </w:pPr>
    </w:p>
    <w:p w:rsidR="008302DC" w:rsidP="00185AF1" w14:paraId="6334660A" w14:textId="704C9724">
      <w:pPr>
        <w:widowControl/>
        <w:rPr>
          <w:rFonts w:ascii="Times New Roman" w:hAnsi="Times New Roman" w:cs="Goudy Old Style"/>
        </w:rPr>
      </w:pPr>
      <w:r>
        <w:rPr>
          <w:rFonts w:ascii="Times New Roman" w:hAnsi="Times New Roman" w:cs="Goudy Old Style"/>
        </w:rPr>
        <w:t xml:space="preserve">SBIR and STTR awards are only available to small businesses. </w:t>
      </w:r>
      <w:bookmarkStart w:id="10" w:name="_Hlk141876250"/>
      <w:r>
        <w:rPr>
          <w:rFonts w:ascii="Times New Roman" w:hAnsi="Times New Roman" w:cs="Goudy Old Style"/>
        </w:rPr>
        <w:t xml:space="preserve">Consequently, all </w:t>
      </w:r>
      <w:r w:rsidR="00F96DE7">
        <w:rPr>
          <w:rFonts w:ascii="Times New Roman" w:hAnsi="Times New Roman" w:cs="Goudy Old Style"/>
        </w:rPr>
        <w:t>1</w:t>
      </w:r>
      <w:r w:rsidR="007B49A4">
        <w:rPr>
          <w:rFonts w:ascii="Times New Roman" w:hAnsi="Times New Roman" w:cs="Goudy Old Style"/>
        </w:rPr>
        <w:t>8</w:t>
      </w:r>
      <w:r w:rsidR="00F96DE7">
        <w:rPr>
          <w:rFonts w:ascii="Times New Roman" w:hAnsi="Times New Roman" w:cs="Goudy Old Style"/>
        </w:rPr>
        <w:t>0</w:t>
      </w:r>
      <w:r>
        <w:rPr>
          <w:rFonts w:ascii="Times New Roman" w:hAnsi="Times New Roman" w:cs="Goudy Old Style"/>
        </w:rPr>
        <w:t xml:space="preserve"> respondents for this collection are necessarily small businesses.</w:t>
      </w:r>
      <w:bookmarkEnd w:id="10"/>
      <w:r>
        <w:rPr>
          <w:rFonts w:ascii="Times New Roman" w:hAnsi="Times New Roman" w:cs="Goudy Old Style"/>
        </w:rPr>
        <w:t xml:space="preserve"> However, the Lifecycle Certification form will be a fillable PDF to help minimize the amount of time needed to complete a response to the collection. </w:t>
      </w:r>
    </w:p>
    <w:p w:rsidR="00E11A38" w:rsidRPr="002568E6" w:rsidP="009F7E1A" w14:paraId="69075753" w14:textId="77777777">
      <w:pPr>
        <w:tabs>
          <w:tab w:val="left" w:pos="-720"/>
        </w:tabs>
        <w:suppressAutoHyphens/>
        <w:spacing w:line="480" w:lineRule="auto"/>
        <w:rPr>
          <w:rFonts w:ascii="Times New Roman" w:hAnsi="Times New Roman"/>
          <w:spacing w:val="-3"/>
          <w:szCs w:val="24"/>
        </w:rPr>
      </w:pPr>
    </w:p>
    <w:p w:rsidR="00A308DB" w:rsidRPr="002568E6" w:rsidP="0062567E" w14:paraId="69075754" w14:textId="77777777">
      <w:pPr>
        <w:pStyle w:val="Heading1"/>
        <w:rPr>
          <w:szCs w:val="24"/>
        </w:rPr>
      </w:pPr>
      <w:bookmarkStart w:id="11" w:name="_Toc401831362"/>
      <w:bookmarkStart w:id="12" w:name="_Toc401832406"/>
      <w:r w:rsidRPr="002568E6">
        <w:rPr>
          <w:szCs w:val="24"/>
        </w:rPr>
        <w:t xml:space="preserve">A6.  Consequences </w:t>
      </w:r>
      <w:r w:rsidRPr="002568E6" w:rsidR="00826253">
        <w:rPr>
          <w:szCs w:val="24"/>
        </w:rPr>
        <w:t xml:space="preserve">of collecting the </w:t>
      </w:r>
      <w:r w:rsidRPr="002568E6" w:rsidR="00DA0E06">
        <w:rPr>
          <w:szCs w:val="24"/>
        </w:rPr>
        <w:t>i</w:t>
      </w:r>
      <w:r w:rsidRPr="002568E6" w:rsidR="00826253">
        <w:rPr>
          <w:szCs w:val="24"/>
        </w:rPr>
        <w:t xml:space="preserve">nformation </w:t>
      </w:r>
      <w:r w:rsidRPr="002568E6">
        <w:rPr>
          <w:szCs w:val="24"/>
        </w:rPr>
        <w:t>less frequently.</w:t>
      </w:r>
      <w:bookmarkEnd w:id="11"/>
      <w:bookmarkEnd w:id="12"/>
      <w:r w:rsidRPr="002568E6">
        <w:rPr>
          <w:szCs w:val="24"/>
        </w:rPr>
        <w:t xml:space="preserve">  </w:t>
      </w:r>
    </w:p>
    <w:p w:rsidR="003333DF" w:rsidRPr="002568E6" w:rsidP="005C04BB" w14:paraId="69075755" w14:textId="77777777">
      <w:pPr>
        <w:tabs>
          <w:tab w:val="left" w:pos="0"/>
        </w:tabs>
        <w:suppressAutoHyphens/>
        <w:rPr>
          <w:rFonts w:ascii="Times New Roman" w:hAnsi="Times New Roman"/>
          <w:szCs w:val="24"/>
        </w:rPr>
      </w:pPr>
    </w:p>
    <w:p w:rsidR="003333DF" w:rsidRPr="002568E6" w:rsidP="0062567E" w14:paraId="69075756" w14:textId="77777777">
      <w:pPr>
        <w:rPr>
          <w:rFonts w:ascii="Times New Roman" w:hAnsi="Times New Roman"/>
          <w:b/>
          <w:szCs w:val="24"/>
        </w:rPr>
      </w:pPr>
      <w:r w:rsidRPr="002568E6">
        <w:rPr>
          <w:rFonts w:ascii="Times New Roman" w:hAnsi="Times New Roman"/>
          <w:b/>
          <w:szCs w:val="24"/>
        </w:rPr>
        <w:t>Describe the consequence to Federal program or policy activities if the collect</w:t>
      </w:r>
      <w:r w:rsidRPr="002568E6" w:rsidR="00E315C8">
        <w:rPr>
          <w:rFonts w:ascii="Times New Roman" w:hAnsi="Times New Roman"/>
          <w:b/>
          <w:szCs w:val="24"/>
        </w:rPr>
        <w:t>ion is not conducted, or is conducted less frequent</w:t>
      </w:r>
      <w:r w:rsidRPr="002568E6">
        <w:rPr>
          <w:rFonts w:ascii="Times New Roman" w:hAnsi="Times New Roman"/>
          <w:b/>
          <w:szCs w:val="24"/>
        </w:rPr>
        <w:t>ly, as well as any technical or legal obstacles to reducing burden.</w:t>
      </w:r>
    </w:p>
    <w:p w:rsidR="00E11A38" w:rsidRPr="002568E6" w:rsidP="00E11A38" w14:paraId="69075757" w14:textId="77777777">
      <w:pPr>
        <w:tabs>
          <w:tab w:val="left" w:pos="-720"/>
        </w:tabs>
        <w:suppressAutoHyphens/>
        <w:rPr>
          <w:rFonts w:ascii="Times New Roman" w:hAnsi="Times New Roman"/>
          <w:szCs w:val="24"/>
        </w:rPr>
      </w:pPr>
    </w:p>
    <w:p w:rsidR="006705ED" w:rsidRPr="00AB7766" w:rsidP="00185AF1" w14:paraId="249EB1E3" w14:textId="45EE9138">
      <w:pPr>
        <w:widowControl/>
        <w:tabs>
          <w:tab w:val="left" w:pos="-1440"/>
        </w:tabs>
        <w:rPr>
          <w:rFonts w:ascii="Times New Roman" w:hAnsi="Times New Roman" w:cs="Goudy Old Style"/>
        </w:rPr>
      </w:pPr>
      <w:r>
        <w:rPr>
          <w:rFonts w:ascii="Times New Roman" w:hAnsi="Times New Roman"/>
        </w:rPr>
        <w:t xml:space="preserve">This collection is a mandatory collection </w:t>
      </w:r>
      <w:r w:rsidR="008F1F4A">
        <w:rPr>
          <w:rFonts w:ascii="Times New Roman" w:hAnsi="Times New Roman"/>
        </w:rPr>
        <w:t>for those who apply</w:t>
      </w:r>
      <w:r w:rsidR="00F25471">
        <w:rPr>
          <w:rFonts w:ascii="Times New Roman" w:hAnsi="Times New Roman"/>
        </w:rPr>
        <w:t xml:space="preserve"> and is an ongoing information collection request. </w:t>
      </w:r>
      <w:r w:rsidRPr="00D17439" w:rsidR="00B46F2F">
        <w:rPr>
          <w:rFonts w:ascii="Times New Roman" w:hAnsi="Times New Roman"/>
        </w:rPr>
        <w:t xml:space="preserve">If NIFA were unable to collect this data, then the USDA SBIR/STTR program would be unable to </w:t>
      </w:r>
      <w:r w:rsidR="002A5C2D">
        <w:rPr>
          <w:rFonts w:ascii="Times New Roman" w:hAnsi="Times New Roman"/>
        </w:rPr>
        <w:t xml:space="preserve">ensure program integrity </w:t>
      </w:r>
      <w:r w:rsidR="00CC0269">
        <w:rPr>
          <w:rFonts w:ascii="Times New Roman" w:hAnsi="Times New Roman"/>
        </w:rPr>
        <w:t>and compliance</w:t>
      </w:r>
      <w:r w:rsidR="00B46F2F">
        <w:rPr>
          <w:rFonts w:ascii="Times New Roman" w:hAnsi="Times New Roman"/>
        </w:rPr>
        <w:t xml:space="preserve"> with the </w:t>
      </w:r>
      <w:r w:rsidR="007658DF">
        <w:rPr>
          <w:rFonts w:ascii="Times New Roman" w:hAnsi="Times New Roman"/>
        </w:rPr>
        <w:t>SBA</w:t>
      </w:r>
      <w:r w:rsidR="00B46F2F">
        <w:rPr>
          <w:rFonts w:ascii="Times New Roman" w:hAnsi="Times New Roman"/>
        </w:rPr>
        <w:t xml:space="preserve"> </w:t>
      </w:r>
      <w:r w:rsidRPr="00D17439" w:rsidR="00B46F2F">
        <w:rPr>
          <w:rFonts w:ascii="Times New Roman" w:hAnsi="Times New Roman"/>
        </w:rPr>
        <w:t xml:space="preserve">program </w:t>
      </w:r>
      <w:r w:rsidR="00B46F2F">
        <w:rPr>
          <w:rFonts w:ascii="Times New Roman" w:hAnsi="Times New Roman"/>
        </w:rPr>
        <w:t xml:space="preserve">and reporting </w:t>
      </w:r>
      <w:r w:rsidRPr="00D17439" w:rsidR="00B46F2F">
        <w:rPr>
          <w:rFonts w:ascii="Times New Roman" w:hAnsi="Times New Roman"/>
        </w:rPr>
        <w:t xml:space="preserve">requirements </w:t>
      </w:r>
      <w:r w:rsidR="00B46F2F">
        <w:rPr>
          <w:rFonts w:ascii="Times New Roman" w:hAnsi="Times New Roman"/>
        </w:rPr>
        <w:t xml:space="preserve">that apply to all SBIR and STTR awardees. </w:t>
      </w:r>
    </w:p>
    <w:p w:rsidR="00E11A38" w:rsidRPr="002568E6" w:rsidP="00E11A38" w14:paraId="69075759" w14:textId="77777777">
      <w:pPr>
        <w:tabs>
          <w:tab w:val="left" w:pos="-720"/>
        </w:tabs>
        <w:suppressAutoHyphens/>
        <w:spacing w:line="480" w:lineRule="auto"/>
        <w:rPr>
          <w:rFonts w:ascii="Times New Roman" w:hAnsi="Times New Roman"/>
          <w:szCs w:val="24"/>
        </w:rPr>
      </w:pPr>
    </w:p>
    <w:p w:rsidR="00A308DB" w:rsidRPr="002568E6" w:rsidP="0062567E" w14:paraId="6907575A" w14:textId="77777777">
      <w:pPr>
        <w:pStyle w:val="Heading1"/>
        <w:rPr>
          <w:szCs w:val="24"/>
        </w:rPr>
      </w:pPr>
      <w:bookmarkStart w:id="13" w:name="_Toc401831363"/>
      <w:bookmarkStart w:id="14" w:name="_Toc401832407"/>
      <w:r w:rsidRPr="002568E6">
        <w:rPr>
          <w:szCs w:val="24"/>
        </w:rPr>
        <w:t xml:space="preserve">A7.  </w:t>
      </w:r>
      <w:r w:rsidRPr="002568E6" w:rsidR="00A37C87">
        <w:rPr>
          <w:szCs w:val="24"/>
        </w:rPr>
        <w:t>Special c</w:t>
      </w:r>
      <w:r w:rsidRPr="002568E6">
        <w:rPr>
          <w:szCs w:val="24"/>
        </w:rPr>
        <w:t xml:space="preserve">ircumstances </w:t>
      </w:r>
      <w:r w:rsidRPr="002568E6" w:rsidR="00A37C87">
        <w:rPr>
          <w:szCs w:val="24"/>
        </w:rPr>
        <w:t>relating to the Guidelines of</w:t>
      </w:r>
      <w:r w:rsidRPr="002568E6">
        <w:rPr>
          <w:szCs w:val="24"/>
        </w:rPr>
        <w:t xml:space="preserve"> 5 CFR 1320.</w:t>
      </w:r>
      <w:r w:rsidRPr="002568E6" w:rsidR="003C6BDD">
        <w:rPr>
          <w:szCs w:val="24"/>
        </w:rPr>
        <w:t>5</w:t>
      </w:r>
      <w:r w:rsidRPr="002568E6">
        <w:rPr>
          <w:szCs w:val="24"/>
        </w:rPr>
        <w:t>.</w:t>
      </w:r>
      <w:bookmarkEnd w:id="13"/>
      <w:bookmarkEnd w:id="14"/>
      <w:r w:rsidRPr="002568E6">
        <w:rPr>
          <w:szCs w:val="24"/>
        </w:rPr>
        <w:t xml:space="preserve">  </w:t>
      </w:r>
    </w:p>
    <w:p w:rsidR="00A308DB" w:rsidRPr="002568E6" w:rsidP="00213436" w14:paraId="6907575B" w14:textId="77777777">
      <w:pPr>
        <w:tabs>
          <w:tab w:val="left" w:pos="0"/>
        </w:tabs>
        <w:suppressAutoHyphens/>
        <w:rPr>
          <w:rFonts w:ascii="Times New Roman" w:hAnsi="Times New Roman"/>
          <w:szCs w:val="24"/>
        </w:rPr>
      </w:pPr>
    </w:p>
    <w:p w:rsidR="003333DF" w:rsidRPr="002568E6" w:rsidP="0062567E" w14:paraId="6907575C" w14:textId="77777777">
      <w:pPr>
        <w:widowControl/>
        <w:rPr>
          <w:rFonts w:ascii="Times New Roman" w:hAnsi="Times New Roman"/>
          <w:b/>
          <w:szCs w:val="24"/>
        </w:rPr>
      </w:pPr>
      <w:r w:rsidRPr="002568E6">
        <w:rPr>
          <w:rFonts w:ascii="Times New Roman" w:hAnsi="Times New Roman"/>
          <w:b/>
          <w:szCs w:val="24"/>
        </w:rPr>
        <w:t>Explain any special circumstances that woul</w:t>
      </w:r>
      <w:r w:rsidRPr="002568E6" w:rsidR="00CF7CB1">
        <w:rPr>
          <w:rFonts w:ascii="Times New Roman" w:hAnsi="Times New Roman"/>
          <w:b/>
          <w:szCs w:val="24"/>
        </w:rPr>
        <w:t>d cause an information collecti</w:t>
      </w:r>
      <w:r w:rsidRPr="002568E6">
        <w:rPr>
          <w:rFonts w:ascii="Times New Roman" w:hAnsi="Times New Roman"/>
          <w:b/>
          <w:szCs w:val="24"/>
        </w:rPr>
        <w:t>on to</w:t>
      </w:r>
      <w:r w:rsidRPr="002568E6" w:rsidR="00CF7CB1">
        <w:rPr>
          <w:rFonts w:ascii="Times New Roman" w:hAnsi="Times New Roman"/>
          <w:b/>
          <w:szCs w:val="24"/>
        </w:rPr>
        <w:t xml:space="preserve"> be con</w:t>
      </w:r>
      <w:r w:rsidRPr="002568E6">
        <w:rPr>
          <w:rFonts w:ascii="Times New Roman" w:hAnsi="Times New Roman"/>
          <w:b/>
          <w:szCs w:val="24"/>
        </w:rPr>
        <w:t xml:space="preserve">ducted in a manner: </w:t>
      </w:r>
    </w:p>
    <w:p w:rsidR="003333DF" w:rsidP="0062567E" w14:paraId="6907575D"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CF7CB1">
        <w:rPr>
          <w:rFonts w:ascii="Times New Roman" w:hAnsi="Times New Roman"/>
          <w:b/>
          <w:szCs w:val="24"/>
        </w:rPr>
        <w:t>g respondents to report informa</w:t>
      </w:r>
      <w:r w:rsidRPr="002568E6">
        <w:rPr>
          <w:rFonts w:ascii="Times New Roman" w:hAnsi="Times New Roman"/>
          <w:b/>
          <w:szCs w:val="24"/>
        </w:rPr>
        <w:t xml:space="preserve">tion to the agency more often than quarterly; </w:t>
      </w:r>
    </w:p>
    <w:p w:rsidR="003333DF" w:rsidP="0062567E" w14:paraId="6907575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w:t>
      </w:r>
      <w:r w:rsidRPr="002568E6" w:rsidR="008F3F14">
        <w:rPr>
          <w:rFonts w:ascii="Times New Roman" w:hAnsi="Times New Roman"/>
          <w:b/>
          <w:szCs w:val="24"/>
        </w:rPr>
        <w:t>g respondents to prepare a writ</w:t>
      </w:r>
      <w:r w:rsidRPr="002568E6">
        <w:rPr>
          <w:rFonts w:ascii="Times New Roman" w:hAnsi="Times New Roman"/>
          <w:b/>
          <w:szCs w:val="24"/>
        </w:rPr>
        <w:t>ten re</w:t>
      </w:r>
      <w:r w:rsidRPr="002568E6" w:rsidR="008F3F14">
        <w:rPr>
          <w:rFonts w:ascii="Times New Roman" w:hAnsi="Times New Roman"/>
          <w:b/>
          <w:szCs w:val="24"/>
        </w:rPr>
        <w:t>sponse to a collection of informa</w:t>
      </w:r>
      <w:r w:rsidRPr="002568E6">
        <w:rPr>
          <w:rFonts w:ascii="Times New Roman" w:hAnsi="Times New Roman"/>
          <w:b/>
          <w:szCs w:val="24"/>
        </w:rPr>
        <w:t xml:space="preserve">tion in fewer than 30 days after receipt of it; </w:t>
      </w:r>
    </w:p>
    <w:p w:rsidR="003333DF" w:rsidP="0062567E" w14:paraId="6907575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respondents to submit more than an orig</w:t>
      </w:r>
      <w:r w:rsidRPr="002568E6" w:rsidR="008F3F14">
        <w:rPr>
          <w:rFonts w:ascii="Times New Roman" w:hAnsi="Times New Roman"/>
          <w:b/>
          <w:szCs w:val="24"/>
        </w:rPr>
        <w:t>inal and two copies of any docu</w:t>
      </w:r>
      <w:r w:rsidRPr="002568E6">
        <w:rPr>
          <w:rFonts w:ascii="Times New Roman" w:hAnsi="Times New Roman"/>
          <w:b/>
          <w:szCs w:val="24"/>
        </w:rPr>
        <w:t xml:space="preserve">ment; </w:t>
      </w:r>
    </w:p>
    <w:p w:rsidR="003333DF" w:rsidP="0062567E" w14:paraId="69075760"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w:t>
      </w:r>
      <w:r w:rsidRPr="002568E6" w:rsidR="008F3F14">
        <w:rPr>
          <w:rFonts w:ascii="Times New Roman" w:hAnsi="Times New Roman"/>
          <w:b/>
          <w:szCs w:val="24"/>
        </w:rPr>
        <w:t>uiring respondents to retain re</w:t>
      </w:r>
      <w:r w:rsidRPr="002568E6">
        <w:rPr>
          <w:rFonts w:ascii="Times New Roman" w:hAnsi="Times New Roman"/>
          <w:b/>
          <w:szCs w:val="24"/>
        </w:rPr>
        <w:t>cords, othe</w:t>
      </w:r>
      <w:r w:rsidRPr="002568E6" w:rsidR="008F3F14">
        <w:rPr>
          <w:rFonts w:ascii="Times New Roman" w:hAnsi="Times New Roman"/>
          <w:b/>
          <w:szCs w:val="24"/>
        </w:rPr>
        <w:t>r than health, medical, governm</w:t>
      </w:r>
      <w:r w:rsidRPr="002568E6">
        <w:rPr>
          <w:rFonts w:ascii="Times New Roman" w:hAnsi="Times New Roman"/>
          <w:b/>
          <w:szCs w:val="24"/>
        </w:rPr>
        <w:t>ent contract, grant-in-aid, or tax records for more than three years</w:t>
      </w:r>
      <w:r w:rsidRPr="002568E6" w:rsidR="008F3F14">
        <w:rPr>
          <w:rFonts w:ascii="Times New Roman" w:hAnsi="Times New Roman"/>
          <w:b/>
          <w:szCs w:val="24"/>
        </w:rPr>
        <w:t>;</w:t>
      </w:r>
    </w:p>
    <w:p w:rsidR="003333DF" w:rsidP="0062567E" w14:paraId="69075761"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 xml:space="preserve">In connection with a statistical survey, that is not designed to produce valid and reliable results that can be generalized to the universe of study; </w:t>
      </w:r>
    </w:p>
    <w:p w:rsidR="003333DF" w:rsidP="0062567E" w14:paraId="6907576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Requiring the use of a statistical data classification that has not been reviewed and approved by OMB;</w:t>
      </w:r>
    </w:p>
    <w:p w:rsidR="003333DF" w:rsidP="0062567E" w14:paraId="69075763"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2568E6">
        <w:rPr>
          <w:rFonts w:ascii="Times New Roman" w:hAnsi="Times New Roman"/>
          <w:b/>
          <w:szCs w:val="24"/>
        </w:rPr>
        <w:t>That includ</w:t>
      </w:r>
      <w:r w:rsidRPr="002568E6" w:rsidR="00383C0A">
        <w:rPr>
          <w:rFonts w:ascii="Times New Roman" w:hAnsi="Times New Roman"/>
          <w:b/>
          <w:szCs w:val="24"/>
        </w:rPr>
        <w:t>es a pledge of confidentiality that is not supported by authority established in statute or regulation, that is not supported by dis</w:t>
      </w:r>
      <w:r w:rsidRPr="002568E6">
        <w:rPr>
          <w:rFonts w:ascii="Times New Roman" w:hAnsi="Times New Roman"/>
          <w:b/>
          <w:szCs w:val="24"/>
        </w:rPr>
        <w:t>closure and data security policies that are consistent wi</w:t>
      </w:r>
      <w:r w:rsidRPr="002568E6" w:rsidR="00383C0A">
        <w:rPr>
          <w:rFonts w:ascii="Times New Roman" w:hAnsi="Times New Roman"/>
          <w:b/>
          <w:szCs w:val="24"/>
        </w:rPr>
        <w:t>th the pledge, or which unnecessarily impedes shar</w:t>
      </w:r>
      <w:r w:rsidRPr="002568E6">
        <w:rPr>
          <w:rFonts w:ascii="Times New Roman" w:hAnsi="Times New Roman"/>
          <w:b/>
          <w:szCs w:val="24"/>
        </w:rPr>
        <w:t>ing of d</w:t>
      </w:r>
      <w:r w:rsidRPr="002568E6" w:rsidR="00383C0A">
        <w:rPr>
          <w:rFonts w:ascii="Times New Roman" w:hAnsi="Times New Roman"/>
          <w:b/>
          <w:szCs w:val="24"/>
        </w:rPr>
        <w:t>ata with other agencies for com</w:t>
      </w:r>
      <w:r w:rsidRPr="002568E6" w:rsidR="00D3753F">
        <w:rPr>
          <w:rFonts w:ascii="Times New Roman" w:hAnsi="Times New Roman"/>
          <w:b/>
          <w:szCs w:val="24"/>
        </w:rPr>
        <w:t>patible confiden</w:t>
      </w:r>
      <w:r w:rsidRPr="002568E6">
        <w:rPr>
          <w:rFonts w:ascii="Times New Roman" w:hAnsi="Times New Roman"/>
          <w:b/>
          <w:szCs w:val="24"/>
        </w:rPr>
        <w:t xml:space="preserve">tial use; or </w:t>
      </w:r>
    </w:p>
    <w:p w:rsidR="003333DF" w:rsidRPr="00185AF1" w:rsidP="0062567E" w14:paraId="69075764" w14:textId="77777777">
      <w:pPr>
        <w:pStyle w:val="BodyText"/>
        <w:numPr>
          <w:ilvl w:val="0"/>
          <w:numId w:val="19"/>
        </w:numPr>
        <w:rPr>
          <w:b w:val="0"/>
          <w:szCs w:val="24"/>
        </w:rPr>
      </w:pPr>
      <w:r w:rsidRPr="002568E6">
        <w:rPr>
          <w:szCs w:val="24"/>
        </w:rPr>
        <w:t>Requiri</w:t>
      </w:r>
      <w:r w:rsidRPr="002568E6" w:rsidR="0032533B">
        <w:rPr>
          <w:szCs w:val="24"/>
        </w:rPr>
        <w:t>ng respondents to submit propri</w:t>
      </w:r>
      <w:r w:rsidRPr="002568E6">
        <w:rPr>
          <w:szCs w:val="24"/>
        </w:rPr>
        <w:t>etary trade secret, or other confidential informat</w:t>
      </w:r>
      <w:r w:rsidRPr="002568E6" w:rsidR="0032533B">
        <w:rPr>
          <w:szCs w:val="24"/>
        </w:rPr>
        <w:t>ion unless the agency can demon</w:t>
      </w:r>
      <w:r w:rsidRPr="002568E6">
        <w:rPr>
          <w:szCs w:val="24"/>
        </w:rPr>
        <w:t>strate that it has instituted procedures to protect the information's confidentiali</w:t>
      </w:r>
      <w:r w:rsidRPr="002568E6" w:rsidR="0032533B">
        <w:rPr>
          <w:szCs w:val="24"/>
        </w:rPr>
        <w:t>ty to the extent permit</w:t>
      </w:r>
      <w:r w:rsidRPr="002568E6">
        <w:rPr>
          <w:szCs w:val="24"/>
        </w:rPr>
        <w:t>ted by law.</w:t>
      </w:r>
    </w:p>
    <w:p w:rsidR="00EE175A" w:rsidP="00EE175A" w14:paraId="30A870D9" w14:textId="77777777">
      <w:pPr>
        <w:pStyle w:val="BodyText"/>
        <w:rPr>
          <w:szCs w:val="24"/>
        </w:rPr>
      </w:pPr>
    </w:p>
    <w:p w:rsidR="00EE175A" w:rsidRPr="00FA13D4" w:rsidP="00EE175A" w14:paraId="53C8E72C" w14:textId="77777777">
      <w:pPr>
        <w:pStyle w:val="BodyText"/>
        <w:tabs>
          <w:tab w:val="clear" w:pos="-720"/>
          <w:tab w:val="left" w:pos="0"/>
        </w:tabs>
        <w:rPr>
          <w:b w:val="0"/>
          <w:bCs/>
          <w:szCs w:val="24"/>
        </w:rPr>
      </w:pPr>
      <w:r w:rsidRPr="00C82986">
        <w:rPr>
          <w:b w:val="0"/>
          <w:bCs/>
          <w:szCs w:val="24"/>
        </w:rPr>
        <w:t>There are no special circumstances. The collection of information is conducted in a manner consistent with the guidelines in 5 CFR 1320.5</w:t>
      </w:r>
      <w:r>
        <w:rPr>
          <w:b w:val="0"/>
          <w:bCs/>
          <w:szCs w:val="24"/>
        </w:rPr>
        <w:t>.</w:t>
      </w:r>
    </w:p>
    <w:p w:rsidR="00EE175A" w:rsidRPr="000629A1" w:rsidP="00185AF1" w14:paraId="2F728C23" w14:textId="77777777">
      <w:pPr>
        <w:pStyle w:val="BodyText"/>
        <w:rPr>
          <w:b w:val="0"/>
          <w:szCs w:val="24"/>
        </w:rPr>
      </w:pPr>
    </w:p>
    <w:p w:rsidR="003333DF" w:rsidRPr="002568E6" w:rsidP="00213436" w14:paraId="69075765" w14:textId="77777777">
      <w:pPr>
        <w:tabs>
          <w:tab w:val="left" w:pos="0"/>
        </w:tabs>
        <w:suppressAutoHyphens/>
        <w:rPr>
          <w:rFonts w:ascii="Times New Roman" w:hAnsi="Times New Roman"/>
          <w:szCs w:val="24"/>
        </w:rPr>
      </w:pPr>
    </w:p>
    <w:p w:rsidR="00BE0B08" w:rsidRPr="002568E6" w:rsidP="0062567E" w14:paraId="69075769" w14:textId="77777777">
      <w:pPr>
        <w:pStyle w:val="Heading1"/>
        <w:rPr>
          <w:szCs w:val="24"/>
        </w:rPr>
      </w:pPr>
      <w:bookmarkStart w:id="15" w:name="_Toc401831364"/>
      <w:bookmarkStart w:id="16" w:name="_Toc401832408"/>
      <w:r w:rsidRPr="002568E6">
        <w:rPr>
          <w:szCs w:val="24"/>
        </w:rPr>
        <w:t xml:space="preserve">A8.  </w:t>
      </w:r>
      <w:r w:rsidRPr="002568E6" w:rsidR="005917B8">
        <w:rPr>
          <w:szCs w:val="24"/>
        </w:rPr>
        <w:t xml:space="preserve">Comments to the Federal Register Notice and efforts </w:t>
      </w:r>
      <w:r w:rsidR="002568E6">
        <w:rPr>
          <w:szCs w:val="24"/>
        </w:rPr>
        <w:t xml:space="preserve">for </w:t>
      </w:r>
      <w:r w:rsidRPr="002568E6" w:rsidR="005917B8">
        <w:rPr>
          <w:szCs w:val="24"/>
        </w:rPr>
        <w:t>consult</w:t>
      </w:r>
      <w:r w:rsidR="002568E6">
        <w:rPr>
          <w:szCs w:val="24"/>
        </w:rPr>
        <w:t>ation</w:t>
      </w:r>
      <w:r w:rsidRPr="002568E6" w:rsidR="005917B8">
        <w:rPr>
          <w:szCs w:val="24"/>
        </w:rPr>
        <w:t>.</w:t>
      </w:r>
      <w:bookmarkEnd w:id="15"/>
      <w:bookmarkEnd w:id="16"/>
      <w:r w:rsidRPr="002568E6">
        <w:rPr>
          <w:szCs w:val="24"/>
        </w:rPr>
        <w:t xml:space="preserve">  </w:t>
      </w:r>
    </w:p>
    <w:p w:rsidR="003333DF" w:rsidRPr="002568E6" w:rsidP="005917B8" w14:paraId="6907576A" w14:textId="77777777">
      <w:pPr>
        <w:tabs>
          <w:tab w:val="left" w:pos="450"/>
        </w:tabs>
        <w:suppressAutoHyphens/>
        <w:ind w:left="450" w:hanging="450"/>
        <w:rPr>
          <w:rFonts w:ascii="Times New Roman" w:hAnsi="Times New Roman"/>
          <w:szCs w:val="24"/>
        </w:rPr>
      </w:pPr>
    </w:p>
    <w:p w:rsidR="003333DF" w:rsidRPr="002568E6" w:rsidP="0062567E" w14:paraId="6907576B" w14:textId="77777777">
      <w:pPr>
        <w:rPr>
          <w:rFonts w:ascii="Times New Roman" w:hAnsi="Times New Roman"/>
          <w:b/>
          <w:szCs w:val="24"/>
        </w:rPr>
      </w:pPr>
      <w:r w:rsidRPr="002568E6">
        <w:rPr>
          <w:rFonts w:ascii="Times New Roman" w:hAnsi="Times New Roman"/>
          <w:b/>
          <w:szCs w:val="24"/>
        </w:rPr>
        <w:t>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2568E6">
        <w:rPr>
          <w:rFonts w:ascii="Times New Roman" w:hAnsi="Times New Roman"/>
          <w:b/>
          <w:szCs w:val="24"/>
        </w:rPr>
        <w:tab/>
      </w:r>
    </w:p>
    <w:p w:rsidR="003333DF" w:rsidRPr="002568E6" w:rsidP="0062567E" w14:paraId="6907576D" w14:textId="77777777">
      <w:pPr>
        <w:rPr>
          <w:rFonts w:ascii="Times New Roman" w:hAnsi="Times New Roman"/>
          <w:b/>
          <w:szCs w:val="24"/>
        </w:rPr>
      </w:pPr>
      <w:r w:rsidRPr="002568E6">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3333DF" w:rsidRPr="002568E6" w:rsidP="0062567E" w14:paraId="6907576E" w14:textId="77777777">
      <w:pPr>
        <w:rPr>
          <w:rFonts w:ascii="Times New Roman" w:hAnsi="Times New Roman"/>
          <w:b/>
          <w:szCs w:val="24"/>
        </w:rPr>
      </w:pPr>
    </w:p>
    <w:p w:rsidR="003333DF" w:rsidRPr="002568E6" w:rsidP="0062567E" w14:paraId="6907576F" w14:textId="77777777">
      <w:pPr>
        <w:rPr>
          <w:rFonts w:ascii="Times New Roman" w:hAnsi="Times New Roman"/>
          <w:b/>
          <w:szCs w:val="24"/>
        </w:rPr>
      </w:pPr>
      <w:r w:rsidRPr="002568E6">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2568E6" w:rsidP="00ED28F2" w14:paraId="69075770" w14:textId="77777777">
      <w:pPr>
        <w:tabs>
          <w:tab w:val="left" w:pos="-720"/>
        </w:tabs>
        <w:suppressAutoHyphens/>
        <w:rPr>
          <w:rFonts w:ascii="Times New Roman" w:hAnsi="Times New Roman"/>
          <w:szCs w:val="24"/>
        </w:rPr>
      </w:pPr>
      <w:bookmarkStart w:id="17" w:name="OLE_LINK1"/>
      <w:bookmarkStart w:id="18" w:name="OLE_LINK2"/>
    </w:p>
    <w:p w:rsidR="00781E69" w:rsidP="00185AF1" w14:paraId="723FE9AB" w14:textId="69BB5758">
      <w:pPr>
        <w:widowControl/>
        <w:rPr>
          <w:rFonts w:ascii="Times New Roman" w:hAnsi="Times New Roman" w:cs="Goudy Old Style"/>
        </w:rPr>
      </w:pPr>
      <w:r w:rsidRPr="00874AE5">
        <w:rPr>
          <w:rFonts w:ascii="Times New Roman" w:hAnsi="Times New Roman" w:cs="Goudy Old Style"/>
        </w:rPr>
        <w:t xml:space="preserve">The notice of this currently approved information collection appeared in </w:t>
      </w:r>
      <w:r w:rsidRPr="00185AF1">
        <w:rPr>
          <w:rFonts w:ascii="Times New Roman" w:hAnsi="Times New Roman" w:cs="Goudy Old Style"/>
        </w:rPr>
        <w:t xml:space="preserve">the </w:t>
      </w:r>
      <w:r w:rsidRPr="00185AF1">
        <w:rPr>
          <w:rFonts w:ascii="Times New Roman" w:hAnsi="Times New Roman" w:cs="Goudy Old Style"/>
          <w:iCs/>
        </w:rPr>
        <w:t>Federal Register</w:t>
      </w:r>
      <w:r w:rsidRPr="00185AF1">
        <w:rPr>
          <w:rFonts w:ascii="Times New Roman" w:hAnsi="Times New Roman" w:cs="Goudy Old Style"/>
        </w:rPr>
        <w:t xml:space="preserve"> on </w:t>
      </w:r>
      <w:r w:rsidRPr="00185AF1" w:rsidR="000C4743">
        <w:rPr>
          <w:rFonts w:ascii="Times New Roman" w:hAnsi="Times New Roman" w:cs="Goudy Old Style"/>
        </w:rPr>
        <w:t>Monday, June 22, 2026</w:t>
      </w:r>
      <w:r w:rsidRPr="00185AF1">
        <w:rPr>
          <w:rFonts w:ascii="Times New Roman" w:hAnsi="Times New Roman" w:cs="Goudy Old Style"/>
        </w:rPr>
        <w:t xml:space="preserve">, Vol. </w:t>
      </w:r>
      <w:r w:rsidRPr="00185AF1" w:rsidR="000C4743">
        <w:rPr>
          <w:rFonts w:ascii="Times New Roman" w:hAnsi="Times New Roman" w:cs="Goudy Old Style"/>
        </w:rPr>
        <w:t>91</w:t>
      </w:r>
      <w:r w:rsidRPr="00185AF1">
        <w:rPr>
          <w:rFonts w:ascii="Times New Roman" w:hAnsi="Times New Roman" w:cs="Goudy Old Style"/>
        </w:rPr>
        <w:t xml:space="preserve">, No. </w:t>
      </w:r>
      <w:r w:rsidRPr="00185AF1" w:rsidR="000C4743">
        <w:rPr>
          <w:rFonts w:ascii="Times New Roman" w:hAnsi="Times New Roman" w:cs="Goudy Old Style"/>
        </w:rPr>
        <w:t xml:space="preserve">118 </w:t>
      </w:r>
      <w:r w:rsidRPr="00185AF1">
        <w:rPr>
          <w:rFonts w:ascii="Times New Roman" w:hAnsi="Times New Roman" w:cs="Goudy Old Style"/>
        </w:rPr>
        <w:t>(</w:t>
      </w:r>
      <w:r w:rsidRPr="00185AF1" w:rsidR="008737AE">
        <w:rPr>
          <w:rFonts w:ascii="Times New Roman" w:hAnsi="Times New Roman" w:cs="Goudy Old Style"/>
        </w:rPr>
        <w:t xml:space="preserve">91 </w:t>
      </w:r>
      <w:r w:rsidRPr="00185AF1">
        <w:rPr>
          <w:rFonts w:ascii="Times New Roman" w:hAnsi="Times New Roman" w:cs="Goudy Old Style"/>
        </w:rPr>
        <w:t xml:space="preserve">FR </w:t>
      </w:r>
      <w:r w:rsidRPr="00185AF1" w:rsidR="008737AE">
        <w:rPr>
          <w:rFonts w:ascii="Times New Roman" w:hAnsi="Times New Roman" w:cs="Goudy Old Style"/>
        </w:rPr>
        <w:t>37070</w:t>
      </w:r>
      <w:r w:rsidRPr="00185AF1">
        <w:rPr>
          <w:rFonts w:ascii="Times New Roman" w:hAnsi="Times New Roman" w:cs="Goudy Old Style"/>
        </w:rPr>
        <w:t>). There were no comments.</w:t>
      </w:r>
    </w:p>
    <w:p w:rsidR="00781E69" w:rsidRPr="00456FFC" w:rsidP="00781E69" w14:paraId="18F43E22" w14:textId="77777777">
      <w:pPr>
        <w:widowControl/>
        <w:ind w:left="720"/>
        <w:rPr>
          <w:rFonts w:ascii="Times New Roman" w:hAnsi="Times New Roman" w:cs="Goudy Old Style"/>
        </w:rPr>
      </w:pPr>
    </w:p>
    <w:p w:rsidR="00781E69" w:rsidRPr="00185AF1" w:rsidP="00185AF1" w14:paraId="6D005F50" w14:textId="77777777">
      <w:pPr>
        <w:widowControl/>
        <w:rPr>
          <w:rFonts w:ascii="Times New Roman" w:hAnsi="Times New Roman" w:cs="Goudy Old Style"/>
          <w:b/>
          <w:bCs/>
        </w:rPr>
      </w:pPr>
      <w:r w:rsidRPr="00185AF1">
        <w:rPr>
          <w:rFonts w:ascii="Times New Roman" w:hAnsi="Times New Roman" w:cs="Goudy Old Style"/>
          <w:b/>
          <w:bCs/>
        </w:rPr>
        <w:t>CONSULTATIONS WITH PERSONS OUTSIDE THE AGENCY</w:t>
      </w:r>
    </w:p>
    <w:p w:rsidR="00781E69" w:rsidRPr="00456FFC" w:rsidP="00AE3033" w14:paraId="42556C69" w14:textId="77777777">
      <w:pPr>
        <w:widowControl/>
        <w:ind w:firstLine="720"/>
        <w:rPr>
          <w:rFonts w:ascii="Times New Roman" w:hAnsi="Times New Roman" w:cs="Goudy Old Style"/>
        </w:rPr>
      </w:pPr>
    </w:p>
    <w:p w:rsidR="00781E69" w:rsidP="00185AF1" w14:paraId="622CC4CB" w14:textId="77777777">
      <w:pPr>
        <w:widowControl/>
        <w:rPr>
          <w:rFonts w:ascii="Times New Roman" w:hAnsi="Times New Roman"/>
        </w:rPr>
      </w:pPr>
      <w:r>
        <w:rPr>
          <w:rFonts w:ascii="Times New Roman" w:hAnsi="Times New Roman"/>
        </w:rPr>
        <w:t>NIFA sought consultation outside the agency with the following individuals</w:t>
      </w:r>
      <w:r w:rsidRPr="00456FFC">
        <w:rPr>
          <w:rFonts w:ascii="Times New Roman" w:hAnsi="Times New Roman"/>
        </w:rPr>
        <w:t>:</w:t>
      </w:r>
    </w:p>
    <w:p w:rsidR="00AE3033" w:rsidP="00781E69" w14:paraId="0FBAFA0A" w14:textId="77777777">
      <w:pPr>
        <w:widowControl/>
        <w:ind w:left="720"/>
        <w:rPr>
          <w:rFonts w:ascii="Times New Roman" w:hAnsi="Times New Roman"/>
        </w:rPr>
      </w:pPr>
    </w:p>
    <w:p w:rsidR="00226A3C" w:rsidP="00226A3C" w14:paraId="67528071" w14:textId="77777777">
      <w:pPr>
        <w:tabs>
          <w:tab w:val="left" w:pos="-720"/>
        </w:tabs>
        <w:suppressAutoHyphens/>
        <w:rPr>
          <w:rFonts w:ascii="Times New Roman" w:hAnsi="Times New Roman"/>
          <w:szCs w:val="24"/>
        </w:rPr>
      </w:pPr>
      <w:r w:rsidRPr="007059F9">
        <w:rPr>
          <w:rFonts w:ascii="Times New Roman" w:hAnsi="Times New Roman"/>
          <w:szCs w:val="24"/>
        </w:rPr>
        <w:t>John Kastl</w:t>
      </w:r>
      <w:r>
        <w:rPr>
          <w:rFonts w:ascii="Times New Roman" w:hAnsi="Times New Roman"/>
          <w:szCs w:val="24"/>
        </w:rPr>
        <w:t xml:space="preserve">, </w:t>
      </w:r>
      <w:r w:rsidRPr="007059F9">
        <w:rPr>
          <w:rFonts w:ascii="Times New Roman" w:hAnsi="Times New Roman"/>
          <w:szCs w:val="24"/>
        </w:rPr>
        <w:t>Strategic Development Advisor</w:t>
      </w:r>
    </w:p>
    <w:p w:rsidR="00226A3C" w:rsidP="00226A3C" w14:paraId="63164AFC" w14:textId="5312C553">
      <w:pPr>
        <w:tabs>
          <w:tab w:val="left" w:pos="-720"/>
        </w:tabs>
        <w:suppressAutoHyphens/>
        <w:rPr>
          <w:rFonts w:ascii="Times New Roman" w:hAnsi="Times New Roman"/>
          <w:szCs w:val="24"/>
        </w:rPr>
      </w:pPr>
      <w:r w:rsidRPr="007059F9">
        <w:rPr>
          <w:rFonts w:ascii="Times New Roman" w:hAnsi="Times New Roman"/>
          <w:szCs w:val="24"/>
        </w:rPr>
        <w:t>Sentinel Ag</w:t>
      </w:r>
    </w:p>
    <w:p w:rsidR="00226A3C" w:rsidP="00226A3C" w14:paraId="6947A0E0" w14:textId="1228F2BF">
      <w:pPr>
        <w:tabs>
          <w:tab w:val="left" w:pos="-720"/>
        </w:tabs>
        <w:suppressAutoHyphens/>
        <w:rPr>
          <w:rFonts w:ascii="Times New Roman" w:hAnsi="Times New Roman"/>
          <w:szCs w:val="24"/>
        </w:rPr>
      </w:pPr>
      <w:r w:rsidRPr="007059F9">
        <w:rPr>
          <w:rFonts w:ascii="Times New Roman" w:hAnsi="Times New Roman"/>
          <w:szCs w:val="24"/>
        </w:rPr>
        <w:t xml:space="preserve">Email: </w:t>
      </w:r>
      <w:hyperlink r:id="rId11" w:history="1">
        <w:r w:rsidRPr="007059F9">
          <w:rPr>
            <w:rStyle w:val="Hyperlink"/>
            <w:rFonts w:ascii="Times New Roman" w:hAnsi="Times New Roman"/>
            <w:szCs w:val="24"/>
          </w:rPr>
          <w:t>john.kastl@sentinelag.tech</w:t>
        </w:r>
      </w:hyperlink>
    </w:p>
    <w:p w:rsidR="00226A3C" w:rsidRPr="007059F9" w:rsidP="00226A3C" w14:paraId="7BF3B0D3" w14:textId="77777777">
      <w:pPr>
        <w:tabs>
          <w:tab w:val="left" w:pos="-720"/>
        </w:tabs>
        <w:suppressAutoHyphens/>
        <w:rPr>
          <w:rFonts w:ascii="Times New Roman" w:hAnsi="Times New Roman"/>
          <w:szCs w:val="24"/>
        </w:rPr>
      </w:pPr>
    </w:p>
    <w:p w:rsidR="00226A3C" w:rsidP="00226A3C" w14:paraId="4ED38DBB" w14:textId="77777777">
      <w:pPr>
        <w:tabs>
          <w:tab w:val="left" w:pos="-720"/>
        </w:tabs>
        <w:suppressAutoHyphens/>
        <w:rPr>
          <w:rFonts w:ascii="Times New Roman" w:hAnsi="Times New Roman"/>
          <w:szCs w:val="24"/>
        </w:rPr>
      </w:pPr>
      <w:r w:rsidRPr="007059F9">
        <w:rPr>
          <w:rFonts w:ascii="Times New Roman" w:hAnsi="Times New Roman"/>
          <w:szCs w:val="24"/>
        </w:rPr>
        <w:t>Ian Gibson, COO</w:t>
      </w:r>
    </w:p>
    <w:p w:rsidR="00226A3C" w:rsidP="00226A3C" w14:paraId="24F11B2C" w14:textId="47F54AF3">
      <w:pPr>
        <w:tabs>
          <w:tab w:val="left" w:pos="-720"/>
        </w:tabs>
        <w:suppressAutoHyphens/>
        <w:rPr>
          <w:rFonts w:ascii="Times New Roman" w:hAnsi="Times New Roman"/>
          <w:szCs w:val="24"/>
        </w:rPr>
      </w:pPr>
      <w:r w:rsidRPr="007059F9">
        <w:rPr>
          <w:rFonts w:ascii="Times New Roman" w:hAnsi="Times New Roman"/>
          <w:szCs w:val="24"/>
        </w:rPr>
        <w:t>Pitch Aeronautics Inc.</w:t>
      </w:r>
    </w:p>
    <w:p w:rsidR="00226A3C" w:rsidP="00226A3C" w14:paraId="50AC3176" w14:textId="284923A5">
      <w:pPr>
        <w:tabs>
          <w:tab w:val="left" w:pos="-720"/>
        </w:tabs>
        <w:suppressAutoHyphens/>
        <w:rPr>
          <w:rFonts w:ascii="Times New Roman" w:hAnsi="Times New Roman"/>
          <w:szCs w:val="24"/>
        </w:rPr>
      </w:pPr>
      <w:r w:rsidRPr="007059F9">
        <w:rPr>
          <w:rFonts w:ascii="Times New Roman" w:hAnsi="Times New Roman"/>
          <w:szCs w:val="24"/>
        </w:rPr>
        <w:t xml:space="preserve">Email: </w:t>
      </w:r>
      <w:hyperlink r:id="rId12" w:history="1">
        <w:r w:rsidRPr="00414195">
          <w:rPr>
            <w:rStyle w:val="Hyperlink"/>
            <w:rFonts w:ascii="Times New Roman" w:hAnsi="Times New Roman"/>
            <w:szCs w:val="24"/>
          </w:rPr>
          <w:t>ian.gibson@pitchaero.com</w:t>
        </w:r>
      </w:hyperlink>
    </w:p>
    <w:p w:rsidR="00226A3C" w:rsidRPr="007059F9" w:rsidP="00226A3C" w14:paraId="78F26AD5" w14:textId="77777777">
      <w:pPr>
        <w:tabs>
          <w:tab w:val="left" w:pos="-720"/>
        </w:tabs>
        <w:suppressAutoHyphens/>
        <w:rPr>
          <w:rFonts w:ascii="Times New Roman" w:hAnsi="Times New Roman"/>
          <w:szCs w:val="24"/>
        </w:rPr>
      </w:pPr>
    </w:p>
    <w:p w:rsidR="00226A3C" w:rsidP="00226A3C" w14:paraId="06F96DF6" w14:textId="77777777">
      <w:pPr>
        <w:tabs>
          <w:tab w:val="left" w:pos="-720"/>
        </w:tabs>
        <w:suppressAutoHyphens/>
        <w:rPr>
          <w:rFonts w:ascii="Times New Roman" w:hAnsi="Times New Roman"/>
          <w:szCs w:val="24"/>
        </w:rPr>
      </w:pPr>
      <w:r w:rsidRPr="007059F9">
        <w:rPr>
          <w:rFonts w:ascii="Times New Roman" w:hAnsi="Times New Roman"/>
          <w:szCs w:val="24"/>
        </w:rPr>
        <w:t>Richard (Rick) Stonex</w:t>
      </w:r>
      <w:r>
        <w:rPr>
          <w:rFonts w:ascii="Times New Roman" w:hAnsi="Times New Roman"/>
          <w:szCs w:val="24"/>
        </w:rPr>
        <w:t>,</w:t>
      </w:r>
      <w:r w:rsidRPr="007059F9">
        <w:rPr>
          <w:rFonts w:ascii="Times New Roman" w:hAnsi="Times New Roman"/>
          <w:szCs w:val="24"/>
        </w:rPr>
        <w:t xml:space="preserve"> CEO and CFO</w:t>
      </w:r>
    </w:p>
    <w:p w:rsidR="00226A3C" w:rsidP="00226A3C" w14:paraId="29FC1E28" w14:textId="18E942D7">
      <w:pPr>
        <w:tabs>
          <w:tab w:val="left" w:pos="-720"/>
        </w:tabs>
        <w:suppressAutoHyphens/>
        <w:rPr>
          <w:rFonts w:ascii="Times New Roman" w:hAnsi="Times New Roman"/>
          <w:szCs w:val="24"/>
        </w:rPr>
      </w:pPr>
      <w:r w:rsidRPr="007059F9">
        <w:rPr>
          <w:rFonts w:ascii="Times New Roman" w:hAnsi="Times New Roman"/>
          <w:szCs w:val="24"/>
        </w:rPr>
        <w:t>Poplar Innovations Inc.</w:t>
      </w:r>
    </w:p>
    <w:p w:rsidR="00226A3C" w:rsidP="00226A3C" w14:paraId="481DA951" w14:textId="47B5FA09">
      <w:pPr>
        <w:tabs>
          <w:tab w:val="left" w:pos="-720"/>
        </w:tabs>
        <w:suppressAutoHyphens/>
        <w:rPr>
          <w:rFonts w:ascii="Times New Roman" w:hAnsi="Times New Roman"/>
          <w:szCs w:val="24"/>
        </w:rPr>
      </w:pPr>
      <w:hyperlink r:id="rId13" w:history="1">
        <w:r w:rsidRPr="00AE3033">
          <w:rPr>
            <w:rStyle w:val="Hyperlink"/>
            <w:rFonts w:ascii="Times New Roman" w:hAnsi="Times New Roman"/>
            <w:szCs w:val="24"/>
          </w:rPr>
          <w:t>rick.stonex@poplarinnovations.com</w:t>
        </w:r>
      </w:hyperlink>
      <w:r w:rsidRPr="007059F9" w:rsidR="00B46F2F">
        <w:rPr>
          <w:rFonts w:ascii="Times New Roman" w:hAnsi="Times New Roman"/>
          <w:szCs w:val="24"/>
        </w:rPr>
        <w:t xml:space="preserve"> </w:t>
      </w:r>
    </w:p>
    <w:p w:rsidR="001355D3" w:rsidP="00781E69" w14:paraId="32B0D2E7" w14:textId="77777777">
      <w:pPr>
        <w:widowControl/>
        <w:ind w:left="720"/>
        <w:rPr>
          <w:rFonts w:ascii="Times New Roman" w:hAnsi="Times New Roman"/>
        </w:rPr>
      </w:pPr>
    </w:p>
    <w:p w:rsidR="00781E69" w:rsidRPr="00456FFC" w:rsidP="00185AF1" w14:paraId="7CD46173" w14:textId="522D1933">
      <w:pPr>
        <w:widowControl/>
        <w:rPr>
          <w:rFonts w:ascii="Times New Roman" w:hAnsi="Times New Roman"/>
        </w:rPr>
      </w:pPr>
      <w:r>
        <w:rPr>
          <w:rFonts w:ascii="Times New Roman" w:hAnsi="Times New Roman"/>
        </w:rPr>
        <w:t xml:space="preserve">Stakeholders provided information related to time needed to complete the collection. </w:t>
      </w:r>
    </w:p>
    <w:p w:rsidR="00ED28F2" w:rsidRPr="002568E6" w:rsidP="00ED28F2" w14:paraId="69075772" w14:textId="77777777">
      <w:pPr>
        <w:tabs>
          <w:tab w:val="left" w:pos="-720"/>
        </w:tabs>
        <w:suppressAutoHyphens/>
        <w:spacing w:line="480" w:lineRule="auto"/>
        <w:rPr>
          <w:rFonts w:ascii="Times New Roman" w:hAnsi="Times New Roman"/>
          <w:szCs w:val="24"/>
        </w:rPr>
      </w:pPr>
    </w:p>
    <w:p w:rsidR="00BE0B08" w:rsidRPr="002568E6" w:rsidP="0062567E" w14:paraId="69075773" w14:textId="77777777">
      <w:pPr>
        <w:pStyle w:val="Heading1"/>
        <w:rPr>
          <w:szCs w:val="24"/>
        </w:rPr>
      </w:pPr>
      <w:bookmarkStart w:id="19" w:name="_Toc401831365"/>
      <w:bookmarkStart w:id="20" w:name="_Toc401832409"/>
      <w:bookmarkEnd w:id="17"/>
      <w:bookmarkEnd w:id="18"/>
      <w:r w:rsidRPr="002568E6">
        <w:rPr>
          <w:szCs w:val="24"/>
        </w:rPr>
        <w:t>A9.  Explain any decisions to provide any payment or gift to respondents.</w:t>
      </w:r>
      <w:bookmarkEnd w:id="19"/>
      <w:bookmarkEnd w:id="20"/>
      <w:r w:rsidRPr="002568E6">
        <w:rPr>
          <w:szCs w:val="24"/>
        </w:rPr>
        <w:t xml:space="preserve">  </w:t>
      </w:r>
    </w:p>
    <w:p w:rsidR="003333DF" w:rsidRPr="002568E6" w:rsidP="00BE0B08" w14:paraId="69075774" w14:textId="77777777">
      <w:pPr>
        <w:tabs>
          <w:tab w:val="left" w:pos="0"/>
        </w:tabs>
        <w:suppressAutoHyphens/>
        <w:rPr>
          <w:rFonts w:ascii="Times New Roman" w:hAnsi="Times New Roman"/>
          <w:szCs w:val="24"/>
        </w:rPr>
      </w:pPr>
    </w:p>
    <w:p w:rsidR="003333DF" w:rsidRPr="002568E6" w:rsidP="00BE0B08" w14:paraId="69075775" w14:textId="77777777">
      <w:pPr>
        <w:tabs>
          <w:tab w:val="left" w:pos="0"/>
        </w:tabs>
        <w:suppressAutoHyphens/>
        <w:rPr>
          <w:rFonts w:ascii="Times New Roman" w:hAnsi="Times New Roman"/>
          <w:b/>
          <w:szCs w:val="24"/>
        </w:rPr>
      </w:pPr>
      <w:r w:rsidRPr="002568E6">
        <w:rPr>
          <w:rFonts w:ascii="Times New Roman" w:hAnsi="Times New Roman"/>
          <w:b/>
          <w:szCs w:val="24"/>
        </w:rPr>
        <w:t>Explain any decision to provide any payment or gift to respondents, other than remuneration of contractors or grantees.</w:t>
      </w:r>
    </w:p>
    <w:p w:rsidR="00ED28F2" w:rsidRPr="002568E6" w:rsidP="00ED28F2" w14:paraId="69075776" w14:textId="77777777">
      <w:pPr>
        <w:tabs>
          <w:tab w:val="left" w:pos="-720"/>
        </w:tabs>
        <w:suppressAutoHyphens/>
        <w:rPr>
          <w:rFonts w:ascii="Times New Roman" w:hAnsi="Times New Roman"/>
          <w:szCs w:val="24"/>
        </w:rPr>
      </w:pPr>
    </w:p>
    <w:p w:rsidR="001E40DA" w:rsidRPr="00456FFC" w:rsidP="00185AF1" w14:paraId="4CA5F2D6" w14:textId="77777777">
      <w:pPr>
        <w:widowControl/>
        <w:rPr>
          <w:rFonts w:ascii="Times New Roman" w:hAnsi="Times New Roman" w:cs="Goudy Old Style"/>
        </w:rPr>
      </w:pPr>
      <w:r w:rsidRPr="00456FFC">
        <w:rPr>
          <w:rFonts w:ascii="Times New Roman" w:hAnsi="Times New Roman" w:cs="Goudy Old Style"/>
        </w:rPr>
        <w:t>The agency does not provide payment or gifts to respondents, other than remuneration of contractors or grantees.</w:t>
      </w:r>
    </w:p>
    <w:p w:rsidR="00ED28F2" w:rsidRPr="002568E6" w:rsidP="00ED28F2" w14:paraId="69075778" w14:textId="77777777">
      <w:pPr>
        <w:tabs>
          <w:tab w:val="left" w:pos="-720"/>
        </w:tabs>
        <w:suppressAutoHyphens/>
        <w:spacing w:line="480" w:lineRule="auto"/>
        <w:rPr>
          <w:rFonts w:ascii="Times New Roman" w:hAnsi="Times New Roman"/>
          <w:szCs w:val="24"/>
        </w:rPr>
      </w:pPr>
    </w:p>
    <w:p w:rsidR="00BE0B08" w:rsidRPr="002568E6" w:rsidP="0062567E" w14:paraId="69075779" w14:textId="77777777">
      <w:pPr>
        <w:pStyle w:val="Heading1"/>
        <w:rPr>
          <w:szCs w:val="24"/>
        </w:rPr>
      </w:pPr>
      <w:bookmarkStart w:id="21" w:name="_Toc401831366"/>
      <w:bookmarkStart w:id="22" w:name="_Toc401832410"/>
      <w:r w:rsidRPr="002568E6">
        <w:rPr>
          <w:szCs w:val="24"/>
        </w:rPr>
        <w:t>A10.  Assurances of confidentiality provided to respondents.</w:t>
      </w:r>
      <w:bookmarkEnd w:id="21"/>
      <w:bookmarkEnd w:id="22"/>
      <w:r w:rsidRPr="002568E6">
        <w:rPr>
          <w:szCs w:val="24"/>
        </w:rPr>
        <w:t xml:space="preserve">  </w:t>
      </w:r>
    </w:p>
    <w:p w:rsidR="003333DF" w:rsidRPr="002568E6" w:rsidP="00BE0B08" w14:paraId="6907577A" w14:textId="77777777">
      <w:pPr>
        <w:rPr>
          <w:rFonts w:ascii="Times New Roman" w:hAnsi="Times New Roman"/>
          <w:szCs w:val="24"/>
        </w:rPr>
      </w:pPr>
    </w:p>
    <w:p w:rsidR="003333DF" w:rsidRPr="002568E6" w:rsidP="0062567E" w14:paraId="6907577B" w14:textId="7B487DCC">
      <w:pPr>
        <w:pStyle w:val="ListParagraph"/>
        <w:spacing w:line="240" w:lineRule="auto"/>
        <w:ind w:left="0"/>
        <w:rPr>
          <w:b/>
          <w:szCs w:val="24"/>
        </w:rPr>
      </w:pPr>
      <w:r w:rsidRPr="002568E6">
        <w:rPr>
          <w:b/>
          <w:szCs w:val="24"/>
        </w:rPr>
        <w:t>Describe any assurance of confidentiality provided to respondents and the basis for the assurance in statute, regulation, or agency policy.</w:t>
      </w:r>
    </w:p>
    <w:p w:rsidR="002F6829" w:rsidRPr="00456FFC" w:rsidP="00185AF1" w14:paraId="1C11D1F7" w14:textId="2E53D031">
      <w:pPr>
        <w:widowControl/>
        <w:rPr>
          <w:rFonts w:ascii="Times New Roman" w:hAnsi="Times New Roman" w:cs="Goudy Old Style"/>
        </w:rPr>
      </w:pPr>
      <w:r>
        <w:rPr>
          <w:rFonts w:ascii="Times New Roman" w:hAnsi="Times New Roman" w:cs="Goudy Old Style"/>
        </w:rPr>
        <w:t>There is no data that will be released. The Lifecycle Certification form is an internal use document that will certify the awardee meets the requirements of the program and is spending funds appropriately.</w:t>
      </w:r>
    </w:p>
    <w:p w:rsidR="00ED28F2" w:rsidRPr="002568E6" w:rsidP="00ED28F2" w14:paraId="6907577E" w14:textId="77777777">
      <w:pPr>
        <w:tabs>
          <w:tab w:val="left" w:pos="-720"/>
        </w:tabs>
        <w:suppressAutoHyphens/>
        <w:spacing w:line="480" w:lineRule="auto"/>
        <w:rPr>
          <w:rFonts w:ascii="Times New Roman" w:hAnsi="Times New Roman"/>
          <w:szCs w:val="24"/>
        </w:rPr>
      </w:pPr>
    </w:p>
    <w:p w:rsidR="00A308DB" w:rsidRPr="002568E6" w:rsidP="0062567E" w14:paraId="6907577F" w14:textId="77777777">
      <w:pPr>
        <w:pStyle w:val="Heading1"/>
        <w:rPr>
          <w:szCs w:val="24"/>
        </w:rPr>
      </w:pPr>
      <w:bookmarkStart w:id="23" w:name="_Toc401831367"/>
      <w:bookmarkStart w:id="24" w:name="_Toc401832411"/>
      <w:r w:rsidRPr="002568E6">
        <w:rPr>
          <w:szCs w:val="24"/>
        </w:rPr>
        <w:t>A11.  Justification for any questions of a sensitive nature.</w:t>
      </w:r>
      <w:bookmarkEnd w:id="23"/>
      <w:bookmarkEnd w:id="24"/>
      <w:r w:rsidRPr="002568E6">
        <w:rPr>
          <w:szCs w:val="24"/>
        </w:rPr>
        <w:t xml:space="preserve">  </w:t>
      </w:r>
      <w:r w:rsidRPr="002568E6" w:rsidR="005A3F80">
        <w:rPr>
          <w:szCs w:val="24"/>
        </w:rPr>
        <w:t xml:space="preserve">  </w:t>
      </w:r>
    </w:p>
    <w:p w:rsidR="003333DF" w:rsidRPr="002568E6" w:rsidP="00BE0B08" w14:paraId="69075780" w14:textId="77777777">
      <w:pPr>
        <w:tabs>
          <w:tab w:val="left" w:pos="0"/>
        </w:tabs>
        <w:suppressAutoHyphens/>
        <w:rPr>
          <w:rFonts w:ascii="Times New Roman" w:hAnsi="Times New Roman"/>
          <w:szCs w:val="24"/>
        </w:rPr>
      </w:pPr>
    </w:p>
    <w:p w:rsidR="003333DF" w:rsidRPr="002568E6" w:rsidP="00BE0B08" w14:paraId="69075781" w14:textId="77777777">
      <w:pPr>
        <w:tabs>
          <w:tab w:val="left" w:pos="0"/>
        </w:tabs>
        <w:suppressAutoHyphens/>
        <w:rPr>
          <w:rFonts w:ascii="Times New Roman" w:hAnsi="Times New Roman"/>
          <w:b/>
          <w:szCs w:val="24"/>
        </w:rPr>
      </w:pPr>
      <w:r w:rsidRPr="002568E6">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2568E6" w:rsidP="00ED28F2" w14:paraId="69075782" w14:textId="77777777">
      <w:pPr>
        <w:tabs>
          <w:tab w:val="left" w:pos="-720"/>
        </w:tabs>
        <w:suppressAutoHyphens/>
        <w:rPr>
          <w:rFonts w:ascii="Times New Roman" w:hAnsi="Times New Roman"/>
          <w:szCs w:val="24"/>
        </w:rPr>
      </w:pPr>
    </w:p>
    <w:p w:rsidR="00A51270" w:rsidRPr="00456FFC" w:rsidP="00185AF1" w14:paraId="292B6E7B" w14:textId="77777777">
      <w:pPr>
        <w:widowControl/>
        <w:rPr>
          <w:rFonts w:ascii="Times New Roman" w:hAnsi="Times New Roman" w:cs="Goudy Old Style"/>
        </w:rPr>
      </w:pPr>
      <w:r>
        <w:rPr>
          <w:rFonts w:ascii="Times New Roman" w:hAnsi="Times New Roman" w:cs="Goudy Old Style"/>
        </w:rPr>
        <w:t>No sensitive information or potentially sensitive information is being collected.</w:t>
      </w:r>
    </w:p>
    <w:p w:rsidR="00ED28F2" w:rsidRPr="002568E6" w:rsidP="00ED28F2" w14:paraId="69075784" w14:textId="77777777">
      <w:pPr>
        <w:tabs>
          <w:tab w:val="left" w:pos="-720"/>
        </w:tabs>
        <w:suppressAutoHyphens/>
        <w:spacing w:line="480" w:lineRule="auto"/>
        <w:rPr>
          <w:rFonts w:ascii="Times New Roman" w:hAnsi="Times New Roman"/>
          <w:szCs w:val="24"/>
        </w:rPr>
      </w:pPr>
    </w:p>
    <w:p w:rsidR="000438E8" w:rsidRPr="002568E6" w:rsidP="0062567E" w14:paraId="69075785" w14:textId="77777777">
      <w:pPr>
        <w:pStyle w:val="Heading1"/>
        <w:rPr>
          <w:szCs w:val="24"/>
        </w:rPr>
      </w:pPr>
      <w:bookmarkStart w:id="25" w:name="_Toc401831368"/>
      <w:bookmarkStart w:id="26" w:name="_Toc401832412"/>
      <w:r w:rsidRPr="002568E6">
        <w:rPr>
          <w:szCs w:val="24"/>
        </w:rPr>
        <w:t>A12.  Estimates of the hour burden of the collection of information.</w:t>
      </w:r>
      <w:bookmarkEnd w:id="25"/>
      <w:bookmarkEnd w:id="26"/>
      <w:r w:rsidRPr="002568E6">
        <w:rPr>
          <w:szCs w:val="24"/>
        </w:rPr>
        <w:t xml:space="preserve">  </w:t>
      </w:r>
    </w:p>
    <w:p w:rsidR="003333DF" w:rsidRPr="002568E6" w:rsidP="000438E8" w14:paraId="69075786" w14:textId="77777777">
      <w:pPr>
        <w:tabs>
          <w:tab w:val="left" w:pos="0"/>
        </w:tabs>
        <w:suppressAutoHyphens/>
        <w:rPr>
          <w:rFonts w:ascii="Times New Roman" w:hAnsi="Times New Roman"/>
          <w:b/>
          <w:szCs w:val="24"/>
        </w:rPr>
      </w:pPr>
    </w:p>
    <w:p w:rsidR="003333DF" w:rsidRPr="002568E6" w:rsidP="000438E8" w14:paraId="69075787"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2568E6" w:rsidP="000438E8" w14:paraId="69075788" w14:textId="77777777">
      <w:pPr>
        <w:tabs>
          <w:tab w:val="left" w:pos="0"/>
        </w:tabs>
        <w:suppressAutoHyphens/>
        <w:rPr>
          <w:rFonts w:ascii="Times New Roman" w:hAnsi="Times New Roman"/>
          <w:b/>
          <w:szCs w:val="24"/>
        </w:rPr>
      </w:pPr>
    </w:p>
    <w:p w:rsidR="003333DF" w:rsidP="003333DF" w14:paraId="69075789" w14:textId="77777777">
      <w:pPr>
        <w:tabs>
          <w:tab w:val="left" w:pos="0"/>
        </w:tabs>
        <w:suppressAutoHyphens/>
        <w:rPr>
          <w:rFonts w:ascii="Times New Roman" w:hAnsi="Times New Roman"/>
          <w:b/>
          <w:szCs w:val="24"/>
        </w:rPr>
      </w:pPr>
      <w:r w:rsidRPr="002568E6">
        <w:rPr>
          <w:rFonts w:ascii="Times New Roman" w:hAnsi="Times New Roman"/>
          <w:b/>
          <w:szCs w:val="24"/>
        </w:rPr>
        <w:t>A.</w:t>
      </w:r>
      <w:r w:rsidRPr="002568E6">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B60BD6" w:rsidP="003333DF" w14:paraId="30C13523" w14:textId="77777777">
      <w:pPr>
        <w:tabs>
          <w:tab w:val="left" w:pos="0"/>
        </w:tabs>
        <w:suppressAutoHyphens/>
        <w:rPr>
          <w:rFonts w:ascii="Times New Roman" w:hAnsi="Times New Roman"/>
          <w:b/>
          <w:szCs w:val="24"/>
        </w:rPr>
      </w:pPr>
    </w:p>
    <w:p w:rsidR="00D40C2F" w:rsidP="003333DF" w14:paraId="7D7D4B08" w14:textId="12EDDB29">
      <w:pPr>
        <w:tabs>
          <w:tab w:val="left" w:pos="0"/>
        </w:tabs>
        <w:suppressAutoHyphens/>
        <w:rPr>
          <w:rFonts w:ascii="Times New Roman" w:hAnsi="Times New Roman"/>
        </w:rPr>
      </w:pPr>
      <w:r w:rsidRPr="00B502D9">
        <w:rPr>
          <w:rFonts w:ascii="Times New Roman" w:hAnsi="Times New Roman"/>
          <w:bCs/>
          <w:szCs w:val="24"/>
        </w:rPr>
        <w:t>The</w:t>
      </w:r>
      <w:r w:rsidR="0008375F">
        <w:rPr>
          <w:rFonts w:ascii="Times New Roman" w:hAnsi="Times New Roman"/>
          <w:bCs/>
          <w:szCs w:val="24"/>
        </w:rPr>
        <w:t xml:space="preserve"> agency </w:t>
      </w:r>
      <w:r w:rsidR="00306EC4">
        <w:rPr>
          <w:rFonts w:ascii="Times New Roman" w:hAnsi="Times New Roman"/>
          <w:bCs/>
          <w:szCs w:val="24"/>
        </w:rPr>
        <w:t>anticipates</w:t>
      </w:r>
      <w:r w:rsidR="0008375F">
        <w:rPr>
          <w:rFonts w:ascii="Times New Roman" w:hAnsi="Times New Roman"/>
          <w:bCs/>
          <w:szCs w:val="24"/>
        </w:rPr>
        <w:t xml:space="preserve"> approximately 180 </w:t>
      </w:r>
      <w:r w:rsidR="00306EC4">
        <w:rPr>
          <w:rFonts w:ascii="Times New Roman" w:hAnsi="Times New Roman"/>
          <w:bCs/>
          <w:szCs w:val="24"/>
        </w:rPr>
        <w:t>grantee</w:t>
      </w:r>
      <w:r w:rsidR="00102519">
        <w:rPr>
          <w:rFonts w:ascii="Times New Roman" w:hAnsi="Times New Roman"/>
          <w:bCs/>
          <w:szCs w:val="24"/>
        </w:rPr>
        <w:t>s (</w:t>
      </w:r>
      <w:r w:rsidR="0008375F">
        <w:rPr>
          <w:rFonts w:ascii="Times New Roman" w:hAnsi="Times New Roman"/>
          <w:bCs/>
          <w:szCs w:val="24"/>
        </w:rPr>
        <w:t>Business</w:t>
      </w:r>
      <w:r w:rsidR="00A94950">
        <w:rPr>
          <w:rFonts w:ascii="Times New Roman" w:hAnsi="Times New Roman"/>
          <w:bCs/>
          <w:szCs w:val="24"/>
        </w:rPr>
        <w:t>-for</w:t>
      </w:r>
      <w:r w:rsidR="00102519">
        <w:rPr>
          <w:rFonts w:ascii="Times New Roman" w:hAnsi="Times New Roman"/>
          <w:bCs/>
          <w:szCs w:val="24"/>
        </w:rPr>
        <w:t xml:space="preserve"> other</w:t>
      </w:r>
      <w:r w:rsidR="00A94950">
        <w:rPr>
          <w:rFonts w:ascii="Times New Roman" w:hAnsi="Times New Roman"/>
          <w:bCs/>
          <w:szCs w:val="24"/>
        </w:rPr>
        <w:t>-profit</w:t>
      </w:r>
      <w:r w:rsidR="00102519">
        <w:rPr>
          <w:rFonts w:ascii="Times New Roman" w:hAnsi="Times New Roman"/>
          <w:bCs/>
          <w:szCs w:val="24"/>
        </w:rPr>
        <w:t>)</w:t>
      </w:r>
      <w:r w:rsidR="00A94950">
        <w:rPr>
          <w:rFonts w:ascii="Times New Roman" w:hAnsi="Times New Roman"/>
          <w:bCs/>
          <w:szCs w:val="24"/>
        </w:rPr>
        <w:t xml:space="preserve"> to submit </w:t>
      </w:r>
      <w:r w:rsidR="00D24B34">
        <w:rPr>
          <w:rFonts w:ascii="Times New Roman" w:hAnsi="Times New Roman"/>
          <w:bCs/>
          <w:szCs w:val="24"/>
        </w:rPr>
        <w:t>2</w:t>
      </w:r>
      <w:r w:rsidR="00A94950">
        <w:rPr>
          <w:rFonts w:ascii="Times New Roman" w:hAnsi="Times New Roman"/>
          <w:bCs/>
          <w:szCs w:val="24"/>
        </w:rPr>
        <w:t xml:space="preserve"> </w:t>
      </w:r>
      <w:r w:rsidR="00A94950">
        <w:rPr>
          <w:rFonts w:ascii="Times New Roman" w:hAnsi="Times New Roman"/>
        </w:rPr>
        <w:t>Lifecycle C</w:t>
      </w:r>
      <w:r w:rsidRPr="003C2DE5" w:rsidR="00A94950">
        <w:rPr>
          <w:rFonts w:ascii="Times New Roman" w:hAnsi="Times New Roman"/>
        </w:rPr>
        <w:t xml:space="preserve">ertification </w:t>
      </w:r>
      <w:r w:rsidR="00A94950">
        <w:rPr>
          <w:rFonts w:ascii="Times New Roman" w:hAnsi="Times New Roman"/>
        </w:rPr>
        <w:t>form</w:t>
      </w:r>
      <w:r w:rsidR="001C2F3B">
        <w:rPr>
          <w:rFonts w:ascii="Times New Roman" w:hAnsi="Times New Roman"/>
        </w:rPr>
        <w:t>s annually</w:t>
      </w:r>
      <w:r w:rsidR="00A94950">
        <w:rPr>
          <w:rFonts w:ascii="Times New Roman" w:hAnsi="Times New Roman"/>
        </w:rPr>
        <w:t xml:space="preserve"> for a </w:t>
      </w:r>
      <w:r w:rsidR="0007196E">
        <w:rPr>
          <w:rFonts w:ascii="Times New Roman" w:hAnsi="Times New Roman"/>
        </w:rPr>
        <w:t xml:space="preserve">total of </w:t>
      </w:r>
      <w:r w:rsidR="00F36E4F">
        <w:rPr>
          <w:rFonts w:ascii="Times New Roman" w:hAnsi="Times New Roman"/>
        </w:rPr>
        <w:t>360</w:t>
      </w:r>
      <w:r w:rsidR="00A94950">
        <w:rPr>
          <w:rFonts w:ascii="Times New Roman" w:hAnsi="Times New Roman"/>
        </w:rPr>
        <w:t xml:space="preserve"> annual responses, each form will take approximately </w:t>
      </w:r>
      <w:r w:rsidR="003526DF">
        <w:rPr>
          <w:rFonts w:ascii="Times New Roman" w:hAnsi="Times New Roman"/>
        </w:rPr>
        <w:t>15 minutes (0.</w:t>
      </w:r>
      <w:r w:rsidR="00306EC4">
        <w:rPr>
          <w:rFonts w:ascii="Times New Roman" w:hAnsi="Times New Roman"/>
        </w:rPr>
        <w:t>2</w:t>
      </w:r>
      <w:r w:rsidR="003526DF">
        <w:rPr>
          <w:rFonts w:ascii="Times New Roman" w:hAnsi="Times New Roman"/>
        </w:rPr>
        <w:t>5) burden hours to submit for a</w:t>
      </w:r>
      <w:r w:rsidR="00306EC4">
        <w:rPr>
          <w:rFonts w:ascii="Times New Roman" w:hAnsi="Times New Roman"/>
        </w:rPr>
        <w:t>n estimated</w:t>
      </w:r>
      <w:r w:rsidR="003526DF">
        <w:rPr>
          <w:rFonts w:ascii="Times New Roman" w:hAnsi="Times New Roman"/>
        </w:rPr>
        <w:t xml:space="preserve"> total of </w:t>
      </w:r>
      <w:r w:rsidR="00306EC4">
        <w:rPr>
          <w:rFonts w:ascii="Times New Roman" w:hAnsi="Times New Roman"/>
        </w:rPr>
        <w:t>90 annual burden hours.</w:t>
      </w:r>
    </w:p>
    <w:p w:rsidR="00306EC4" w:rsidRPr="00B502D9" w:rsidP="003333DF" w14:paraId="2FCE8F94" w14:textId="77777777">
      <w:pPr>
        <w:tabs>
          <w:tab w:val="left" w:pos="0"/>
        </w:tabs>
        <w:suppressAutoHyphens/>
        <w:rPr>
          <w:rFonts w:ascii="Times New Roman" w:hAnsi="Times New Roman"/>
          <w:bCs/>
          <w:szCs w:val="24"/>
        </w:rPr>
      </w:pPr>
    </w:p>
    <w:tbl>
      <w:tblPr>
        <w:tblpPr w:leftFromText="180" w:rightFromText="180" w:vertAnchor="text" w:horzAnchor="margin" w:tblpY="77"/>
        <w:tblW w:w="9840" w:type="dxa"/>
        <w:tblLayout w:type="fixed"/>
        <w:tblCellMar>
          <w:left w:w="120" w:type="dxa"/>
          <w:right w:w="120" w:type="dxa"/>
        </w:tblCellMar>
        <w:tblLook w:val="0000"/>
      </w:tblPr>
      <w:tblGrid>
        <w:gridCol w:w="2965"/>
        <w:gridCol w:w="1530"/>
        <w:gridCol w:w="1295"/>
        <w:gridCol w:w="1260"/>
        <w:gridCol w:w="1260"/>
        <w:gridCol w:w="1530"/>
      </w:tblGrid>
      <w:tr w14:paraId="6A6EFF93" w14:textId="77777777" w:rsidTr="007D4936">
        <w:tblPrEx>
          <w:tblW w:w="9840" w:type="dxa"/>
          <w:tblLayout w:type="fixed"/>
          <w:tblCellMar>
            <w:left w:w="120" w:type="dxa"/>
            <w:right w:w="120" w:type="dxa"/>
          </w:tblCellMar>
          <w:tblLook w:val="0000"/>
        </w:tblPrEx>
        <w:tc>
          <w:tcPr>
            <w:tcW w:w="2965"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1B5FA291" w14:textId="77777777">
            <w:pPr>
              <w:spacing w:after="58"/>
              <w:jc w:val="center"/>
              <w:rPr>
                <w:rFonts w:ascii="Times New Roman" w:hAnsi="Times New Roman"/>
                <w:szCs w:val="24"/>
              </w:rPr>
            </w:pPr>
            <w:r w:rsidRPr="007F6BFE">
              <w:rPr>
                <w:rFonts w:ascii="Times New Roman" w:hAnsi="Times New Roman"/>
                <w:szCs w:val="24"/>
              </w:rPr>
              <w:t xml:space="preserve">Type of </w:t>
            </w:r>
            <w:r w:rsidRPr="002464B7">
              <w:rPr>
                <w:rFonts w:ascii="Times New Roman" w:hAnsi="Times New Roman"/>
                <w:szCs w:val="24"/>
              </w:rPr>
              <w:t>Respondent</w:t>
            </w:r>
          </w:p>
          <w:p w:rsidR="00D40C2F" w:rsidRPr="007F6BFE" w:rsidP="007D4936" w14:paraId="3EEC45FB" w14:textId="77777777">
            <w:pPr>
              <w:spacing w:after="58"/>
              <w:jc w:val="center"/>
              <w:rPr>
                <w:rFonts w:ascii="Times New Roman" w:hAnsi="Times New Roman"/>
                <w:szCs w:val="24"/>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09457598" w14:textId="77777777">
            <w:pPr>
              <w:tabs>
                <w:tab w:val="left" w:pos="420"/>
              </w:tabs>
              <w:spacing w:after="58"/>
              <w:jc w:val="center"/>
              <w:rPr>
                <w:rFonts w:ascii="Times New Roman" w:hAnsi="Times New Roman"/>
                <w:szCs w:val="24"/>
              </w:rPr>
            </w:pPr>
            <w:r w:rsidRPr="007F6BFE">
              <w:rPr>
                <w:rFonts w:ascii="Times New Roman" w:hAnsi="Times New Roman"/>
                <w:szCs w:val="24"/>
              </w:rPr>
              <w:t>No. of Respondents</w:t>
            </w:r>
          </w:p>
        </w:tc>
        <w:tc>
          <w:tcPr>
            <w:tcW w:w="1295"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48BCFFAA" w14:textId="77777777">
            <w:pPr>
              <w:spacing w:after="58"/>
              <w:jc w:val="center"/>
              <w:rPr>
                <w:rFonts w:ascii="Times New Roman" w:hAnsi="Times New Roman"/>
                <w:szCs w:val="24"/>
              </w:rPr>
            </w:pPr>
            <w:r w:rsidRPr="007F6BFE">
              <w:rPr>
                <w:rFonts w:ascii="Times New Roman" w:hAnsi="Times New Roman"/>
                <w:szCs w:val="24"/>
              </w:rPr>
              <w:t>Annual Frequency per Response</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15A9067C" w14:textId="77777777">
            <w:pPr>
              <w:spacing w:after="58"/>
              <w:jc w:val="center"/>
              <w:rPr>
                <w:rFonts w:ascii="Times New Roman" w:hAnsi="Times New Roman"/>
                <w:szCs w:val="24"/>
              </w:rPr>
            </w:pPr>
            <w:r w:rsidRPr="007F6BFE">
              <w:rPr>
                <w:rFonts w:ascii="Times New Roman" w:hAnsi="Times New Roman"/>
                <w:szCs w:val="24"/>
              </w:rPr>
              <w:t>Total Annual Responses</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106A81D7" w14:textId="77777777">
            <w:pPr>
              <w:spacing w:after="58"/>
              <w:jc w:val="center"/>
              <w:rPr>
                <w:rFonts w:ascii="Times New Roman" w:hAnsi="Times New Roman"/>
                <w:szCs w:val="24"/>
              </w:rPr>
            </w:pPr>
            <w:r w:rsidRPr="007F6BFE">
              <w:rPr>
                <w:rFonts w:ascii="Times New Roman" w:hAnsi="Times New Roman"/>
                <w:szCs w:val="24"/>
              </w:rPr>
              <w:t>Hours per Response</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40C2F" w:rsidRPr="007F6BFE" w:rsidP="007D4936" w14:paraId="6103D0D2" w14:textId="77777777">
            <w:pPr>
              <w:spacing w:after="58"/>
              <w:jc w:val="center"/>
              <w:rPr>
                <w:rFonts w:ascii="Times New Roman" w:hAnsi="Times New Roman"/>
                <w:szCs w:val="24"/>
              </w:rPr>
            </w:pPr>
            <w:r w:rsidRPr="007F6BFE">
              <w:rPr>
                <w:rFonts w:ascii="Times New Roman" w:hAnsi="Times New Roman"/>
                <w:szCs w:val="24"/>
              </w:rPr>
              <w:t>Total Hours</w:t>
            </w:r>
          </w:p>
        </w:tc>
      </w:tr>
      <w:tr w14:paraId="23C50A14" w14:textId="77777777" w:rsidTr="007D4936">
        <w:tblPrEx>
          <w:tblW w:w="9840" w:type="dxa"/>
          <w:tblLayout w:type="fixed"/>
          <w:tblCellMar>
            <w:left w:w="120" w:type="dxa"/>
            <w:right w:w="120" w:type="dxa"/>
          </w:tblCellMar>
          <w:tblLook w:val="0000"/>
        </w:tblPrEx>
        <w:tc>
          <w:tcPr>
            <w:tcW w:w="2965" w:type="dxa"/>
            <w:tcBorders>
              <w:top w:val="single" w:sz="4" w:space="0" w:color="auto"/>
              <w:left w:val="single" w:sz="4" w:space="0" w:color="auto"/>
              <w:bottom w:val="single" w:sz="4" w:space="0" w:color="auto"/>
              <w:right w:val="single" w:sz="4" w:space="0" w:color="auto"/>
            </w:tcBorders>
          </w:tcPr>
          <w:p w:rsidR="00D40C2F" w:rsidRPr="007F6BFE" w:rsidP="007D4936" w14:paraId="3F4F8AD6" w14:textId="77777777">
            <w:pPr>
              <w:spacing w:after="58"/>
              <w:rPr>
                <w:rFonts w:ascii="Times New Roman" w:hAnsi="Times New Roman"/>
                <w:szCs w:val="24"/>
              </w:rPr>
            </w:pPr>
            <w:r>
              <w:rPr>
                <w:rFonts w:ascii="Times New Roman" w:hAnsi="Times New Roman"/>
                <w:szCs w:val="24"/>
              </w:rPr>
              <w:t>Businesses/for-profit concerns</w:t>
            </w:r>
          </w:p>
        </w:tc>
        <w:tc>
          <w:tcPr>
            <w:tcW w:w="1530" w:type="dxa"/>
            <w:tcBorders>
              <w:top w:val="single" w:sz="4" w:space="0" w:color="auto"/>
              <w:left w:val="single" w:sz="4" w:space="0" w:color="auto"/>
              <w:bottom w:val="single" w:sz="4" w:space="0" w:color="auto"/>
              <w:right w:val="single" w:sz="4" w:space="0" w:color="000000" w:themeColor="text1"/>
            </w:tcBorders>
          </w:tcPr>
          <w:p w:rsidR="00D40C2F" w:rsidRPr="007F6BFE" w:rsidP="007D4936" w14:paraId="698E04D0" w14:textId="77777777">
            <w:pPr>
              <w:jc w:val="center"/>
              <w:rPr>
                <w:rFonts w:ascii="Times New Roman" w:hAnsi="Times New Roman"/>
                <w:szCs w:val="24"/>
              </w:rPr>
            </w:pPr>
          </w:p>
          <w:p w:rsidR="00D40C2F" w:rsidRPr="007F6BFE" w:rsidP="007D4936" w14:paraId="085B8DF0" w14:textId="77777777">
            <w:pPr>
              <w:jc w:val="center"/>
              <w:rPr>
                <w:rFonts w:ascii="Times New Roman" w:hAnsi="Times New Roman"/>
                <w:szCs w:val="24"/>
              </w:rPr>
            </w:pPr>
            <w:r>
              <w:rPr>
                <w:rFonts w:ascii="Times New Roman" w:hAnsi="Times New Roman"/>
                <w:szCs w:val="24"/>
              </w:rPr>
              <w:t>180</w:t>
            </w:r>
          </w:p>
          <w:p w:rsidR="00D40C2F" w:rsidRPr="007F6BFE" w:rsidP="007D4936" w14:paraId="3B60D2A8" w14:textId="77777777">
            <w:pPr>
              <w:rPr>
                <w:rFonts w:ascii="Times New Roman" w:hAnsi="Times New Roman"/>
                <w:szCs w:val="24"/>
              </w:rPr>
            </w:pPr>
          </w:p>
        </w:tc>
        <w:tc>
          <w:tcPr>
            <w:tcW w:w="1295"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0C7E3FCA" w14:textId="77777777">
            <w:pPr>
              <w:jc w:val="center"/>
              <w:rPr>
                <w:rFonts w:ascii="Times New Roman" w:hAnsi="Times New Roman"/>
                <w:szCs w:val="24"/>
              </w:rPr>
            </w:pPr>
          </w:p>
          <w:p w:rsidR="00D40C2F" w:rsidRPr="007F6BFE" w:rsidP="007D4936" w14:paraId="6261EA2B" w14:textId="0D1E9416">
            <w:pPr>
              <w:jc w:val="center"/>
              <w:rPr>
                <w:rFonts w:ascii="Times New Roman" w:hAnsi="Times New Roman"/>
                <w:szCs w:val="24"/>
              </w:rPr>
            </w:pPr>
            <w:r>
              <w:rPr>
                <w:rFonts w:ascii="Times New Roman" w:hAnsi="Times New Roman"/>
                <w:szCs w:val="24"/>
              </w:rPr>
              <w:t>2</w:t>
            </w:r>
          </w:p>
          <w:p w:rsidR="00D40C2F" w:rsidRPr="007F6BFE" w:rsidP="007D4936" w14:paraId="61615FE4" w14:textId="77777777">
            <w:pPr>
              <w:jc w:val="center"/>
              <w:rPr>
                <w:rFonts w:ascii="Times New Roman" w:hAnsi="Times New Roman"/>
                <w:szCs w:val="24"/>
              </w:rPr>
            </w:pPr>
          </w:p>
          <w:p w:rsidR="00D40C2F" w:rsidRPr="007F6BFE" w:rsidP="007D4936" w14:paraId="6FA899B9" w14:textId="77777777">
            <w:pPr>
              <w:rPr>
                <w:rFonts w:ascii="Times New Roman" w:hAnsi="Times New Roman"/>
                <w:szCs w:val="24"/>
              </w:rPr>
            </w:pPr>
          </w:p>
        </w:tc>
        <w:tc>
          <w:tcPr>
            <w:tcW w:w="126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321E3DA0" w14:textId="77777777">
            <w:pPr>
              <w:jc w:val="center"/>
              <w:rPr>
                <w:rFonts w:ascii="Times New Roman" w:hAnsi="Times New Roman"/>
                <w:szCs w:val="24"/>
              </w:rPr>
            </w:pPr>
          </w:p>
          <w:p w:rsidR="00D40C2F" w:rsidRPr="007F6BFE" w:rsidP="007D4936" w14:paraId="4D2F00DC" w14:textId="753C8FE7">
            <w:pPr>
              <w:jc w:val="center"/>
              <w:rPr>
                <w:rFonts w:ascii="Times New Roman" w:hAnsi="Times New Roman"/>
                <w:szCs w:val="24"/>
              </w:rPr>
            </w:pPr>
            <w:r>
              <w:rPr>
                <w:rFonts w:ascii="Times New Roman" w:hAnsi="Times New Roman"/>
                <w:szCs w:val="24"/>
              </w:rPr>
              <w:t>360</w:t>
            </w:r>
          </w:p>
          <w:p w:rsidR="00D40C2F" w:rsidRPr="007F6BFE" w:rsidP="007D4936" w14:paraId="1F40DAAE" w14:textId="77777777">
            <w:pPr>
              <w:jc w:val="center"/>
              <w:rPr>
                <w:rFonts w:ascii="Times New Roman" w:hAnsi="Times New Roman"/>
                <w:szCs w:val="24"/>
              </w:rPr>
            </w:pPr>
          </w:p>
          <w:p w:rsidR="00D40C2F" w:rsidRPr="007F6BFE" w:rsidP="007D4936" w14:paraId="16120820" w14:textId="77777777">
            <w:pPr>
              <w:rPr>
                <w:rFonts w:ascii="Times New Roman" w:hAnsi="Times New Roman"/>
                <w:szCs w:val="24"/>
              </w:rPr>
            </w:pPr>
          </w:p>
        </w:tc>
        <w:tc>
          <w:tcPr>
            <w:tcW w:w="126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4CCE6EF8" w14:textId="77777777">
            <w:pPr>
              <w:jc w:val="center"/>
              <w:rPr>
                <w:rFonts w:ascii="Times New Roman" w:hAnsi="Times New Roman"/>
                <w:szCs w:val="24"/>
              </w:rPr>
            </w:pPr>
          </w:p>
          <w:p w:rsidR="00D40C2F" w:rsidRPr="007F6BFE" w:rsidP="007D4936" w14:paraId="2683F48A" w14:textId="51D0EB39">
            <w:pPr>
              <w:jc w:val="center"/>
              <w:rPr>
                <w:rFonts w:ascii="Times New Roman" w:hAnsi="Times New Roman"/>
                <w:szCs w:val="24"/>
              </w:rPr>
            </w:pPr>
            <w:r>
              <w:rPr>
                <w:rFonts w:ascii="Times New Roman" w:hAnsi="Times New Roman"/>
                <w:szCs w:val="24"/>
              </w:rPr>
              <w:t>0.25</w:t>
            </w:r>
          </w:p>
          <w:p w:rsidR="00D40C2F" w:rsidRPr="007F6BFE" w:rsidP="007D4936" w14:paraId="2F4920CF" w14:textId="77777777">
            <w:pPr>
              <w:rPr>
                <w:rFonts w:ascii="Times New Roman" w:hAnsi="Times New Roman"/>
                <w:szCs w:val="24"/>
              </w:rPr>
            </w:pPr>
          </w:p>
        </w:tc>
        <w:tc>
          <w:tcPr>
            <w:tcW w:w="153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237C7467" w14:textId="77777777">
            <w:pPr>
              <w:jc w:val="center"/>
              <w:rPr>
                <w:rFonts w:ascii="Times New Roman" w:hAnsi="Times New Roman"/>
                <w:szCs w:val="24"/>
              </w:rPr>
            </w:pPr>
          </w:p>
          <w:p w:rsidR="00D40C2F" w:rsidRPr="007F6BFE" w:rsidP="007D4936" w14:paraId="788A46AA" w14:textId="77777777">
            <w:pPr>
              <w:jc w:val="center"/>
              <w:rPr>
                <w:rFonts w:ascii="Times New Roman" w:hAnsi="Times New Roman"/>
                <w:szCs w:val="24"/>
              </w:rPr>
            </w:pPr>
            <w:r>
              <w:rPr>
                <w:rFonts w:ascii="Times New Roman" w:hAnsi="Times New Roman"/>
                <w:szCs w:val="24"/>
              </w:rPr>
              <w:t>90</w:t>
            </w:r>
          </w:p>
          <w:p w:rsidR="00D40C2F" w:rsidRPr="007F6BFE" w:rsidP="007D4936" w14:paraId="6BC5F140" w14:textId="77777777">
            <w:pPr>
              <w:rPr>
                <w:rFonts w:ascii="Times New Roman" w:hAnsi="Times New Roman"/>
                <w:szCs w:val="24"/>
              </w:rPr>
            </w:pPr>
          </w:p>
        </w:tc>
      </w:tr>
      <w:tr w14:paraId="32E2F24B" w14:textId="77777777" w:rsidTr="007D4936">
        <w:tblPrEx>
          <w:tblW w:w="9840" w:type="dxa"/>
          <w:tblLayout w:type="fixed"/>
          <w:tblCellMar>
            <w:left w:w="120" w:type="dxa"/>
            <w:right w:w="120" w:type="dxa"/>
          </w:tblCellMar>
          <w:tblLook w:val="0000"/>
        </w:tblPrEx>
        <w:tc>
          <w:tcPr>
            <w:tcW w:w="2965" w:type="dxa"/>
            <w:tcBorders>
              <w:top w:val="single" w:sz="4" w:space="0" w:color="auto"/>
              <w:left w:val="single" w:sz="4" w:space="0" w:color="auto"/>
              <w:bottom w:val="single" w:sz="4" w:space="0" w:color="auto"/>
              <w:right w:val="single" w:sz="4" w:space="0" w:color="auto"/>
            </w:tcBorders>
          </w:tcPr>
          <w:p w:rsidR="00D40C2F" w:rsidRPr="007F6BFE" w:rsidP="007D4936" w14:paraId="59207569" w14:textId="77777777">
            <w:pPr>
              <w:spacing w:after="58"/>
              <w:rPr>
                <w:rFonts w:ascii="Times New Roman" w:hAnsi="Times New Roman"/>
                <w:szCs w:val="24"/>
              </w:rPr>
            </w:pPr>
            <w:r>
              <w:rPr>
                <w:rFonts w:ascii="Times New Roman" w:hAnsi="Times New Roman"/>
                <w:szCs w:val="24"/>
              </w:rPr>
              <w:t>Total</w:t>
            </w:r>
          </w:p>
        </w:tc>
        <w:tc>
          <w:tcPr>
            <w:tcW w:w="1530" w:type="dxa"/>
            <w:tcBorders>
              <w:top w:val="single" w:sz="4" w:space="0" w:color="auto"/>
              <w:left w:val="single" w:sz="4" w:space="0" w:color="auto"/>
              <w:bottom w:val="single" w:sz="4" w:space="0" w:color="auto"/>
              <w:right w:val="single" w:sz="4" w:space="0" w:color="000000" w:themeColor="text1"/>
            </w:tcBorders>
          </w:tcPr>
          <w:p w:rsidR="00D40C2F" w:rsidRPr="007F6BFE" w:rsidP="007D4936" w14:paraId="4D45164F" w14:textId="77777777">
            <w:pPr>
              <w:spacing w:after="58"/>
              <w:jc w:val="center"/>
              <w:rPr>
                <w:rFonts w:ascii="Times New Roman" w:hAnsi="Times New Roman"/>
                <w:szCs w:val="24"/>
              </w:rPr>
            </w:pPr>
            <w:r>
              <w:rPr>
                <w:rFonts w:ascii="Times New Roman" w:hAnsi="Times New Roman"/>
                <w:szCs w:val="24"/>
              </w:rPr>
              <w:t>180</w:t>
            </w:r>
          </w:p>
        </w:tc>
        <w:tc>
          <w:tcPr>
            <w:tcW w:w="1295"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6E75B461" w14:textId="2F698788">
            <w:pPr>
              <w:spacing w:after="58"/>
              <w:jc w:val="center"/>
              <w:rPr>
                <w:rFonts w:ascii="Times New Roman" w:hAnsi="Times New Roman"/>
                <w:szCs w:val="24"/>
              </w:rPr>
            </w:pPr>
            <w:r>
              <w:rPr>
                <w:rFonts w:ascii="Times New Roman" w:hAnsi="Times New Roman"/>
                <w:szCs w:val="24"/>
              </w:rPr>
              <w:t>2</w:t>
            </w:r>
          </w:p>
        </w:tc>
        <w:tc>
          <w:tcPr>
            <w:tcW w:w="126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3495EBB8" w14:textId="7E81348F">
            <w:pPr>
              <w:spacing w:after="58"/>
              <w:jc w:val="center"/>
              <w:rPr>
                <w:rFonts w:ascii="Times New Roman" w:hAnsi="Times New Roman"/>
                <w:szCs w:val="24"/>
              </w:rPr>
            </w:pPr>
            <w:r>
              <w:rPr>
                <w:rFonts w:ascii="Times New Roman" w:hAnsi="Times New Roman"/>
                <w:szCs w:val="24"/>
              </w:rPr>
              <w:t>360</w:t>
            </w:r>
          </w:p>
        </w:tc>
        <w:tc>
          <w:tcPr>
            <w:tcW w:w="126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7680BCB2" w14:textId="77777777">
            <w:pPr>
              <w:spacing w:after="58"/>
              <w:jc w:val="center"/>
              <w:rPr>
                <w:rFonts w:ascii="Times New Roman" w:hAnsi="Times New Roman"/>
                <w:szCs w:val="24"/>
              </w:rPr>
            </w:pPr>
            <w:r>
              <w:rPr>
                <w:rFonts w:ascii="Times New Roman" w:hAnsi="Times New Roman"/>
                <w:szCs w:val="24"/>
              </w:rPr>
              <w:t>0.5</w:t>
            </w:r>
          </w:p>
        </w:tc>
        <w:tc>
          <w:tcPr>
            <w:tcW w:w="1530" w:type="dxa"/>
            <w:tcBorders>
              <w:top w:val="single" w:sz="4" w:space="0" w:color="auto"/>
              <w:left w:val="single" w:sz="4" w:space="0" w:color="000000" w:themeColor="text1"/>
              <w:bottom w:val="single" w:sz="4" w:space="0" w:color="auto"/>
              <w:right w:val="single" w:sz="4" w:space="0" w:color="000000" w:themeColor="text1"/>
            </w:tcBorders>
          </w:tcPr>
          <w:p w:rsidR="00D40C2F" w:rsidRPr="007F6BFE" w:rsidP="007D4936" w14:paraId="43D3E41D" w14:textId="77777777">
            <w:pPr>
              <w:spacing w:after="58"/>
              <w:jc w:val="center"/>
              <w:rPr>
                <w:rFonts w:ascii="Times New Roman" w:hAnsi="Times New Roman"/>
                <w:szCs w:val="24"/>
              </w:rPr>
            </w:pPr>
            <w:r>
              <w:rPr>
                <w:rFonts w:ascii="Times New Roman" w:hAnsi="Times New Roman"/>
                <w:szCs w:val="24"/>
              </w:rPr>
              <w:t>90</w:t>
            </w:r>
          </w:p>
        </w:tc>
      </w:tr>
    </w:tbl>
    <w:p w:rsidR="00D40C2F" w:rsidRPr="002568E6" w:rsidP="003333DF" w14:paraId="04431C49" w14:textId="77777777">
      <w:pPr>
        <w:tabs>
          <w:tab w:val="left" w:pos="0"/>
        </w:tabs>
        <w:suppressAutoHyphens/>
        <w:rPr>
          <w:rFonts w:ascii="Times New Roman" w:hAnsi="Times New Roman"/>
          <w:b/>
          <w:szCs w:val="24"/>
        </w:rPr>
      </w:pPr>
    </w:p>
    <w:p w:rsidR="00ED28F2" w:rsidRPr="002568E6" w:rsidP="00ED28F2" w14:paraId="6907578C" w14:textId="77777777">
      <w:pPr>
        <w:tabs>
          <w:tab w:val="left" w:pos="-720"/>
        </w:tabs>
        <w:suppressAutoHyphens/>
        <w:spacing w:line="480" w:lineRule="auto"/>
        <w:rPr>
          <w:rFonts w:ascii="Times New Roman" w:hAnsi="Times New Roman"/>
          <w:szCs w:val="24"/>
        </w:rPr>
      </w:pPr>
    </w:p>
    <w:p w:rsidR="0062567E" w:rsidRPr="002568E6" w:rsidP="000438E8" w14:paraId="6907578D" w14:textId="77777777">
      <w:pPr>
        <w:tabs>
          <w:tab w:val="left" w:pos="0"/>
        </w:tabs>
        <w:suppressAutoHyphens/>
        <w:rPr>
          <w:rFonts w:ascii="Times New Roman" w:hAnsi="Times New Roman"/>
          <w:b/>
          <w:szCs w:val="24"/>
        </w:rPr>
      </w:pPr>
      <w:r w:rsidRPr="002568E6">
        <w:rPr>
          <w:rFonts w:ascii="Times New Roman" w:hAnsi="Times New Roman"/>
          <w:b/>
          <w:szCs w:val="24"/>
        </w:rPr>
        <w:t>B.</w:t>
      </w:r>
      <w:r w:rsidRPr="002568E6">
        <w:rPr>
          <w:rFonts w:ascii="Times New Roman" w:hAnsi="Times New Roman"/>
          <w:b/>
          <w:szCs w:val="24"/>
        </w:rPr>
        <w:tab/>
        <w:t xml:space="preserve">Provide estimates of annualized cost to respondents for the hour burdens for </w:t>
      </w:r>
      <w:r w:rsidRPr="002568E6">
        <w:rPr>
          <w:rFonts w:ascii="Times New Roman" w:hAnsi="Times New Roman"/>
          <w:b/>
          <w:szCs w:val="24"/>
        </w:rPr>
        <w:t>collections of information, identifying and using appropriate wage rate categories.</w:t>
      </w:r>
    </w:p>
    <w:tbl>
      <w:tblPr>
        <w:tblW w:w="8910" w:type="dxa"/>
        <w:tblInd w:w="-9" w:type="dxa"/>
        <w:tblLayout w:type="fixed"/>
        <w:tblCellMar>
          <w:left w:w="120" w:type="dxa"/>
          <w:right w:w="120" w:type="dxa"/>
        </w:tblCellMar>
        <w:tblLook w:val="0000"/>
      </w:tblPr>
      <w:tblGrid>
        <w:gridCol w:w="1710"/>
        <w:gridCol w:w="1440"/>
        <w:gridCol w:w="1491"/>
        <w:gridCol w:w="1209"/>
        <w:gridCol w:w="1620"/>
        <w:gridCol w:w="1440"/>
      </w:tblGrid>
      <w:tr w14:paraId="23CD2305" w14:textId="77777777" w:rsidTr="00220D3B">
        <w:tblPrEx>
          <w:tblW w:w="8910" w:type="dxa"/>
          <w:tblInd w:w="-9" w:type="dxa"/>
          <w:tblLayout w:type="fixed"/>
          <w:tblCellMar>
            <w:left w:w="120" w:type="dxa"/>
            <w:right w:w="120" w:type="dxa"/>
          </w:tblCellMar>
          <w:tblLook w:val="0000"/>
        </w:tblPrEx>
        <w:trPr>
          <w:trHeight w:val="898"/>
        </w:trPr>
        <w:tc>
          <w:tcPr>
            <w:tcW w:w="1710" w:type="dxa"/>
            <w:tcBorders>
              <w:top w:val="single" w:sz="7" w:space="0" w:color="000000"/>
              <w:left w:val="single" w:sz="7" w:space="0" w:color="000000"/>
              <w:bottom w:val="single" w:sz="7" w:space="0" w:color="000000"/>
              <w:right w:val="single" w:sz="7" w:space="0" w:color="000000"/>
            </w:tcBorders>
          </w:tcPr>
          <w:p w:rsidR="00220D3B" w:rsidRPr="00456FFC" w:rsidP="007D4936" w14:paraId="6AC110FB" w14:textId="77777777">
            <w:pPr>
              <w:spacing w:line="120" w:lineRule="exact"/>
              <w:ind w:left="-120"/>
              <w:rPr>
                <w:rFonts w:ascii="Times New Roman" w:hAnsi="Times New Roman"/>
              </w:rPr>
            </w:pPr>
          </w:p>
          <w:p w:rsidR="00220D3B" w:rsidRPr="00456FFC" w:rsidP="007D4936" w14:paraId="0BB564EC"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Type of Respondent</w:t>
            </w:r>
          </w:p>
        </w:tc>
        <w:tc>
          <w:tcPr>
            <w:tcW w:w="1440" w:type="dxa"/>
            <w:tcBorders>
              <w:top w:val="single" w:sz="7" w:space="0" w:color="000000"/>
              <w:left w:val="single" w:sz="7" w:space="0" w:color="000000"/>
              <w:bottom w:val="single" w:sz="7" w:space="0" w:color="000000"/>
              <w:right w:val="single" w:sz="7" w:space="0" w:color="000000"/>
            </w:tcBorders>
          </w:tcPr>
          <w:p w:rsidR="00220D3B" w:rsidRPr="00456FFC" w:rsidP="007D4936" w14:paraId="48ED6F40" w14:textId="77777777">
            <w:pPr>
              <w:spacing w:line="120" w:lineRule="exact"/>
              <w:rPr>
                <w:rFonts w:ascii="Times New Roman" w:hAnsi="Times New Roman"/>
              </w:rPr>
            </w:pPr>
          </w:p>
          <w:p w:rsidR="00220D3B" w:rsidRPr="00456FFC" w:rsidP="007D4936" w14:paraId="57D1C8F5"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Avg. Hourly Wage</w:t>
            </w:r>
          </w:p>
        </w:tc>
        <w:tc>
          <w:tcPr>
            <w:tcW w:w="1491" w:type="dxa"/>
            <w:tcBorders>
              <w:top w:val="single" w:sz="7" w:space="0" w:color="000000"/>
              <w:left w:val="single" w:sz="7" w:space="0" w:color="000000"/>
              <w:bottom w:val="single" w:sz="7" w:space="0" w:color="000000"/>
              <w:right w:val="single" w:sz="7" w:space="0" w:color="000000"/>
            </w:tcBorders>
          </w:tcPr>
          <w:p w:rsidR="00220D3B" w:rsidRPr="00456FFC" w:rsidP="007D4936" w14:paraId="26174F9F" w14:textId="77777777">
            <w:pPr>
              <w:spacing w:line="120" w:lineRule="exact"/>
              <w:rPr>
                <w:rFonts w:ascii="Times New Roman" w:hAnsi="Times New Roman"/>
                <w:bCs/>
              </w:rPr>
            </w:pPr>
          </w:p>
          <w:p w:rsidR="00220D3B" w:rsidRPr="00456FFC" w:rsidP="007D4936" w14:paraId="675660D3"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Avg.</w:t>
            </w:r>
          </w:p>
          <w:p w:rsidR="00220D3B" w:rsidRPr="00456FFC" w:rsidP="007D4936" w14:paraId="77CD653A"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Hours/Form</w:t>
            </w:r>
          </w:p>
        </w:tc>
        <w:tc>
          <w:tcPr>
            <w:tcW w:w="1209" w:type="dxa"/>
            <w:tcBorders>
              <w:top w:val="single" w:sz="7" w:space="0" w:color="000000"/>
              <w:left w:val="single" w:sz="7" w:space="0" w:color="000000"/>
              <w:bottom w:val="single" w:sz="7" w:space="0" w:color="000000"/>
              <w:right w:val="single" w:sz="7" w:space="0" w:color="000000"/>
            </w:tcBorders>
          </w:tcPr>
          <w:p w:rsidR="00220D3B" w:rsidRPr="00456FFC" w:rsidP="007D4936" w14:paraId="1DB15576" w14:textId="77777777">
            <w:pPr>
              <w:spacing w:line="120" w:lineRule="exact"/>
              <w:rPr>
                <w:rFonts w:ascii="Times New Roman" w:hAnsi="Times New Roman"/>
                <w:bCs/>
              </w:rPr>
            </w:pPr>
          </w:p>
          <w:p w:rsidR="00220D3B" w:rsidRPr="00456FFC" w:rsidP="007D4936" w14:paraId="37285F38"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Total</w:t>
            </w:r>
          </w:p>
        </w:tc>
        <w:tc>
          <w:tcPr>
            <w:tcW w:w="1620" w:type="dxa"/>
            <w:tcBorders>
              <w:top w:val="single" w:sz="7" w:space="0" w:color="000000"/>
              <w:left w:val="single" w:sz="7" w:space="0" w:color="000000"/>
              <w:bottom w:val="single" w:sz="7" w:space="0" w:color="000000"/>
              <w:right w:val="single" w:sz="7" w:space="0" w:color="000000"/>
            </w:tcBorders>
          </w:tcPr>
          <w:p w:rsidR="00220D3B" w:rsidRPr="00456FFC" w:rsidP="007D4936" w14:paraId="22D9A889" w14:textId="77777777">
            <w:pPr>
              <w:spacing w:line="120" w:lineRule="exact"/>
              <w:rPr>
                <w:rFonts w:ascii="Times New Roman" w:hAnsi="Times New Roman"/>
                <w:bCs/>
              </w:rPr>
            </w:pPr>
          </w:p>
          <w:p w:rsidR="00220D3B" w:rsidRPr="00456FFC" w:rsidP="007D4936" w14:paraId="1323444C"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 xml:space="preserve">Total </w:t>
            </w:r>
          </w:p>
          <w:p w:rsidR="00220D3B" w:rsidRPr="00456FFC" w:rsidP="007D4936" w14:paraId="4AFFD7BF"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Forms/year</w:t>
            </w:r>
          </w:p>
        </w:tc>
        <w:tc>
          <w:tcPr>
            <w:tcW w:w="1440" w:type="dxa"/>
            <w:tcBorders>
              <w:top w:val="single" w:sz="7" w:space="0" w:color="000000"/>
              <w:left w:val="single" w:sz="7" w:space="0" w:color="000000"/>
              <w:bottom w:val="single" w:sz="7" w:space="0" w:color="000000"/>
              <w:right w:val="single" w:sz="7" w:space="0" w:color="000000"/>
            </w:tcBorders>
          </w:tcPr>
          <w:p w:rsidR="00220D3B" w:rsidRPr="00456FFC" w:rsidP="007D4936" w14:paraId="5404A6CF" w14:textId="77777777">
            <w:pPr>
              <w:spacing w:line="120" w:lineRule="exact"/>
              <w:rPr>
                <w:rFonts w:ascii="Times New Roman" w:hAnsi="Times New Roman"/>
                <w:bCs/>
              </w:rPr>
            </w:pPr>
          </w:p>
          <w:p w:rsidR="00220D3B" w:rsidRPr="00456FFC" w:rsidP="007D4936" w14:paraId="518026AB"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Total Yearly</w:t>
            </w:r>
          </w:p>
          <w:p w:rsidR="00220D3B" w:rsidRPr="00456FFC" w:rsidP="007D4936" w14:paraId="3C58554C"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Cost</w:t>
            </w:r>
          </w:p>
        </w:tc>
      </w:tr>
      <w:tr w14:paraId="6348424C" w14:textId="77777777" w:rsidTr="00220D3B">
        <w:tblPrEx>
          <w:tblW w:w="8910" w:type="dxa"/>
          <w:tblInd w:w="-9" w:type="dxa"/>
          <w:tblLayout w:type="fixed"/>
          <w:tblCellMar>
            <w:left w:w="120" w:type="dxa"/>
            <w:right w:w="120" w:type="dxa"/>
          </w:tblCellMar>
          <w:tblLook w:val="0000"/>
        </w:tblPrEx>
        <w:trPr>
          <w:trHeight w:val="1000"/>
        </w:trPr>
        <w:tc>
          <w:tcPr>
            <w:tcW w:w="1710" w:type="dxa"/>
            <w:tcBorders>
              <w:top w:val="single" w:sz="7" w:space="0" w:color="000000"/>
              <w:left w:val="single" w:sz="7" w:space="0" w:color="000000"/>
              <w:bottom w:val="single" w:sz="7" w:space="0" w:color="000000"/>
              <w:right w:val="single" w:sz="7" w:space="0" w:color="000000"/>
            </w:tcBorders>
          </w:tcPr>
          <w:p w:rsidR="00220D3B" w:rsidRPr="00456FFC" w:rsidP="007D4936" w14:paraId="0FC54B90" w14:textId="77777777">
            <w:pPr>
              <w:spacing w:line="120" w:lineRule="exact"/>
              <w:rPr>
                <w:rFonts w:ascii="Times New Roman" w:hAnsi="Times New Roman"/>
                <w:bCs/>
              </w:rPr>
            </w:pPr>
          </w:p>
          <w:p w:rsidR="00220D3B" w:rsidRPr="00456FFC" w:rsidP="007D4936" w14:paraId="1EF09780"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Chief Executive</w:t>
            </w:r>
          </w:p>
        </w:tc>
        <w:tc>
          <w:tcPr>
            <w:tcW w:w="1440" w:type="dxa"/>
            <w:tcBorders>
              <w:top w:val="single" w:sz="7" w:space="0" w:color="000000"/>
              <w:left w:val="single" w:sz="7" w:space="0" w:color="000000"/>
              <w:bottom w:val="single" w:sz="7" w:space="0" w:color="000000"/>
              <w:right w:val="single" w:sz="7" w:space="0" w:color="000000"/>
            </w:tcBorders>
          </w:tcPr>
          <w:p w:rsidR="00220D3B" w:rsidRPr="00456FFC" w:rsidP="007D4936" w14:paraId="0EF0C838" w14:textId="77777777">
            <w:pPr>
              <w:spacing w:line="120" w:lineRule="exact"/>
              <w:rPr>
                <w:rFonts w:ascii="Times New Roman" w:hAnsi="Times New Roman"/>
              </w:rPr>
            </w:pPr>
          </w:p>
          <w:p w:rsidR="00220D3B" w:rsidRPr="00456FFC" w:rsidP="007D4936" w14:paraId="463DC118"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Pr="00B12C05">
              <w:rPr>
                <w:rFonts w:ascii="Times New Roman" w:hAnsi="Times New Roman"/>
              </w:rPr>
              <w:t>129.63</w:t>
            </w:r>
          </w:p>
        </w:tc>
        <w:tc>
          <w:tcPr>
            <w:tcW w:w="1491" w:type="dxa"/>
            <w:tcBorders>
              <w:top w:val="single" w:sz="7" w:space="0" w:color="000000"/>
              <w:left w:val="single" w:sz="7" w:space="0" w:color="000000"/>
              <w:bottom w:val="single" w:sz="7" w:space="0" w:color="000000"/>
              <w:right w:val="single" w:sz="7" w:space="0" w:color="000000"/>
            </w:tcBorders>
          </w:tcPr>
          <w:p w:rsidR="00220D3B" w:rsidRPr="00456FFC" w:rsidP="007D4936" w14:paraId="4A258AC3" w14:textId="77777777">
            <w:pPr>
              <w:spacing w:line="120" w:lineRule="exact"/>
              <w:rPr>
                <w:rFonts w:ascii="Times New Roman" w:hAnsi="Times New Roman"/>
              </w:rPr>
            </w:pPr>
          </w:p>
          <w:p w:rsidR="00220D3B" w:rsidRPr="00456FFC" w:rsidP="007D4936" w14:paraId="1D493AE6" w14:textId="7EDD2A22">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w:t>
            </w:r>
            <w:r w:rsidR="007028B6">
              <w:rPr>
                <w:rFonts w:ascii="Times New Roman" w:hAnsi="Times New Roman"/>
              </w:rPr>
              <w:t>2</w:t>
            </w:r>
            <w:r>
              <w:rPr>
                <w:rFonts w:ascii="Times New Roman" w:hAnsi="Times New Roman"/>
              </w:rPr>
              <w:t>5</w:t>
            </w:r>
          </w:p>
        </w:tc>
        <w:tc>
          <w:tcPr>
            <w:tcW w:w="1209" w:type="dxa"/>
            <w:tcBorders>
              <w:top w:val="single" w:sz="7" w:space="0" w:color="000000"/>
              <w:left w:val="single" w:sz="7" w:space="0" w:color="000000"/>
              <w:bottom w:val="single" w:sz="7" w:space="0" w:color="000000"/>
              <w:right w:val="single" w:sz="7" w:space="0" w:color="000000"/>
            </w:tcBorders>
          </w:tcPr>
          <w:p w:rsidR="00220D3B" w:rsidRPr="00456FFC" w:rsidP="007D4936" w14:paraId="1D655E27" w14:textId="77777777">
            <w:pPr>
              <w:spacing w:line="120" w:lineRule="exact"/>
              <w:rPr>
                <w:rFonts w:ascii="Times New Roman" w:hAnsi="Times New Roman"/>
              </w:rPr>
            </w:pPr>
          </w:p>
          <w:p w:rsidR="00220D3B" w:rsidRPr="00456FFC" w:rsidP="007D4936" w14:paraId="54D9B46A" w14:textId="65AD4CFA">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sidRPr="00A43F19">
              <w:rPr>
                <w:rFonts w:ascii="Times New Roman" w:hAnsi="Times New Roman"/>
              </w:rPr>
              <w:t>$</w:t>
            </w:r>
            <w:r w:rsidR="003C4B44">
              <w:rPr>
                <w:rFonts w:ascii="Times New Roman" w:hAnsi="Times New Roman"/>
              </w:rPr>
              <w:t>32.41</w:t>
            </w:r>
          </w:p>
        </w:tc>
        <w:tc>
          <w:tcPr>
            <w:tcW w:w="1620" w:type="dxa"/>
            <w:tcBorders>
              <w:top w:val="single" w:sz="7" w:space="0" w:color="000000"/>
              <w:left w:val="single" w:sz="7" w:space="0" w:color="000000"/>
              <w:bottom w:val="single" w:sz="7" w:space="0" w:color="000000"/>
              <w:right w:val="single" w:sz="7" w:space="0" w:color="000000"/>
            </w:tcBorders>
          </w:tcPr>
          <w:p w:rsidR="00220D3B" w:rsidRPr="00456FFC" w:rsidP="007D4936" w14:paraId="3EEB33D4" w14:textId="77777777">
            <w:pPr>
              <w:spacing w:line="120" w:lineRule="exact"/>
              <w:rPr>
                <w:rFonts w:ascii="Times New Roman" w:hAnsi="Times New Roman"/>
              </w:rPr>
            </w:pPr>
          </w:p>
          <w:p w:rsidR="00220D3B" w:rsidRPr="00456FFC" w:rsidP="007D4936" w14:paraId="60302661" w14:textId="446EF60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360</w:t>
            </w:r>
          </w:p>
        </w:tc>
        <w:tc>
          <w:tcPr>
            <w:tcW w:w="1440" w:type="dxa"/>
            <w:tcBorders>
              <w:top w:val="single" w:sz="7" w:space="0" w:color="000000"/>
              <w:left w:val="single" w:sz="7" w:space="0" w:color="000000"/>
              <w:bottom w:val="single" w:sz="7" w:space="0" w:color="000000"/>
              <w:right w:val="single" w:sz="7" w:space="0" w:color="000000"/>
            </w:tcBorders>
          </w:tcPr>
          <w:p w:rsidR="00220D3B" w:rsidRPr="00A43F19" w:rsidP="007D4936" w14:paraId="323D3354" w14:textId="77777777">
            <w:pPr>
              <w:spacing w:line="120" w:lineRule="exact"/>
              <w:rPr>
                <w:rFonts w:ascii="Times New Roman" w:hAnsi="Times New Roman"/>
              </w:rPr>
            </w:pPr>
          </w:p>
          <w:p w:rsidR="00220D3B" w:rsidRPr="00A43F19" w:rsidP="007D4936" w14:paraId="70E6DA0E" w14:textId="2D1DD6E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A43F19">
              <w:rPr>
                <w:rFonts w:ascii="Times New Roman" w:hAnsi="Times New Roman" w:cs="Goudy Old Style"/>
              </w:rPr>
              <w:t>$</w:t>
            </w:r>
            <w:r>
              <w:rPr>
                <w:rFonts w:ascii="Times New Roman" w:hAnsi="Times New Roman" w:cs="Goudy Old Style"/>
              </w:rPr>
              <w:t>11,66</w:t>
            </w:r>
            <w:r w:rsidR="00C3553B">
              <w:rPr>
                <w:rFonts w:ascii="Times New Roman" w:hAnsi="Times New Roman" w:cs="Goudy Old Style"/>
              </w:rPr>
              <w:t>6</w:t>
            </w:r>
            <w:r w:rsidRPr="00A43F19">
              <w:rPr>
                <w:rFonts w:ascii="Times New Roman" w:hAnsi="Times New Roman" w:cs="Goudy Old Style"/>
              </w:rPr>
              <w:t>.</w:t>
            </w:r>
            <w:r w:rsidR="008E3B14">
              <w:rPr>
                <w:rFonts w:ascii="Times New Roman" w:hAnsi="Times New Roman" w:cs="Goudy Old Style"/>
              </w:rPr>
              <w:t>6</w:t>
            </w:r>
            <w:r w:rsidRPr="00A43F19" w:rsidR="008E3B14">
              <w:rPr>
                <w:rFonts w:ascii="Times New Roman" w:hAnsi="Times New Roman" w:cs="Goudy Old Style"/>
              </w:rPr>
              <w:t>0</w:t>
            </w:r>
          </w:p>
        </w:tc>
      </w:tr>
    </w:tbl>
    <w:p w:rsidR="002D6A26" w:rsidRPr="00AE0BAD" w:rsidP="002D6A26" w14:paraId="2B0473B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p>
    <w:p w:rsidR="002D6A26" w:rsidRPr="000B0414" w:rsidP="00185AF1" w14:paraId="64D84630" w14:textId="77777777">
      <w:pPr>
        <w:widowControl/>
        <w:rPr>
          <w:rFonts w:ascii="Times New Roman" w:hAnsi="Times New Roman" w:cs="Goudy Old Style"/>
        </w:rPr>
      </w:pPr>
      <w:r w:rsidRPr="000B0414">
        <w:rPr>
          <w:rFonts w:ascii="Times New Roman" w:hAnsi="Times New Roman" w:cs="Goudy Old Style"/>
        </w:rPr>
        <w:t>BLS statistics</w:t>
      </w:r>
    </w:p>
    <w:p w:rsidR="002D6A26" w:rsidRPr="00456FFC" w:rsidP="00185AF1" w14:paraId="023E7F46" w14:textId="1E4A6C8A">
      <w:pPr>
        <w:widowControl/>
        <w:rPr>
          <w:rFonts w:ascii="Times New Roman" w:hAnsi="Times New Roman" w:cs="Goudy Old Style"/>
        </w:rPr>
      </w:pPr>
      <w:r w:rsidRPr="00456FFC">
        <w:rPr>
          <w:rFonts w:ascii="Times New Roman" w:hAnsi="Times New Roman" w:cs="Goudy Old Style"/>
        </w:rPr>
        <w:t xml:space="preserve">*Average Hourly Wage was calculated </w:t>
      </w:r>
      <w:r>
        <w:rPr>
          <w:rFonts w:ascii="Times New Roman" w:hAnsi="Times New Roman" w:cs="Goudy Old Style"/>
        </w:rPr>
        <w:t xml:space="preserve">using BLS mean salaries for </w:t>
      </w:r>
      <w:r w:rsidR="00070F85">
        <w:rPr>
          <w:rFonts w:ascii="Times New Roman" w:hAnsi="Times New Roman" w:cs="Goudy Old Style"/>
        </w:rPr>
        <w:t>C</w:t>
      </w:r>
      <w:r>
        <w:rPr>
          <w:rFonts w:ascii="Times New Roman" w:hAnsi="Times New Roman" w:cs="Goudy Old Style"/>
        </w:rPr>
        <w:t xml:space="preserve">hief </w:t>
      </w:r>
      <w:r w:rsidR="00070F85">
        <w:rPr>
          <w:rFonts w:ascii="Times New Roman" w:hAnsi="Times New Roman" w:cs="Goudy Old Style"/>
        </w:rPr>
        <w:t>E</w:t>
      </w:r>
      <w:r>
        <w:rPr>
          <w:rFonts w:ascii="Times New Roman" w:hAnsi="Times New Roman" w:cs="Goudy Old Style"/>
        </w:rPr>
        <w:t>xecutives</w:t>
      </w:r>
      <w:r w:rsidR="00070F85">
        <w:rPr>
          <w:rFonts w:ascii="Times New Roman" w:hAnsi="Times New Roman" w:cs="Goudy Old Style"/>
        </w:rPr>
        <w:t>, occupational code 11-</w:t>
      </w:r>
      <w:r w:rsidR="00A63778">
        <w:rPr>
          <w:rFonts w:ascii="Times New Roman" w:hAnsi="Times New Roman" w:cs="Goudy Old Style"/>
        </w:rPr>
        <w:t>1011</w:t>
      </w:r>
      <w:r w:rsidR="00253FFB">
        <w:rPr>
          <w:rFonts w:ascii="Times New Roman" w:hAnsi="Times New Roman" w:cs="Goudy Old Style"/>
        </w:rPr>
        <w:t xml:space="preserve"> </w:t>
      </w:r>
      <w:r w:rsidR="00BD785A">
        <w:rPr>
          <w:rFonts w:ascii="Times New Roman" w:hAnsi="Times New Roman" w:cs="Goudy Old Style"/>
        </w:rPr>
        <w:t>(</w:t>
      </w:r>
      <w:hyperlink r:id="rId14" w:anchor="/area/0000000/2025" w:history="1">
        <w:r w:rsidRPr="00032A17" w:rsidR="00BD785A">
          <w:rPr>
            <w:rStyle w:val="Hyperlink"/>
            <w:rFonts w:ascii="Times New Roman" w:hAnsi="Times New Roman" w:cs="Goudy Old Style"/>
          </w:rPr>
          <w:t>https://data.bls.gov/oes/#/area/0000000/2025</w:t>
        </w:r>
      </w:hyperlink>
      <w:r w:rsidR="00BD785A">
        <w:rPr>
          <w:rFonts w:ascii="Times New Roman" w:hAnsi="Times New Roman" w:cs="Goudy Old Style"/>
        </w:rPr>
        <w:t>). This estimate accounts for the cost of fringe benefits for the respondents.</w:t>
      </w:r>
    </w:p>
    <w:p w:rsidR="002D6A26" w:rsidRPr="00456FFC" w:rsidP="00185AF1" w14:paraId="32A5581A" w14:textId="77777777">
      <w:pPr>
        <w:widowControl/>
        <w:rPr>
          <w:rFonts w:ascii="Times New Roman" w:hAnsi="Times New Roman" w:cs="Goudy Old Style"/>
        </w:rPr>
      </w:pPr>
    </w:p>
    <w:p w:rsidR="002D6A26" w:rsidRPr="00456FFC" w:rsidP="00185AF1" w14:paraId="0C31B5B7" w14:textId="77777777">
      <w:pPr>
        <w:widowControl/>
        <w:rPr>
          <w:rFonts w:ascii="Times New Roman" w:hAnsi="Times New Roman" w:cs="Goudy Old Style"/>
        </w:rPr>
      </w:pPr>
      <w:r w:rsidRPr="00456FFC">
        <w:rPr>
          <w:rFonts w:ascii="Times New Roman" w:hAnsi="Times New Roman" w:cs="Goudy Old Style"/>
        </w:rPr>
        <w:t>ANNUALIZED COSTS TO RESPONDENTS</w:t>
      </w:r>
    </w:p>
    <w:p w:rsidR="002D6A26" w:rsidRPr="00456FFC" w:rsidP="00185AF1" w14:paraId="6A14F6E8" w14:textId="77777777">
      <w:pPr>
        <w:widowControl/>
        <w:rPr>
          <w:rFonts w:ascii="Times New Roman" w:hAnsi="Times New Roman" w:cs="Goudy Old Style"/>
        </w:rPr>
      </w:pPr>
    </w:p>
    <w:p w:rsidR="002D6A26" w:rsidRPr="00456FFC" w:rsidP="00185AF1" w14:paraId="415122C9" w14:textId="2832A8B3">
      <w:pPr>
        <w:widowControl/>
        <w:rPr>
          <w:rFonts w:ascii="Times New Roman" w:hAnsi="Times New Roman" w:cs="Goudy Old Style"/>
        </w:rPr>
      </w:pPr>
      <w:r w:rsidRPr="00456FFC">
        <w:rPr>
          <w:rFonts w:ascii="Times New Roman" w:hAnsi="Times New Roman" w:cs="Goudy Old Style"/>
        </w:rPr>
        <w:t xml:space="preserve">The estimated total man-hours for </w:t>
      </w:r>
      <w:r>
        <w:rPr>
          <w:rFonts w:ascii="Times New Roman" w:hAnsi="Times New Roman" w:cs="Goudy Old Style"/>
        </w:rPr>
        <w:t>this information collection are</w:t>
      </w:r>
      <w:r w:rsidRPr="008D5CEF">
        <w:rPr>
          <w:rFonts w:ascii="Times New Roman" w:hAnsi="Times New Roman" w:cs="Goudy Old Style"/>
        </w:rPr>
        <w:t xml:space="preserve"> </w:t>
      </w:r>
      <w:r w:rsidR="00F64CF2">
        <w:rPr>
          <w:rFonts w:ascii="Times New Roman" w:hAnsi="Times New Roman" w:cs="Goudy Old Style"/>
        </w:rPr>
        <w:t>90</w:t>
      </w:r>
      <w:r w:rsidRPr="008D5CEF">
        <w:rPr>
          <w:rFonts w:ascii="Times New Roman" w:hAnsi="Times New Roman" w:cs="Goudy Old Style"/>
        </w:rPr>
        <w:t xml:space="preserve">, based on </w:t>
      </w:r>
      <w:r w:rsidR="006B34B7">
        <w:rPr>
          <w:rFonts w:ascii="Times New Roman" w:hAnsi="Times New Roman" w:cs="Goudy Old Style"/>
        </w:rPr>
        <w:t>3</w:t>
      </w:r>
      <w:r w:rsidR="00733538">
        <w:rPr>
          <w:rFonts w:ascii="Times New Roman" w:hAnsi="Times New Roman" w:cs="Goudy Old Style"/>
        </w:rPr>
        <w:t>6</w:t>
      </w:r>
      <w:r w:rsidR="006B34B7">
        <w:rPr>
          <w:rFonts w:ascii="Times New Roman" w:hAnsi="Times New Roman" w:cs="Goudy Old Style"/>
        </w:rPr>
        <w:t>0</w:t>
      </w:r>
      <w:r w:rsidRPr="008D5CEF">
        <w:rPr>
          <w:rFonts w:ascii="Times New Roman" w:hAnsi="Times New Roman" w:cs="Goudy Old Style"/>
        </w:rPr>
        <w:t xml:space="preserve"> respon</w:t>
      </w:r>
      <w:r>
        <w:rPr>
          <w:rFonts w:ascii="Times New Roman" w:hAnsi="Times New Roman" w:cs="Goudy Old Style"/>
        </w:rPr>
        <w:t>ses</w:t>
      </w:r>
      <w:r w:rsidRPr="008D5CEF">
        <w:rPr>
          <w:rFonts w:ascii="Times New Roman" w:hAnsi="Times New Roman" w:cs="Goudy Old Style"/>
        </w:rPr>
        <w:t>. It is estimated that the cos</w:t>
      </w:r>
      <w:r w:rsidRPr="00456FFC">
        <w:rPr>
          <w:rFonts w:ascii="Times New Roman" w:hAnsi="Times New Roman" w:cs="Goudy Old Style"/>
        </w:rPr>
        <w:t xml:space="preserve">t to respondents is </w:t>
      </w:r>
      <w:r>
        <w:rPr>
          <w:rFonts w:ascii="Times New Roman" w:hAnsi="Times New Roman" w:cs="Goudy Old Style"/>
        </w:rPr>
        <w:t>$</w:t>
      </w:r>
      <w:r w:rsidR="00F64CF2">
        <w:rPr>
          <w:rFonts w:ascii="Times New Roman" w:hAnsi="Times New Roman" w:cs="Goudy Old Style"/>
        </w:rPr>
        <w:t>11</w:t>
      </w:r>
      <w:r w:rsidR="006B34B7">
        <w:rPr>
          <w:rFonts w:ascii="Times New Roman" w:hAnsi="Times New Roman" w:cs="Goudy Old Style"/>
        </w:rPr>
        <w:t>,</w:t>
      </w:r>
      <w:r w:rsidR="00DC3CB2">
        <w:rPr>
          <w:rFonts w:ascii="Times New Roman" w:hAnsi="Times New Roman" w:cs="Goudy Old Style"/>
        </w:rPr>
        <w:t>666</w:t>
      </w:r>
      <w:r>
        <w:rPr>
          <w:rFonts w:ascii="Times New Roman" w:hAnsi="Times New Roman" w:cs="Goudy Old Style"/>
        </w:rPr>
        <w:t>.</w:t>
      </w:r>
      <w:r w:rsidR="00DC3CB2">
        <w:rPr>
          <w:rFonts w:ascii="Times New Roman" w:hAnsi="Times New Roman" w:cs="Goudy Old Style"/>
        </w:rPr>
        <w:t>7</w:t>
      </w:r>
      <w:r>
        <w:rPr>
          <w:rFonts w:ascii="Times New Roman" w:hAnsi="Times New Roman" w:cs="Goudy Old Style"/>
        </w:rPr>
        <w:t>0</w:t>
      </w:r>
      <w:r w:rsidRPr="00456FFC">
        <w:rPr>
          <w:rFonts w:ascii="Times New Roman" w:hAnsi="Times New Roman" w:cs="Goudy Old Style"/>
        </w:rPr>
        <w:t>.</w:t>
      </w:r>
      <w:r>
        <w:rPr>
          <w:rFonts w:ascii="Times New Roman" w:hAnsi="Times New Roman" w:cs="Goudy Old Style"/>
        </w:rPr>
        <w:t xml:space="preserve"> </w:t>
      </w:r>
      <w:r w:rsidR="001F0DEF">
        <w:rPr>
          <w:rFonts w:ascii="Times New Roman" w:hAnsi="Times New Roman" w:cs="Goudy Old Style"/>
        </w:rPr>
        <w:t xml:space="preserve">There are no recordkeeping or third-party disclosures imposed on respondents for this information collection request.  </w:t>
      </w:r>
      <w:r>
        <w:rPr>
          <w:rFonts w:ascii="Times New Roman" w:hAnsi="Times New Roman" w:cs="Goudy Old Style"/>
        </w:rPr>
        <w:t>This estimate accounts for the cost of fringe benefits for the respondents.</w:t>
      </w:r>
    </w:p>
    <w:p w:rsidR="00ED28F2" w:rsidRPr="002568E6" w:rsidP="00ED28F2" w14:paraId="69075790" w14:textId="77777777">
      <w:pPr>
        <w:tabs>
          <w:tab w:val="left" w:pos="-720"/>
        </w:tabs>
        <w:suppressAutoHyphens/>
        <w:spacing w:line="480" w:lineRule="auto"/>
        <w:rPr>
          <w:rFonts w:ascii="Times New Roman" w:hAnsi="Times New Roman"/>
          <w:szCs w:val="24"/>
        </w:rPr>
      </w:pPr>
    </w:p>
    <w:p w:rsidR="000438E8" w:rsidRPr="002568E6" w:rsidP="0062567E" w14:paraId="69075791" w14:textId="77777777">
      <w:pPr>
        <w:pStyle w:val="Heading1"/>
        <w:rPr>
          <w:szCs w:val="24"/>
        </w:rPr>
      </w:pPr>
      <w:bookmarkStart w:id="27" w:name="_Toc401831369"/>
      <w:bookmarkStart w:id="28" w:name="_Toc401832413"/>
      <w:r w:rsidRPr="002568E6">
        <w:rPr>
          <w:szCs w:val="24"/>
        </w:rPr>
        <w:t xml:space="preserve">A13.  Estimates of other total annual cost </w:t>
      </w:r>
      <w:r w:rsidRPr="002568E6" w:rsidR="00ED28F2">
        <w:rPr>
          <w:szCs w:val="24"/>
        </w:rPr>
        <w:t>burden</w:t>
      </w:r>
      <w:r w:rsidRPr="002568E6">
        <w:rPr>
          <w:szCs w:val="24"/>
        </w:rPr>
        <w:t>.</w:t>
      </w:r>
      <w:bookmarkEnd w:id="27"/>
      <w:bookmarkEnd w:id="28"/>
    </w:p>
    <w:p w:rsidR="0062567E" w:rsidRPr="002568E6" w:rsidP="000438E8" w14:paraId="69075792" w14:textId="77777777">
      <w:pPr>
        <w:tabs>
          <w:tab w:val="left" w:pos="0"/>
        </w:tabs>
        <w:suppressAutoHyphens/>
        <w:rPr>
          <w:rFonts w:ascii="Times New Roman" w:hAnsi="Times New Roman"/>
          <w:b/>
          <w:szCs w:val="24"/>
        </w:rPr>
      </w:pPr>
    </w:p>
    <w:p w:rsidR="0062567E" w:rsidRPr="002568E6" w:rsidP="000438E8" w14:paraId="69075793" w14:textId="77777777">
      <w:pPr>
        <w:tabs>
          <w:tab w:val="left" w:pos="0"/>
        </w:tabs>
        <w:suppressAutoHyphens/>
        <w:rPr>
          <w:rFonts w:ascii="Times New Roman" w:hAnsi="Times New Roman"/>
          <w:b/>
          <w:szCs w:val="24"/>
        </w:rPr>
      </w:pPr>
      <w:r w:rsidRPr="002568E6">
        <w:rPr>
          <w:rFonts w:ascii="Times New Roman" w:hAnsi="Times New Roman"/>
          <w:b/>
          <w:szCs w:val="24"/>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2568E6" w:rsidP="00ED28F2" w14:paraId="69075794" w14:textId="77777777">
      <w:pPr>
        <w:tabs>
          <w:tab w:val="left" w:pos="-720"/>
        </w:tabs>
        <w:suppressAutoHyphens/>
        <w:rPr>
          <w:rFonts w:ascii="Times New Roman" w:hAnsi="Times New Roman"/>
          <w:szCs w:val="24"/>
        </w:rPr>
      </w:pPr>
    </w:p>
    <w:p w:rsidR="00004EC9" w:rsidRPr="00456FFC" w:rsidP="00004EC9" w14:paraId="162FA3A6" w14:textId="77777777">
      <w:pPr>
        <w:widowControl/>
        <w:rPr>
          <w:rFonts w:ascii="Times New Roman" w:hAnsi="Times New Roman" w:cs="Goudy Old Style"/>
        </w:rPr>
      </w:pPr>
      <w:bookmarkStart w:id="29" w:name="_Hlk124942242"/>
      <w:r w:rsidRPr="00456FFC">
        <w:rPr>
          <w:rFonts w:ascii="Times New Roman" w:hAnsi="Times New Roman" w:cs="Goudy Old Style"/>
        </w:rPr>
        <w:t>There are no capital or startup costs</w:t>
      </w:r>
      <w:r>
        <w:rPr>
          <w:rFonts w:ascii="Times New Roman" w:hAnsi="Times New Roman" w:cs="Goudy Old Style"/>
        </w:rPr>
        <w:t xml:space="preserve"> or ongoing operation/maintenance costs associated with this information collection</w:t>
      </w:r>
      <w:r w:rsidRPr="00456FFC">
        <w:rPr>
          <w:rFonts w:ascii="Times New Roman" w:hAnsi="Times New Roman" w:cs="Goudy Old Style"/>
        </w:rPr>
        <w:t>.</w:t>
      </w:r>
    </w:p>
    <w:bookmarkEnd w:id="29"/>
    <w:p w:rsidR="00ED28F2" w:rsidRPr="002568E6" w:rsidP="00ED28F2" w14:paraId="69075796" w14:textId="77777777">
      <w:pPr>
        <w:tabs>
          <w:tab w:val="left" w:pos="-720"/>
        </w:tabs>
        <w:suppressAutoHyphens/>
        <w:spacing w:line="480" w:lineRule="auto"/>
        <w:rPr>
          <w:rFonts w:ascii="Times New Roman" w:hAnsi="Times New Roman"/>
          <w:szCs w:val="24"/>
        </w:rPr>
      </w:pPr>
    </w:p>
    <w:p w:rsidR="00A308DB" w:rsidRPr="002568E6" w:rsidP="0062567E" w14:paraId="69075797" w14:textId="77777777">
      <w:pPr>
        <w:pStyle w:val="Heading1"/>
        <w:rPr>
          <w:szCs w:val="24"/>
        </w:rPr>
      </w:pPr>
      <w:bookmarkStart w:id="30" w:name="_Toc401831370"/>
      <w:bookmarkStart w:id="31" w:name="_Toc401832414"/>
      <w:r w:rsidRPr="002568E6">
        <w:rPr>
          <w:szCs w:val="24"/>
        </w:rPr>
        <w:t>A14.  Provide estimates of annualized cost to the Federal government.</w:t>
      </w:r>
      <w:bookmarkEnd w:id="30"/>
      <w:bookmarkEnd w:id="31"/>
      <w:r w:rsidRPr="002568E6" w:rsidR="0088245A">
        <w:rPr>
          <w:szCs w:val="24"/>
        </w:rPr>
        <w:t xml:space="preserve">  </w:t>
      </w:r>
    </w:p>
    <w:p w:rsidR="0062567E" w:rsidRPr="002568E6" w:rsidP="000438E8" w14:paraId="69075798" w14:textId="77777777">
      <w:pPr>
        <w:tabs>
          <w:tab w:val="left" w:pos="0"/>
        </w:tabs>
        <w:suppressAutoHyphens/>
        <w:rPr>
          <w:rFonts w:ascii="Times New Roman" w:hAnsi="Times New Roman"/>
          <w:szCs w:val="24"/>
        </w:rPr>
      </w:pPr>
    </w:p>
    <w:p w:rsidR="0062567E" w:rsidRPr="002568E6" w:rsidP="0062567E" w14:paraId="69075799" w14:textId="77777777">
      <w:pPr>
        <w:pStyle w:val="ListParagraph"/>
        <w:widowControl/>
        <w:spacing w:line="240" w:lineRule="auto"/>
        <w:ind w:left="0"/>
        <w:rPr>
          <w:b/>
          <w:szCs w:val="24"/>
        </w:rPr>
      </w:pPr>
      <w:r w:rsidRPr="002568E6">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2568E6" w:rsidP="000438E8" w14:paraId="6907579A" w14:textId="77777777">
      <w:pPr>
        <w:tabs>
          <w:tab w:val="left" w:pos="0"/>
        </w:tabs>
        <w:suppressAutoHyphens/>
        <w:rPr>
          <w:rFonts w:ascii="Times New Roman" w:hAnsi="Times New Roman"/>
          <w:szCs w:val="24"/>
        </w:rPr>
      </w:pPr>
    </w:p>
    <w:p w:rsidR="00F47BD4" w:rsidRPr="001E5E19" w:rsidP="00185AF1" w14:paraId="06ABA25D" w14:textId="7B165862">
      <w:pPr>
        <w:widowControl/>
        <w:rPr>
          <w:rFonts w:ascii="Times New Roman" w:hAnsi="Times New Roman"/>
        </w:rPr>
      </w:pPr>
      <w:r w:rsidRPr="001E5E19">
        <w:rPr>
          <w:rFonts w:ascii="Times New Roman" w:hAnsi="Times New Roman"/>
        </w:rPr>
        <w:t xml:space="preserve">Estimated time and review </w:t>
      </w:r>
      <w:r w:rsidR="005330BC">
        <w:rPr>
          <w:rFonts w:ascii="Times New Roman" w:hAnsi="Times New Roman"/>
        </w:rPr>
        <w:t>of the Lifecycle C</w:t>
      </w:r>
      <w:r w:rsidRPr="003C2DE5" w:rsidR="005330BC">
        <w:rPr>
          <w:rFonts w:ascii="Times New Roman" w:hAnsi="Times New Roman"/>
        </w:rPr>
        <w:t xml:space="preserve">ertification </w:t>
      </w:r>
      <w:r w:rsidR="005330BC">
        <w:rPr>
          <w:rFonts w:ascii="Times New Roman" w:hAnsi="Times New Roman"/>
        </w:rPr>
        <w:t>form</w:t>
      </w:r>
      <w:r w:rsidRPr="003C2DE5" w:rsidR="005330BC">
        <w:rPr>
          <w:rFonts w:ascii="Times New Roman" w:hAnsi="Times New Roman"/>
        </w:rPr>
        <w:t xml:space="preserve"> documents</w:t>
      </w:r>
      <w:r w:rsidR="005330BC">
        <w:rPr>
          <w:rFonts w:ascii="Times New Roman" w:hAnsi="Times New Roman"/>
        </w:rPr>
        <w:t xml:space="preserve"> from</w:t>
      </w:r>
      <w:r w:rsidRPr="003C2DE5" w:rsidR="005330BC">
        <w:rPr>
          <w:rFonts w:ascii="Times New Roman" w:hAnsi="Times New Roman"/>
        </w:rPr>
        <w:t xml:space="preserve"> grantee </w:t>
      </w:r>
      <w:r w:rsidRPr="001E5E19">
        <w:rPr>
          <w:rFonts w:ascii="Times New Roman" w:hAnsi="Times New Roman"/>
        </w:rPr>
        <w:t>costs</w:t>
      </w:r>
      <w:r w:rsidR="00FE2DD3">
        <w:rPr>
          <w:rFonts w:ascii="Times New Roman" w:hAnsi="Times New Roman"/>
        </w:rPr>
        <w:t xml:space="preserve"> to the Federal Government</w:t>
      </w:r>
      <w:r w:rsidRPr="001E5E19">
        <w:rPr>
          <w:rFonts w:ascii="Times New Roman" w:hAnsi="Times New Roman"/>
        </w:rPr>
        <w:t xml:space="preserve"> using GS 1</w:t>
      </w:r>
      <w:r>
        <w:rPr>
          <w:rFonts w:ascii="Times New Roman" w:hAnsi="Times New Roman"/>
        </w:rPr>
        <w:t>1</w:t>
      </w:r>
      <w:r w:rsidR="00004EC9">
        <w:rPr>
          <w:rFonts w:ascii="Times New Roman" w:hAnsi="Times New Roman"/>
        </w:rPr>
        <w:t>,</w:t>
      </w:r>
      <w:r w:rsidRPr="001E5E19">
        <w:rPr>
          <w:rFonts w:ascii="Times New Roman" w:hAnsi="Times New Roman"/>
        </w:rPr>
        <w:t xml:space="preserve"> step 5 and G</w:t>
      </w:r>
      <w:r>
        <w:rPr>
          <w:rFonts w:ascii="Times New Roman" w:hAnsi="Times New Roman"/>
        </w:rPr>
        <w:t>S 12</w:t>
      </w:r>
      <w:r w:rsidR="00004EC9">
        <w:rPr>
          <w:rFonts w:ascii="Times New Roman" w:hAnsi="Times New Roman"/>
        </w:rPr>
        <w:t>,</w:t>
      </w:r>
      <w:r w:rsidRPr="001E5E19">
        <w:rPr>
          <w:rFonts w:ascii="Times New Roman" w:hAnsi="Times New Roman"/>
        </w:rPr>
        <w:t xml:space="preserve"> </w:t>
      </w:r>
      <w:r>
        <w:rPr>
          <w:rFonts w:ascii="Times New Roman" w:hAnsi="Times New Roman"/>
        </w:rPr>
        <w:t>s</w:t>
      </w:r>
      <w:r w:rsidRPr="001E5E19">
        <w:rPr>
          <w:rFonts w:ascii="Times New Roman" w:hAnsi="Times New Roman"/>
        </w:rPr>
        <w:t xml:space="preserve">tep 5: </w:t>
      </w:r>
    </w:p>
    <w:p w:rsidR="00F47BD4" w:rsidP="00F47BD4" w14:paraId="0180891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Times New Roman" w:hAnsi="Times New Roman"/>
        </w:rPr>
      </w:pPr>
    </w:p>
    <w:p w:rsidR="006377B5" w:rsidP="006B34B7" w14:paraId="200C9A34"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Times New Roman" w:hAnsi="Times New Roman"/>
        </w:rPr>
      </w:pPr>
    </w:p>
    <w:p w:rsidR="006377B5" w:rsidP="006B34B7" w14:paraId="1E9C63D3"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Times New Roman" w:hAnsi="Times New Roman"/>
        </w:rPr>
      </w:pPr>
    </w:p>
    <w:p w:rsidR="006377B5" w:rsidP="006B34B7" w14:paraId="2D9EFA1D"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Times New Roman" w:hAnsi="Times New Roman"/>
        </w:rPr>
      </w:pPr>
    </w:p>
    <w:p w:rsidR="00F47BD4" w:rsidP="00185AF1" w14:paraId="3B187094" w14:textId="1E5EB75C">
      <w:pPr>
        <w:widowControl/>
        <w:rPr>
          <w:rFonts w:ascii="Times New Roman" w:hAnsi="Times New Roman"/>
        </w:rPr>
      </w:pPr>
      <w:r w:rsidRPr="001E5E19">
        <w:rPr>
          <w:rFonts w:ascii="Times New Roman" w:hAnsi="Times New Roman"/>
        </w:rPr>
        <w:t>NIFA staff time</w:t>
      </w:r>
    </w:p>
    <w:tbl>
      <w:tblPr>
        <w:tblW w:w="9934" w:type="dxa"/>
        <w:tblInd w:w="-9" w:type="dxa"/>
        <w:tblLayout w:type="fixed"/>
        <w:tblCellMar>
          <w:left w:w="120" w:type="dxa"/>
          <w:right w:w="120" w:type="dxa"/>
        </w:tblCellMar>
        <w:tblLook w:val="0000"/>
      </w:tblPr>
      <w:tblGrid>
        <w:gridCol w:w="1929"/>
        <w:gridCol w:w="1530"/>
        <w:gridCol w:w="1573"/>
        <w:gridCol w:w="1634"/>
        <w:gridCol w:w="1634"/>
        <w:gridCol w:w="1634"/>
      </w:tblGrid>
      <w:tr w14:paraId="68C98463" w14:textId="77777777" w:rsidTr="007D493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F218AC" w:rsidRPr="00456FFC" w:rsidP="007D4936" w14:paraId="0CA3B967" w14:textId="77777777">
            <w:pPr>
              <w:spacing w:line="120" w:lineRule="exact"/>
              <w:rPr>
                <w:rFonts w:ascii="Times New Roman" w:hAnsi="Times New Roman"/>
              </w:rPr>
            </w:pPr>
          </w:p>
          <w:p w:rsidR="00F218AC" w:rsidRPr="00456FFC" w:rsidP="007D4936" w14:paraId="000C6A68"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 xml:space="preserve">NIFA Staff </w:t>
            </w:r>
          </w:p>
        </w:tc>
        <w:tc>
          <w:tcPr>
            <w:tcW w:w="1530" w:type="dxa"/>
            <w:tcBorders>
              <w:top w:val="single" w:sz="7" w:space="0" w:color="000000"/>
              <w:left w:val="single" w:sz="7" w:space="0" w:color="000000"/>
              <w:bottom w:val="single" w:sz="7" w:space="0" w:color="000000"/>
              <w:right w:val="single" w:sz="7" w:space="0" w:color="000000"/>
            </w:tcBorders>
          </w:tcPr>
          <w:p w:rsidR="00F218AC" w:rsidRPr="00456FFC" w:rsidP="007D4936" w14:paraId="775ABDEB" w14:textId="77777777">
            <w:pPr>
              <w:spacing w:line="120" w:lineRule="exact"/>
              <w:rPr>
                <w:rFonts w:ascii="Times New Roman" w:hAnsi="Times New Roman"/>
              </w:rPr>
            </w:pPr>
          </w:p>
          <w:p w:rsidR="00F218AC" w:rsidRPr="00456FFC" w:rsidP="007D4936" w14:paraId="6F34CBAB"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Avg. Hourly Wage</w:t>
            </w:r>
            <w:r>
              <w:rPr>
                <w:rFonts w:ascii="Times New Roman" w:hAnsi="Times New Roman"/>
                <w:bCs/>
              </w:rPr>
              <w:t>*</w:t>
            </w:r>
          </w:p>
        </w:tc>
        <w:tc>
          <w:tcPr>
            <w:tcW w:w="1573" w:type="dxa"/>
            <w:tcBorders>
              <w:top w:val="single" w:sz="7" w:space="0" w:color="000000"/>
              <w:left w:val="single" w:sz="7" w:space="0" w:color="000000"/>
              <w:bottom w:val="single" w:sz="7" w:space="0" w:color="000000"/>
              <w:right w:val="single" w:sz="7" w:space="0" w:color="000000"/>
            </w:tcBorders>
          </w:tcPr>
          <w:p w:rsidR="00F218AC" w:rsidRPr="00456FFC" w:rsidP="007D4936" w14:paraId="57764AF1" w14:textId="77777777">
            <w:pPr>
              <w:spacing w:line="120" w:lineRule="exact"/>
              <w:rPr>
                <w:rFonts w:ascii="Times New Roman" w:hAnsi="Times New Roman"/>
                <w:bCs/>
              </w:rPr>
            </w:pPr>
          </w:p>
          <w:p w:rsidR="00F218AC" w:rsidRPr="00456FFC" w:rsidP="007D4936" w14:paraId="7025E813"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Avg.</w:t>
            </w:r>
          </w:p>
          <w:p w:rsidR="00F218AC" w:rsidRPr="00456FFC" w:rsidP="007D4936" w14:paraId="794509A6"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Hours/Form</w:t>
            </w:r>
          </w:p>
        </w:tc>
        <w:tc>
          <w:tcPr>
            <w:tcW w:w="1634" w:type="dxa"/>
            <w:tcBorders>
              <w:top w:val="single" w:sz="7" w:space="0" w:color="000000"/>
              <w:left w:val="single" w:sz="7" w:space="0" w:color="000000"/>
              <w:bottom w:val="single" w:sz="7" w:space="0" w:color="000000"/>
              <w:right w:val="single" w:sz="7" w:space="0" w:color="000000"/>
            </w:tcBorders>
          </w:tcPr>
          <w:p w:rsidR="00F218AC" w:rsidRPr="00456FFC" w:rsidP="007D4936" w14:paraId="6890231B" w14:textId="77777777">
            <w:pPr>
              <w:spacing w:line="120" w:lineRule="exact"/>
              <w:rPr>
                <w:rFonts w:ascii="Times New Roman" w:hAnsi="Times New Roman"/>
                <w:bCs/>
              </w:rPr>
            </w:pPr>
          </w:p>
          <w:p w:rsidR="00F218AC" w:rsidRPr="00456FFC" w:rsidP="007D4936" w14:paraId="7C9FC21C"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Total</w:t>
            </w:r>
          </w:p>
        </w:tc>
        <w:tc>
          <w:tcPr>
            <w:tcW w:w="1634" w:type="dxa"/>
            <w:tcBorders>
              <w:top w:val="single" w:sz="7" w:space="0" w:color="000000"/>
              <w:left w:val="single" w:sz="7" w:space="0" w:color="000000"/>
              <w:bottom w:val="single" w:sz="7" w:space="0" w:color="000000"/>
              <w:right w:val="single" w:sz="7" w:space="0" w:color="000000"/>
            </w:tcBorders>
          </w:tcPr>
          <w:p w:rsidR="00F218AC" w:rsidRPr="00456FFC" w:rsidP="007D4936" w14:paraId="17E69D51" w14:textId="77777777">
            <w:pPr>
              <w:spacing w:line="120" w:lineRule="exact"/>
              <w:rPr>
                <w:rFonts w:ascii="Times New Roman" w:hAnsi="Times New Roman"/>
                <w:bCs/>
              </w:rPr>
            </w:pPr>
          </w:p>
          <w:p w:rsidR="00F218AC" w:rsidRPr="00456FFC" w:rsidP="007D4936" w14:paraId="052DEAB2"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 xml:space="preserve">Total </w:t>
            </w:r>
          </w:p>
          <w:p w:rsidR="00F218AC" w:rsidRPr="00456FFC" w:rsidP="007D4936" w14:paraId="4D915FF7"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Forms/year</w:t>
            </w:r>
          </w:p>
        </w:tc>
        <w:tc>
          <w:tcPr>
            <w:tcW w:w="1634" w:type="dxa"/>
            <w:tcBorders>
              <w:top w:val="single" w:sz="7" w:space="0" w:color="000000"/>
              <w:left w:val="single" w:sz="7" w:space="0" w:color="000000"/>
              <w:bottom w:val="single" w:sz="7" w:space="0" w:color="000000"/>
              <w:right w:val="single" w:sz="7" w:space="0" w:color="000000"/>
            </w:tcBorders>
          </w:tcPr>
          <w:p w:rsidR="00F218AC" w:rsidRPr="00456FFC" w:rsidP="007D4936" w14:paraId="5D1B7480" w14:textId="77777777">
            <w:pPr>
              <w:spacing w:line="120" w:lineRule="exact"/>
              <w:rPr>
                <w:rFonts w:ascii="Times New Roman" w:hAnsi="Times New Roman"/>
                <w:bCs/>
              </w:rPr>
            </w:pPr>
          </w:p>
          <w:p w:rsidR="00F218AC" w:rsidRPr="00456FFC" w:rsidP="007D4936" w14:paraId="01513050"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jc w:val="center"/>
              <w:rPr>
                <w:rFonts w:ascii="Times New Roman" w:hAnsi="Times New Roman"/>
                <w:bCs/>
              </w:rPr>
            </w:pPr>
            <w:r w:rsidRPr="00456FFC">
              <w:rPr>
                <w:rFonts w:ascii="Times New Roman" w:hAnsi="Times New Roman"/>
                <w:bCs/>
              </w:rPr>
              <w:t>Total Yearly</w:t>
            </w:r>
          </w:p>
          <w:p w:rsidR="00F218AC" w:rsidRPr="00456FFC" w:rsidP="007D4936" w14:paraId="22B7306D" w14:textId="7777777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bCs/>
              </w:rPr>
            </w:pPr>
            <w:r w:rsidRPr="00456FFC">
              <w:rPr>
                <w:rFonts w:ascii="Times New Roman" w:hAnsi="Times New Roman"/>
                <w:bCs/>
              </w:rPr>
              <w:t>Cost</w:t>
            </w:r>
          </w:p>
        </w:tc>
      </w:tr>
      <w:tr w14:paraId="213817A7" w14:textId="77777777" w:rsidTr="007D493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CD1C3D" w:rsidRPr="00456FFC" w:rsidP="007D4936" w14:paraId="1828604C" w14:textId="77777777">
            <w:pPr>
              <w:spacing w:line="120" w:lineRule="exact"/>
              <w:rPr>
                <w:rFonts w:ascii="Times New Roman" w:hAnsi="Times New Roman"/>
                <w:bCs/>
              </w:rPr>
            </w:pPr>
          </w:p>
          <w:p w:rsidR="00CD1C3D" w:rsidRPr="00456FFC" w:rsidP="007D4936" w14:paraId="6002F98E" w14:textId="762E9D04">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GS11/5</w:t>
            </w:r>
          </w:p>
        </w:tc>
        <w:tc>
          <w:tcPr>
            <w:tcW w:w="1530" w:type="dxa"/>
            <w:tcBorders>
              <w:top w:val="single" w:sz="7" w:space="0" w:color="000000"/>
              <w:left w:val="single" w:sz="7" w:space="0" w:color="000000"/>
              <w:bottom w:val="single" w:sz="7" w:space="0" w:color="000000"/>
              <w:right w:val="single" w:sz="7" w:space="0" w:color="000000"/>
            </w:tcBorders>
          </w:tcPr>
          <w:p w:rsidR="00CD1C3D" w:rsidRPr="00456FFC" w:rsidP="007D4936" w14:paraId="6D2CB465" w14:textId="77777777">
            <w:pPr>
              <w:spacing w:line="120" w:lineRule="exact"/>
              <w:rPr>
                <w:rFonts w:ascii="Times New Roman" w:hAnsi="Times New Roman"/>
              </w:rPr>
            </w:pPr>
          </w:p>
          <w:p w:rsidR="00CD1C3D" w:rsidRPr="00456FFC" w:rsidP="007D4936" w14:paraId="67117189" w14:textId="0B1A6E07">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$41.22</w:t>
            </w:r>
          </w:p>
        </w:tc>
        <w:tc>
          <w:tcPr>
            <w:tcW w:w="1573" w:type="dxa"/>
            <w:tcBorders>
              <w:top w:val="single" w:sz="7" w:space="0" w:color="000000"/>
              <w:left w:val="single" w:sz="7" w:space="0" w:color="000000"/>
              <w:bottom w:val="single" w:sz="7" w:space="0" w:color="000000"/>
              <w:right w:val="single" w:sz="7" w:space="0" w:color="000000"/>
            </w:tcBorders>
          </w:tcPr>
          <w:p w:rsidR="00CD1C3D" w:rsidRPr="00456FFC" w:rsidP="007D4936" w14:paraId="233D95E0" w14:textId="77777777">
            <w:pPr>
              <w:spacing w:line="120" w:lineRule="exact"/>
              <w:rPr>
                <w:rFonts w:ascii="Times New Roman" w:hAnsi="Times New Roman"/>
              </w:rPr>
            </w:pPr>
          </w:p>
          <w:p w:rsidR="00CD1C3D" w:rsidRPr="00456FFC" w:rsidP="007D4936" w14:paraId="0CAB6495" w14:textId="62D08ABE">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0.08</w:t>
            </w:r>
          </w:p>
        </w:tc>
        <w:tc>
          <w:tcPr>
            <w:tcW w:w="1634" w:type="dxa"/>
            <w:tcBorders>
              <w:top w:val="single" w:sz="7" w:space="0" w:color="000000"/>
              <w:left w:val="single" w:sz="7" w:space="0" w:color="000000"/>
              <w:bottom w:val="single" w:sz="7" w:space="0" w:color="000000"/>
              <w:right w:val="single" w:sz="7" w:space="0" w:color="000000"/>
            </w:tcBorders>
            <w:vAlign w:val="center"/>
          </w:tcPr>
          <w:p w:rsidR="00CD1C3D" w:rsidRPr="00456FFC" w:rsidP="007D4936" w14:paraId="263E5011" w14:textId="0AB363E0">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$3.30</w:t>
            </w:r>
          </w:p>
        </w:tc>
        <w:tc>
          <w:tcPr>
            <w:tcW w:w="1634" w:type="dxa"/>
            <w:tcBorders>
              <w:top w:val="single" w:sz="7" w:space="0" w:color="000000"/>
              <w:left w:val="single" w:sz="7" w:space="0" w:color="000000"/>
              <w:bottom w:val="single" w:sz="7" w:space="0" w:color="000000"/>
              <w:right w:val="single" w:sz="7" w:space="0" w:color="000000"/>
            </w:tcBorders>
          </w:tcPr>
          <w:p w:rsidR="00CD1C3D" w:rsidRPr="00456FFC" w:rsidP="007D4936" w14:paraId="3F926EE6" w14:textId="77777777">
            <w:pPr>
              <w:spacing w:line="120" w:lineRule="exact"/>
              <w:rPr>
                <w:rFonts w:ascii="Times New Roman" w:hAnsi="Times New Roman"/>
              </w:rPr>
            </w:pPr>
          </w:p>
          <w:p w:rsidR="00CD1C3D" w:rsidRPr="00456FFC" w:rsidP="007D4936" w14:paraId="6FB53569" w14:textId="10D2E4AF">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360</w:t>
            </w:r>
          </w:p>
        </w:tc>
        <w:tc>
          <w:tcPr>
            <w:tcW w:w="1634" w:type="dxa"/>
            <w:tcBorders>
              <w:top w:val="single" w:sz="7" w:space="0" w:color="000000"/>
              <w:left w:val="single" w:sz="7" w:space="0" w:color="000000"/>
              <w:bottom w:val="single" w:sz="7" w:space="0" w:color="000000"/>
              <w:right w:val="single" w:sz="7" w:space="0" w:color="000000"/>
            </w:tcBorders>
          </w:tcPr>
          <w:p w:rsidR="00CD1C3D" w:rsidRPr="00456FFC" w:rsidP="007D4936" w14:paraId="15CEDE68" w14:textId="77777777">
            <w:pPr>
              <w:spacing w:line="120" w:lineRule="exact"/>
              <w:rPr>
                <w:rFonts w:ascii="Times New Roman" w:hAnsi="Times New Roman"/>
              </w:rPr>
            </w:pPr>
          </w:p>
          <w:p w:rsidR="00CD1C3D" w:rsidRPr="00456FFC" w:rsidP="007D4936" w14:paraId="3C36E691" w14:textId="76F83E2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456FFC">
              <w:rPr>
                <w:rFonts w:ascii="Times New Roman" w:hAnsi="Times New Roman" w:cs="Goudy Old Style"/>
              </w:rPr>
              <w:t>$</w:t>
            </w:r>
            <w:r w:rsidR="006377B5">
              <w:rPr>
                <w:rFonts w:ascii="Times New Roman" w:hAnsi="Times New Roman" w:cs="Goudy Old Style"/>
              </w:rPr>
              <w:t>1,188.00</w:t>
            </w:r>
          </w:p>
        </w:tc>
      </w:tr>
      <w:tr w14:paraId="78F2D478" w14:textId="77777777" w:rsidTr="007D4936">
        <w:tblPrEx>
          <w:tblW w:w="9934" w:type="dxa"/>
          <w:tblInd w:w="-9" w:type="dxa"/>
          <w:tblLayout w:type="fixed"/>
          <w:tblCellMar>
            <w:left w:w="120" w:type="dxa"/>
            <w:right w:w="120" w:type="dxa"/>
          </w:tblCellMar>
          <w:tblLook w:val="0000"/>
        </w:tblPrEx>
        <w:tc>
          <w:tcPr>
            <w:tcW w:w="1929" w:type="dxa"/>
            <w:tcBorders>
              <w:top w:val="single" w:sz="7" w:space="0" w:color="000000"/>
              <w:left w:val="single" w:sz="7" w:space="0" w:color="000000"/>
              <w:bottom w:val="single" w:sz="7" w:space="0" w:color="000000"/>
              <w:right w:val="single" w:sz="7" w:space="0" w:color="000000"/>
            </w:tcBorders>
          </w:tcPr>
          <w:p w:rsidR="00CD1C3D" w:rsidRPr="00456FFC" w:rsidP="007D4936" w14:paraId="7FF02660" w14:textId="77777777">
            <w:pPr>
              <w:spacing w:line="120" w:lineRule="exact"/>
              <w:rPr>
                <w:rFonts w:ascii="Times New Roman" w:hAnsi="Times New Roman"/>
                <w:bCs/>
              </w:rPr>
            </w:pPr>
          </w:p>
          <w:p w:rsidR="00CD1C3D" w:rsidRPr="00456FFC" w:rsidP="007D4936" w14:paraId="3AFD205E" w14:textId="1D24BCF8">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rPr>
                <w:rFonts w:ascii="Times New Roman" w:hAnsi="Times New Roman"/>
              </w:rPr>
            </w:pPr>
            <w:r>
              <w:rPr>
                <w:rFonts w:ascii="Times New Roman" w:hAnsi="Times New Roman"/>
                <w:bCs/>
              </w:rPr>
              <w:t>GS1</w:t>
            </w:r>
            <w:r w:rsidR="006377B5">
              <w:rPr>
                <w:rFonts w:ascii="Times New Roman" w:hAnsi="Times New Roman"/>
                <w:bCs/>
              </w:rPr>
              <w:t>2</w:t>
            </w:r>
            <w:r>
              <w:rPr>
                <w:rFonts w:ascii="Times New Roman" w:hAnsi="Times New Roman"/>
                <w:bCs/>
              </w:rPr>
              <w:t>/5</w:t>
            </w:r>
          </w:p>
        </w:tc>
        <w:tc>
          <w:tcPr>
            <w:tcW w:w="1530" w:type="dxa"/>
            <w:tcBorders>
              <w:top w:val="single" w:sz="7" w:space="0" w:color="000000"/>
              <w:left w:val="single" w:sz="7" w:space="0" w:color="000000"/>
              <w:bottom w:val="single" w:sz="7" w:space="0" w:color="000000"/>
              <w:right w:val="single" w:sz="7" w:space="0" w:color="000000"/>
            </w:tcBorders>
          </w:tcPr>
          <w:p w:rsidR="00CD1C3D" w:rsidRPr="00456FFC" w:rsidP="007D4936" w14:paraId="1BCF9AC8" w14:textId="77777777">
            <w:pPr>
              <w:spacing w:line="120" w:lineRule="exact"/>
              <w:rPr>
                <w:rFonts w:ascii="Times New Roman" w:hAnsi="Times New Roman"/>
              </w:rPr>
            </w:pPr>
          </w:p>
          <w:p w:rsidR="00CD1C3D" w:rsidRPr="00456FFC" w:rsidP="007D4936" w14:paraId="06719BF7" w14:textId="293E500A">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w:t>
            </w:r>
            <w:r w:rsidR="006377B5">
              <w:rPr>
                <w:rFonts w:ascii="Times New Roman" w:hAnsi="Times New Roman"/>
              </w:rPr>
              <w:t>49</w:t>
            </w:r>
            <w:r>
              <w:rPr>
                <w:rFonts w:ascii="Times New Roman" w:hAnsi="Times New Roman"/>
              </w:rPr>
              <w:t>.</w:t>
            </w:r>
            <w:r w:rsidR="006377B5">
              <w:rPr>
                <w:rFonts w:ascii="Times New Roman" w:hAnsi="Times New Roman"/>
              </w:rPr>
              <w:t>40</w:t>
            </w:r>
          </w:p>
        </w:tc>
        <w:tc>
          <w:tcPr>
            <w:tcW w:w="1573" w:type="dxa"/>
            <w:tcBorders>
              <w:top w:val="single" w:sz="7" w:space="0" w:color="000000"/>
              <w:left w:val="single" w:sz="7" w:space="0" w:color="000000"/>
              <w:bottom w:val="single" w:sz="7" w:space="0" w:color="000000"/>
              <w:right w:val="single" w:sz="7" w:space="0" w:color="000000"/>
            </w:tcBorders>
          </w:tcPr>
          <w:p w:rsidR="00CD1C3D" w:rsidRPr="00456FFC" w:rsidP="007D4936" w14:paraId="4F78F3C6" w14:textId="77777777">
            <w:pPr>
              <w:spacing w:line="120" w:lineRule="exact"/>
              <w:rPr>
                <w:rFonts w:ascii="Times New Roman" w:hAnsi="Times New Roman"/>
              </w:rPr>
            </w:pPr>
          </w:p>
          <w:p w:rsidR="00CD1C3D" w:rsidRPr="00456FFC" w:rsidP="007D4936" w14:paraId="6E2CD0BD" w14:textId="10E8DCF5">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0.08</w:t>
            </w:r>
          </w:p>
        </w:tc>
        <w:tc>
          <w:tcPr>
            <w:tcW w:w="1634" w:type="dxa"/>
            <w:tcBorders>
              <w:top w:val="single" w:sz="7" w:space="0" w:color="000000"/>
              <w:left w:val="single" w:sz="7" w:space="0" w:color="000000"/>
              <w:bottom w:val="single" w:sz="7" w:space="0" w:color="000000"/>
              <w:right w:val="single" w:sz="7" w:space="0" w:color="000000"/>
            </w:tcBorders>
          </w:tcPr>
          <w:p w:rsidR="00CD1C3D" w:rsidRPr="00456FFC" w:rsidP="007D4936" w14:paraId="4850CC62" w14:textId="77777777">
            <w:pPr>
              <w:spacing w:line="120" w:lineRule="exact"/>
              <w:rPr>
                <w:rFonts w:ascii="Times New Roman" w:hAnsi="Times New Roman"/>
              </w:rPr>
            </w:pPr>
          </w:p>
          <w:p w:rsidR="00CD1C3D" w:rsidRPr="00456FFC" w:rsidP="007D4936" w14:paraId="5EBDB0D4" w14:textId="6A6EA848">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sidRPr="00456FFC">
              <w:rPr>
                <w:rFonts w:ascii="Times New Roman" w:hAnsi="Times New Roman"/>
              </w:rPr>
              <w:t>$</w:t>
            </w:r>
            <w:r w:rsidR="006377B5">
              <w:rPr>
                <w:rFonts w:ascii="Times New Roman" w:hAnsi="Times New Roman"/>
              </w:rPr>
              <w:t>3.95</w:t>
            </w:r>
          </w:p>
        </w:tc>
        <w:tc>
          <w:tcPr>
            <w:tcW w:w="1634" w:type="dxa"/>
            <w:tcBorders>
              <w:top w:val="single" w:sz="7" w:space="0" w:color="000000"/>
              <w:left w:val="single" w:sz="7" w:space="0" w:color="000000"/>
              <w:bottom w:val="single" w:sz="7" w:space="0" w:color="000000"/>
              <w:right w:val="single" w:sz="7" w:space="0" w:color="000000"/>
            </w:tcBorders>
          </w:tcPr>
          <w:p w:rsidR="00CD1C3D" w:rsidRPr="00456FFC" w:rsidP="007D4936" w14:paraId="2E359E11" w14:textId="77777777">
            <w:pPr>
              <w:spacing w:line="120" w:lineRule="exact"/>
              <w:rPr>
                <w:rFonts w:ascii="Times New Roman" w:hAnsi="Times New Roman"/>
              </w:rPr>
            </w:pPr>
          </w:p>
          <w:p w:rsidR="00CD1C3D" w:rsidRPr="00456FFC" w:rsidP="007D4936" w14:paraId="59FDBEFA" w14:textId="146575D3">
            <w:pPr>
              <w:widowControl/>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6930"/>
                <w:tab w:val="left" w:pos="7920"/>
              </w:tabs>
              <w:spacing w:after="58"/>
              <w:jc w:val="center"/>
              <w:rPr>
                <w:rFonts w:ascii="Times New Roman" w:hAnsi="Times New Roman"/>
              </w:rPr>
            </w:pPr>
            <w:r>
              <w:rPr>
                <w:rFonts w:ascii="Times New Roman" w:hAnsi="Times New Roman"/>
              </w:rPr>
              <w:t>360</w:t>
            </w:r>
          </w:p>
        </w:tc>
        <w:tc>
          <w:tcPr>
            <w:tcW w:w="1634" w:type="dxa"/>
            <w:tcBorders>
              <w:top w:val="single" w:sz="7" w:space="0" w:color="000000"/>
              <w:left w:val="single" w:sz="7" w:space="0" w:color="000000"/>
              <w:bottom w:val="single" w:sz="7" w:space="0" w:color="000000"/>
              <w:right w:val="single" w:sz="7" w:space="0" w:color="000000"/>
            </w:tcBorders>
          </w:tcPr>
          <w:p w:rsidR="00CD1C3D" w:rsidRPr="00456FFC" w:rsidP="007D4936" w14:paraId="76945DA0" w14:textId="77777777">
            <w:pPr>
              <w:spacing w:line="120" w:lineRule="exact"/>
              <w:rPr>
                <w:rFonts w:ascii="Times New Roman" w:hAnsi="Times New Roman"/>
              </w:rPr>
            </w:pPr>
          </w:p>
          <w:p w:rsidR="00CD1C3D" w:rsidRPr="00456FFC" w:rsidP="007D4936" w14:paraId="34D8B70A" w14:textId="4781FE5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Goudy Old Style"/>
              </w:rPr>
            </w:pPr>
            <w:r w:rsidRPr="00456FFC">
              <w:rPr>
                <w:rFonts w:ascii="Times New Roman" w:hAnsi="Times New Roman" w:cs="Goudy Old Style"/>
              </w:rPr>
              <w:t>$</w:t>
            </w:r>
            <w:r w:rsidR="006377B5">
              <w:rPr>
                <w:rFonts w:ascii="Times New Roman" w:hAnsi="Times New Roman" w:cs="Goudy Old Style"/>
              </w:rPr>
              <w:t>1,422.00</w:t>
            </w:r>
          </w:p>
        </w:tc>
      </w:tr>
    </w:tbl>
    <w:p w:rsidR="00BA25E1" w:rsidP="00185AF1" w14:paraId="44DA49D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p>
    <w:p w:rsidR="00F47BD4" w:rsidRPr="00AB5ACE" w:rsidP="00185AF1" w14:paraId="60EED134" w14:textId="03002E33">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rPr>
      </w:pPr>
      <w:r w:rsidRPr="00AB5ACE">
        <w:rPr>
          <w:rFonts w:ascii="Times New Roman" w:hAnsi="Times New Roman"/>
        </w:rPr>
        <w:t>*Dollar amounts derived from the 202</w:t>
      </w:r>
      <w:r w:rsidR="006B34B7">
        <w:rPr>
          <w:rFonts w:ascii="Times New Roman" w:hAnsi="Times New Roman"/>
        </w:rPr>
        <w:t>6</w:t>
      </w:r>
      <w:r w:rsidRPr="00AB5ACE">
        <w:rPr>
          <w:rFonts w:ascii="Times New Roman" w:hAnsi="Times New Roman"/>
        </w:rPr>
        <w:t xml:space="preserve"> Federal Pay Tables for Kansas City-Overland Park-Kansas City, MO-KS assuming each a step 5 annual salary for each GS level listed. </w:t>
      </w:r>
    </w:p>
    <w:p w:rsidR="00ED28F2" w:rsidRPr="002568E6" w:rsidP="00ED28F2" w14:paraId="6907579C" w14:textId="77777777">
      <w:pPr>
        <w:tabs>
          <w:tab w:val="left" w:pos="-720"/>
        </w:tabs>
        <w:suppressAutoHyphens/>
        <w:spacing w:line="480" w:lineRule="auto"/>
        <w:rPr>
          <w:rFonts w:ascii="Times New Roman" w:hAnsi="Times New Roman"/>
          <w:szCs w:val="24"/>
        </w:rPr>
      </w:pPr>
    </w:p>
    <w:p w:rsidR="000438E8" w:rsidRPr="002568E6" w:rsidP="0062567E" w14:paraId="6907579D" w14:textId="77777777">
      <w:pPr>
        <w:pStyle w:val="Heading1"/>
        <w:rPr>
          <w:szCs w:val="24"/>
        </w:rPr>
      </w:pPr>
      <w:bookmarkStart w:id="32" w:name="_Toc401831371"/>
      <w:bookmarkStart w:id="33" w:name="_Toc401832415"/>
      <w:r w:rsidRPr="002568E6">
        <w:rPr>
          <w:szCs w:val="24"/>
        </w:rPr>
        <w:t xml:space="preserve">A15.  </w:t>
      </w:r>
      <w:r w:rsidRPr="002568E6" w:rsidR="00C619D0">
        <w:rPr>
          <w:szCs w:val="24"/>
        </w:rPr>
        <w:t xml:space="preserve">Explanation of </w:t>
      </w:r>
      <w:r w:rsidRPr="002568E6" w:rsidR="00E0371E">
        <w:rPr>
          <w:szCs w:val="24"/>
        </w:rPr>
        <w:t xml:space="preserve">program </w:t>
      </w:r>
      <w:r w:rsidRPr="002568E6" w:rsidR="00C619D0">
        <w:rPr>
          <w:szCs w:val="24"/>
        </w:rPr>
        <w:t>changes or adjustments</w:t>
      </w:r>
      <w:r w:rsidRPr="002568E6" w:rsidR="005E0A1A">
        <w:rPr>
          <w:szCs w:val="24"/>
        </w:rPr>
        <w:t>.</w:t>
      </w:r>
      <w:bookmarkEnd w:id="32"/>
      <w:bookmarkEnd w:id="33"/>
    </w:p>
    <w:p w:rsidR="0062567E" w:rsidRPr="002568E6" w:rsidP="0062567E" w14:paraId="6907579E" w14:textId="77777777">
      <w:pPr>
        <w:tabs>
          <w:tab w:val="left" w:pos="0"/>
        </w:tabs>
        <w:suppressAutoHyphens/>
        <w:jc w:val="center"/>
        <w:rPr>
          <w:rFonts w:ascii="Times New Roman" w:hAnsi="Times New Roman"/>
          <w:b/>
          <w:szCs w:val="24"/>
        </w:rPr>
      </w:pPr>
    </w:p>
    <w:p w:rsidR="0062567E" w:rsidP="0045301E" w14:paraId="6907579F" w14:textId="77777777">
      <w:pPr>
        <w:pStyle w:val="ListParagraph"/>
        <w:widowControl/>
        <w:spacing w:line="240" w:lineRule="auto"/>
        <w:ind w:left="0"/>
        <w:rPr>
          <w:b/>
          <w:szCs w:val="24"/>
        </w:rPr>
      </w:pPr>
      <w:r w:rsidRPr="002568E6">
        <w:rPr>
          <w:b/>
          <w:szCs w:val="24"/>
        </w:rPr>
        <w:t>Explain the reasons for any program changes or adjustments reported in Items 13 or 14 of the OMB Form 83-</w:t>
      </w:r>
      <w:r w:rsidRPr="002568E6" w:rsidR="00ED28F2">
        <w:rPr>
          <w:b/>
          <w:szCs w:val="24"/>
        </w:rPr>
        <w:t>I</w:t>
      </w:r>
      <w:r w:rsidRPr="002568E6">
        <w:rPr>
          <w:b/>
          <w:szCs w:val="24"/>
        </w:rPr>
        <w:t>.</w:t>
      </w:r>
    </w:p>
    <w:p w:rsidR="0045301E" w:rsidRPr="002568E6" w:rsidP="00185AF1" w14:paraId="5803F013" w14:textId="77777777">
      <w:pPr>
        <w:pStyle w:val="ListParagraph"/>
        <w:widowControl/>
        <w:spacing w:line="240" w:lineRule="auto"/>
        <w:ind w:left="0"/>
        <w:rPr>
          <w:b/>
          <w:szCs w:val="24"/>
        </w:rPr>
      </w:pPr>
    </w:p>
    <w:p w:rsidR="00AE21BF" w:rsidP="00185AF1" w14:paraId="472E7CA3" w14:textId="571D1C94">
      <w:pPr>
        <w:widowControl/>
        <w:rPr>
          <w:rFonts w:ascii="Times New Roman" w:hAnsi="Times New Roman" w:cs="Goudy Old Style"/>
        </w:rPr>
      </w:pPr>
      <w:r w:rsidRPr="00124AE4">
        <w:rPr>
          <w:rFonts w:ascii="Times New Roman" w:hAnsi="Times New Roman" w:cs="Goudy Old Style"/>
        </w:rPr>
        <w:t>This is a revision of a currently approved information collection request</w:t>
      </w:r>
      <w:r>
        <w:rPr>
          <w:rFonts w:ascii="Times New Roman" w:hAnsi="Times New Roman" w:cs="Goudy Old Style"/>
        </w:rPr>
        <w:t>.</w:t>
      </w:r>
      <w:r w:rsidRPr="00124AE4">
        <w:rPr>
          <w:rFonts w:ascii="Times New Roman" w:hAnsi="Times New Roman" w:cs="Goudy Old Style"/>
        </w:rPr>
        <w:t xml:space="preserve"> </w:t>
      </w:r>
      <w:r w:rsidRPr="0007798F">
        <w:rPr>
          <w:rFonts w:ascii="Times New Roman" w:hAnsi="Times New Roman" w:cs="Goudy Old Style"/>
        </w:rPr>
        <w:t xml:space="preserve">The estimate has been revised based on additional </w:t>
      </w:r>
      <w:r w:rsidR="00AD4DCC">
        <w:rPr>
          <w:rFonts w:ascii="Times New Roman" w:hAnsi="Times New Roman" w:cs="Goudy Old Style"/>
        </w:rPr>
        <w:t>comments</w:t>
      </w:r>
      <w:r w:rsidRPr="0007798F">
        <w:rPr>
          <w:rFonts w:ascii="Times New Roman" w:hAnsi="Times New Roman" w:cs="Goudy Old Style"/>
        </w:rPr>
        <w:t xml:space="preserve"> from </w:t>
      </w:r>
      <w:r w:rsidR="006F2BEA">
        <w:rPr>
          <w:rFonts w:ascii="Times New Roman" w:hAnsi="Times New Roman" w:cs="Goudy Old Style"/>
        </w:rPr>
        <w:t xml:space="preserve">outside </w:t>
      </w:r>
      <w:r w:rsidR="001A7B0A">
        <w:rPr>
          <w:rFonts w:ascii="Times New Roman" w:hAnsi="Times New Roman" w:cs="Goudy Old Style"/>
        </w:rPr>
        <w:t xml:space="preserve">consultations with </w:t>
      </w:r>
      <w:r w:rsidRPr="0007798F">
        <w:rPr>
          <w:rFonts w:ascii="Times New Roman" w:hAnsi="Times New Roman" w:cs="Goudy Old Style"/>
        </w:rPr>
        <w:t>stakeholders regarding the actual time needed to complete the form</w:t>
      </w:r>
      <w:r>
        <w:rPr>
          <w:rFonts w:ascii="Times New Roman" w:hAnsi="Times New Roman" w:cs="Goudy Old Style"/>
        </w:rPr>
        <w:t xml:space="preserve"> </w:t>
      </w:r>
      <w:r w:rsidR="00F14830">
        <w:rPr>
          <w:rFonts w:ascii="Times New Roman" w:hAnsi="Times New Roman" w:cs="Goudy Old Style"/>
        </w:rPr>
        <w:t xml:space="preserve">decreased </w:t>
      </w:r>
      <w:r>
        <w:rPr>
          <w:rFonts w:ascii="Times New Roman" w:hAnsi="Times New Roman" w:cs="Goudy Old Style"/>
        </w:rPr>
        <w:t>from one hour to 15 minutes</w:t>
      </w:r>
      <w:r w:rsidRPr="0007798F">
        <w:rPr>
          <w:rFonts w:ascii="Times New Roman" w:hAnsi="Times New Roman" w:cs="Goudy Old Style"/>
        </w:rPr>
        <w:t xml:space="preserve">. </w:t>
      </w:r>
      <w:r>
        <w:rPr>
          <w:rFonts w:ascii="Times New Roman" w:hAnsi="Times New Roman" w:cs="Goudy Old Style"/>
        </w:rPr>
        <w:t xml:space="preserve">This revised time </w:t>
      </w:r>
      <w:r w:rsidR="00F14830">
        <w:rPr>
          <w:rFonts w:ascii="Times New Roman" w:hAnsi="Times New Roman" w:cs="Goudy Old Style"/>
        </w:rPr>
        <w:t xml:space="preserve">reflects program change to </w:t>
      </w:r>
      <w:r>
        <w:rPr>
          <w:rFonts w:ascii="Times New Roman" w:hAnsi="Times New Roman" w:cs="Goudy Old Style"/>
        </w:rPr>
        <w:t>align with the currently approved information collection request.</w:t>
      </w:r>
    </w:p>
    <w:p w:rsidR="007D1351" w:rsidRPr="0007798F" w:rsidP="00185AF1" w14:paraId="040E5232" w14:textId="77777777">
      <w:pPr>
        <w:widowControl/>
        <w:rPr>
          <w:rFonts w:ascii="Times New Roman" w:hAnsi="Times New Roman" w:cs="Goudy Old Style"/>
        </w:rPr>
      </w:pPr>
    </w:p>
    <w:p w:rsidR="00AE21BF" w:rsidP="00185AF1" w14:paraId="5D7050F4" w14:textId="73CA37D2">
      <w:pPr>
        <w:tabs>
          <w:tab w:val="left" w:pos="-720"/>
        </w:tabs>
        <w:suppressAutoHyphens/>
        <w:rPr>
          <w:rFonts w:ascii="Times New Roman" w:hAnsi="Times New Roman" w:cs="Goudy Old Style"/>
        </w:rPr>
      </w:pPr>
      <w:r w:rsidRPr="0007798F">
        <w:rPr>
          <w:rFonts w:ascii="Times New Roman" w:hAnsi="Times New Roman" w:cs="Goudy Old Style"/>
        </w:rPr>
        <w:t xml:space="preserve">The estimated number of respondents from the </w:t>
      </w:r>
      <w:r>
        <w:rPr>
          <w:rFonts w:ascii="Times New Roman" w:hAnsi="Times New Roman" w:cs="Goudy Old Style"/>
        </w:rPr>
        <w:t>currently</w:t>
      </w:r>
      <w:r w:rsidRPr="0007798F">
        <w:rPr>
          <w:rFonts w:ascii="Times New Roman" w:hAnsi="Times New Roman" w:cs="Goudy Old Style"/>
        </w:rPr>
        <w:t xml:space="preserve"> approved </w:t>
      </w:r>
      <w:r>
        <w:rPr>
          <w:rFonts w:ascii="Times New Roman" w:hAnsi="Times New Roman" w:cs="Goudy Old Style"/>
        </w:rPr>
        <w:t xml:space="preserve">information </w:t>
      </w:r>
      <w:r w:rsidRPr="0007798F">
        <w:rPr>
          <w:rFonts w:ascii="Times New Roman" w:hAnsi="Times New Roman" w:cs="Goudy Old Style"/>
        </w:rPr>
        <w:t>collection</w:t>
      </w:r>
      <w:r>
        <w:rPr>
          <w:rFonts w:ascii="Times New Roman" w:hAnsi="Times New Roman" w:cs="Goudy Old Style"/>
        </w:rPr>
        <w:t xml:space="preserve"> request</w:t>
      </w:r>
      <w:r w:rsidRPr="0007798F">
        <w:rPr>
          <w:rFonts w:ascii="Times New Roman" w:hAnsi="Times New Roman" w:cs="Goudy Old Style"/>
        </w:rPr>
        <w:t xml:space="preserve"> has </w:t>
      </w:r>
      <w:r w:rsidR="00211EEF">
        <w:rPr>
          <w:rFonts w:ascii="Times New Roman" w:hAnsi="Times New Roman" w:cs="Goudy Old Style"/>
        </w:rPr>
        <w:t>increas</w:t>
      </w:r>
      <w:r w:rsidRPr="0007798F" w:rsidR="00211EEF">
        <w:rPr>
          <w:rFonts w:ascii="Times New Roman" w:hAnsi="Times New Roman" w:cs="Goudy Old Style"/>
        </w:rPr>
        <w:t xml:space="preserve">ed </w:t>
      </w:r>
      <w:r w:rsidRPr="0007798F">
        <w:rPr>
          <w:rFonts w:ascii="Times New Roman" w:hAnsi="Times New Roman" w:cs="Goudy Old Style"/>
        </w:rPr>
        <w:t xml:space="preserve">from 115 to 180. </w:t>
      </w:r>
      <w:r>
        <w:rPr>
          <w:rFonts w:ascii="Times New Roman" w:hAnsi="Times New Roman" w:cs="Goudy Old Style"/>
        </w:rPr>
        <w:t xml:space="preserve">Considering the decreased average collection time stated above to 15 minutes </w:t>
      </w:r>
      <w:r w:rsidRPr="0007798F">
        <w:rPr>
          <w:rFonts w:ascii="Times New Roman" w:hAnsi="Times New Roman" w:cs="Goudy Old Style"/>
        </w:rPr>
        <w:t xml:space="preserve">per form. This has resulted in the estimated total annual burden on respondents increasing from </w:t>
      </w:r>
      <w:r>
        <w:rPr>
          <w:rFonts w:ascii="Times New Roman" w:hAnsi="Times New Roman" w:cs="Goudy Old Style"/>
        </w:rPr>
        <w:t xml:space="preserve">the approved burden estimate of </w:t>
      </w:r>
      <w:r w:rsidRPr="0007798F">
        <w:rPr>
          <w:rFonts w:ascii="Times New Roman" w:hAnsi="Times New Roman" w:cs="Goudy Old Style"/>
        </w:rPr>
        <w:t xml:space="preserve">58 hours to </w:t>
      </w:r>
      <w:r>
        <w:rPr>
          <w:rFonts w:ascii="Times New Roman" w:hAnsi="Times New Roman" w:cs="Goudy Old Style"/>
        </w:rPr>
        <w:t xml:space="preserve">a revised estimate of </w:t>
      </w:r>
      <w:r w:rsidRPr="0007798F">
        <w:rPr>
          <w:rFonts w:ascii="Times New Roman" w:hAnsi="Times New Roman" w:cs="Goudy Old Style"/>
        </w:rPr>
        <w:t xml:space="preserve">90 hours. </w:t>
      </w:r>
      <w:r w:rsidRPr="00E504B2">
        <w:rPr>
          <w:rFonts w:ascii="Times New Roman" w:hAnsi="Times New Roman" w:cs="Goudy Old Style"/>
        </w:rPr>
        <w:t xml:space="preserve">The </w:t>
      </w:r>
      <w:r w:rsidR="00C44F01">
        <w:rPr>
          <w:rFonts w:ascii="Times New Roman" w:hAnsi="Times New Roman" w:cs="Goudy Old Style"/>
        </w:rPr>
        <w:t xml:space="preserve">increased </w:t>
      </w:r>
      <w:r w:rsidR="00083494">
        <w:rPr>
          <w:rFonts w:ascii="Times New Roman" w:hAnsi="Times New Roman" w:cs="Goudy Old Style"/>
        </w:rPr>
        <w:t>adjustment</w:t>
      </w:r>
      <w:r w:rsidR="00C44F01">
        <w:rPr>
          <w:rFonts w:ascii="Times New Roman" w:hAnsi="Times New Roman" w:cs="Goudy Old Style"/>
        </w:rPr>
        <w:t xml:space="preserve"> in the</w:t>
      </w:r>
      <w:r w:rsidRPr="00E504B2" w:rsidR="00083494">
        <w:rPr>
          <w:rFonts w:ascii="Times New Roman" w:hAnsi="Times New Roman" w:cs="Goudy Old Style"/>
        </w:rPr>
        <w:t xml:space="preserve"> </w:t>
      </w:r>
      <w:r w:rsidRPr="00E504B2">
        <w:rPr>
          <w:rFonts w:ascii="Times New Roman" w:hAnsi="Times New Roman" w:cs="Goudy Old Style"/>
        </w:rPr>
        <w:t xml:space="preserve">burden reflects an increase in program </w:t>
      </w:r>
      <w:r>
        <w:rPr>
          <w:rFonts w:ascii="Times New Roman" w:hAnsi="Times New Roman" w:cs="Goudy Old Style"/>
        </w:rPr>
        <w:t>recipients.</w:t>
      </w:r>
    </w:p>
    <w:p w:rsidR="00B5644E" w:rsidRPr="002568E6" w:rsidP="00ED28F2" w14:paraId="0EECD08F" w14:textId="77777777">
      <w:pPr>
        <w:tabs>
          <w:tab w:val="left" w:pos="-720"/>
        </w:tabs>
        <w:suppressAutoHyphens/>
        <w:rPr>
          <w:rFonts w:ascii="Times New Roman" w:hAnsi="Times New Roman"/>
          <w:szCs w:val="24"/>
        </w:rPr>
      </w:pPr>
    </w:p>
    <w:p w:rsidR="006B4BFE" w:rsidRPr="002568E6" w:rsidP="000438E8" w14:paraId="690757A2" w14:textId="77777777">
      <w:pPr>
        <w:tabs>
          <w:tab w:val="left" w:pos="0"/>
        </w:tabs>
        <w:suppressAutoHyphens/>
        <w:rPr>
          <w:rFonts w:ascii="Times New Roman" w:hAnsi="Times New Roman"/>
          <w:szCs w:val="24"/>
        </w:rPr>
      </w:pPr>
    </w:p>
    <w:p w:rsidR="00A308DB" w:rsidRPr="002568E6" w:rsidP="0062567E" w14:paraId="690757A3" w14:textId="77777777">
      <w:pPr>
        <w:pStyle w:val="Heading1"/>
        <w:rPr>
          <w:szCs w:val="24"/>
        </w:rPr>
      </w:pPr>
      <w:bookmarkStart w:id="34" w:name="_Toc401831372"/>
      <w:bookmarkStart w:id="35" w:name="_Toc401832416"/>
      <w:r w:rsidRPr="002568E6">
        <w:rPr>
          <w:szCs w:val="24"/>
        </w:rPr>
        <w:t xml:space="preserve">A16.  </w:t>
      </w:r>
      <w:r w:rsidRPr="002568E6" w:rsidR="00842E02">
        <w:rPr>
          <w:szCs w:val="24"/>
        </w:rPr>
        <w:t>Plans</w:t>
      </w:r>
      <w:r w:rsidRPr="002568E6">
        <w:rPr>
          <w:szCs w:val="24"/>
        </w:rPr>
        <w:t xml:space="preserve"> for tabulation, and publication</w:t>
      </w:r>
      <w:r w:rsidRPr="002568E6" w:rsidR="00842E02">
        <w:rPr>
          <w:szCs w:val="24"/>
        </w:rPr>
        <w:t xml:space="preserve"> and project time schedule</w:t>
      </w:r>
      <w:r w:rsidRPr="002568E6">
        <w:rPr>
          <w:szCs w:val="24"/>
        </w:rPr>
        <w:t>.</w:t>
      </w:r>
      <w:bookmarkEnd w:id="34"/>
      <w:bookmarkEnd w:id="35"/>
      <w:r w:rsidRPr="002568E6">
        <w:rPr>
          <w:szCs w:val="24"/>
        </w:rPr>
        <w:t xml:space="preserve"> </w:t>
      </w:r>
    </w:p>
    <w:p w:rsidR="00A308DB" w:rsidRPr="002568E6" w:rsidP="000438E8" w14:paraId="690757A4" w14:textId="77777777">
      <w:pPr>
        <w:tabs>
          <w:tab w:val="left" w:pos="0"/>
        </w:tabs>
        <w:suppressAutoHyphens/>
        <w:rPr>
          <w:rFonts w:ascii="Times New Roman" w:hAnsi="Times New Roman"/>
          <w:b/>
          <w:szCs w:val="24"/>
        </w:rPr>
      </w:pPr>
    </w:p>
    <w:p w:rsidR="0062567E" w:rsidP="00391BD6" w14:paraId="690757A5" w14:textId="77777777">
      <w:pPr>
        <w:pStyle w:val="ListParagraph"/>
        <w:widowControl/>
        <w:spacing w:line="240" w:lineRule="auto"/>
        <w:ind w:left="0"/>
        <w:rPr>
          <w:b/>
          <w:szCs w:val="24"/>
        </w:rPr>
      </w:pPr>
      <w:r w:rsidRPr="002568E6">
        <w:rPr>
          <w:b/>
          <w:szCs w:val="24"/>
        </w:rPr>
        <w:t>For collections of information whose results are planned to be published, outline plans for tabulation and publication.</w:t>
      </w:r>
    </w:p>
    <w:p w:rsidR="00391BD6" w:rsidRPr="002568E6" w:rsidP="00185AF1" w14:paraId="4A5DD974" w14:textId="77777777">
      <w:pPr>
        <w:pStyle w:val="ListParagraph"/>
        <w:widowControl/>
        <w:spacing w:line="240" w:lineRule="auto"/>
        <w:ind w:left="0"/>
        <w:rPr>
          <w:b/>
          <w:szCs w:val="24"/>
        </w:rPr>
      </w:pPr>
    </w:p>
    <w:p w:rsidR="007B54C6" w:rsidP="00391BD6" w14:paraId="14D0E5C7" w14:textId="2FCC5D9D">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r w:rsidRPr="00456FFC">
        <w:rPr>
          <w:rFonts w:ascii="Times New Roman" w:hAnsi="Times New Roman" w:cs="Goudy Old Style"/>
        </w:rPr>
        <w:t>No plans to publish.</w:t>
      </w:r>
    </w:p>
    <w:p w:rsidR="00391BD6" w:rsidRPr="00456FFC" w:rsidP="00185AF1" w14:paraId="25E00915"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Goudy Old Style"/>
        </w:rPr>
      </w:pPr>
    </w:p>
    <w:p w:rsidR="000438E8" w:rsidRPr="002568E6" w:rsidP="000438E8" w14:paraId="690757A8" w14:textId="77777777">
      <w:pPr>
        <w:tabs>
          <w:tab w:val="left" w:pos="0"/>
        </w:tabs>
        <w:suppressAutoHyphens/>
        <w:rPr>
          <w:rFonts w:ascii="Times New Roman" w:hAnsi="Times New Roman"/>
          <w:szCs w:val="24"/>
        </w:rPr>
      </w:pPr>
    </w:p>
    <w:p w:rsidR="00A308DB" w:rsidRPr="002568E6" w:rsidP="0062567E" w14:paraId="690757A9" w14:textId="77777777">
      <w:pPr>
        <w:pStyle w:val="Heading1"/>
        <w:rPr>
          <w:szCs w:val="24"/>
        </w:rPr>
      </w:pPr>
      <w:bookmarkStart w:id="36" w:name="_Toc401831373"/>
      <w:bookmarkStart w:id="37" w:name="_Toc401832417"/>
      <w:r w:rsidRPr="002568E6">
        <w:rPr>
          <w:szCs w:val="24"/>
        </w:rPr>
        <w:t xml:space="preserve">A17.  </w:t>
      </w:r>
      <w:r w:rsidRPr="002568E6" w:rsidR="001C6CBE">
        <w:rPr>
          <w:szCs w:val="24"/>
        </w:rPr>
        <w:t>Displaying the OMB Approval Expiration Date.</w:t>
      </w:r>
      <w:bookmarkEnd w:id="36"/>
      <w:bookmarkEnd w:id="37"/>
    </w:p>
    <w:p w:rsidR="0062567E" w:rsidRPr="002568E6" w:rsidP="0062567E" w14:paraId="690757AA" w14:textId="77777777">
      <w:pPr>
        <w:pStyle w:val="ListParagraph"/>
        <w:widowControl/>
        <w:spacing w:line="240" w:lineRule="auto"/>
        <w:ind w:left="0"/>
        <w:rPr>
          <w:b/>
          <w:szCs w:val="24"/>
        </w:rPr>
      </w:pPr>
    </w:p>
    <w:p w:rsidR="0062567E" w:rsidRPr="002568E6" w:rsidP="0062567E" w14:paraId="690757AB" w14:textId="77777777">
      <w:pPr>
        <w:pStyle w:val="ListParagraph"/>
        <w:widowControl/>
        <w:spacing w:line="240" w:lineRule="auto"/>
        <w:ind w:left="0"/>
        <w:rPr>
          <w:b/>
          <w:szCs w:val="24"/>
        </w:rPr>
      </w:pPr>
      <w:r w:rsidRPr="002568E6">
        <w:rPr>
          <w:b/>
          <w:szCs w:val="24"/>
        </w:rPr>
        <w:t>If seeking approval to not display the expiration date for OMB approval of the information collection, explain the reasons that display would be inappropriate.</w:t>
      </w:r>
    </w:p>
    <w:p w:rsidR="00ED28F2" w:rsidRPr="002568E6" w:rsidP="00ED28F2" w14:paraId="690757AC" w14:textId="77777777">
      <w:pPr>
        <w:tabs>
          <w:tab w:val="left" w:pos="-720"/>
        </w:tabs>
        <w:suppressAutoHyphens/>
        <w:rPr>
          <w:rFonts w:ascii="Times New Roman" w:hAnsi="Times New Roman"/>
          <w:szCs w:val="24"/>
        </w:rPr>
      </w:pPr>
    </w:p>
    <w:p w:rsidR="0071377B" w:rsidRPr="00B43EAE" w:rsidP="0071377B" w14:paraId="79F8EEA4" w14:textId="77777777">
      <w:pPr>
        <w:widowControl/>
        <w:rPr>
          <w:rFonts w:ascii="Times New Roman" w:hAnsi="Times New Roman"/>
        </w:rPr>
      </w:pPr>
      <w:r>
        <w:rPr>
          <w:rFonts w:ascii="Times New Roman" w:hAnsi="Times New Roman"/>
        </w:rPr>
        <w:t>All forms will display the expiration date of OMB approval</w:t>
      </w:r>
      <w:r w:rsidRPr="00C60FAE">
        <w:rPr>
          <w:rFonts w:ascii="Times New Roman" w:hAnsi="Times New Roman"/>
        </w:rPr>
        <w:t>.</w:t>
      </w:r>
    </w:p>
    <w:p w:rsidR="00391BD6" w:rsidP="00391BD6" w14:paraId="3F8EBE8F" w14:textId="7070ED18">
      <w:pPr>
        <w:widowControl/>
        <w:rPr>
          <w:rFonts w:ascii="Times New Roman" w:hAnsi="Times New Roman" w:cs="Goudy Old Style"/>
        </w:rPr>
      </w:pPr>
    </w:p>
    <w:p w:rsidR="0071377B" w:rsidP="00185AF1" w14:paraId="151006CD" w14:textId="77777777">
      <w:pPr>
        <w:widowControl/>
        <w:rPr>
          <w:rFonts w:ascii="Times New Roman" w:hAnsi="Times New Roman" w:cs="Goudy Old Style"/>
        </w:rPr>
      </w:pPr>
    </w:p>
    <w:p w:rsidR="000438E8" w:rsidRPr="002568E6" w:rsidP="000438E8" w14:paraId="690757AE" w14:textId="77777777">
      <w:pPr>
        <w:tabs>
          <w:tab w:val="left" w:pos="0"/>
        </w:tabs>
        <w:suppressAutoHyphens/>
        <w:rPr>
          <w:rFonts w:ascii="Times New Roman" w:hAnsi="Times New Roman"/>
          <w:szCs w:val="24"/>
        </w:rPr>
      </w:pPr>
    </w:p>
    <w:p w:rsidR="00A308DB" w:rsidRPr="002568E6" w:rsidP="0062567E" w14:paraId="690757AF" w14:textId="77777777">
      <w:pPr>
        <w:pStyle w:val="Heading1"/>
        <w:rPr>
          <w:szCs w:val="24"/>
        </w:rPr>
      </w:pPr>
      <w:bookmarkStart w:id="38" w:name="_Toc401831374"/>
      <w:bookmarkStart w:id="39" w:name="_Toc401832418"/>
      <w:r w:rsidRPr="002568E6">
        <w:rPr>
          <w:szCs w:val="24"/>
        </w:rPr>
        <w:t>A18.  Exception</w:t>
      </w:r>
      <w:r w:rsidR="002568E6">
        <w:rPr>
          <w:szCs w:val="24"/>
        </w:rPr>
        <w:t>s</w:t>
      </w:r>
      <w:r w:rsidRPr="002568E6">
        <w:rPr>
          <w:szCs w:val="24"/>
        </w:rPr>
        <w:t xml:space="preserve"> to the certification statement identified in Item 19.</w:t>
      </w:r>
      <w:bookmarkEnd w:id="38"/>
      <w:bookmarkEnd w:id="39"/>
      <w:r w:rsidRPr="002568E6" w:rsidR="006F346E">
        <w:rPr>
          <w:szCs w:val="24"/>
        </w:rPr>
        <w:t xml:space="preserve">  </w:t>
      </w:r>
    </w:p>
    <w:p w:rsidR="0062567E" w:rsidRPr="002568E6" w:rsidP="000438E8" w14:paraId="690757B0" w14:textId="77777777">
      <w:pPr>
        <w:tabs>
          <w:tab w:val="left" w:pos="0"/>
        </w:tabs>
        <w:suppressAutoHyphens/>
        <w:rPr>
          <w:rFonts w:ascii="Times New Roman" w:hAnsi="Times New Roman"/>
          <w:b/>
          <w:szCs w:val="24"/>
        </w:rPr>
      </w:pPr>
    </w:p>
    <w:p w:rsidR="0062567E" w:rsidRPr="002568E6" w:rsidP="000438E8" w14:paraId="690757B1" w14:textId="77777777">
      <w:pPr>
        <w:tabs>
          <w:tab w:val="left" w:pos="0"/>
        </w:tabs>
        <w:suppressAutoHyphens/>
        <w:rPr>
          <w:rFonts w:ascii="Times New Roman" w:hAnsi="Times New Roman"/>
          <w:b/>
          <w:szCs w:val="24"/>
        </w:rPr>
      </w:pPr>
      <w:r w:rsidRPr="002568E6">
        <w:rPr>
          <w:rFonts w:ascii="Times New Roman" w:hAnsi="Times New Roman"/>
          <w:b/>
          <w:szCs w:val="24"/>
        </w:rPr>
        <w:t>Explain each exception to the certification statement identified in Item 19 of the OMB  83-I" Certification for Paperwork Reduction Act."</w:t>
      </w:r>
    </w:p>
    <w:p w:rsidR="00ED28F2" w:rsidRPr="002568E6" w:rsidP="00ED28F2" w14:paraId="690757B2" w14:textId="77777777">
      <w:pPr>
        <w:tabs>
          <w:tab w:val="left" w:pos="-720"/>
        </w:tabs>
        <w:suppressAutoHyphens/>
        <w:rPr>
          <w:rFonts w:ascii="Times New Roman" w:hAnsi="Times New Roman"/>
          <w:szCs w:val="24"/>
        </w:rPr>
      </w:pPr>
    </w:p>
    <w:p w:rsidR="00265A42" w:rsidRPr="00FD616E" w:rsidP="00265A42" w14:paraId="6F4F15C0" w14:textId="77777777">
      <w:pPr>
        <w:rPr>
          <w:rFonts w:ascii="Times New Roman" w:hAnsi="Times New Roman"/>
          <w:szCs w:val="24"/>
        </w:rPr>
      </w:pPr>
      <w:r>
        <w:rPr>
          <w:rFonts w:ascii="Times New Roman" w:hAnsi="Times New Roman"/>
          <w:szCs w:val="24"/>
        </w:rPr>
        <w:t>There are no exceptions to item 19 of OMB Form 83-I.</w:t>
      </w:r>
      <w:r w:rsidRPr="00FD616E">
        <w:rPr>
          <w:rFonts w:ascii="Times New Roman" w:hAnsi="Times New Roman"/>
          <w:szCs w:val="24"/>
        </w:rPr>
        <w:t xml:space="preserve"> </w:t>
      </w:r>
    </w:p>
    <w:p w:rsidR="006F346E" w:rsidRPr="002568E6" w:rsidP="00265A42" w14:paraId="690757B4" w14:textId="3744A885">
      <w:pPr>
        <w:suppressAutoHyphens/>
        <w:ind w:left="360"/>
        <w:rPr>
          <w:rFonts w:ascii="Times New Roman" w:hAnsi="Times New Roman"/>
          <w:szCs w:val="24"/>
        </w:rPr>
      </w:pPr>
    </w:p>
    <w:sectPr w:rsidSect="002568E6">
      <w:footerReference w:type="default" r:id="rId15"/>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D34BF" w14:paraId="739D4453" w14:textId="77777777">
      <w:pPr>
        <w:spacing w:line="20" w:lineRule="exact"/>
      </w:pPr>
    </w:p>
  </w:endnote>
  <w:endnote w:type="continuationSeparator" w:id="1">
    <w:p w:rsidR="008D34BF" w14:paraId="553F647B" w14:textId="77777777">
      <w:r>
        <w:t xml:space="preserve"> </w:t>
      </w:r>
    </w:p>
  </w:endnote>
  <w:endnote w:type="continuationNotice" w:id="2">
    <w:p w:rsidR="008D34BF" w14:paraId="72B347BE"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34BF" w14:paraId="3E0344B8" w14:textId="77777777">
      <w:r>
        <w:separator/>
      </w:r>
    </w:p>
  </w:footnote>
  <w:footnote w:type="continuationSeparator" w:id="1">
    <w:p w:rsidR="008D34BF" w14:paraId="4BD40B9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4">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B007F51"/>
    <w:multiLevelType w:val="hybridMultilevel"/>
    <w:tmpl w:val="45CACDC6"/>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16">
    <w:nsid w:val="2BFE6419"/>
    <w:multiLevelType w:val="hybridMultilevel"/>
    <w:tmpl w:val="C4347106"/>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17">
    <w:nsid w:val="37450C58"/>
    <w:multiLevelType w:val="hybridMultilevel"/>
    <w:tmpl w:val="7D165A2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5232127E"/>
    <w:multiLevelType w:val="hybridMultilevel"/>
    <w:tmpl w:val="23A4CF10"/>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19">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65DE45F1"/>
    <w:multiLevelType w:val="hybridMultilevel"/>
    <w:tmpl w:val="DFE84F8E"/>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1">
    <w:nsid w:val="6BBD71C4"/>
    <w:multiLevelType w:val="hybridMultilevel"/>
    <w:tmpl w:val="91AABC6E"/>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22">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3">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4">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3"/>
  </w:num>
  <w:num w:numId="2" w16cid:durableId="824974414">
    <w:abstractNumId w:val="23"/>
  </w:num>
  <w:num w:numId="3" w16cid:durableId="1818456814">
    <w:abstractNumId w:val="22"/>
  </w:num>
  <w:num w:numId="4" w16cid:durableId="1067462822">
    <w:abstractNumId w:val="11"/>
  </w:num>
  <w:num w:numId="5" w16cid:durableId="1841114690">
    <w:abstractNumId w:val="25"/>
  </w:num>
  <w:num w:numId="6" w16cid:durableId="973099555">
    <w:abstractNumId w:val="12"/>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9"/>
  </w:num>
  <w:num w:numId="18" w16cid:durableId="717242431">
    <w:abstractNumId w:val="14"/>
  </w:num>
  <w:num w:numId="19" w16cid:durableId="1070081644">
    <w:abstractNumId w:val="10"/>
  </w:num>
  <w:num w:numId="20" w16cid:durableId="8487872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0037329">
    <w:abstractNumId w:val="17"/>
  </w:num>
  <w:num w:numId="22" w16cid:durableId="153760891">
    <w:abstractNumId w:val="16"/>
  </w:num>
  <w:num w:numId="23" w16cid:durableId="1842424035">
    <w:abstractNumId w:val="18"/>
  </w:num>
  <w:num w:numId="24" w16cid:durableId="681393987">
    <w:abstractNumId w:val="21"/>
  </w:num>
  <w:num w:numId="25" w16cid:durableId="362829530">
    <w:abstractNumId w:val="15"/>
  </w:num>
  <w:num w:numId="26" w16cid:durableId="2927116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BBC"/>
    <w:rsid w:val="00003E15"/>
    <w:rsid w:val="00003EA5"/>
    <w:rsid w:val="00004EC9"/>
    <w:rsid w:val="000060A9"/>
    <w:rsid w:val="000076A1"/>
    <w:rsid w:val="00007847"/>
    <w:rsid w:val="0000790A"/>
    <w:rsid w:val="00010DE3"/>
    <w:rsid w:val="00010DEC"/>
    <w:rsid w:val="00010F25"/>
    <w:rsid w:val="000145E1"/>
    <w:rsid w:val="00014B4D"/>
    <w:rsid w:val="00015FCF"/>
    <w:rsid w:val="000223C1"/>
    <w:rsid w:val="00022592"/>
    <w:rsid w:val="000234FF"/>
    <w:rsid w:val="00023BFF"/>
    <w:rsid w:val="00025788"/>
    <w:rsid w:val="0002591F"/>
    <w:rsid w:val="0002609A"/>
    <w:rsid w:val="00027233"/>
    <w:rsid w:val="00027642"/>
    <w:rsid w:val="0003064F"/>
    <w:rsid w:val="00032621"/>
    <w:rsid w:val="000329F0"/>
    <w:rsid w:val="00032A17"/>
    <w:rsid w:val="00036581"/>
    <w:rsid w:val="000373C7"/>
    <w:rsid w:val="00040718"/>
    <w:rsid w:val="000417D2"/>
    <w:rsid w:val="000431A5"/>
    <w:rsid w:val="0004364B"/>
    <w:rsid w:val="000438E8"/>
    <w:rsid w:val="000447C0"/>
    <w:rsid w:val="0004539F"/>
    <w:rsid w:val="000460EC"/>
    <w:rsid w:val="0004668E"/>
    <w:rsid w:val="00047338"/>
    <w:rsid w:val="000507EA"/>
    <w:rsid w:val="000514B2"/>
    <w:rsid w:val="00052C5C"/>
    <w:rsid w:val="00053AB5"/>
    <w:rsid w:val="00054647"/>
    <w:rsid w:val="0005497C"/>
    <w:rsid w:val="00054E5E"/>
    <w:rsid w:val="00056479"/>
    <w:rsid w:val="0006089A"/>
    <w:rsid w:val="00061FC3"/>
    <w:rsid w:val="000621C5"/>
    <w:rsid w:val="000629A1"/>
    <w:rsid w:val="00063761"/>
    <w:rsid w:val="00063800"/>
    <w:rsid w:val="0006449A"/>
    <w:rsid w:val="00064754"/>
    <w:rsid w:val="0006609B"/>
    <w:rsid w:val="00067726"/>
    <w:rsid w:val="00070A9C"/>
    <w:rsid w:val="00070F85"/>
    <w:rsid w:val="0007196E"/>
    <w:rsid w:val="00071ACF"/>
    <w:rsid w:val="00072177"/>
    <w:rsid w:val="00072C97"/>
    <w:rsid w:val="00072CE9"/>
    <w:rsid w:val="000750F4"/>
    <w:rsid w:val="00075687"/>
    <w:rsid w:val="00075AFC"/>
    <w:rsid w:val="00076D3A"/>
    <w:rsid w:val="0007798F"/>
    <w:rsid w:val="000779DC"/>
    <w:rsid w:val="00080C3F"/>
    <w:rsid w:val="000812F7"/>
    <w:rsid w:val="000814FD"/>
    <w:rsid w:val="00083494"/>
    <w:rsid w:val="0008375F"/>
    <w:rsid w:val="00084B36"/>
    <w:rsid w:val="00086831"/>
    <w:rsid w:val="00090155"/>
    <w:rsid w:val="00090C98"/>
    <w:rsid w:val="000933E4"/>
    <w:rsid w:val="00093427"/>
    <w:rsid w:val="0009567D"/>
    <w:rsid w:val="00095C26"/>
    <w:rsid w:val="000A27CF"/>
    <w:rsid w:val="000A28C4"/>
    <w:rsid w:val="000A34BE"/>
    <w:rsid w:val="000A3781"/>
    <w:rsid w:val="000A4F8D"/>
    <w:rsid w:val="000A7424"/>
    <w:rsid w:val="000B0414"/>
    <w:rsid w:val="000B26F3"/>
    <w:rsid w:val="000B50C9"/>
    <w:rsid w:val="000B54B5"/>
    <w:rsid w:val="000B7836"/>
    <w:rsid w:val="000C089B"/>
    <w:rsid w:val="000C10F7"/>
    <w:rsid w:val="000C4743"/>
    <w:rsid w:val="000C55A2"/>
    <w:rsid w:val="000C5B0F"/>
    <w:rsid w:val="000D0C93"/>
    <w:rsid w:val="000D17F6"/>
    <w:rsid w:val="000D256E"/>
    <w:rsid w:val="000D279A"/>
    <w:rsid w:val="000D48E6"/>
    <w:rsid w:val="000D5750"/>
    <w:rsid w:val="000D6419"/>
    <w:rsid w:val="000D724C"/>
    <w:rsid w:val="000E0B11"/>
    <w:rsid w:val="000E1AD4"/>
    <w:rsid w:val="000E1CA0"/>
    <w:rsid w:val="000E2E6E"/>
    <w:rsid w:val="000E3CC6"/>
    <w:rsid w:val="000E4107"/>
    <w:rsid w:val="000E61B9"/>
    <w:rsid w:val="000E6CC9"/>
    <w:rsid w:val="000E7D6D"/>
    <w:rsid w:val="000F1BD4"/>
    <w:rsid w:val="000F24C8"/>
    <w:rsid w:val="000F2BAE"/>
    <w:rsid w:val="000F4EE7"/>
    <w:rsid w:val="00102519"/>
    <w:rsid w:val="001052BD"/>
    <w:rsid w:val="0010698D"/>
    <w:rsid w:val="00110773"/>
    <w:rsid w:val="00114332"/>
    <w:rsid w:val="00115E73"/>
    <w:rsid w:val="001170E4"/>
    <w:rsid w:val="0011786F"/>
    <w:rsid w:val="00117A58"/>
    <w:rsid w:val="00120E7F"/>
    <w:rsid w:val="00121633"/>
    <w:rsid w:val="00122007"/>
    <w:rsid w:val="0012249E"/>
    <w:rsid w:val="00124AE4"/>
    <w:rsid w:val="0012531F"/>
    <w:rsid w:val="00127364"/>
    <w:rsid w:val="00130CEB"/>
    <w:rsid w:val="00130FB4"/>
    <w:rsid w:val="00132EF8"/>
    <w:rsid w:val="00132F0C"/>
    <w:rsid w:val="0013306C"/>
    <w:rsid w:val="001334EF"/>
    <w:rsid w:val="00133BBE"/>
    <w:rsid w:val="0013469F"/>
    <w:rsid w:val="001355D3"/>
    <w:rsid w:val="001363FB"/>
    <w:rsid w:val="00143411"/>
    <w:rsid w:val="0014383A"/>
    <w:rsid w:val="00143852"/>
    <w:rsid w:val="00145FCB"/>
    <w:rsid w:val="0015139F"/>
    <w:rsid w:val="00151D24"/>
    <w:rsid w:val="00151DF5"/>
    <w:rsid w:val="00154D85"/>
    <w:rsid w:val="00156839"/>
    <w:rsid w:val="00157282"/>
    <w:rsid w:val="00160DAC"/>
    <w:rsid w:val="001613F6"/>
    <w:rsid w:val="00162783"/>
    <w:rsid w:val="001630F8"/>
    <w:rsid w:val="00166501"/>
    <w:rsid w:val="00167686"/>
    <w:rsid w:val="001707E2"/>
    <w:rsid w:val="00171619"/>
    <w:rsid w:val="00172B17"/>
    <w:rsid w:val="0017348C"/>
    <w:rsid w:val="00180150"/>
    <w:rsid w:val="0018180E"/>
    <w:rsid w:val="00182728"/>
    <w:rsid w:val="001829D2"/>
    <w:rsid w:val="00182E97"/>
    <w:rsid w:val="0018306B"/>
    <w:rsid w:val="001834A9"/>
    <w:rsid w:val="00183B52"/>
    <w:rsid w:val="0018456B"/>
    <w:rsid w:val="00185270"/>
    <w:rsid w:val="00185AF1"/>
    <w:rsid w:val="0018740F"/>
    <w:rsid w:val="00190CE2"/>
    <w:rsid w:val="001912C2"/>
    <w:rsid w:val="00192C0C"/>
    <w:rsid w:val="001964E8"/>
    <w:rsid w:val="001A01C9"/>
    <w:rsid w:val="001A63AF"/>
    <w:rsid w:val="001A7B0A"/>
    <w:rsid w:val="001B1E25"/>
    <w:rsid w:val="001B3D92"/>
    <w:rsid w:val="001B7724"/>
    <w:rsid w:val="001C15C7"/>
    <w:rsid w:val="001C256E"/>
    <w:rsid w:val="001C2F3B"/>
    <w:rsid w:val="001C3A4C"/>
    <w:rsid w:val="001C4C39"/>
    <w:rsid w:val="001C4E9C"/>
    <w:rsid w:val="001C5266"/>
    <w:rsid w:val="001C6CBE"/>
    <w:rsid w:val="001C70AF"/>
    <w:rsid w:val="001C7DC9"/>
    <w:rsid w:val="001D1F6E"/>
    <w:rsid w:val="001D2F45"/>
    <w:rsid w:val="001D3038"/>
    <w:rsid w:val="001D3312"/>
    <w:rsid w:val="001D343E"/>
    <w:rsid w:val="001D4FB0"/>
    <w:rsid w:val="001D537A"/>
    <w:rsid w:val="001E22E9"/>
    <w:rsid w:val="001E40DA"/>
    <w:rsid w:val="001E5E19"/>
    <w:rsid w:val="001E5E66"/>
    <w:rsid w:val="001F054A"/>
    <w:rsid w:val="001F0DEF"/>
    <w:rsid w:val="001F549E"/>
    <w:rsid w:val="001F6E85"/>
    <w:rsid w:val="001F73D9"/>
    <w:rsid w:val="00201068"/>
    <w:rsid w:val="00201287"/>
    <w:rsid w:val="00204E6E"/>
    <w:rsid w:val="00205B44"/>
    <w:rsid w:val="002062CF"/>
    <w:rsid w:val="002075EB"/>
    <w:rsid w:val="00210D68"/>
    <w:rsid w:val="00210FA8"/>
    <w:rsid w:val="00211EEF"/>
    <w:rsid w:val="00211FD3"/>
    <w:rsid w:val="00212905"/>
    <w:rsid w:val="00213436"/>
    <w:rsid w:val="00213544"/>
    <w:rsid w:val="00215CC6"/>
    <w:rsid w:val="00220D3B"/>
    <w:rsid w:val="00222EDC"/>
    <w:rsid w:val="0022443A"/>
    <w:rsid w:val="002251B2"/>
    <w:rsid w:val="00226A3C"/>
    <w:rsid w:val="00231C61"/>
    <w:rsid w:val="002333D7"/>
    <w:rsid w:val="00235EB3"/>
    <w:rsid w:val="002370B7"/>
    <w:rsid w:val="00241834"/>
    <w:rsid w:val="00244097"/>
    <w:rsid w:val="00245150"/>
    <w:rsid w:val="00245CF0"/>
    <w:rsid w:val="00246457"/>
    <w:rsid w:val="002464B7"/>
    <w:rsid w:val="002468EE"/>
    <w:rsid w:val="00250CEF"/>
    <w:rsid w:val="00252CF2"/>
    <w:rsid w:val="00253ECC"/>
    <w:rsid w:val="00253FFB"/>
    <w:rsid w:val="00255137"/>
    <w:rsid w:val="0025683E"/>
    <w:rsid w:val="002568E6"/>
    <w:rsid w:val="00262817"/>
    <w:rsid w:val="0026333C"/>
    <w:rsid w:val="002649A9"/>
    <w:rsid w:val="00265623"/>
    <w:rsid w:val="00265A42"/>
    <w:rsid w:val="00265F6C"/>
    <w:rsid w:val="00266CAD"/>
    <w:rsid w:val="00267E64"/>
    <w:rsid w:val="00270D71"/>
    <w:rsid w:val="00272DD6"/>
    <w:rsid w:val="002737E9"/>
    <w:rsid w:val="002748C7"/>
    <w:rsid w:val="00275494"/>
    <w:rsid w:val="0027695F"/>
    <w:rsid w:val="00283364"/>
    <w:rsid w:val="002900F6"/>
    <w:rsid w:val="002954B1"/>
    <w:rsid w:val="002A1B3D"/>
    <w:rsid w:val="002A5C2D"/>
    <w:rsid w:val="002A7390"/>
    <w:rsid w:val="002B0654"/>
    <w:rsid w:val="002B18B3"/>
    <w:rsid w:val="002B46E1"/>
    <w:rsid w:val="002B4F85"/>
    <w:rsid w:val="002B5D49"/>
    <w:rsid w:val="002B6220"/>
    <w:rsid w:val="002B6598"/>
    <w:rsid w:val="002C0060"/>
    <w:rsid w:val="002C05AC"/>
    <w:rsid w:val="002C2401"/>
    <w:rsid w:val="002C4936"/>
    <w:rsid w:val="002C6748"/>
    <w:rsid w:val="002C7B26"/>
    <w:rsid w:val="002D0DED"/>
    <w:rsid w:val="002D1E33"/>
    <w:rsid w:val="002D47CD"/>
    <w:rsid w:val="002D6A26"/>
    <w:rsid w:val="002E1315"/>
    <w:rsid w:val="002E1A35"/>
    <w:rsid w:val="002E3B1B"/>
    <w:rsid w:val="002E3D8B"/>
    <w:rsid w:val="002E3E5E"/>
    <w:rsid w:val="002E40A9"/>
    <w:rsid w:val="002E6B5E"/>
    <w:rsid w:val="002E7427"/>
    <w:rsid w:val="002F074C"/>
    <w:rsid w:val="002F2888"/>
    <w:rsid w:val="002F28FD"/>
    <w:rsid w:val="002F3249"/>
    <w:rsid w:val="002F4036"/>
    <w:rsid w:val="002F5951"/>
    <w:rsid w:val="002F6829"/>
    <w:rsid w:val="00304807"/>
    <w:rsid w:val="003059F3"/>
    <w:rsid w:val="00306EC4"/>
    <w:rsid w:val="00307D2B"/>
    <w:rsid w:val="0031071F"/>
    <w:rsid w:val="003125D7"/>
    <w:rsid w:val="00312A60"/>
    <w:rsid w:val="00313A06"/>
    <w:rsid w:val="003140F4"/>
    <w:rsid w:val="00315029"/>
    <w:rsid w:val="003164E9"/>
    <w:rsid w:val="00324C06"/>
    <w:rsid w:val="00324CE2"/>
    <w:rsid w:val="00325195"/>
    <w:rsid w:val="0032533B"/>
    <w:rsid w:val="00326F10"/>
    <w:rsid w:val="00331C7D"/>
    <w:rsid w:val="00333190"/>
    <w:rsid w:val="003333DF"/>
    <w:rsid w:val="00334635"/>
    <w:rsid w:val="0033630C"/>
    <w:rsid w:val="0033721D"/>
    <w:rsid w:val="00341580"/>
    <w:rsid w:val="00341DA8"/>
    <w:rsid w:val="00341DEE"/>
    <w:rsid w:val="00342170"/>
    <w:rsid w:val="00343967"/>
    <w:rsid w:val="0034535B"/>
    <w:rsid w:val="0034537B"/>
    <w:rsid w:val="00350550"/>
    <w:rsid w:val="00350750"/>
    <w:rsid w:val="003521A9"/>
    <w:rsid w:val="003526DF"/>
    <w:rsid w:val="00356D92"/>
    <w:rsid w:val="00357534"/>
    <w:rsid w:val="00360B8B"/>
    <w:rsid w:val="003637E7"/>
    <w:rsid w:val="0036497A"/>
    <w:rsid w:val="00366BB8"/>
    <w:rsid w:val="0037115C"/>
    <w:rsid w:val="00372784"/>
    <w:rsid w:val="00373A1E"/>
    <w:rsid w:val="00376E39"/>
    <w:rsid w:val="003770FE"/>
    <w:rsid w:val="00383C0A"/>
    <w:rsid w:val="00385A58"/>
    <w:rsid w:val="00386068"/>
    <w:rsid w:val="003874A5"/>
    <w:rsid w:val="00390555"/>
    <w:rsid w:val="00391BD6"/>
    <w:rsid w:val="00393405"/>
    <w:rsid w:val="00395831"/>
    <w:rsid w:val="00396E91"/>
    <w:rsid w:val="003A222F"/>
    <w:rsid w:val="003A4F9D"/>
    <w:rsid w:val="003A556E"/>
    <w:rsid w:val="003A7703"/>
    <w:rsid w:val="003B0210"/>
    <w:rsid w:val="003B0FD0"/>
    <w:rsid w:val="003B10E4"/>
    <w:rsid w:val="003B1199"/>
    <w:rsid w:val="003B1D07"/>
    <w:rsid w:val="003B28E2"/>
    <w:rsid w:val="003B4C92"/>
    <w:rsid w:val="003B72DA"/>
    <w:rsid w:val="003C2346"/>
    <w:rsid w:val="003C2DE5"/>
    <w:rsid w:val="003C3FCC"/>
    <w:rsid w:val="003C41FC"/>
    <w:rsid w:val="003C4A49"/>
    <w:rsid w:val="003C4B44"/>
    <w:rsid w:val="003C5E7D"/>
    <w:rsid w:val="003C646A"/>
    <w:rsid w:val="003C6BDD"/>
    <w:rsid w:val="003D2FA4"/>
    <w:rsid w:val="003D3135"/>
    <w:rsid w:val="003D6927"/>
    <w:rsid w:val="003D7D75"/>
    <w:rsid w:val="003E0D93"/>
    <w:rsid w:val="003E1425"/>
    <w:rsid w:val="003E2398"/>
    <w:rsid w:val="003E2F2D"/>
    <w:rsid w:val="003E64F6"/>
    <w:rsid w:val="003F4466"/>
    <w:rsid w:val="003F4932"/>
    <w:rsid w:val="003F5721"/>
    <w:rsid w:val="003F6DB9"/>
    <w:rsid w:val="003F7EFD"/>
    <w:rsid w:val="004000FA"/>
    <w:rsid w:val="00400754"/>
    <w:rsid w:val="00402710"/>
    <w:rsid w:val="004033DD"/>
    <w:rsid w:val="004037F9"/>
    <w:rsid w:val="0040495B"/>
    <w:rsid w:val="004060BE"/>
    <w:rsid w:val="004061F0"/>
    <w:rsid w:val="00407AEA"/>
    <w:rsid w:val="004113AB"/>
    <w:rsid w:val="004127EA"/>
    <w:rsid w:val="00414185"/>
    <w:rsid w:val="00414195"/>
    <w:rsid w:val="00415AE6"/>
    <w:rsid w:val="00417C54"/>
    <w:rsid w:val="00422327"/>
    <w:rsid w:val="0043148A"/>
    <w:rsid w:val="00431975"/>
    <w:rsid w:val="00432716"/>
    <w:rsid w:val="0043383F"/>
    <w:rsid w:val="00433BE7"/>
    <w:rsid w:val="00435AB5"/>
    <w:rsid w:val="00437234"/>
    <w:rsid w:val="00437471"/>
    <w:rsid w:val="00440392"/>
    <w:rsid w:val="00442B73"/>
    <w:rsid w:val="00443A6D"/>
    <w:rsid w:val="004459C6"/>
    <w:rsid w:val="00446314"/>
    <w:rsid w:val="004470D5"/>
    <w:rsid w:val="00447C1E"/>
    <w:rsid w:val="00451DEC"/>
    <w:rsid w:val="00452E03"/>
    <w:rsid w:val="0045301E"/>
    <w:rsid w:val="00455134"/>
    <w:rsid w:val="00456FFC"/>
    <w:rsid w:val="004600D7"/>
    <w:rsid w:val="00462B00"/>
    <w:rsid w:val="00462C4E"/>
    <w:rsid w:val="0046423B"/>
    <w:rsid w:val="004708FD"/>
    <w:rsid w:val="004714B1"/>
    <w:rsid w:val="00472A8F"/>
    <w:rsid w:val="00472E23"/>
    <w:rsid w:val="00474A8E"/>
    <w:rsid w:val="004752E2"/>
    <w:rsid w:val="0047544E"/>
    <w:rsid w:val="0047561A"/>
    <w:rsid w:val="00476676"/>
    <w:rsid w:val="00477E91"/>
    <w:rsid w:val="00482056"/>
    <w:rsid w:val="00483781"/>
    <w:rsid w:val="00483CCC"/>
    <w:rsid w:val="00483F2C"/>
    <w:rsid w:val="0049477B"/>
    <w:rsid w:val="00494A82"/>
    <w:rsid w:val="004A29E2"/>
    <w:rsid w:val="004A2D34"/>
    <w:rsid w:val="004A2F08"/>
    <w:rsid w:val="004A39D0"/>
    <w:rsid w:val="004A48CA"/>
    <w:rsid w:val="004A526A"/>
    <w:rsid w:val="004A543C"/>
    <w:rsid w:val="004A6286"/>
    <w:rsid w:val="004A6581"/>
    <w:rsid w:val="004B3AB8"/>
    <w:rsid w:val="004B46EC"/>
    <w:rsid w:val="004B5169"/>
    <w:rsid w:val="004C2E49"/>
    <w:rsid w:val="004C50AE"/>
    <w:rsid w:val="004C615B"/>
    <w:rsid w:val="004C69A7"/>
    <w:rsid w:val="004D04AD"/>
    <w:rsid w:val="004D1FDB"/>
    <w:rsid w:val="004D3638"/>
    <w:rsid w:val="004D43D3"/>
    <w:rsid w:val="004D5E86"/>
    <w:rsid w:val="004D7367"/>
    <w:rsid w:val="004E11D8"/>
    <w:rsid w:val="004E160F"/>
    <w:rsid w:val="004E4959"/>
    <w:rsid w:val="004E5D8C"/>
    <w:rsid w:val="004E5F80"/>
    <w:rsid w:val="004E6BFA"/>
    <w:rsid w:val="004E72D3"/>
    <w:rsid w:val="004E7651"/>
    <w:rsid w:val="004E7FD0"/>
    <w:rsid w:val="004F2540"/>
    <w:rsid w:val="004F2F54"/>
    <w:rsid w:val="004F4886"/>
    <w:rsid w:val="004F6EDF"/>
    <w:rsid w:val="004F72C7"/>
    <w:rsid w:val="004F77ED"/>
    <w:rsid w:val="004F7DEC"/>
    <w:rsid w:val="00500B19"/>
    <w:rsid w:val="00501447"/>
    <w:rsid w:val="0050255B"/>
    <w:rsid w:val="00503920"/>
    <w:rsid w:val="00503F52"/>
    <w:rsid w:val="00505C81"/>
    <w:rsid w:val="005061D1"/>
    <w:rsid w:val="00506D32"/>
    <w:rsid w:val="005072CD"/>
    <w:rsid w:val="00510518"/>
    <w:rsid w:val="0051085D"/>
    <w:rsid w:val="00511375"/>
    <w:rsid w:val="00511668"/>
    <w:rsid w:val="00511934"/>
    <w:rsid w:val="00512C6B"/>
    <w:rsid w:val="00520A94"/>
    <w:rsid w:val="005234BE"/>
    <w:rsid w:val="005266CA"/>
    <w:rsid w:val="00532635"/>
    <w:rsid w:val="005330BC"/>
    <w:rsid w:val="005358BC"/>
    <w:rsid w:val="005364A3"/>
    <w:rsid w:val="0053713F"/>
    <w:rsid w:val="00540608"/>
    <w:rsid w:val="00542038"/>
    <w:rsid w:val="00542051"/>
    <w:rsid w:val="00542C4F"/>
    <w:rsid w:val="005445BE"/>
    <w:rsid w:val="00545890"/>
    <w:rsid w:val="00550A3B"/>
    <w:rsid w:val="00550E21"/>
    <w:rsid w:val="0055158F"/>
    <w:rsid w:val="005524A2"/>
    <w:rsid w:val="005547E1"/>
    <w:rsid w:val="0055540C"/>
    <w:rsid w:val="005601C3"/>
    <w:rsid w:val="00560A01"/>
    <w:rsid w:val="00563EAF"/>
    <w:rsid w:val="0056518C"/>
    <w:rsid w:val="00565D5B"/>
    <w:rsid w:val="005674F7"/>
    <w:rsid w:val="00567DE7"/>
    <w:rsid w:val="005721E3"/>
    <w:rsid w:val="00580507"/>
    <w:rsid w:val="00581E48"/>
    <w:rsid w:val="005826A1"/>
    <w:rsid w:val="005827E8"/>
    <w:rsid w:val="00586DAD"/>
    <w:rsid w:val="00586F6C"/>
    <w:rsid w:val="005912FB"/>
    <w:rsid w:val="005917B8"/>
    <w:rsid w:val="00591AD7"/>
    <w:rsid w:val="005923C6"/>
    <w:rsid w:val="005940EB"/>
    <w:rsid w:val="0059545A"/>
    <w:rsid w:val="005955C7"/>
    <w:rsid w:val="00596675"/>
    <w:rsid w:val="005967BB"/>
    <w:rsid w:val="005A0C2E"/>
    <w:rsid w:val="005A2AB5"/>
    <w:rsid w:val="005A3F80"/>
    <w:rsid w:val="005A4F79"/>
    <w:rsid w:val="005A598F"/>
    <w:rsid w:val="005B172E"/>
    <w:rsid w:val="005B2A87"/>
    <w:rsid w:val="005C04BB"/>
    <w:rsid w:val="005C286E"/>
    <w:rsid w:val="005C33B4"/>
    <w:rsid w:val="005C423C"/>
    <w:rsid w:val="005C50FC"/>
    <w:rsid w:val="005C54B0"/>
    <w:rsid w:val="005C5D0D"/>
    <w:rsid w:val="005C6321"/>
    <w:rsid w:val="005D021A"/>
    <w:rsid w:val="005D31A2"/>
    <w:rsid w:val="005D4603"/>
    <w:rsid w:val="005D4D91"/>
    <w:rsid w:val="005D532E"/>
    <w:rsid w:val="005D5A89"/>
    <w:rsid w:val="005D7CF3"/>
    <w:rsid w:val="005E0A1A"/>
    <w:rsid w:val="005E22A5"/>
    <w:rsid w:val="005E292E"/>
    <w:rsid w:val="005E30EE"/>
    <w:rsid w:val="005E6A3C"/>
    <w:rsid w:val="005E7295"/>
    <w:rsid w:val="005F0A77"/>
    <w:rsid w:val="005F2D36"/>
    <w:rsid w:val="005F31C0"/>
    <w:rsid w:val="005F3200"/>
    <w:rsid w:val="005F43D7"/>
    <w:rsid w:val="005F5FFE"/>
    <w:rsid w:val="005F6830"/>
    <w:rsid w:val="005F7C5A"/>
    <w:rsid w:val="00600B7F"/>
    <w:rsid w:val="00600F05"/>
    <w:rsid w:val="00603FF7"/>
    <w:rsid w:val="00604BE2"/>
    <w:rsid w:val="006059DF"/>
    <w:rsid w:val="0060707B"/>
    <w:rsid w:val="00616358"/>
    <w:rsid w:val="00617B1B"/>
    <w:rsid w:val="0062182F"/>
    <w:rsid w:val="0062241E"/>
    <w:rsid w:val="006226A2"/>
    <w:rsid w:val="006228E2"/>
    <w:rsid w:val="006234C6"/>
    <w:rsid w:val="0062567E"/>
    <w:rsid w:val="00626691"/>
    <w:rsid w:val="0062761D"/>
    <w:rsid w:val="00630C90"/>
    <w:rsid w:val="0063244C"/>
    <w:rsid w:val="00634425"/>
    <w:rsid w:val="006348C0"/>
    <w:rsid w:val="00634E66"/>
    <w:rsid w:val="0063688D"/>
    <w:rsid w:val="006377B5"/>
    <w:rsid w:val="00640767"/>
    <w:rsid w:val="00640F7D"/>
    <w:rsid w:val="0064229A"/>
    <w:rsid w:val="006469D1"/>
    <w:rsid w:val="00646DDA"/>
    <w:rsid w:val="00647850"/>
    <w:rsid w:val="0065006B"/>
    <w:rsid w:val="00650EBF"/>
    <w:rsid w:val="006535A4"/>
    <w:rsid w:val="00655D39"/>
    <w:rsid w:val="0065657E"/>
    <w:rsid w:val="0066069C"/>
    <w:rsid w:val="00660C50"/>
    <w:rsid w:val="00661AF9"/>
    <w:rsid w:val="00661B51"/>
    <w:rsid w:val="00661BB3"/>
    <w:rsid w:val="00664AD0"/>
    <w:rsid w:val="00664C7C"/>
    <w:rsid w:val="0066583A"/>
    <w:rsid w:val="00665B4D"/>
    <w:rsid w:val="0066688F"/>
    <w:rsid w:val="00666F6E"/>
    <w:rsid w:val="006705ED"/>
    <w:rsid w:val="00671BCB"/>
    <w:rsid w:val="00673E6A"/>
    <w:rsid w:val="006744C9"/>
    <w:rsid w:val="00675EDB"/>
    <w:rsid w:val="00676E4D"/>
    <w:rsid w:val="00677034"/>
    <w:rsid w:val="00677C81"/>
    <w:rsid w:val="0068067E"/>
    <w:rsid w:val="00682090"/>
    <w:rsid w:val="0068319C"/>
    <w:rsid w:val="00686481"/>
    <w:rsid w:val="00686BB3"/>
    <w:rsid w:val="00687C66"/>
    <w:rsid w:val="006929FB"/>
    <w:rsid w:val="00694161"/>
    <w:rsid w:val="00694A12"/>
    <w:rsid w:val="00695911"/>
    <w:rsid w:val="00696634"/>
    <w:rsid w:val="006A131B"/>
    <w:rsid w:val="006A3E01"/>
    <w:rsid w:val="006A7A14"/>
    <w:rsid w:val="006A7F48"/>
    <w:rsid w:val="006B005F"/>
    <w:rsid w:val="006B34B7"/>
    <w:rsid w:val="006B3BF8"/>
    <w:rsid w:val="006B4BFE"/>
    <w:rsid w:val="006C0F33"/>
    <w:rsid w:val="006C2B18"/>
    <w:rsid w:val="006C458A"/>
    <w:rsid w:val="006C4942"/>
    <w:rsid w:val="006C4BE5"/>
    <w:rsid w:val="006C5470"/>
    <w:rsid w:val="006C571B"/>
    <w:rsid w:val="006C60D2"/>
    <w:rsid w:val="006C6F61"/>
    <w:rsid w:val="006C7186"/>
    <w:rsid w:val="006D0EAD"/>
    <w:rsid w:val="006D0FF5"/>
    <w:rsid w:val="006D2901"/>
    <w:rsid w:val="006D4339"/>
    <w:rsid w:val="006D5D1F"/>
    <w:rsid w:val="006D6B2A"/>
    <w:rsid w:val="006D7835"/>
    <w:rsid w:val="006D7F88"/>
    <w:rsid w:val="006E4AC6"/>
    <w:rsid w:val="006E4B7F"/>
    <w:rsid w:val="006E5418"/>
    <w:rsid w:val="006E5E54"/>
    <w:rsid w:val="006E7112"/>
    <w:rsid w:val="006F05C3"/>
    <w:rsid w:val="006F15B1"/>
    <w:rsid w:val="006F174B"/>
    <w:rsid w:val="006F1873"/>
    <w:rsid w:val="006F2BEA"/>
    <w:rsid w:val="006F3032"/>
    <w:rsid w:val="006F346E"/>
    <w:rsid w:val="006F5B38"/>
    <w:rsid w:val="006F6A9F"/>
    <w:rsid w:val="00700579"/>
    <w:rsid w:val="00700F3B"/>
    <w:rsid w:val="00701E5A"/>
    <w:rsid w:val="00702822"/>
    <w:rsid w:val="007028B6"/>
    <w:rsid w:val="0070367B"/>
    <w:rsid w:val="007059F9"/>
    <w:rsid w:val="00707ED6"/>
    <w:rsid w:val="00710CF7"/>
    <w:rsid w:val="00711209"/>
    <w:rsid w:val="0071282D"/>
    <w:rsid w:val="007135AF"/>
    <w:rsid w:val="0071377B"/>
    <w:rsid w:val="00717835"/>
    <w:rsid w:val="00720489"/>
    <w:rsid w:val="0072072E"/>
    <w:rsid w:val="00720BC7"/>
    <w:rsid w:val="00722B78"/>
    <w:rsid w:val="0072332F"/>
    <w:rsid w:val="00723374"/>
    <w:rsid w:val="00730697"/>
    <w:rsid w:val="0073096B"/>
    <w:rsid w:val="007317BC"/>
    <w:rsid w:val="00733538"/>
    <w:rsid w:val="0073357B"/>
    <w:rsid w:val="00733A77"/>
    <w:rsid w:val="00734D74"/>
    <w:rsid w:val="00736315"/>
    <w:rsid w:val="00736CE0"/>
    <w:rsid w:val="007377F1"/>
    <w:rsid w:val="007412F9"/>
    <w:rsid w:val="0074140B"/>
    <w:rsid w:val="0074205E"/>
    <w:rsid w:val="00742246"/>
    <w:rsid w:val="007439F4"/>
    <w:rsid w:val="00745F3B"/>
    <w:rsid w:val="0074676D"/>
    <w:rsid w:val="00746993"/>
    <w:rsid w:val="00747267"/>
    <w:rsid w:val="007505B0"/>
    <w:rsid w:val="00751946"/>
    <w:rsid w:val="007532C9"/>
    <w:rsid w:val="00753639"/>
    <w:rsid w:val="00754981"/>
    <w:rsid w:val="007558D3"/>
    <w:rsid w:val="00756119"/>
    <w:rsid w:val="00760434"/>
    <w:rsid w:val="00761877"/>
    <w:rsid w:val="00763D19"/>
    <w:rsid w:val="00764AB6"/>
    <w:rsid w:val="00765439"/>
    <w:rsid w:val="007658DF"/>
    <w:rsid w:val="007704A9"/>
    <w:rsid w:val="00770E12"/>
    <w:rsid w:val="00772867"/>
    <w:rsid w:val="00772B26"/>
    <w:rsid w:val="0077330C"/>
    <w:rsid w:val="00775ED4"/>
    <w:rsid w:val="00776D16"/>
    <w:rsid w:val="00781E69"/>
    <w:rsid w:val="00783919"/>
    <w:rsid w:val="00783DA7"/>
    <w:rsid w:val="00784603"/>
    <w:rsid w:val="0078653A"/>
    <w:rsid w:val="00792C32"/>
    <w:rsid w:val="0079352B"/>
    <w:rsid w:val="00794AFB"/>
    <w:rsid w:val="00797164"/>
    <w:rsid w:val="007A238A"/>
    <w:rsid w:val="007A293E"/>
    <w:rsid w:val="007A2BBA"/>
    <w:rsid w:val="007A5E7D"/>
    <w:rsid w:val="007A7123"/>
    <w:rsid w:val="007B0003"/>
    <w:rsid w:val="007B008F"/>
    <w:rsid w:val="007B13FA"/>
    <w:rsid w:val="007B17C2"/>
    <w:rsid w:val="007B3030"/>
    <w:rsid w:val="007B32AD"/>
    <w:rsid w:val="007B4196"/>
    <w:rsid w:val="007B49A4"/>
    <w:rsid w:val="007B4A75"/>
    <w:rsid w:val="007B54C6"/>
    <w:rsid w:val="007B7770"/>
    <w:rsid w:val="007B788E"/>
    <w:rsid w:val="007C0BE8"/>
    <w:rsid w:val="007C0D2F"/>
    <w:rsid w:val="007C0EBF"/>
    <w:rsid w:val="007C2127"/>
    <w:rsid w:val="007C2943"/>
    <w:rsid w:val="007C31C5"/>
    <w:rsid w:val="007C44DA"/>
    <w:rsid w:val="007C6BB6"/>
    <w:rsid w:val="007D1351"/>
    <w:rsid w:val="007D1FBD"/>
    <w:rsid w:val="007D42E1"/>
    <w:rsid w:val="007D46EC"/>
    <w:rsid w:val="007D4936"/>
    <w:rsid w:val="007D4D5F"/>
    <w:rsid w:val="007D76FB"/>
    <w:rsid w:val="007D78FD"/>
    <w:rsid w:val="007E0B9B"/>
    <w:rsid w:val="007E3170"/>
    <w:rsid w:val="007E4256"/>
    <w:rsid w:val="007E5364"/>
    <w:rsid w:val="007F2B2C"/>
    <w:rsid w:val="007F6BFE"/>
    <w:rsid w:val="00800EE9"/>
    <w:rsid w:val="00801786"/>
    <w:rsid w:val="00803F61"/>
    <w:rsid w:val="008050EE"/>
    <w:rsid w:val="008071C5"/>
    <w:rsid w:val="00810BB3"/>
    <w:rsid w:val="00813EE2"/>
    <w:rsid w:val="00816EB4"/>
    <w:rsid w:val="0082083D"/>
    <w:rsid w:val="00821AC8"/>
    <w:rsid w:val="008221AA"/>
    <w:rsid w:val="0082448C"/>
    <w:rsid w:val="00826253"/>
    <w:rsid w:val="0082671D"/>
    <w:rsid w:val="00826DD8"/>
    <w:rsid w:val="008270DC"/>
    <w:rsid w:val="008302DC"/>
    <w:rsid w:val="0083118E"/>
    <w:rsid w:val="00831EA7"/>
    <w:rsid w:val="00833324"/>
    <w:rsid w:val="00835A63"/>
    <w:rsid w:val="008377B5"/>
    <w:rsid w:val="00837B99"/>
    <w:rsid w:val="00841477"/>
    <w:rsid w:val="00842E02"/>
    <w:rsid w:val="008440D0"/>
    <w:rsid w:val="00845794"/>
    <w:rsid w:val="008502C2"/>
    <w:rsid w:val="008507EF"/>
    <w:rsid w:val="00850904"/>
    <w:rsid w:val="008525DD"/>
    <w:rsid w:val="00853829"/>
    <w:rsid w:val="00853BF9"/>
    <w:rsid w:val="00856AB0"/>
    <w:rsid w:val="00861FED"/>
    <w:rsid w:val="00862A3F"/>
    <w:rsid w:val="008648BF"/>
    <w:rsid w:val="00867C20"/>
    <w:rsid w:val="00870BB1"/>
    <w:rsid w:val="0087187D"/>
    <w:rsid w:val="00871E93"/>
    <w:rsid w:val="008727C3"/>
    <w:rsid w:val="00872B95"/>
    <w:rsid w:val="008733D8"/>
    <w:rsid w:val="008737AE"/>
    <w:rsid w:val="008745A8"/>
    <w:rsid w:val="00874AE5"/>
    <w:rsid w:val="0088245A"/>
    <w:rsid w:val="008832DB"/>
    <w:rsid w:val="00884B5C"/>
    <w:rsid w:val="0088500E"/>
    <w:rsid w:val="0088666D"/>
    <w:rsid w:val="00886AC1"/>
    <w:rsid w:val="008876AB"/>
    <w:rsid w:val="00890C96"/>
    <w:rsid w:val="008915FB"/>
    <w:rsid w:val="0089577E"/>
    <w:rsid w:val="00895CB0"/>
    <w:rsid w:val="00897DE4"/>
    <w:rsid w:val="008A1A85"/>
    <w:rsid w:val="008A1F39"/>
    <w:rsid w:val="008A2948"/>
    <w:rsid w:val="008A7380"/>
    <w:rsid w:val="008B0F94"/>
    <w:rsid w:val="008B25E6"/>
    <w:rsid w:val="008B3FDA"/>
    <w:rsid w:val="008B4683"/>
    <w:rsid w:val="008B472E"/>
    <w:rsid w:val="008B563C"/>
    <w:rsid w:val="008B57A8"/>
    <w:rsid w:val="008C00B4"/>
    <w:rsid w:val="008C1641"/>
    <w:rsid w:val="008C1668"/>
    <w:rsid w:val="008C1F36"/>
    <w:rsid w:val="008C2EB3"/>
    <w:rsid w:val="008C3FAF"/>
    <w:rsid w:val="008C62AD"/>
    <w:rsid w:val="008C6BEB"/>
    <w:rsid w:val="008D1717"/>
    <w:rsid w:val="008D174D"/>
    <w:rsid w:val="008D2E1A"/>
    <w:rsid w:val="008D2FF6"/>
    <w:rsid w:val="008D3394"/>
    <w:rsid w:val="008D34BF"/>
    <w:rsid w:val="008D554A"/>
    <w:rsid w:val="008D5CEF"/>
    <w:rsid w:val="008D5DC5"/>
    <w:rsid w:val="008E2B05"/>
    <w:rsid w:val="008E3B14"/>
    <w:rsid w:val="008E569D"/>
    <w:rsid w:val="008F0099"/>
    <w:rsid w:val="008F0605"/>
    <w:rsid w:val="008F0A60"/>
    <w:rsid w:val="008F0CA1"/>
    <w:rsid w:val="008F1F4A"/>
    <w:rsid w:val="008F2DEC"/>
    <w:rsid w:val="008F3F14"/>
    <w:rsid w:val="009004F7"/>
    <w:rsid w:val="00901BCF"/>
    <w:rsid w:val="00902E57"/>
    <w:rsid w:val="00903115"/>
    <w:rsid w:val="00903920"/>
    <w:rsid w:val="00904305"/>
    <w:rsid w:val="009049D1"/>
    <w:rsid w:val="00904B63"/>
    <w:rsid w:val="00905A5F"/>
    <w:rsid w:val="009062BF"/>
    <w:rsid w:val="00906F7A"/>
    <w:rsid w:val="00910330"/>
    <w:rsid w:val="00910824"/>
    <w:rsid w:val="00910CCC"/>
    <w:rsid w:val="009141DF"/>
    <w:rsid w:val="00917120"/>
    <w:rsid w:val="009171A0"/>
    <w:rsid w:val="00920B77"/>
    <w:rsid w:val="00921A94"/>
    <w:rsid w:val="00921AE2"/>
    <w:rsid w:val="0092248C"/>
    <w:rsid w:val="00922DEC"/>
    <w:rsid w:val="00922FC1"/>
    <w:rsid w:val="009232EE"/>
    <w:rsid w:val="00923F25"/>
    <w:rsid w:val="0092466F"/>
    <w:rsid w:val="00925D56"/>
    <w:rsid w:val="0092640D"/>
    <w:rsid w:val="0092668F"/>
    <w:rsid w:val="00930FCC"/>
    <w:rsid w:val="009361A2"/>
    <w:rsid w:val="009379DE"/>
    <w:rsid w:val="0094179F"/>
    <w:rsid w:val="00942677"/>
    <w:rsid w:val="00944853"/>
    <w:rsid w:val="009500BC"/>
    <w:rsid w:val="009536A2"/>
    <w:rsid w:val="00956D8E"/>
    <w:rsid w:val="009575CF"/>
    <w:rsid w:val="009577E0"/>
    <w:rsid w:val="00961994"/>
    <w:rsid w:val="00962F5F"/>
    <w:rsid w:val="00964E59"/>
    <w:rsid w:val="009666C0"/>
    <w:rsid w:val="00966860"/>
    <w:rsid w:val="00967F46"/>
    <w:rsid w:val="00971C3A"/>
    <w:rsid w:val="00971C5A"/>
    <w:rsid w:val="00972641"/>
    <w:rsid w:val="009727E2"/>
    <w:rsid w:val="00973A02"/>
    <w:rsid w:val="00974A06"/>
    <w:rsid w:val="00974B18"/>
    <w:rsid w:val="009751DC"/>
    <w:rsid w:val="00980270"/>
    <w:rsid w:val="00980D53"/>
    <w:rsid w:val="009810FB"/>
    <w:rsid w:val="00981759"/>
    <w:rsid w:val="0098306F"/>
    <w:rsid w:val="00983ECF"/>
    <w:rsid w:val="009846F1"/>
    <w:rsid w:val="00985089"/>
    <w:rsid w:val="009853F5"/>
    <w:rsid w:val="00985454"/>
    <w:rsid w:val="00986A71"/>
    <w:rsid w:val="00986CFB"/>
    <w:rsid w:val="00990736"/>
    <w:rsid w:val="00991650"/>
    <w:rsid w:val="00991FC3"/>
    <w:rsid w:val="00992CA5"/>
    <w:rsid w:val="00993BC1"/>
    <w:rsid w:val="00994791"/>
    <w:rsid w:val="00994BF3"/>
    <w:rsid w:val="00997530"/>
    <w:rsid w:val="009A1F36"/>
    <w:rsid w:val="009A28AF"/>
    <w:rsid w:val="009A3AAC"/>
    <w:rsid w:val="009A5A09"/>
    <w:rsid w:val="009A6388"/>
    <w:rsid w:val="009A6BE0"/>
    <w:rsid w:val="009A6E3B"/>
    <w:rsid w:val="009A7BE0"/>
    <w:rsid w:val="009B2923"/>
    <w:rsid w:val="009B2E15"/>
    <w:rsid w:val="009B4B0D"/>
    <w:rsid w:val="009B5AD1"/>
    <w:rsid w:val="009B6105"/>
    <w:rsid w:val="009C1A67"/>
    <w:rsid w:val="009C32A5"/>
    <w:rsid w:val="009C419C"/>
    <w:rsid w:val="009C5170"/>
    <w:rsid w:val="009C5B28"/>
    <w:rsid w:val="009C621F"/>
    <w:rsid w:val="009C7411"/>
    <w:rsid w:val="009D2F27"/>
    <w:rsid w:val="009D362D"/>
    <w:rsid w:val="009D42E2"/>
    <w:rsid w:val="009D5A73"/>
    <w:rsid w:val="009D5B4E"/>
    <w:rsid w:val="009D5C70"/>
    <w:rsid w:val="009D7A98"/>
    <w:rsid w:val="009E07EA"/>
    <w:rsid w:val="009E0DFB"/>
    <w:rsid w:val="009E1059"/>
    <w:rsid w:val="009E120D"/>
    <w:rsid w:val="009E1234"/>
    <w:rsid w:val="009E2880"/>
    <w:rsid w:val="009E3311"/>
    <w:rsid w:val="009E6159"/>
    <w:rsid w:val="009F0360"/>
    <w:rsid w:val="009F0786"/>
    <w:rsid w:val="009F0EAB"/>
    <w:rsid w:val="009F104D"/>
    <w:rsid w:val="009F146E"/>
    <w:rsid w:val="009F14CE"/>
    <w:rsid w:val="009F228E"/>
    <w:rsid w:val="009F54AE"/>
    <w:rsid w:val="009F67CC"/>
    <w:rsid w:val="009F7643"/>
    <w:rsid w:val="009F7E1A"/>
    <w:rsid w:val="00A021C3"/>
    <w:rsid w:val="00A049DF"/>
    <w:rsid w:val="00A1154D"/>
    <w:rsid w:val="00A12F4D"/>
    <w:rsid w:val="00A13F72"/>
    <w:rsid w:val="00A15D98"/>
    <w:rsid w:val="00A160BF"/>
    <w:rsid w:val="00A171D3"/>
    <w:rsid w:val="00A17719"/>
    <w:rsid w:val="00A20EFB"/>
    <w:rsid w:val="00A2115F"/>
    <w:rsid w:val="00A24C1D"/>
    <w:rsid w:val="00A27B3A"/>
    <w:rsid w:val="00A308DB"/>
    <w:rsid w:val="00A3110D"/>
    <w:rsid w:val="00A31871"/>
    <w:rsid w:val="00A31B2A"/>
    <w:rsid w:val="00A32543"/>
    <w:rsid w:val="00A3317C"/>
    <w:rsid w:val="00A378DE"/>
    <w:rsid w:val="00A37C87"/>
    <w:rsid w:val="00A431C7"/>
    <w:rsid w:val="00A439DA"/>
    <w:rsid w:val="00A43F19"/>
    <w:rsid w:val="00A44347"/>
    <w:rsid w:val="00A45DE3"/>
    <w:rsid w:val="00A46F58"/>
    <w:rsid w:val="00A500EE"/>
    <w:rsid w:val="00A51270"/>
    <w:rsid w:val="00A51D62"/>
    <w:rsid w:val="00A55E93"/>
    <w:rsid w:val="00A56DAE"/>
    <w:rsid w:val="00A616E0"/>
    <w:rsid w:val="00A6232F"/>
    <w:rsid w:val="00A63778"/>
    <w:rsid w:val="00A641B0"/>
    <w:rsid w:val="00A64291"/>
    <w:rsid w:val="00A649BB"/>
    <w:rsid w:val="00A66DF7"/>
    <w:rsid w:val="00A6703B"/>
    <w:rsid w:val="00A70E02"/>
    <w:rsid w:val="00A7252E"/>
    <w:rsid w:val="00A73197"/>
    <w:rsid w:val="00A73507"/>
    <w:rsid w:val="00A7459E"/>
    <w:rsid w:val="00A7481D"/>
    <w:rsid w:val="00A75998"/>
    <w:rsid w:val="00A7688B"/>
    <w:rsid w:val="00A77994"/>
    <w:rsid w:val="00A77F58"/>
    <w:rsid w:val="00A81731"/>
    <w:rsid w:val="00A81B52"/>
    <w:rsid w:val="00A82AA1"/>
    <w:rsid w:val="00A82AEE"/>
    <w:rsid w:val="00A82BB4"/>
    <w:rsid w:val="00A838A6"/>
    <w:rsid w:val="00A83FB0"/>
    <w:rsid w:val="00A905F5"/>
    <w:rsid w:val="00A925C9"/>
    <w:rsid w:val="00A92D91"/>
    <w:rsid w:val="00A94950"/>
    <w:rsid w:val="00A95DB5"/>
    <w:rsid w:val="00A969EB"/>
    <w:rsid w:val="00A96B59"/>
    <w:rsid w:val="00A97175"/>
    <w:rsid w:val="00AA55D2"/>
    <w:rsid w:val="00AA6BEE"/>
    <w:rsid w:val="00AA7D82"/>
    <w:rsid w:val="00AB5ACE"/>
    <w:rsid w:val="00AB5F42"/>
    <w:rsid w:val="00AB67B2"/>
    <w:rsid w:val="00AB6B56"/>
    <w:rsid w:val="00AB7766"/>
    <w:rsid w:val="00AC0DA1"/>
    <w:rsid w:val="00AC1CF7"/>
    <w:rsid w:val="00AC2B52"/>
    <w:rsid w:val="00AC3696"/>
    <w:rsid w:val="00AC61A8"/>
    <w:rsid w:val="00AD1B31"/>
    <w:rsid w:val="00AD2642"/>
    <w:rsid w:val="00AD2800"/>
    <w:rsid w:val="00AD3C73"/>
    <w:rsid w:val="00AD4575"/>
    <w:rsid w:val="00AD4629"/>
    <w:rsid w:val="00AD4DCC"/>
    <w:rsid w:val="00AD5167"/>
    <w:rsid w:val="00AD6ECF"/>
    <w:rsid w:val="00AE0B40"/>
    <w:rsid w:val="00AE0BAD"/>
    <w:rsid w:val="00AE0DA1"/>
    <w:rsid w:val="00AE1754"/>
    <w:rsid w:val="00AE21BF"/>
    <w:rsid w:val="00AE2208"/>
    <w:rsid w:val="00AE3033"/>
    <w:rsid w:val="00AE4F48"/>
    <w:rsid w:val="00AE4FC0"/>
    <w:rsid w:val="00AE5974"/>
    <w:rsid w:val="00AE6A0B"/>
    <w:rsid w:val="00AE7A2F"/>
    <w:rsid w:val="00AF143D"/>
    <w:rsid w:val="00AF32EA"/>
    <w:rsid w:val="00AF4D40"/>
    <w:rsid w:val="00AF55EF"/>
    <w:rsid w:val="00AF6C98"/>
    <w:rsid w:val="00AF7AC8"/>
    <w:rsid w:val="00B01286"/>
    <w:rsid w:val="00B01769"/>
    <w:rsid w:val="00B01B6B"/>
    <w:rsid w:val="00B06CD9"/>
    <w:rsid w:val="00B11D4B"/>
    <w:rsid w:val="00B12C05"/>
    <w:rsid w:val="00B12FBB"/>
    <w:rsid w:val="00B20E43"/>
    <w:rsid w:val="00B2117C"/>
    <w:rsid w:val="00B22E0E"/>
    <w:rsid w:val="00B303B9"/>
    <w:rsid w:val="00B30A20"/>
    <w:rsid w:val="00B335C9"/>
    <w:rsid w:val="00B33FB9"/>
    <w:rsid w:val="00B35F66"/>
    <w:rsid w:val="00B36D92"/>
    <w:rsid w:val="00B40E2C"/>
    <w:rsid w:val="00B410B9"/>
    <w:rsid w:val="00B4117A"/>
    <w:rsid w:val="00B41437"/>
    <w:rsid w:val="00B42633"/>
    <w:rsid w:val="00B42A4C"/>
    <w:rsid w:val="00B43EAE"/>
    <w:rsid w:val="00B44520"/>
    <w:rsid w:val="00B449E1"/>
    <w:rsid w:val="00B45036"/>
    <w:rsid w:val="00B46119"/>
    <w:rsid w:val="00B46F2F"/>
    <w:rsid w:val="00B5016E"/>
    <w:rsid w:val="00B502BF"/>
    <w:rsid w:val="00B502D9"/>
    <w:rsid w:val="00B52C79"/>
    <w:rsid w:val="00B534DA"/>
    <w:rsid w:val="00B55CA4"/>
    <w:rsid w:val="00B5644E"/>
    <w:rsid w:val="00B60BD6"/>
    <w:rsid w:val="00B616CD"/>
    <w:rsid w:val="00B62726"/>
    <w:rsid w:val="00B6562C"/>
    <w:rsid w:val="00B677F2"/>
    <w:rsid w:val="00B73492"/>
    <w:rsid w:val="00B77958"/>
    <w:rsid w:val="00B77C3D"/>
    <w:rsid w:val="00B80BD7"/>
    <w:rsid w:val="00B811D3"/>
    <w:rsid w:val="00B8362B"/>
    <w:rsid w:val="00B901A3"/>
    <w:rsid w:val="00B92728"/>
    <w:rsid w:val="00B92C27"/>
    <w:rsid w:val="00B9315A"/>
    <w:rsid w:val="00B932BE"/>
    <w:rsid w:val="00B9352B"/>
    <w:rsid w:val="00B93A5E"/>
    <w:rsid w:val="00B94086"/>
    <w:rsid w:val="00B942FD"/>
    <w:rsid w:val="00B95B69"/>
    <w:rsid w:val="00B96662"/>
    <w:rsid w:val="00BA0965"/>
    <w:rsid w:val="00BA21FA"/>
    <w:rsid w:val="00BA25E1"/>
    <w:rsid w:val="00BA2E7F"/>
    <w:rsid w:val="00BA4BA8"/>
    <w:rsid w:val="00BB1681"/>
    <w:rsid w:val="00BB4B24"/>
    <w:rsid w:val="00BB5482"/>
    <w:rsid w:val="00BB6B52"/>
    <w:rsid w:val="00BC13A7"/>
    <w:rsid w:val="00BC1F50"/>
    <w:rsid w:val="00BC207F"/>
    <w:rsid w:val="00BC23B8"/>
    <w:rsid w:val="00BC6ABA"/>
    <w:rsid w:val="00BD1DD0"/>
    <w:rsid w:val="00BD29F1"/>
    <w:rsid w:val="00BD4DF6"/>
    <w:rsid w:val="00BD5404"/>
    <w:rsid w:val="00BD5862"/>
    <w:rsid w:val="00BD63BE"/>
    <w:rsid w:val="00BD6F9A"/>
    <w:rsid w:val="00BD785A"/>
    <w:rsid w:val="00BE0B08"/>
    <w:rsid w:val="00BE154E"/>
    <w:rsid w:val="00BE294C"/>
    <w:rsid w:val="00BE308A"/>
    <w:rsid w:val="00BE4553"/>
    <w:rsid w:val="00BE5423"/>
    <w:rsid w:val="00BE589F"/>
    <w:rsid w:val="00BE7BF4"/>
    <w:rsid w:val="00BF0F97"/>
    <w:rsid w:val="00BF2B93"/>
    <w:rsid w:val="00BF2C40"/>
    <w:rsid w:val="00BF2DF4"/>
    <w:rsid w:val="00BF4B90"/>
    <w:rsid w:val="00BF780B"/>
    <w:rsid w:val="00C00128"/>
    <w:rsid w:val="00C02236"/>
    <w:rsid w:val="00C02C23"/>
    <w:rsid w:val="00C02C6A"/>
    <w:rsid w:val="00C05443"/>
    <w:rsid w:val="00C05589"/>
    <w:rsid w:val="00C075A4"/>
    <w:rsid w:val="00C10D1F"/>
    <w:rsid w:val="00C11D5B"/>
    <w:rsid w:val="00C13E67"/>
    <w:rsid w:val="00C154CA"/>
    <w:rsid w:val="00C15742"/>
    <w:rsid w:val="00C15AB7"/>
    <w:rsid w:val="00C16031"/>
    <w:rsid w:val="00C17A13"/>
    <w:rsid w:val="00C24355"/>
    <w:rsid w:val="00C24C23"/>
    <w:rsid w:val="00C25057"/>
    <w:rsid w:val="00C25696"/>
    <w:rsid w:val="00C279DD"/>
    <w:rsid w:val="00C315EE"/>
    <w:rsid w:val="00C32B1D"/>
    <w:rsid w:val="00C32DEF"/>
    <w:rsid w:val="00C333A0"/>
    <w:rsid w:val="00C34D0E"/>
    <w:rsid w:val="00C351B7"/>
    <w:rsid w:val="00C3553B"/>
    <w:rsid w:val="00C365BA"/>
    <w:rsid w:val="00C36E90"/>
    <w:rsid w:val="00C37760"/>
    <w:rsid w:val="00C379C4"/>
    <w:rsid w:val="00C408EC"/>
    <w:rsid w:val="00C40AAC"/>
    <w:rsid w:val="00C40BC0"/>
    <w:rsid w:val="00C41E75"/>
    <w:rsid w:val="00C427D6"/>
    <w:rsid w:val="00C44F01"/>
    <w:rsid w:val="00C45064"/>
    <w:rsid w:val="00C4592B"/>
    <w:rsid w:val="00C47B32"/>
    <w:rsid w:val="00C5330F"/>
    <w:rsid w:val="00C54251"/>
    <w:rsid w:val="00C54A1A"/>
    <w:rsid w:val="00C557D4"/>
    <w:rsid w:val="00C55A6C"/>
    <w:rsid w:val="00C5617B"/>
    <w:rsid w:val="00C6025D"/>
    <w:rsid w:val="00C60FAE"/>
    <w:rsid w:val="00C619D0"/>
    <w:rsid w:val="00C61B37"/>
    <w:rsid w:val="00C6796C"/>
    <w:rsid w:val="00C7097C"/>
    <w:rsid w:val="00C70AD9"/>
    <w:rsid w:val="00C72374"/>
    <w:rsid w:val="00C7436A"/>
    <w:rsid w:val="00C77545"/>
    <w:rsid w:val="00C77CDA"/>
    <w:rsid w:val="00C81187"/>
    <w:rsid w:val="00C82339"/>
    <w:rsid w:val="00C82986"/>
    <w:rsid w:val="00C84D5A"/>
    <w:rsid w:val="00C851FC"/>
    <w:rsid w:val="00C860DE"/>
    <w:rsid w:val="00C867FB"/>
    <w:rsid w:val="00C90227"/>
    <w:rsid w:val="00C915DE"/>
    <w:rsid w:val="00C929DD"/>
    <w:rsid w:val="00C93698"/>
    <w:rsid w:val="00C97B17"/>
    <w:rsid w:val="00CA03BF"/>
    <w:rsid w:val="00CA0412"/>
    <w:rsid w:val="00CA1F00"/>
    <w:rsid w:val="00CA2C26"/>
    <w:rsid w:val="00CA2EE6"/>
    <w:rsid w:val="00CA33C7"/>
    <w:rsid w:val="00CA5F04"/>
    <w:rsid w:val="00CA61A0"/>
    <w:rsid w:val="00CA75CD"/>
    <w:rsid w:val="00CB022F"/>
    <w:rsid w:val="00CB0AFA"/>
    <w:rsid w:val="00CB462E"/>
    <w:rsid w:val="00CB4BAA"/>
    <w:rsid w:val="00CC0269"/>
    <w:rsid w:val="00CC03DA"/>
    <w:rsid w:val="00CC3B51"/>
    <w:rsid w:val="00CC400E"/>
    <w:rsid w:val="00CC5A2F"/>
    <w:rsid w:val="00CC5EE3"/>
    <w:rsid w:val="00CC78E0"/>
    <w:rsid w:val="00CC7D21"/>
    <w:rsid w:val="00CD11B6"/>
    <w:rsid w:val="00CD1C3D"/>
    <w:rsid w:val="00CD4EFE"/>
    <w:rsid w:val="00CE0348"/>
    <w:rsid w:val="00CE10FA"/>
    <w:rsid w:val="00CE2F33"/>
    <w:rsid w:val="00CE5DF7"/>
    <w:rsid w:val="00CF0312"/>
    <w:rsid w:val="00CF0BBA"/>
    <w:rsid w:val="00CF198E"/>
    <w:rsid w:val="00CF2F46"/>
    <w:rsid w:val="00CF3028"/>
    <w:rsid w:val="00CF6604"/>
    <w:rsid w:val="00CF7201"/>
    <w:rsid w:val="00CF7CB1"/>
    <w:rsid w:val="00D0059B"/>
    <w:rsid w:val="00D01018"/>
    <w:rsid w:val="00D04910"/>
    <w:rsid w:val="00D04B01"/>
    <w:rsid w:val="00D076D5"/>
    <w:rsid w:val="00D100BF"/>
    <w:rsid w:val="00D12812"/>
    <w:rsid w:val="00D13013"/>
    <w:rsid w:val="00D15723"/>
    <w:rsid w:val="00D17439"/>
    <w:rsid w:val="00D1795D"/>
    <w:rsid w:val="00D17F46"/>
    <w:rsid w:val="00D2213B"/>
    <w:rsid w:val="00D227C2"/>
    <w:rsid w:val="00D245FB"/>
    <w:rsid w:val="00D24B34"/>
    <w:rsid w:val="00D2516C"/>
    <w:rsid w:val="00D254A5"/>
    <w:rsid w:val="00D33375"/>
    <w:rsid w:val="00D338B5"/>
    <w:rsid w:val="00D352D9"/>
    <w:rsid w:val="00D373E1"/>
    <w:rsid w:val="00D3753F"/>
    <w:rsid w:val="00D37A4B"/>
    <w:rsid w:val="00D40C2F"/>
    <w:rsid w:val="00D41FA8"/>
    <w:rsid w:val="00D42417"/>
    <w:rsid w:val="00D4297F"/>
    <w:rsid w:val="00D46D94"/>
    <w:rsid w:val="00D4719E"/>
    <w:rsid w:val="00D5257C"/>
    <w:rsid w:val="00D528DB"/>
    <w:rsid w:val="00D55B8A"/>
    <w:rsid w:val="00D571DE"/>
    <w:rsid w:val="00D57DE9"/>
    <w:rsid w:val="00D57F1C"/>
    <w:rsid w:val="00D60210"/>
    <w:rsid w:val="00D603FC"/>
    <w:rsid w:val="00D61B62"/>
    <w:rsid w:val="00D64255"/>
    <w:rsid w:val="00D65FFD"/>
    <w:rsid w:val="00D66261"/>
    <w:rsid w:val="00D66655"/>
    <w:rsid w:val="00D7035E"/>
    <w:rsid w:val="00D704CC"/>
    <w:rsid w:val="00D713CE"/>
    <w:rsid w:val="00D71DFC"/>
    <w:rsid w:val="00D726F8"/>
    <w:rsid w:val="00D74D14"/>
    <w:rsid w:val="00D7624B"/>
    <w:rsid w:val="00D76CF7"/>
    <w:rsid w:val="00D77B69"/>
    <w:rsid w:val="00D77F76"/>
    <w:rsid w:val="00D803BD"/>
    <w:rsid w:val="00D815E8"/>
    <w:rsid w:val="00D82746"/>
    <w:rsid w:val="00D83489"/>
    <w:rsid w:val="00D84706"/>
    <w:rsid w:val="00D84C83"/>
    <w:rsid w:val="00D86384"/>
    <w:rsid w:val="00D91BC2"/>
    <w:rsid w:val="00D91CEF"/>
    <w:rsid w:val="00D93106"/>
    <w:rsid w:val="00D93DB0"/>
    <w:rsid w:val="00D94CD1"/>
    <w:rsid w:val="00D9572D"/>
    <w:rsid w:val="00D96C21"/>
    <w:rsid w:val="00DA0E06"/>
    <w:rsid w:val="00DA40F0"/>
    <w:rsid w:val="00DA5801"/>
    <w:rsid w:val="00DA6090"/>
    <w:rsid w:val="00DA6CF2"/>
    <w:rsid w:val="00DB4209"/>
    <w:rsid w:val="00DB6F2D"/>
    <w:rsid w:val="00DB71BA"/>
    <w:rsid w:val="00DB739F"/>
    <w:rsid w:val="00DB7E31"/>
    <w:rsid w:val="00DC1BD4"/>
    <w:rsid w:val="00DC3175"/>
    <w:rsid w:val="00DC3CB2"/>
    <w:rsid w:val="00DC3ED1"/>
    <w:rsid w:val="00DC4308"/>
    <w:rsid w:val="00DC4628"/>
    <w:rsid w:val="00DC6BEA"/>
    <w:rsid w:val="00DD0723"/>
    <w:rsid w:val="00DD12B3"/>
    <w:rsid w:val="00DD1995"/>
    <w:rsid w:val="00DD1A9F"/>
    <w:rsid w:val="00DD1AF7"/>
    <w:rsid w:val="00DD4661"/>
    <w:rsid w:val="00DD5C89"/>
    <w:rsid w:val="00DD7880"/>
    <w:rsid w:val="00DD7A23"/>
    <w:rsid w:val="00DE13FD"/>
    <w:rsid w:val="00DE1B3C"/>
    <w:rsid w:val="00DE1D1B"/>
    <w:rsid w:val="00DE23F4"/>
    <w:rsid w:val="00DE2494"/>
    <w:rsid w:val="00DE283C"/>
    <w:rsid w:val="00DE4085"/>
    <w:rsid w:val="00DE617B"/>
    <w:rsid w:val="00DF0354"/>
    <w:rsid w:val="00DF2C39"/>
    <w:rsid w:val="00DF2F7E"/>
    <w:rsid w:val="00DF5756"/>
    <w:rsid w:val="00DF57F1"/>
    <w:rsid w:val="00DF70D9"/>
    <w:rsid w:val="00E00927"/>
    <w:rsid w:val="00E02312"/>
    <w:rsid w:val="00E0371E"/>
    <w:rsid w:val="00E03B56"/>
    <w:rsid w:val="00E06442"/>
    <w:rsid w:val="00E06672"/>
    <w:rsid w:val="00E1019A"/>
    <w:rsid w:val="00E10AB6"/>
    <w:rsid w:val="00E11A38"/>
    <w:rsid w:val="00E13003"/>
    <w:rsid w:val="00E16AF8"/>
    <w:rsid w:val="00E16D1A"/>
    <w:rsid w:val="00E20372"/>
    <w:rsid w:val="00E24C4B"/>
    <w:rsid w:val="00E27695"/>
    <w:rsid w:val="00E279C3"/>
    <w:rsid w:val="00E27BE9"/>
    <w:rsid w:val="00E315C8"/>
    <w:rsid w:val="00E3278B"/>
    <w:rsid w:val="00E35B7D"/>
    <w:rsid w:val="00E368D6"/>
    <w:rsid w:val="00E37B85"/>
    <w:rsid w:val="00E37CF7"/>
    <w:rsid w:val="00E403BF"/>
    <w:rsid w:val="00E41819"/>
    <w:rsid w:val="00E41939"/>
    <w:rsid w:val="00E4401A"/>
    <w:rsid w:val="00E44AE6"/>
    <w:rsid w:val="00E46F66"/>
    <w:rsid w:val="00E47383"/>
    <w:rsid w:val="00E504B2"/>
    <w:rsid w:val="00E52126"/>
    <w:rsid w:val="00E534EB"/>
    <w:rsid w:val="00E5460E"/>
    <w:rsid w:val="00E546CF"/>
    <w:rsid w:val="00E55327"/>
    <w:rsid w:val="00E563A4"/>
    <w:rsid w:val="00E57A43"/>
    <w:rsid w:val="00E606B2"/>
    <w:rsid w:val="00E63ADA"/>
    <w:rsid w:val="00E63BDA"/>
    <w:rsid w:val="00E674D5"/>
    <w:rsid w:val="00E70ABD"/>
    <w:rsid w:val="00E724EC"/>
    <w:rsid w:val="00E72A81"/>
    <w:rsid w:val="00E730BC"/>
    <w:rsid w:val="00E757B4"/>
    <w:rsid w:val="00E76B95"/>
    <w:rsid w:val="00E779B7"/>
    <w:rsid w:val="00E77A50"/>
    <w:rsid w:val="00E8084A"/>
    <w:rsid w:val="00E810A3"/>
    <w:rsid w:val="00E812B2"/>
    <w:rsid w:val="00E84E10"/>
    <w:rsid w:val="00E905D4"/>
    <w:rsid w:val="00E91FD4"/>
    <w:rsid w:val="00E92F28"/>
    <w:rsid w:val="00E948E4"/>
    <w:rsid w:val="00E94D94"/>
    <w:rsid w:val="00E95B7A"/>
    <w:rsid w:val="00E96345"/>
    <w:rsid w:val="00E96E76"/>
    <w:rsid w:val="00E973BF"/>
    <w:rsid w:val="00E97E45"/>
    <w:rsid w:val="00EA0C3D"/>
    <w:rsid w:val="00EA2F5B"/>
    <w:rsid w:val="00EA369C"/>
    <w:rsid w:val="00EA3C99"/>
    <w:rsid w:val="00EA52B6"/>
    <w:rsid w:val="00EA5B71"/>
    <w:rsid w:val="00EA6EDE"/>
    <w:rsid w:val="00EA755E"/>
    <w:rsid w:val="00EB0163"/>
    <w:rsid w:val="00EB1BDE"/>
    <w:rsid w:val="00EB2A7D"/>
    <w:rsid w:val="00EB3649"/>
    <w:rsid w:val="00EB3985"/>
    <w:rsid w:val="00EB4A80"/>
    <w:rsid w:val="00EB7D33"/>
    <w:rsid w:val="00EC0443"/>
    <w:rsid w:val="00EC17A9"/>
    <w:rsid w:val="00EC1D6A"/>
    <w:rsid w:val="00EC35EA"/>
    <w:rsid w:val="00EC6954"/>
    <w:rsid w:val="00ED28F2"/>
    <w:rsid w:val="00ED3465"/>
    <w:rsid w:val="00ED3E7D"/>
    <w:rsid w:val="00ED5039"/>
    <w:rsid w:val="00EE0069"/>
    <w:rsid w:val="00EE153F"/>
    <w:rsid w:val="00EE175A"/>
    <w:rsid w:val="00EE50D2"/>
    <w:rsid w:val="00EE574A"/>
    <w:rsid w:val="00EE59C2"/>
    <w:rsid w:val="00EE76C5"/>
    <w:rsid w:val="00EF249A"/>
    <w:rsid w:val="00EF347D"/>
    <w:rsid w:val="00EF3E6A"/>
    <w:rsid w:val="00EF415A"/>
    <w:rsid w:val="00EF46A2"/>
    <w:rsid w:val="00F00259"/>
    <w:rsid w:val="00F026D5"/>
    <w:rsid w:val="00F028D8"/>
    <w:rsid w:val="00F02BFD"/>
    <w:rsid w:val="00F05414"/>
    <w:rsid w:val="00F05D6B"/>
    <w:rsid w:val="00F07336"/>
    <w:rsid w:val="00F10753"/>
    <w:rsid w:val="00F10FA6"/>
    <w:rsid w:val="00F14830"/>
    <w:rsid w:val="00F1599B"/>
    <w:rsid w:val="00F15ACC"/>
    <w:rsid w:val="00F178A6"/>
    <w:rsid w:val="00F20AEF"/>
    <w:rsid w:val="00F218AC"/>
    <w:rsid w:val="00F2228F"/>
    <w:rsid w:val="00F22A97"/>
    <w:rsid w:val="00F23533"/>
    <w:rsid w:val="00F23E7C"/>
    <w:rsid w:val="00F25471"/>
    <w:rsid w:val="00F26E4E"/>
    <w:rsid w:val="00F27614"/>
    <w:rsid w:val="00F305A7"/>
    <w:rsid w:val="00F31DC7"/>
    <w:rsid w:val="00F326B3"/>
    <w:rsid w:val="00F36057"/>
    <w:rsid w:val="00F36940"/>
    <w:rsid w:val="00F36E4F"/>
    <w:rsid w:val="00F4115C"/>
    <w:rsid w:val="00F411CB"/>
    <w:rsid w:val="00F443C6"/>
    <w:rsid w:val="00F45742"/>
    <w:rsid w:val="00F47BA5"/>
    <w:rsid w:val="00F47BD4"/>
    <w:rsid w:val="00F507F6"/>
    <w:rsid w:val="00F51A73"/>
    <w:rsid w:val="00F527D5"/>
    <w:rsid w:val="00F54087"/>
    <w:rsid w:val="00F55F14"/>
    <w:rsid w:val="00F56824"/>
    <w:rsid w:val="00F570E0"/>
    <w:rsid w:val="00F629D6"/>
    <w:rsid w:val="00F62E54"/>
    <w:rsid w:val="00F63FAF"/>
    <w:rsid w:val="00F64CF2"/>
    <w:rsid w:val="00F64EFC"/>
    <w:rsid w:val="00F65818"/>
    <w:rsid w:val="00F67764"/>
    <w:rsid w:val="00F7052B"/>
    <w:rsid w:val="00F7632B"/>
    <w:rsid w:val="00F80F6C"/>
    <w:rsid w:val="00F8269D"/>
    <w:rsid w:val="00F82BCE"/>
    <w:rsid w:val="00F84248"/>
    <w:rsid w:val="00F854FE"/>
    <w:rsid w:val="00F868A2"/>
    <w:rsid w:val="00F8775C"/>
    <w:rsid w:val="00F8793E"/>
    <w:rsid w:val="00F907BC"/>
    <w:rsid w:val="00F91587"/>
    <w:rsid w:val="00F943AD"/>
    <w:rsid w:val="00F95373"/>
    <w:rsid w:val="00F960C4"/>
    <w:rsid w:val="00F96207"/>
    <w:rsid w:val="00F96DE7"/>
    <w:rsid w:val="00F97372"/>
    <w:rsid w:val="00FA03F2"/>
    <w:rsid w:val="00FA13D4"/>
    <w:rsid w:val="00FA2369"/>
    <w:rsid w:val="00FA37DD"/>
    <w:rsid w:val="00FA5256"/>
    <w:rsid w:val="00FB41E1"/>
    <w:rsid w:val="00FB5393"/>
    <w:rsid w:val="00FB5EE9"/>
    <w:rsid w:val="00FB6150"/>
    <w:rsid w:val="00FB61E1"/>
    <w:rsid w:val="00FB64C5"/>
    <w:rsid w:val="00FB7807"/>
    <w:rsid w:val="00FB7AB0"/>
    <w:rsid w:val="00FC26B5"/>
    <w:rsid w:val="00FC54F6"/>
    <w:rsid w:val="00FC5505"/>
    <w:rsid w:val="00FC584C"/>
    <w:rsid w:val="00FC5EF5"/>
    <w:rsid w:val="00FC6CEC"/>
    <w:rsid w:val="00FD14C0"/>
    <w:rsid w:val="00FD1B1E"/>
    <w:rsid w:val="00FD3499"/>
    <w:rsid w:val="00FD48F4"/>
    <w:rsid w:val="00FD616E"/>
    <w:rsid w:val="00FD65F1"/>
    <w:rsid w:val="00FD71D3"/>
    <w:rsid w:val="00FE09E0"/>
    <w:rsid w:val="00FE14E7"/>
    <w:rsid w:val="00FE1B20"/>
    <w:rsid w:val="00FE21EF"/>
    <w:rsid w:val="00FE2DD3"/>
    <w:rsid w:val="00FE37C1"/>
    <w:rsid w:val="00FE4234"/>
    <w:rsid w:val="00FE4809"/>
    <w:rsid w:val="00FE4AC5"/>
    <w:rsid w:val="00FE7D9F"/>
    <w:rsid w:val="00FF5B04"/>
    <w:rsid w:val="00FF704D"/>
    <w:rsid w:val="00FF7E68"/>
    <w:rsid w:val="22953980"/>
    <w:rsid w:val="373A9DA8"/>
    <w:rsid w:val="4F7B99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428445C3-7EF8-4CCB-92F4-910EE296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customStyle="1" w:styleId="ui-provider">
    <w:name w:val="ui-provider"/>
    <w:basedOn w:val="DefaultParagraphFont"/>
    <w:rsid w:val="008C1641"/>
  </w:style>
  <w:style w:type="character" w:styleId="UnresolvedMention">
    <w:name w:val="Unresolved Mention"/>
    <w:basedOn w:val="DefaultParagraphFont"/>
    <w:uiPriority w:val="99"/>
    <w:semiHidden/>
    <w:unhideWhenUsed/>
    <w:rsid w:val="00036581"/>
    <w:rPr>
      <w:color w:val="605E5C"/>
      <w:shd w:val="clear" w:color="auto" w:fill="E1DFDD"/>
    </w:rPr>
  </w:style>
  <w:style w:type="character" w:styleId="Mention">
    <w:name w:val="Mention"/>
    <w:basedOn w:val="DefaultParagraphFont"/>
    <w:uiPriority w:val="99"/>
    <w:unhideWhenUsed/>
    <w:rsid w:val="000933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sbir.gov/sites/default/files/SBA%20SBIR_STTR_POLICY_DIRECTIVE_May2023.pdf" TargetMode="External" /><Relationship Id="rId11" Type="http://schemas.openxmlformats.org/officeDocument/2006/relationships/hyperlink" Target="mailto:john.kastl@sentinelag.tech" TargetMode="External" /><Relationship Id="rId12" Type="http://schemas.openxmlformats.org/officeDocument/2006/relationships/hyperlink" Target="mailto:ian.gibson@pitchaero.com" TargetMode="External" /><Relationship Id="rId13" Type="http://schemas.openxmlformats.org/officeDocument/2006/relationships/hyperlink" Target="mailto:rick.stonex@poplarinnovations.com" TargetMode="External" /><Relationship Id="rId14" Type="http://schemas.openxmlformats.org/officeDocument/2006/relationships/hyperlink" Target="https://data.bls.gov/oes/" TargetMode="Externa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lcf76f155ced4ddcb4097134ff3c332f xmlns="82e27735-c2a8-4d7e-9c55-24660a6aaa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D776F6C2F2BF409983EAD7A38C1853" ma:contentTypeVersion="16" ma:contentTypeDescription="Create a new document." ma:contentTypeScope="" ma:versionID="b7ac0cf0b2b0b148cb4601b5d073be93">
  <xsd:schema xmlns:xsd="http://www.w3.org/2001/XMLSchema" xmlns:xs="http://www.w3.org/2001/XMLSchema" xmlns:p="http://schemas.microsoft.com/office/2006/metadata/properties" xmlns:ns2="82e27735-c2a8-4d7e-9c55-24660a6aaab5" xmlns:ns3="6ae8d4ad-ab30-4e29-8856-1adabd46bc78" targetNamespace="http://schemas.microsoft.com/office/2006/metadata/properties" ma:root="true" ma:fieldsID="eff6477f640b755f7365958162442b97" ns2:_="" ns3:_="">
    <xsd:import namespace="82e27735-c2a8-4d7e-9c55-24660a6aaab5"/>
    <xsd:import namespace="6ae8d4ad-ab30-4e29-8856-1adabd46bc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Location"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27735-c2a8-4d7e-9c55-24660a6aa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e8d4ad-ab30-4e29-8856-1adabd46bc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D7420-095D-468C-BC80-9E7A41869B57}">
  <ds:schemaRefs>
    <ds:schemaRef ds:uri="http://schemas.microsoft.com/office/2006/metadata/properties"/>
    <ds:schemaRef ds:uri="82e27735-c2a8-4d7e-9c55-24660a6aaab5"/>
    <ds:schemaRef ds:uri="http://schemas.microsoft.com/office/infopath/2007/PartnerControls"/>
  </ds:schemaRefs>
</ds:datastoreItem>
</file>

<file path=customXml/itemProps2.xml><?xml version="1.0" encoding="utf-8"?>
<ds:datastoreItem xmlns:ds="http://schemas.openxmlformats.org/officeDocument/2006/customXml" ds:itemID="{71052EC4-62BC-4DB8-B2BC-EEA1B187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27735-c2a8-4d7e-9c55-24660a6aaab5"/>
    <ds:schemaRef ds:uri="6ae8d4ad-ab30-4e29-8856-1adabd46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4.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11</Pages>
  <Words>3383</Words>
  <Characters>19287</Characters>
  <Application>Microsoft Office Word</Application>
  <DocSecurity>0</DocSecurity>
  <Lines>160</Lines>
  <Paragraphs>45</Paragraphs>
  <ScaleCrop>false</ScaleCrop>
  <Company>USDA/FNS</Company>
  <LinksUpToDate>false</LinksUpToDate>
  <CharactersWithSpaces>22625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Gronlund, Heather - REE-NIFA</cp:lastModifiedBy>
  <cp:revision>11</cp:revision>
  <cp:lastPrinted>2013-08-08T16:23:00Z</cp:lastPrinted>
  <dcterms:created xsi:type="dcterms:W3CDTF">2026-10-29T20:53:00Z</dcterms:created>
  <dcterms:modified xsi:type="dcterms:W3CDTF">2026-10-29T21:01:00Z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0x010100F7D776F6C2F2BF409983EAD7A38C1853</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