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0F6582" w:rsidRPr="000F6582" w14:paraId="6570622D" w14:textId="5C52D4C9">
      <w:pPr>
        <w:rPr>
          <w:b/>
          <w:bCs/>
        </w:rPr>
      </w:pPr>
      <w:r w:rsidRPr="000F6582">
        <w:rPr>
          <w:b/>
          <w:bCs/>
        </w:rPr>
        <w:t>Budget Overview</w:t>
      </w:r>
    </w:p>
    <w:p w:rsidR="000F6582" w14:paraId="2C70BB36" w14:textId="77777777"/>
    <w:p w:rsidR="000F6582" w:rsidP="000F6582" w14:paraId="4B20B583" w14:textId="77777777">
      <w:pPr>
        <w:pStyle w:val="NoSpacing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6380" w:type="dxa"/>
        <w:jc w:val="center"/>
        <w:tblLook w:val="04A0"/>
      </w:tblPr>
      <w:tblGrid>
        <w:gridCol w:w="3760"/>
        <w:gridCol w:w="2620"/>
      </w:tblGrid>
      <w:tr w14:paraId="101CC1FD" w14:textId="77777777" w:rsidTr="00661C1E">
        <w:tblPrEx>
          <w:tblW w:w="6380" w:type="dxa"/>
          <w:jc w:val="center"/>
          <w:tblLook w:val="04A0"/>
        </w:tblPrEx>
        <w:trPr>
          <w:trHeight w:val="310"/>
          <w:jc w:val="center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40E04D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D6">
              <w:rPr>
                <w:rFonts w:ascii="Times New Roman" w:eastAsia="Times New Roman" w:hAnsi="Times New Roman" w:cs="Times New Roman"/>
                <w:b/>
                <w:bCs/>
              </w:rPr>
              <w:t xml:space="preserve">Table 1: Funding Request 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78131B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D6">
              <w:rPr>
                <w:rFonts w:ascii="Times New Roman" w:eastAsia="Times New Roman" w:hAnsi="Times New Roman" w:cs="Times New Roman"/>
                <w:b/>
                <w:bCs/>
              </w:rPr>
              <w:t>Total Budget (USD)</w:t>
            </w:r>
          </w:p>
        </w:tc>
      </w:tr>
      <w:tr w14:paraId="6E5F0E3A" w14:textId="77777777" w:rsidTr="00661C1E">
        <w:tblPrEx>
          <w:tblW w:w="6380" w:type="dxa"/>
          <w:jc w:val="center"/>
          <w:tblLook w:val="04A0"/>
        </w:tblPrEx>
        <w:trPr>
          <w:trHeight w:val="37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3A4AB8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color w:val="000000"/>
              </w:rPr>
              <w:t xml:space="preserve">Administration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5F983C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3E1EF0E7" w14:textId="77777777" w:rsidTr="00661C1E">
        <w:tblPrEx>
          <w:tblW w:w="6380" w:type="dxa"/>
          <w:jc w:val="center"/>
          <w:tblLook w:val="04A0"/>
        </w:tblPrEx>
        <w:trPr>
          <w:trHeight w:val="32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4FB1B2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color w:val="000000"/>
              </w:rPr>
              <w:t>Activities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6F201D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018FCD53" w14:textId="77777777" w:rsidTr="00661C1E">
        <w:tblPrEx>
          <w:tblW w:w="6380" w:type="dxa"/>
          <w:jc w:val="center"/>
          <w:tblLook w:val="04A0"/>
        </w:tblPrEx>
        <w:trPr>
          <w:trHeight w:val="32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440CA8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color w:val="000000"/>
              </w:rPr>
              <w:t>ITSH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34A38E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3353DE5B" w14:textId="77777777" w:rsidTr="00661C1E">
        <w:tblPrEx>
          <w:tblW w:w="6380" w:type="dxa"/>
          <w:jc w:val="center"/>
          <w:tblLook w:val="04A0"/>
        </w:tblPrEx>
        <w:trPr>
          <w:trHeight w:val="32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04C494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color w:val="000000"/>
              </w:rPr>
              <w:t>Indirect Costs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046F0D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4CF2A3EB" w14:textId="77777777" w:rsidTr="00661C1E">
        <w:tblPrEx>
          <w:tblW w:w="6380" w:type="dxa"/>
          <w:jc w:val="center"/>
          <w:tblLook w:val="04A0"/>
        </w:tblPrEx>
        <w:trPr>
          <w:trHeight w:val="31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6582" w:rsidRPr="008E1EEF" w:rsidP="00661C1E" w14:paraId="338619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1EEF">
              <w:rPr>
                <w:rFonts w:ascii="Times New Roman" w:eastAsia="Times New Roman" w:hAnsi="Times New Roman" w:cs="Times New Roman"/>
                <w:color w:val="000000"/>
              </w:rPr>
              <w:t>Cost Share/Matching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Funds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F6582" w:rsidRPr="00EE7BD6" w:rsidP="00661C1E" w14:paraId="3A904D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14:paraId="28C0DC17" w14:textId="77777777" w:rsidTr="00661C1E">
        <w:tblPrEx>
          <w:tblW w:w="6380" w:type="dxa"/>
          <w:jc w:val="center"/>
          <w:tblLook w:val="04A0"/>
        </w:tblPrEx>
        <w:trPr>
          <w:trHeight w:val="31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13874E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Sub-total: Operating Budget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48DB86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14:paraId="56E36B23" w14:textId="77777777" w:rsidTr="00661C1E">
        <w:tblPrEx>
          <w:tblW w:w="6380" w:type="dxa"/>
          <w:jc w:val="center"/>
          <w:tblLook w:val="04A0"/>
        </w:tblPrEx>
        <w:trPr>
          <w:trHeight w:val="32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09C825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color w:val="000000"/>
              </w:rPr>
              <w:t xml:space="preserve">U.S. Commodity Cost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5E5AA7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7E4E2566" w14:textId="77777777" w:rsidTr="00661C1E">
        <w:tblPrEx>
          <w:tblW w:w="6380" w:type="dxa"/>
          <w:jc w:val="center"/>
          <w:tblLook w:val="04A0"/>
        </w:tblPrEx>
        <w:trPr>
          <w:trHeight w:val="32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6D92027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color w:val="000000"/>
              </w:rPr>
              <w:t>Freight Cost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157681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1A26538D" w14:textId="77777777" w:rsidTr="00661C1E">
        <w:tblPrEx>
          <w:tblW w:w="6380" w:type="dxa"/>
          <w:jc w:val="center"/>
          <w:tblLook w:val="04A0"/>
        </w:tblPrEx>
        <w:trPr>
          <w:trHeight w:val="61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16FDBE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Federal Funds Requested (excluding cost share)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1F945F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14:paraId="345201F3" w14:textId="77777777" w:rsidTr="00661C1E">
        <w:tblPrEx>
          <w:tblW w:w="6380" w:type="dxa"/>
          <w:jc w:val="center"/>
          <w:tblLook w:val="04A0"/>
        </w:tblPrEx>
        <w:trPr>
          <w:trHeight w:val="610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4B5FFF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7BD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Percent Allocated to U.S. Commodity and Freight Costs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(50% minimum, excluding cost share)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6582" w:rsidRPr="00EE7BD6" w:rsidP="00661C1E" w14:paraId="3CD78D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0F6582" w14:paraId="3184B501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82"/>
    <w:rsid w:val="000F6582"/>
    <w:rsid w:val="00661C1E"/>
    <w:rsid w:val="008C02DE"/>
    <w:rsid w:val="008E1EEF"/>
    <w:rsid w:val="00EE7BD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4D60C0"/>
  <w15:chartTrackingRefBased/>
  <w15:docId w15:val="{5A87BBB2-ABBA-431C-A8C9-1F4BAA14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58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F658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305</Characters>
  <Application>Microsoft Office Word</Application>
  <DocSecurity>0</DocSecurity>
  <Lines>20</Lines>
  <Paragraphs>14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Bwembya, Beth - TFAA-FAS, DC</dc:creator>
  <cp:lastModifiedBy>Bwembya, Beth - TFAA-FAS, DC</cp:lastModifiedBy>
  <cp:revision>1</cp:revision>
  <dcterms:created xsi:type="dcterms:W3CDTF">2026-04-09T02:18:00Z</dcterms:created>
  <dcterms:modified xsi:type="dcterms:W3CDTF">2026-04-09T02:22:00Z</dcterms:modified>
</cp:coreProperties>
</file>