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840EAD" w:rsidRPr="003D127D" w:rsidP="00840EAD" w14:paraId="0B5C0DE8" w14:textId="4BEA1BF1">
      <w:pPr>
        <w:pStyle w:val="Heading1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</w:pPr>
      <w:bookmarkStart w:id="0" w:name="_Toc224658190"/>
      <w:r w:rsidRPr="003D127D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>Budget Summary</w:t>
      </w:r>
      <w:bookmarkEnd w:id="0"/>
    </w:p>
    <w:p w:rsidR="00840EAD" w:rsidP="00840EAD" w14:paraId="658E4609" w14:textId="77777777">
      <w:pPr>
        <w:pStyle w:val="ClearNormal"/>
        <w:rPr>
          <w:rFonts w:eastAsia="Calibri"/>
          <w:i/>
        </w:rPr>
      </w:pPr>
      <w:bookmarkStart w:id="1" w:name="_Toc224642086"/>
      <w:r w:rsidRPr="002E0AC8">
        <w:rPr>
          <w:rFonts w:eastAsia="Calibri"/>
        </w:rPr>
        <w:t>** Please note that this template is for McG</w:t>
      </w:r>
      <w:r w:rsidRPr="002E0AC8">
        <w:rPr>
          <w:rFonts w:eastAsia="Calibri"/>
          <w:i/>
        </w:rPr>
        <w:t>overn-Dole</w:t>
      </w:r>
      <w:r>
        <w:rPr>
          <w:rFonts w:eastAsia="Calibri"/>
          <w:i/>
        </w:rPr>
        <w:t>,</w:t>
      </w:r>
      <w:r w:rsidRPr="002E0AC8">
        <w:rPr>
          <w:rFonts w:eastAsia="Calibri"/>
          <w:i/>
        </w:rPr>
        <w:t xml:space="preserve"> and Food </w:t>
      </w:r>
      <w:r>
        <w:rPr>
          <w:rFonts w:eastAsia="Calibri"/>
          <w:i/>
        </w:rPr>
        <w:t>f</w:t>
      </w:r>
      <w:r w:rsidRPr="002E0AC8">
        <w:rPr>
          <w:rFonts w:eastAsia="Calibri"/>
          <w:i/>
        </w:rPr>
        <w:t xml:space="preserve">or Progress, however it can be used for Food for </w:t>
      </w:r>
      <w:r>
        <w:rPr>
          <w:rFonts w:eastAsia="Calibri"/>
          <w:i/>
        </w:rPr>
        <w:t>Peace</w:t>
      </w:r>
      <w:r w:rsidRPr="002E0AC8">
        <w:rPr>
          <w:rFonts w:eastAsia="Calibri"/>
          <w:i/>
        </w:rPr>
        <w:t xml:space="preserve">.  </w:t>
      </w:r>
      <w:r>
        <w:rPr>
          <w:rFonts w:eastAsia="Calibri"/>
          <w:i/>
        </w:rPr>
        <w:t>Please indicate if using for FFP.</w:t>
      </w:r>
      <w:bookmarkEnd w:id="1"/>
      <w:r>
        <w:rPr>
          <w:rFonts w:eastAsia="Calibri"/>
          <w:i/>
        </w:rPr>
        <w:t xml:space="preserve"> </w:t>
      </w:r>
    </w:p>
    <w:p w:rsidR="00840EAD" w:rsidP="00840EAD" w14:paraId="1E21AF6C" w14:textId="77777777">
      <w:pPr>
        <w:pStyle w:val="ClearNormal"/>
        <w:rPr>
          <w:rFonts w:eastAsia="Calibri"/>
          <w:i/>
          <w:iCs/>
        </w:rPr>
      </w:pPr>
    </w:p>
    <w:p w:rsidR="00840EAD" w:rsidRPr="002E0AC8" w:rsidP="00840EAD" w14:paraId="0D538825" w14:textId="77777777">
      <w:pPr>
        <w:pStyle w:val="ClearNormal"/>
        <w:rPr>
          <w:rFonts w:eastAsia="Calibri"/>
          <w:i/>
        </w:rPr>
      </w:pPr>
      <w:bookmarkStart w:id="2" w:name="_Toc224642087"/>
      <w:r>
        <w:rPr>
          <w:rFonts w:eastAsia="Calibri"/>
        </w:rPr>
        <w:t xml:space="preserve">**For all </w:t>
      </w:r>
      <w:r>
        <w:rPr>
          <w:rFonts w:eastAsia="Calibri"/>
          <w:i/>
        </w:rPr>
        <w:t xml:space="preserve">Applicants except the World Food Programme (WFP), please use the </w:t>
      </w:r>
      <w:r>
        <w:rPr>
          <w:rFonts w:eastAsia="Calibri"/>
          <w:i/>
        </w:rPr>
        <w:t>below template</w:t>
      </w:r>
      <w:r>
        <w:rPr>
          <w:rFonts w:eastAsia="Calibri"/>
          <w:i/>
        </w:rPr>
        <w:t>.</w:t>
      </w:r>
      <w:bookmarkEnd w:id="2"/>
      <w:r>
        <w:rPr>
          <w:rFonts w:eastAsia="Calibri"/>
          <w:i/>
        </w:rPr>
        <w:t xml:space="preserve"> </w:t>
      </w:r>
    </w:p>
    <w:p w:rsidR="00840EAD" w:rsidRPr="002E0AC8" w:rsidP="00840EAD" w14:paraId="589AB8F9" w14:textId="77777777">
      <w:pPr>
        <w:pStyle w:val="ClearNormal"/>
        <w:rPr>
          <w:rFonts w:eastAsia="Calibri"/>
          <w:i/>
          <w:iCs/>
        </w:rPr>
      </w:pPr>
    </w:p>
    <w:p w:rsidR="00840EAD" w:rsidRPr="002E0AC8" w:rsidP="00840EAD" w14:paraId="42B717E0" w14:textId="77777777">
      <w:pPr>
        <w:pStyle w:val="ClearNormal"/>
        <w:rPr>
          <w:rFonts w:eastAsia="Calibri"/>
        </w:rPr>
      </w:pPr>
      <w:bookmarkStart w:id="3" w:name="_Toc224642088"/>
      <w:r w:rsidRPr="002E0AC8">
        <w:rPr>
          <w:rFonts w:eastAsia="Calibri"/>
        </w:rPr>
        <w:t xml:space="preserve">This template is also available as an Excel file on the </w:t>
      </w:r>
      <w:hyperlink r:id="rId4" w:tgtFrame="_blank" w:history="1">
        <w:r w:rsidRPr="002E0AC8">
          <w:rPr>
            <w:rStyle w:val="Hyperlink"/>
            <w:rFonts w:eastAsia="Calibri"/>
            <w:i/>
            <w:iCs/>
          </w:rPr>
          <w:t>FAIS homepage</w:t>
        </w:r>
      </w:hyperlink>
      <w:r w:rsidRPr="002E0AC8">
        <w:rPr>
          <w:rFonts w:eastAsia="Calibri"/>
          <w:i/>
        </w:rPr>
        <w:t xml:space="preserve"> under the “Forms and Guidance” section. Applicants must ensure figures use no more than two decimal places and lines add correctly.</w:t>
      </w:r>
      <w:bookmarkEnd w:id="3"/>
      <w:r w:rsidRPr="002E0AC8">
        <w:rPr>
          <w:rFonts w:eastAsia="Calibri"/>
        </w:rPr>
        <w:t> </w:t>
      </w:r>
    </w:p>
    <w:p w:rsidR="00840EAD" w:rsidRPr="004967EC" w:rsidP="00840EAD" w14:paraId="051BCA0A" w14:textId="77777777">
      <w:pPr>
        <w:pStyle w:val="ClearNormal"/>
        <w:rPr>
          <w:rFonts w:eastAsia="Calibri"/>
          <w:b/>
        </w:rPr>
      </w:pPr>
    </w:p>
    <w:tbl>
      <w:tblPr>
        <w:tblW w:w="86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18"/>
        <w:gridCol w:w="1374"/>
        <w:gridCol w:w="1229"/>
        <w:gridCol w:w="801"/>
        <w:gridCol w:w="1560"/>
        <w:gridCol w:w="1269"/>
      </w:tblGrid>
      <w:tr w14:paraId="4809E17B" w14:textId="77777777" w:rsidTr="00661C1E">
        <w:tblPrEx>
          <w:tblW w:w="8651" w:type="dxa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/>
        </w:tblPrEx>
        <w:trPr>
          <w:trHeight w:val="195"/>
        </w:trPr>
        <w:tc>
          <w:tcPr>
            <w:tcW w:w="8651" w:type="dxa"/>
            <w:gridSpan w:val="6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4967EC" w:rsidP="00661C1E" w14:paraId="1622970F" w14:textId="77777777">
            <w:pPr>
              <w:pStyle w:val="ClearNormal"/>
              <w:rPr>
                <w:rFonts w:eastAsia="Calibri"/>
                <w:b/>
                <w:sz w:val="22"/>
                <w:szCs w:val="22"/>
              </w:rPr>
            </w:pPr>
            <w:bookmarkStart w:id="4" w:name="_Toc224642089"/>
            <w:r w:rsidRPr="004967EC">
              <w:rPr>
                <w:rFonts w:eastAsia="Calibri"/>
                <w:b/>
                <w:sz w:val="22"/>
                <w:szCs w:val="22"/>
              </w:rPr>
              <w:t>ATTACHMENT C-1</w:t>
            </w:r>
            <w:bookmarkEnd w:id="4"/>
            <w:r w:rsidRPr="004967EC">
              <w:rPr>
                <w:rFonts w:eastAsia="Calibri"/>
                <w:b/>
                <w:sz w:val="22"/>
                <w:szCs w:val="22"/>
              </w:rPr>
              <w:t> </w:t>
            </w:r>
          </w:p>
        </w:tc>
      </w:tr>
      <w:tr w14:paraId="552C2A6B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65"/>
        </w:trPr>
        <w:tc>
          <w:tcPr>
            <w:tcW w:w="8651" w:type="dxa"/>
            <w:gridSpan w:val="6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4967EC" w:rsidP="00661C1E" w14:paraId="3E1C0D04" w14:textId="77777777">
            <w:pPr>
              <w:pStyle w:val="ClearNormal"/>
              <w:rPr>
                <w:rFonts w:eastAsia="Calibri"/>
                <w:b/>
                <w:sz w:val="22"/>
                <w:szCs w:val="22"/>
              </w:rPr>
            </w:pPr>
            <w:bookmarkStart w:id="5" w:name="_Toc224642090"/>
            <w:r w:rsidRPr="004967EC">
              <w:rPr>
                <w:rFonts w:eastAsia="Calibri"/>
                <w:b/>
                <w:sz w:val="22"/>
                <w:szCs w:val="22"/>
              </w:rPr>
              <w:t>Budget Summary</w:t>
            </w:r>
            <w:bookmarkEnd w:id="5"/>
            <w:r w:rsidRPr="004967EC">
              <w:rPr>
                <w:rFonts w:eastAsia="Calibri"/>
                <w:b/>
                <w:sz w:val="22"/>
                <w:szCs w:val="22"/>
              </w:rPr>
              <w:t> </w:t>
            </w:r>
          </w:p>
        </w:tc>
      </w:tr>
      <w:tr w14:paraId="4C331FDE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1A642E27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104B5B7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3601DBF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00619CB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3BC581C7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231087B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36D455E3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605A5DD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6" w:name="_Toc224642091"/>
            <w:r w:rsidRPr="0090737D">
              <w:rPr>
                <w:rFonts w:eastAsia="Calibri"/>
                <w:sz w:val="22"/>
                <w:szCs w:val="22"/>
              </w:rPr>
              <w:t>Program (FFP):</w:t>
            </w:r>
            <w:bookmarkEnd w:id="6"/>
          </w:p>
        </w:tc>
        <w:tc>
          <w:tcPr>
            <w:tcW w:w="137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05CDF06C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2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488D1C6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6886711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08ADF7AC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15033351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7548E394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0AEFA66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7" w:name="_Toc224642092"/>
            <w:r w:rsidRPr="0090737D">
              <w:rPr>
                <w:rFonts w:eastAsia="Calibri"/>
                <w:sz w:val="22"/>
                <w:szCs w:val="22"/>
              </w:rPr>
              <w:t>Country of Operation:</w:t>
            </w:r>
            <w:bookmarkEnd w:id="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26D08FF2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2A2F036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68A2E4C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4C3090D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7E32934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63187AD5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084FAE6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8" w:name="_Toc224642093"/>
            <w:r w:rsidRPr="0090737D">
              <w:rPr>
                <w:rFonts w:eastAsia="Calibri"/>
                <w:sz w:val="22"/>
                <w:szCs w:val="22"/>
              </w:rPr>
              <w:t>Implementing Organization:</w:t>
            </w:r>
            <w:bookmarkEnd w:id="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73E2BF8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5CDB29A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5EDB17E2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163015D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4DC3942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336DD2E5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3D2D1A37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9" w:name="_Toc224642094"/>
            <w:r w:rsidRPr="0090737D">
              <w:rPr>
                <w:rFonts w:eastAsia="Calibri"/>
                <w:sz w:val="22"/>
                <w:szCs w:val="22"/>
              </w:rPr>
              <w:t>Fiscal Year:</w:t>
            </w:r>
            <w:bookmarkEnd w:id="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06538BD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0" w:name="_Toc224642095"/>
            <w:r w:rsidRPr="0090737D">
              <w:rPr>
                <w:rFonts w:eastAsia="Calibri"/>
                <w:sz w:val="22"/>
                <w:szCs w:val="22"/>
              </w:rPr>
              <w:t>2025</w:t>
            </w:r>
            <w:bookmarkEnd w:id="10"/>
          </w:p>
        </w:tc>
        <w:tc>
          <w:tcPr>
            <w:tcW w:w="122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4E28AB78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0946F7C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029D722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6D32081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7D93FE0E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174078E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1" w:name="_Toc224642096"/>
            <w:r w:rsidRPr="0090737D">
              <w:rPr>
                <w:rFonts w:eastAsia="Calibri"/>
                <w:sz w:val="22"/>
                <w:szCs w:val="22"/>
              </w:rPr>
              <w:t>Agreement or Proposal Number:</w:t>
            </w:r>
            <w:bookmarkEnd w:id="1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1F6BFED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2" w:name="_Toc224642097"/>
            <w:r w:rsidRPr="0090737D">
              <w:rPr>
                <w:rFonts w:eastAsia="Calibri"/>
                <w:sz w:val="22"/>
                <w:szCs w:val="22"/>
              </w:rPr>
              <w:t>Fxx-xxx-20xx/0xx-00</w:t>
            </w:r>
            <w:bookmarkEnd w:id="1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0D1CDA7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26F60F4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48B5D16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022FC48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529AB531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31865F11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0AF9E30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2F871A7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6D0F5DC2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018CD87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hideMark/>
          </w:tcPr>
          <w:p w:rsidR="00840EAD" w:rsidRPr="0090737D" w:rsidP="00661C1E" w14:paraId="1358D972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122BB913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65"/>
        </w:trPr>
        <w:tc>
          <w:tcPr>
            <w:tcW w:w="8651" w:type="dxa"/>
            <w:gridSpan w:val="6"/>
            <w:tcBorders>
              <w:top w:val="single" w:sz="6" w:space="0" w:color="D3D3D3"/>
              <w:left w:val="single" w:sz="6" w:space="0" w:color="D3D3D3"/>
              <w:bottom w:val="single" w:sz="6" w:space="0" w:color="000000"/>
              <w:right w:val="single" w:sz="6" w:space="0" w:color="D3D3D3"/>
            </w:tcBorders>
            <w:hideMark/>
          </w:tcPr>
          <w:p w:rsidR="00840EAD" w:rsidRPr="004967EC" w:rsidP="00661C1E" w14:paraId="142608C9" w14:textId="77777777">
            <w:pPr>
              <w:pStyle w:val="ClearNormal"/>
              <w:rPr>
                <w:rFonts w:eastAsia="Calibri"/>
                <w:b/>
                <w:sz w:val="22"/>
                <w:szCs w:val="22"/>
              </w:rPr>
            </w:pPr>
            <w:bookmarkStart w:id="13" w:name="_Toc224642098"/>
            <w:r w:rsidRPr="004967EC">
              <w:rPr>
                <w:rFonts w:eastAsia="Calibri"/>
                <w:b/>
                <w:sz w:val="22"/>
                <w:szCs w:val="22"/>
              </w:rPr>
              <w:t>Total Amount of Federal Funds Obligated</w:t>
            </w:r>
            <w:bookmarkEnd w:id="13"/>
            <w:r w:rsidRPr="004967EC">
              <w:rPr>
                <w:rFonts w:eastAsia="Calibri"/>
                <w:b/>
                <w:sz w:val="22"/>
                <w:szCs w:val="22"/>
              </w:rPr>
              <w:t> </w:t>
            </w:r>
          </w:p>
        </w:tc>
      </w:tr>
      <w:tr w14:paraId="6310C51B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615"/>
        </w:trPr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  <w:hideMark/>
          </w:tcPr>
          <w:p w:rsidR="00840EAD" w:rsidRPr="0090737D" w:rsidP="00661C1E" w14:paraId="3267CE4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4" w:name="_Toc224642099"/>
            <w:r w:rsidRPr="0090737D">
              <w:rPr>
                <w:rFonts w:eastAsia="Calibri"/>
                <w:sz w:val="22"/>
                <w:szCs w:val="22"/>
              </w:rPr>
              <w:t>Funding Source</w:t>
            </w:r>
            <w:bookmarkEnd w:id="1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  <w:p w:rsidR="00840EAD" w:rsidRPr="0090737D" w:rsidP="00661C1E" w14:paraId="5360E1A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  <w:p w:rsidR="00840EAD" w:rsidRPr="0090737D" w:rsidP="00661C1E" w14:paraId="46BE243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  <w:hideMark/>
          </w:tcPr>
          <w:p w:rsidR="00840EAD" w:rsidRPr="0090737D" w:rsidP="00661C1E" w14:paraId="0780AD6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5" w:name="_Toc224642100"/>
            <w:r w:rsidRPr="0090737D">
              <w:rPr>
                <w:rFonts w:eastAsia="Calibri"/>
                <w:sz w:val="22"/>
                <w:szCs w:val="22"/>
              </w:rPr>
              <w:t>Funding Year</w:t>
            </w:r>
            <w:bookmarkEnd w:id="1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  <w:hideMark/>
          </w:tcPr>
          <w:p w:rsidR="00840EAD" w:rsidRPr="0090737D" w:rsidP="00661C1E" w14:paraId="6E87E95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6" w:name="_Toc224642101"/>
            <w:r w:rsidRPr="0090737D">
              <w:rPr>
                <w:rFonts w:eastAsia="Calibri"/>
                <w:sz w:val="22"/>
                <w:szCs w:val="22"/>
              </w:rPr>
              <w:t>Commodity Cost</w:t>
            </w:r>
            <w:bookmarkEnd w:id="1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  <w:hideMark/>
          </w:tcPr>
          <w:p w:rsidR="00840EAD" w:rsidRPr="0090737D" w:rsidP="00661C1E" w14:paraId="6F102BB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7" w:name="_Toc224642102"/>
            <w:r w:rsidRPr="0090737D">
              <w:rPr>
                <w:rFonts w:eastAsia="Calibri"/>
                <w:sz w:val="22"/>
                <w:szCs w:val="22"/>
              </w:rPr>
              <w:t>Freight Cost</w:t>
            </w:r>
            <w:bookmarkEnd w:id="1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  <w:hideMark/>
          </w:tcPr>
          <w:p w:rsidR="00840EAD" w:rsidRPr="0090737D" w:rsidP="00661C1E" w14:paraId="5A69D56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8" w:name="_Toc224642103"/>
            <w:r w:rsidRPr="0090737D">
              <w:rPr>
                <w:rFonts w:eastAsia="Calibri"/>
                <w:sz w:val="22"/>
                <w:szCs w:val="22"/>
              </w:rPr>
              <w:t>Administrative Costs</w:t>
            </w:r>
            <w:bookmarkEnd w:id="1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  <w:p w:rsidR="00840EAD" w:rsidRPr="0090737D" w:rsidP="00661C1E" w14:paraId="292DE7F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9" w:name="_Toc224642104"/>
            <w:r w:rsidRPr="0090737D">
              <w:rPr>
                <w:rFonts w:eastAsia="Calibri"/>
                <w:sz w:val="22"/>
                <w:szCs w:val="22"/>
              </w:rPr>
              <w:t>(cash portion)</w:t>
            </w:r>
            <w:bookmarkEnd w:id="1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  <w:hideMark/>
          </w:tcPr>
          <w:p w:rsidR="00840EAD" w:rsidRPr="0090737D" w:rsidP="00661C1E" w14:paraId="6128534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0" w:name="_Toc224642105"/>
            <w:r w:rsidRPr="0090737D">
              <w:rPr>
                <w:rFonts w:eastAsia="Calibri"/>
                <w:sz w:val="22"/>
                <w:szCs w:val="22"/>
              </w:rPr>
              <w:t>Total Federal Funding Obligated</w:t>
            </w:r>
            <w:bookmarkEnd w:id="2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6AC546A4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5667A9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1" w:name="_Toc224642106"/>
            <w:r w:rsidRPr="0090737D">
              <w:rPr>
                <w:rFonts w:eastAsia="Calibri"/>
                <w:sz w:val="22"/>
                <w:szCs w:val="22"/>
              </w:rPr>
              <w:t>FFP</w:t>
            </w:r>
            <w:bookmarkEnd w:id="21"/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77AE92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2" w:name="_Toc224642107"/>
            <w:r w:rsidRPr="0090737D">
              <w:rPr>
                <w:rFonts w:eastAsia="Calibri"/>
                <w:sz w:val="22"/>
                <w:szCs w:val="22"/>
              </w:rPr>
              <w:t>2025</w:t>
            </w:r>
            <w:bookmarkEnd w:id="2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614E2F6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3" w:name="_Toc224642108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0F7DD798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4" w:name="_Toc224642109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8000"/>
            </w:tcBorders>
            <w:hideMark/>
          </w:tcPr>
          <w:p w:rsidR="00840EAD" w:rsidRPr="0090737D" w:rsidP="00661C1E" w14:paraId="69C48CC7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5" w:name="_Toc224642110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8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34598EB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6" w:name="_Toc224642111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3C89062F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8651" w:type="dxa"/>
            <w:gridSpan w:val="6"/>
            <w:tcBorders>
              <w:top w:val="nil"/>
              <w:left w:val="nil"/>
              <w:bottom w:val="nil"/>
              <w:right w:val="single" w:sz="6" w:space="0" w:color="AEAEAE"/>
            </w:tcBorders>
            <w:shd w:val="clear" w:color="auto" w:fill="000000"/>
            <w:hideMark/>
          </w:tcPr>
          <w:p w:rsidR="00840EAD" w:rsidRPr="0090737D" w:rsidP="00661C1E" w14:paraId="2D33EFF3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0EC15E24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65"/>
        </w:trPr>
        <w:tc>
          <w:tcPr>
            <w:tcW w:w="8651" w:type="dxa"/>
            <w:gridSpan w:val="6"/>
            <w:tcBorders>
              <w:top w:val="nil"/>
              <w:left w:val="single" w:sz="6" w:space="0" w:color="D3D3D3"/>
              <w:bottom w:val="single" w:sz="6" w:space="0" w:color="000000"/>
              <w:right w:val="single" w:sz="6" w:space="0" w:color="D3D3D3"/>
            </w:tcBorders>
            <w:hideMark/>
          </w:tcPr>
          <w:p w:rsidR="00840EAD" w:rsidRPr="004967EC" w:rsidP="00661C1E" w14:paraId="6FBF08CC" w14:textId="77777777">
            <w:pPr>
              <w:pStyle w:val="ClearNormal"/>
              <w:rPr>
                <w:rFonts w:eastAsia="Calibri"/>
                <w:b/>
                <w:sz w:val="22"/>
                <w:szCs w:val="22"/>
              </w:rPr>
            </w:pPr>
            <w:bookmarkStart w:id="27" w:name="_Toc224642112"/>
            <w:r w:rsidRPr="004967EC">
              <w:rPr>
                <w:rFonts w:eastAsia="Calibri"/>
                <w:b/>
                <w:sz w:val="22"/>
                <w:szCs w:val="22"/>
              </w:rPr>
              <w:t>Project Operating Budget</w:t>
            </w:r>
            <w:bookmarkEnd w:id="27"/>
            <w:r w:rsidRPr="004967EC">
              <w:rPr>
                <w:rFonts w:eastAsia="Calibri"/>
                <w:b/>
                <w:sz w:val="22"/>
                <w:szCs w:val="22"/>
              </w:rPr>
              <w:t> </w:t>
            </w:r>
          </w:p>
        </w:tc>
      </w:tr>
      <w:tr w14:paraId="7E2F20C7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765"/>
        </w:trPr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424242"/>
              <w:right w:val="single" w:sz="6" w:space="0" w:color="000000"/>
            </w:tcBorders>
            <w:shd w:val="clear" w:color="auto" w:fill="BEBEBE"/>
            <w:hideMark/>
          </w:tcPr>
          <w:p w:rsidR="00840EAD" w:rsidRPr="0090737D" w:rsidP="00661C1E" w14:paraId="2B45517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8" w:name="_Toc224642113"/>
            <w:r w:rsidRPr="0090737D">
              <w:rPr>
                <w:rFonts w:eastAsia="Calibri"/>
                <w:sz w:val="22"/>
                <w:szCs w:val="22"/>
              </w:rPr>
              <w:t>Expense Type</w:t>
            </w:r>
            <w:bookmarkEnd w:id="2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424242"/>
              <w:right w:val="single" w:sz="6" w:space="0" w:color="000000"/>
            </w:tcBorders>
            <w:shd w:val="clear" w:color="auto" w:fill="BEBEBE"/>
            <w:hideMark/>
          </w:tcPr>
          <w:p w:rsidR="00840EAD" w:rsidRPr="0090737D" w:rsidP="00661C1E" w14:paraId="1D51FEAC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9" w:name="_Toc224642114"/>
            <w:r w:rsidRPr="0090737D">
              <w:rPr>
                <w:rFonts w:eastAsia="Calibri"/>
                <w:sz w:val="22"/>
                <w:szCs w:val="22"/>
              </w:rPr>
              <w:t>Monetization Proceeds (FFPr Only)</w:t>
            </w:r>
            <w:bookmarkEnd w:id="2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424242"/>
              <w:right w:val="single" w:sz="6" w:space="0" w:color="000000"/>
            </w:tcBorders>
            <w:shd w:val="clear" w:color="auto" w:fill="BEBEBE"/>
            <w:hideMark/>
          </w:tcPr>
          <w:p w:rsidR="00840EAD" w:rsidRPr="0090737D" w:rsidP="00661C1E" w14:paraId="6DA3BCD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30" w:name="_Toc224642115"/>
            <w:r w:rsidRPr="0090737D">
              <w:rPr>
                <w:rFonts w:eastAsia="Calibri"/>
                <w:sz w:val="22"/>
                <w:szCs w:val="22"/>
              </w:rPr>
              <w:t>FFP</w:t>
            </w:r>
            <w:bookmarkEnd w:id="30"/>
          </w:p>
          <w:p w:rsidR="00840EAD" w:rsidRPr="0090737D" w:rsidP="00661C1E" w14:paraId="3D8F577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31" w:name="_Toc224642116"/>
            <w:r w:rsidRPr="0090737D">
              <w:rPr>
                <w:rFonts w:eastAsia="Calibri"/>
                <w:sz w:val="22"/>
                <w:szCs w:val="22"/>
              </w:rPr>
              <w:t>Funds</w:t>
            </w:r>
            <w:bookmarkEnd w:id="3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  <w:p w:rsidR="00840EAD" w:rsidRPr="0090737D" w:rsidP="00661C1E" w14:paraId="3F1B839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424242"/>
              <w:right w:val="single" w:sz="6" w:space="0" w:color="000000"/>
            </w:tcBorders>
            <w:shd w:val="clear" w:color="auto" w:fill="BEBEBE"/>
            <w:hideMark/>
          </w:tcPr>
          <w:p w:rsidR="00840EAD" w:rsidRPr="0090737D" w:rsidP="00661C1E" w14:paraId="1D9502E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32" w:name="_Toc224642117"/>
            <w:r w:rsidRPr="0090737D">
              <w:rPr>
                <w:rFonts w:eastAsia="Calibri"/>
                <w:sz w:val="22"/>
                <w:szCs w:val="22"/>
              </w:rPr>
              <w:t>Cost Share</w:t>
            </w:r>
            <w:bookmarkEnd w:id="3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424242"/>
              <w:right w:val="single" w:sz="6" w:space="0" w:color="000000"/>
            </w:tcBorders>
            <w:shd w:val="clear" w:color="auto" w:fill="BEBEBE"/>
            <w:hideMark/>
          </w:tcPr>
          <w:p w:rsidR="00840EAD" w:rsidRPr="0090737D" w:rsidP="00661C1E" w14:paraId="789CAB08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33" w:name="_Toc224642118"/>
            <w:r w:rsidRPr="0090737D">
              <w:rPr>
                <w:rFonts w:eastAsia="Calibri"/>
                <w:sz w:val="22"/>
                <w:szCs w:val="22"/>
              </w:rPr>
              <w:t>Total w/out Cost Share</w:t>
            </w:r>
            <w:bookmarkEnd w:id="3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424242"/>
              <w:right w:val="single" w:sz="6" w:space="0" w:color="000000"/>
            </w:tcBorders>
            <w:shd w:val="clear" w:color="auto" w:fill="BEBEBE"/>
            <w:hideMark/>
          </w:tcPr>
          <w:p w:rsidR="00840EAD" w:rsidRPr="0090737D" w:rsidP="00661C1E" w14:paraId="2D5A59A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34" w:name="_Toc224642119"/>
            <w:r w:rsidRPr="0090737D">
              <w:rPr>
                <w:rFonts w:eastAsia="Calibri"/>
                <w:sz w:val="22"/>
                <w:szCs w:val="22"/>
              </w:rPr>
              <w:t>Total w/Cost Share</w:t>
            </w:r>
            <w:bookmarkEnd w:id="3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13465AC8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8651" w:type="dxa"/>
            <w:gridSpan w:val="6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AEAEAE"/>
            </w:tcBorders>
            <w:shd w:val="clear" w:color="auto" w:fill="F1F1F1"/>
            <w:hideMark/>
          </w:tcPr>
          <w:p w:rsidR="00840EAD" w:rsidRPr="0090737D" w:rsidP="00661C1E" w14:paraId="710977D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35" w:name="_Toc224642120"/>
            <w:r w:rsidRPr="0090737D">
              <w:rPr>
                <w:rFonts w:eastAsia="Calibri"/>
                <w:sz w:val="22"/>
                <w:szCs w:val="22"/>
              </w:rPr>
              <w:t>Administration</w:t>
            </w:r>
            <w:bookmarkEnd w:id="3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7FB5C3F0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0D1553A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36" w:name="_Toc224642121"/>
            <w:r w:rsidRPr="0090737D">
              <w:rPr>
                <w:rFonts w:eastAsia="Calibri"/>
                <w:sz w:val="22"/>
                <w:szCs w:val="22"/>
              </w:rPr>
              <w:t>Salaries/Personnel</w:t>
            </w:r>
            <w:bookmarkEnd w:id="3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0636A222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37" w:name="_Toc224642122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3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78F6A6E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38" w:name="_Toc224642123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3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296CC5E1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39" w:name="_Toc224642124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3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4CF00ECC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40" w:name="_Toc224642125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4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30747B9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41" w:name="_Toc224642126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4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3F3910CD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7B2AD2F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42" w:name="_Toc224642127"/>
            <w:r w:rsidRPr="0090737D">
              <w:rPr>
                <w:rFonts w:eastAsia="Calibri"/>
                <w:sz w:val="22"/>
                <w:szCs w:val="22"/>
              </w:rPr>
              <w:t>Benefits</w:t>
            </w:r>
            <w:bookmarkEnd w:id="4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34EBFC1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43" w:name="_Toc224642128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4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5C33A8C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44" w:name="_Toc224642129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4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44DF5FC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45" w:name="_Toc224642130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4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486AC5B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46" w:name="_Toc224642131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4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4330B91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47" w:name="_Toc224642132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4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15D4E31A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0B466ED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48" w:name="_Toc224642133"/>
            <w:r w:rsidRPr="0090737D">
              <w:rPr>
                <w:rFonts w:eastAsia="Calibri"/>
                <w:sz w:val="22"/>
                <w:szCs w:val="22"/>
              </w:rPr>
              <w:t>Travel</w:t>
            </w:r>
            <w:bookmarkEnd w:id="4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2816732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49" w:name="_Toc224642134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4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004BE16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50" w:name="_Toc224642135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5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7A13F90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51" w:name="_Toc224642136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5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6B4540A2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52" w:name="_Toc224642137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5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5ACD6CD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53" w:name="_Toc224642138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5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152C03EA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23190702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54" w:name="_Toc224642139"/>
            <w:r w:rsidRPr="0090737D">
              <w:rPr>
                <w:rFonts w:eastAsia="Calibri"/>
                <w:sz w:val="22"/>
                <w:szCs w:val="22"/>
              </w:rPr>
              <w:t>Professional Services/Contractual</w:t>
            </w:r>
            <w:bookmarkEnd w:id="5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122E91C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55" w:name="_Toc224642140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5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1F9C102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56" w:name="_Toc224642141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5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4125A31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57" w:name="_Toc224642142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5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5BEE257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58" w:name="_Toc224642143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5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5A1FE89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59" w:name="_Toc224642144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5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2259ED4C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549EEDE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60" w:name="_Toc224642145"/>
            <w:r w:rsidRPr="0090737D">
              <w:rPr>
                <w:rFonts w:eastAsia="Calibri"/>
                <w:sz w:val="22"/>
                <w:szCs w:val="22"/>
              </w:rPr>
              <w:t>Equipment</w:t>
            </w:r>
            <w:bookmarkEnd w:id="6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701A15E7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61" w:name="_Toc224642146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6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33C72E5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62" w:name="_Toc224642147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6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7B4976F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63" w:name="_Toc224642148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6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4C663793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64" w:name="_Toc224642149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6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086EEBD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65" w:name="_Toc224642150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6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012D2126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</w:tcPr>
          <w:p w:rsidR="00840EAD" w:rsidRPr="0090737D" w:rsidP="00661C1E" w14:paraId="6EF148C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66" w:name="_Toc224642151"/>
            <w:r w:rsidRPr="0090737D">
              <w:rPr>
                <w:rFonts w:eastAsia="Calibri"/>
                <w:sz w:val="22"/>
                <w:szCs w:val="22"/>
              </w:rPr>
              <w:t>Office (FFPr and FFP only)</w:t>
            </w:r>
            <w:bookmarkEnd w:id="66"/>
          </w:p>
        </w:tc>
        <w:tc>
          <w:tcPr>
            <w:tcW w:w="13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</w:tcPr>
          <w:p w:rsidR="00840EAD" w:rsidRPr="0090737D" w:rsidP="00661C1E" w14:paraId="398322F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67" w:name="_Toc224642152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6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</w:tcPr>
          <w:p w:rsidR="00840EAD" w:rsidRPr="0090737D" w:rsidP="00661C1E" w14:paraId="76E20C1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68" w:name="_Toc224642153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6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</w:tcPr>
          <w:p w:rsidR="00840EAD" w:rsidRPr="0090737D" w:rsidP="00661C1E" w14:paraId="58F5BEF1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69" w:name="_Toc224642154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6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</w:tcPr>
          <w:p w:rsidR="00840EAD" w:rsidRPr="0090737D" w:rsidP="00661C1E" w14:paraId="66AB0A93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70" w:name="_Toc224642155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7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</w:tcPr>
          <w:p w:rsidR="00840EAD" w:rsidRPr="0090737D" w:rsidP="00661C1E" w14:paraId="4AC1A03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71" w:name="_Toc224642156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7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2598B9A2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3B5D723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72" w:name="_Toc224642157"/>
            <w:r w:rsidRPr="0090737D">
              <w:rPr>
                <w:rFonts w:eastAsia="Calibri"/>
                <w:sz w:val="22"/>
                <w:szCs w:val="22"/>
              </w:rPr>
              <w:t>Supplies</w:t>
            </w:r>
            <w:bookmarkEnd w:id="7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0AF47A4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73" w:name="_Toc224642158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7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6004059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74" w:name="_Toc224642159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7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1556EE6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75" w:name="_Toc224642160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7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4304FE5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76" w:name="_Toc224642161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7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319E6BC2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77" w:name="_Toc224642162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7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0BE44792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6F16529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78" w:name="_Toc224642163"/>
            <w:r w:rsidRPr="0090737D">
              <w:rPr>
                <w:rFonts w:eastAsia="Calibri"/>
                <w:sz w:val="22"/>
                <w:szCs w:val="22"/>
              </w:rPr>
              <w:t>Other</w:t>
            </w:r>
            <w:bookmarkEnd w:id="7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466C5E4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79" w:name="_Toc224642164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7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46698C67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80" w:name="_Toc224642165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8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5A3C379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81" w:name="_Toc224642166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8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532E66F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82" w:name="_Toc224642167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8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3630DEE8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83" w:name="_Toc224642168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8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4E9907D1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4F9A64FC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84" w:name="_Toc224642169"/>
            <w:r w:rsidRPr="0090737D">
              <w:rPr>
                <w:rFonts w:eastAsia="Calibri"/>
                <w:sz w:val="22"/>
                <w:szCs w:val="22"/>
              </w:rPr>
              <w:t>Total Administration</w:t>
            </w:r>
            <w:bookmarkEnd w:id="8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7120F32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85" w:name="_Toc224642170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8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181E318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86" w:name="_Toc224642171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8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595F1821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87" w:name="_Toc224642172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8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302D8F2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88" w:name="_Toc224642173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8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5ED93A28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89" w:name="_Toc224642174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8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06B82726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7376" w:type="dxa"/>
            <w:gridSpan w:val="5"/>
            <w:tcBorders>
              <w:top w:val="single" w:sz="6" w:space="0" w:color="424242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5FCDBD5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424242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72E6437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7D9C490D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8651" w:type="dxa"/>
            <w:gridSpan w:val="6"/>
            <w:tcBorders>
              <w:top w:val="single" w:sz="6" w:space="0" w:color="424242"/>
              <w:left w:val="single" w:sz="6" w:space="0" w:color="424242"/>
              <w:bottom w:val="single" w:sz="6" w:space="0" w:color="000000"/>
              <w:right w:val="single" w:sz="6" w:space="0" w:color="424242"/>
            </w:tcBorders>
            <w:shd w:val="clear" w:color="auto" w:fill="F1F1F1"/>
            <w:hideMark/>
          </w:tcPr>
          <w:p w:rsidR="00840EAD" w:rsidRPr="0090737D" w:rsidP="00661C1E" w14:paraId="61C27F58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90" w:name="_Toc224642175"/>
            <w:r w:rsidRPr="0090737D">
              <w:rPr>
                <w:rFonts w:eastAsia="Calibri"/>
                <w:sz w:val="22"/>
                <w:szCs w:val="22"/>
              </w:rPr>
              <w:t>Activities</w:t>
            </w:r>
            <w:bookmarkEnd w:id="9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41307DAC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9F9D93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6FAB821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91" w:name="_Toc224642176"/>
            <w:r w:rsidRPr="0090737D">
              <w:rPr>
                <w:rFonts w:eastAsia="Calibri"/>
                <w:sz w:val="22"/>
                <w:szCs w:val="22"/>
              </w:rPr>
              <w:t xml:space="preserve">Activity 1: </w:t>
            </w:r>
            <w:r w:rsidRPr="0090737D">
              <w:rPr>
                <w:rFonts w:eastAsia="Calibri"/>
                <w:i/>
                <w:sz w:val="22"/>
                <w:szCs w:val="22"/>
              </w:rPr>
              <w:t>Insert Description</w:t>
            </w:r>
            <w:bookmarkEnd w:id="9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21AB7F42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92" w:name="_Toc224642177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9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4B3DD008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93" w:name="_Toc224642178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9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D62A092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94" w:name="_Toc224642179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9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6BB6B67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95" w:name="_Toc224642180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9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5B82BA43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96" w:name="_Toc224642181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9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786EC50F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9F9D93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7C520772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97" w:name="_Toc224642182"/>
            <w:r w:rsidRPr="0090737D">
              <w:rPr>
                <w:rFonts w:eastAsia="Calibri"/>
                <w:sz w:val="22"/>
                <w:szCs w:val="22"/>
              </w:rPr>
              <w:t xml:space="preserve">Activity 2: </w:t>
            </w:r>
            <w:r w:rsidRPr="0090737D">
              <w:rPr>
                <w:rFonts w:eastAsia="Calibri"/>
                <w:i/>
                <w:sz w:val="22"/>
                <w:szCs w:val="22"/>
              </w:rPr>
              <w:t>Insert Description</w:t>
            </w:r>
            <w:bookmarkEnd w:id="9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71F4AA0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98" w:name="_Toc224642183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9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522CCED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99" w:name="_Toc224642184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9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C084D1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00" w:name="_Toc224642185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0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0582920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01" w:name="_Toc224642186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0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7D27BC4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02" w:name="_Toc224642187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0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48844109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9F9D93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4C8AC59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03" w:name="_Toc224642188"/>
            <w:r w:rsidRPr="0090737D">
              <w:rPr>
                <w:rFonts w:eastAsia="Calibri"/>
                <w:sz w:val="22"/>
                <w:szCs w:val="22"/>
              </w:rPr>
              <w:t xml:space="preserve">Activity 3: </w:t>
            </w:r>
            <w:r w:rsidRPr="0090737D">
              <w:rPr>
                <w:rFonts w:eastAsia="Calibri"/>
                <w:i/>
                <w:sz w:val="22"/>
                <w:szCs w:val="22"/>
              </w:rPr>
              <w:t>Insert Description</w:t>
            </w:r>
            <w:bookmarkEnd w:id="10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02C9FB8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04" w:name="_Toc224642189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0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9C4530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05" w:name="_Toc224642190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0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BB2D2B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06" w:name="_Toc224642191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0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364BBCA2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07" w:name="_Toc224642192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0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290652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08" w:name="_Toc224642193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0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1276CE2A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9F9D93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14BFC9E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09" w:name="_Toc224642194"/>
            <w:r w:rsidRPr="0090737D">
              <w:rPr>
                <w:rFonts w:eastAsia="Calibri"/>
                <w:sz w:val="22"/>
                <w:szCs w:val="22"/>
              </w:rPr>
              <w:t xml:space="preserve">Activity 4: </w:t>
            </w:r>
            <w:r w:rsidRPr="0090737D">
              <w:rPr>
                <w:rFonts w:eastAsia="Calibri"/>
                <w:i/>
                <w:sz w:val="22"/>
                <w:szCs w:val="22"/>
              </w:rPr>
              <w:t>Insert Description</w:t>
            </w:r>
            <w:bookmarkEnd w:id="10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CB0FE9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10" w:name="_Toc224642195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1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4D2349E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11" w:name="_Toc224642196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1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5DD82B51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12" w:name="_Toc224642197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1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4902A5E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13" w:name="_Toc224642198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1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05A47DB2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14" w:name="_Toc224642199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1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00DB0B36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9F9D93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72CFD31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15" w:name="_Toc224642200"/>
            <w:r w:rsidRPr="0090737D">
              <w:rPr>
                <w:rFonts w:eastAsia="Calibri"/>
                <w:sz w:val="22"/>
                <w:szCs w:val="22"/>
              </w:rPr>
              <w:t>(Insert additional activities as needed)</w:t>
            </w:r>
            <w:bookmarkEnd w:id="11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29E1C4D1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554846E3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50D45EC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7E461E1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62FC371C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6E61E78A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6E49C88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16" w:name="_Toc224642201"/>
            <w:r w:rsidRPr="0090737D">
              <w:rPr>
                <w:rFonts w:eastAsia="Calibri"/>
                <w:sz w:val="22"/>
                <w:szCs w:val="22"/>
              </w:rPr>
              <w:t>Total Activities</w:t>
            </w:r>
            <w:bookmarkEnd w:id="11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F9E6F1C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17" w:name="_Toc224642202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1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C194DA1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18" w:name="_Toc224642203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1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1C3E5C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19" w:name="_Toc224642204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1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2352669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20" w:name="_Toc224642205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2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2B36BF9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21" w:name="_Toc224642206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2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739FD5E1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3CFC7C7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3D409BD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72A7EF3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2F919FF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00B3D35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0DBF0141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1DF198C0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8651" w:type="dxa"/>
            <w:gridSpan w:val="6"/>
            <w:tcBorders>
              <w:top w:val="single" w:sz="6" w:space="0" w:color="424242"/>
              <w:left w:val="single" w:sz="6" w:space="0" w:color="424242"/>
              <w:bottom w:val="single" w:sz="6" w:space="0" w:color="000000"/>
              <w:right w:val="single" w:sz="6" w:space="0" w:color="424242"/>
            </w:tcBorders>
            <w:shd w:val="clear" w:color="auto" w:fill="F1F1F1"/>
            <w:hideMark/>
          </w:tcPr>
          <w:p w:rsidR="00840EAD" w:rsidRPr="004967EC" w:rsidP="00661C1E" w14:paraId="55DD1814" w14:textId="77777777">
            <w:pPr>
              <w:pStyle w:val="ClearNormal"/>
              <w:rPr>
                <w:rFonts w:eastAsia="Calibri"/>
                <w:b/>
                <w:sz w:val="22"/>
                <w:szCs w:val="22"/>
              </w:rPr>
            </w:pPr>
            <w:bookmarkStart w:id="122" w:name="_Toc224642207"/>
            <w:r w:rsidRPr="004967EC">
              <w:rPr>
                <w:rFonts w:eastAsia="Calibri"/>
                <w:b/>
                <w:sz w:val="22"/>
                <w:szCs w:val="22"/>
              </w:rPr>
              <w:t>Commodity and Food Purchases (N/A to FFPr or FFP)</w:t>
            </w:r>
            <w:bookmarkEnd w:id="122"/>
            <w:r w:rsidRPr="004967EC">
              <w:rPr>
                <w:rFonts w:eastAsia="Calibri"/>
                <w:b/>
                <w:sz w:val="22"/>
                <w:szCs w:val="22"/>
              </w:rPr>
              <w:t> </w:t>
            </w:r>
          </w:p>
        </w:tc>
      </w:tr>
      <w:tr w14:paraId="29DFF02F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587DBD4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23" w:name="_Toc224642208"/>
            <w:r w:rsidRPr="0090737D">
              <w:rPr>
                <w:rFonts w:eastAsia="Calibri"/>
                <w:sz w:val="22"/>
                <w:szCs w:val="22"/>
              </w:rPr>
              <w:t>Commodity Procurement</w:t>
            </w:r>
            <w:bookmarkEnd w:id="12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6AD39AE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24" w:name="_Toc224642209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2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52EB1DC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25" w:name="_Toc224642210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2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20E37288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26" w:name="_Toc224642211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2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50AD8733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27" w:name="_Toc224642212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2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EAEAE"/>
            </w:tcBorders>
            <w:hideMark/>
          </w:tcPr>
          <w:p w:rsidR="00840EAD" w:rsidRPr="0090737D" w:rsidP="00661C1E" w14:paraId="2C28876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28" w:name="_Toc224642213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2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11AF21CD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0F0E0C8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29" w:name="_Toc224642214"/>
            <w:r w:rsidRPr="0090737D">
              <w:rPr>
                <w:rFonts w:eastAsia="Calibri"/>
                <w:sz w:val="22"/>
                <w:szCs w:val="22"/>
              </w:rPr>
              <w:t>Food Vouchers (N/A to MGD and FFP)</w:t>
            </w:r>
            <w:bookmarkEnd w:id="12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2903352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7B1B66D8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65455D7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311F4E6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90FE41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30AC8D36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06B07338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30" w:name="_Toc224642215"/>
            <w:r w:rsidRPr="0090737D">
              <w:rPr>
                <w:rFonts w:eastAsia="Calibri"/>
                <w:sz w:val="22"/>
                <w:szCs w:val="22"/>
              </w:rPr>
              <w:t>Cash Transfers (N/A to MGD and FFP)</w:t>
            </w:r>
            <w:bookmarkEnd w:id="13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3A40D23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63CE05B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71BD0C1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7C8703A2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62A3602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283B8A7E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66B230AC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31" w:name="_Toc224642216"/>
            <w:r w:rsidRPr="0090737D">
              <w:rPr>
                <w:rFonts w:eastAsia="Calibri"/>
                <w:sz w:val="22"/>
                <w:szCs w:val="22"/>
              </w:rPr>
              <w:t>Total Commodity Procurement</w:t>
            </w:r>
            <w:bookmarkEnd w:id="13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5D023171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32" w:name="_Toc224642217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3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382F98A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33" w:name="_Toc224642218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3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50078B8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34" w:name="_Toc224642219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3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4E23DED8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35" w:name="_Toc224642220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3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EAEAE"/>
            </w:tcBorders>
            <w:hideMark/>
          </w:tcPr>
          <w:p w:rsidR="00840EAD" w:rsidRPr="0090737D" w:rsidP="00661C1E" w14:paraId="5128E08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36" w:name="_Toc224642221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3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29AB2A0B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0F3CD4A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2BB5B13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745CD343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28219F5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2CEA7298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393B0E9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0157E46D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8651" w:type="dxa"/>
            <w:gridSpan w:val="6"/>
            <w:tcBorders>
              <w:top w:val="single" w:sz="6" w:space="0" w:color="424242"/>
              <w:left w:val="single" w:sz="6" w:space="0" w:color="424242"/>
              <w:bottom w:val="single" w:sz="6" w:space="0" w:color="000000"/>
              <w:right w:val="single" w:sz="6" w:space="0" w:color="424242"/>
            </w:tcBorders>
            <w:shd w:val="clear" w:color="auto" w:fill="F1F1F1"/>
            <w:hideMark/>
          </w:tcPr>
          <w:p w:rsidR="00840EAD" w:rsidRPr="0090737D" w:rsidP="00661C1E" w14:paraId="2678BF8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37" w:name="_Toc224642222"/>
            <w:r w:rsidRPr="0090737D">
              <w:rPr>
                <w:rFonts w:eastAsia="Calibri"/>
                <w:sz w:val="22"/>
                <w:szCs w:val="22"/>
              </w:rPr>
              <w:t>ITSH (N/A to FFPr)</w:t>
            </w:r>
            <w:bookmarkEnd w:id="13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157D4344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9F9D93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23E2E94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38" w:name="_Toc224642223"/>
            <w:r w:rsidRPr="0090737D">
              <w:rPr>
                <w:rFonts w:eastAsia="Calibri"/>
                <w:sz w:val="22"/>
                <w:szCs w:val="22"/>
              </w:rPr>
              <w:t>Salaries</w:t>
            </w:r>
            <w:bookmarkEnd w:id="13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531C7E7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39" w:name="_Toc224642224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3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072D9F7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40" w:name="_Toc224642225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4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7C4BB221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41" w:name="_Toc224642226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4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7EFD9FA2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42" w:name="_Toc224642227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4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62E20F9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43" w:name="_Toc224642228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4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4EDC4D43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9F9D93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018A43A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44" w:name="_Toc224642229"/>
            <w:r w:rsidRPr="0090737D">
              <w:rPr>
                <w:rFonts w:eastAsia="Calibri"/>
                <w:sz w:val="22"/>
                <w:szCs w:val="22"/>
              </w:rPr>
              <w:t>Benefits</w:t>
            </w:r>
            <w:bookmarkEnd w:id="14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3051F6C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45" w:name="_Toc224642230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4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5374B7A3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46" w:name="_Toc224642231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4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3FB5C5E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47" w:name="_Toc224642232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4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3B766E23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48" w:name="_Toc224642233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4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496BFD2C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49" w:name="_Toc224642234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4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51024E6A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9F9D93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748CD9B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50" w:name="_Toc224642235"/>
            <w:r w:rsidRPr="0090737D">
              <w:rPr>
                <w:rFonts w:eastAsia="Calibri"/>
                <w:sz w:val="22"/>
                <w:szCs w:val="22"/>
              </w:rPr>
              <w:t>Travel</w:t>
            </w:r>
            <w:bookmarkEnd w:id="15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5A89C55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51" w:name="_Toc224642236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5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7264250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52" w:name="_Toc224642237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5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06ED142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53" w:name="_Toc224642238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5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502BB06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54" w:name="_Toc224642239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5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371C3AA3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55" w:name="_Toc224642240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5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493157DD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9F9D93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6087121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56" w:name="_Toc224642241"/>
            <w:r w:rsidRPr="0090737D">
              <w:rPr>
                <w:rFonts w:eastAsia="Calibri"/>
                <w:sz w:val="22"/>
                <w:szCs w:val="22"/>
              </w:rPr>
              <w:t>Internal Transportation</w:t>
            </w:r>
            <w:bookmarkEnd w:id="15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38CF126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57" w:name="_Toc224642242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5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7B016C1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58" w:name="_Toc224642243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5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009C2EBC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59" w:name="_Toc224642244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5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02B9925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60" w:name="_Toc224642245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6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242F648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61" w:name="_Toc224642246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6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68670A16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9F9D93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0504944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62" w:name="_Toc224642247"/>
            <w:r w:rsidRPr="0090737D">
              <w:rPr>
                <w:rFonts w:eastAsia="Calibri"/>
                <w:sz w:val="22"/>
                <w:szCs w:val="22"/>
              </w:rPr>
              <w:t>Professional Services</w:t>
            </w:r>
            <w:bookmarkEnd w:id="16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BB9925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63" w:name="_Toc224642248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6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392F8A3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64" w:name="_Toc224642249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6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6FD72B5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65" w:name="_Toc224642250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6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2CA57E2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66" w:name="_Toc224642251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6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63E5227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67" w:name="_Toc224642252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6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26E8B06F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9F9D93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53FAE14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68" w:name="_Toc224642253"/>
            <w:r w:rsidRPr="0090737D">
              <w:rPr>
                <w:rFonts w:eastAsia="Calibri"/>
                <w:sz w:val="22"/>
                <w:szCs w:val="22"/>
              </w:rPr>
              <w:t>Warehouse</w:t>
            </w:r>
            <w:bookmarkEnd w:id="16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5AA25C1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69" w:name="_Toc224642254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6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21B356F1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70" w:name="_Toc224642255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7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781B0FB3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71" w:name="_Toc224642256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7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4136300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72" w:name="_Toc224642257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7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56DE3D7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73" w:name="_Toc224642258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7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389F70C4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9F9D93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47C560A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74" w:name="_Toc224642259"/>
            <w:r w:rsidRPr="0090737D">
              <w:rPr>
                <w:rFonts w:eastAsia="Calibri"/>
                <w:sz w:val="22"/>
                <w:szCs w:val="22"/>
              </w:rPr>
              <w:t>Supplies</w:t>
            </w:r>
            <w:bookmarkEnd w:id="17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7A18ACD8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75" w:name="_Toc224642260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7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FABC8B1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76" w:name="_Toc224642261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7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C3EE94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77" w:name="_Toc224642262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7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3487D40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78" w:name="_Toc224642263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7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59DE1A2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79" w:name="_Toc224642264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7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3387492B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9F9D93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57B5D41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80" w:name="_Toc224642265"/>
            <w:r w:rsidRPr="0090737D">
              <w:rPr>
                <w:rFonts w:eastAsia="Calibri"/>
                <w:sz w:val="22"/>
                <w:szCs w:val="22"/>
              </w:rPr>
              <w:t>Other</w:t>
            </w:r>
            <w:bookmarkEnd w:id="18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759540E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81" w:name="_Toc224642266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8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79E6D41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82" w:name="_Toc224642267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8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2764A81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83" w:name="_Toc224642268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8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5B924E4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84" w:name="_Toc224642269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8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6D2E42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85" w:name="_Toc224642270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8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23B04C03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680EB56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86" w:name="_Toc224642271"/>
            <w:r w:rsidRPr="0090737D">
              <w:rPr>
                <w:rFonts w:eastAsia="Calibri"/>
                <w:sz w:val="22"/>
                <w:szCs w:val="22"/>
              </w:rPr>
              <w:t>Total ITSH</w:t>
            </w:r>
            <w:bookmarkEnd w:id="18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7525F3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87" w:name="_Toc224642272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8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4E1C04F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88" w:name="_Toc224642273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8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23F864B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89" w:name="_Toc224642274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8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0B3C44D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90" w:name="_Toc224642275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9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2229410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91" w:name="_Toc224642276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9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74B8E424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3D60D7D8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4745619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4BBED6A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733E4A0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37AA6AD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FD2CAC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13118B4B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50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7415225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92" w:name="_Toc224642277"/>
            <w:r w:rsidRPr="0090737D">
              <w:rPr>
                <w:rFonts w:eastAsia="Calibri"/>
                <w:sz w:val="22"/>
                <w:szCs w:val="22"/>
              </w:rPr>
              <w:t>Total Direct Costs</w:t>
            </w:r>
            <w:bookmarkEnd w:id="19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69D3B87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93" w:name="_Toc224642278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9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7A58FBC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94" w:name="_Toc224642279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9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42C105B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95" w:name="_Toc224642280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9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020555A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96" w:name="_Toc224642281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9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21B40AD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97" w:name="_Toc224642282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19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14B7428C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D3D3D3"/>
              <w:bottom w:val="single" w:sz="6" w:space="0" w:color="9F9D93"/>
              <w:right w:val="single" w:sz="6" w:space="0" w:color="D3D3D3"/>
            </w:tcBorders>
            <w:hideMark/>
          </w:tcPr>
          <w:p w:rsidR="00840EAD" w:rsidRPr="0090737D" w:rsidP="00661C1E" w14:paraId="23197FE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D3D3D3"/>
              <w:bottom w:val="single" w:sz="6" w:space="0" w:color="9F9D93"/>
              <w:right w:val="single" w:sz="6" w:space="0" w:color="D3D3D3"/>
            </w:tcBorders>
            <w:hideMark/>
          </w:tcPr>
          <w:p w:rsidR="00840EAD" w:rsidRPr="0090737D" w:rsidP="00661C1E" w14:paraId="244CC1F2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D3D3D3"/>
              <w:bottom w:val="single" w:sz="6" w:space="0" w:color="9F9D93"/>
              <w:right w:val="single" w:sz="6" w:space="0" w:color="D3D3D3"/>
            </w:tcBorders>
            <w:hideMark/>
          </w:tcPr>
          <w:p w:rsidR="00840EAD" w:rsidRPr="0090737D" w:rsidP="00661C1E" w14:paraId="2FB93283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D3D3D3"/>
              <w:bottom w:val="single" w:sz="6" w:space="0" w:color="9F9D93"/>
              <w:right w:val="single" w:sz="6" w:space="0" w:color="D3D3D3"/>
            </w:tcBorders>
            <w:hideMark/>
          </w:tcPr>
          <w:p w:rsidR="00840EAD" w:rsidRPr="0090737D" w:rsidP="00661C1E" w14:paraId="6ED39E02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D3D3D3"/>
              <w:bottom w:val="single" w:sz="6" w:space="0" w:color="9F9D93"/>
              <w:right w:val="single" w:sz="6" w:space="0" w:color="D3D3D3"/>
            </w:tcBorders>
            <w:hideMark/>
          </w:tcPr>
          <w:p w:rsidR="00840EAD" w:rsidRPr="0090737D" w:rsidP="00661C1E" w14:paraId="4761AB7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D3D3D3"/>
              <w:bottom w:val="single" w:sz="6" w:space="0" w:color="9F9D93"/>
              <w:right w:val="single" w:sz="6" w:space="0" w:color="D3D3D3"/>
            </w:tcBorders>
            <w:hideMark/>
          </w:tcPr>
          <w:p w:rsidR="00840EAD" w:rsidRPr="0090737D" w:rsidP="00661C1E" w14:paraId="08FAB32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474D544E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8651" w:type="dxa"/>
            <w:gridSpan w:val="6"/>
            <w:tcBorders>
              <w:top w:val="single" w:sz="6" w:space="0" w:color="9F9D93"/>
              <w:left w:val="single" w:sz="6" w:space="0" w:color="9F9D93"/>
              <w:bottom w:val="single" w:sz="6" w:space="0" w:color="9F9D93"/>
              <w:right w:val="single" w:sz="6" w:space="0" w:color="9F9D93"/>
            </w:tcBorders>
            <w:shd w:val="clear" w:color="auto" w:fill="F1F1F1"/>
            <w:hideMark/>
          </w:tcPr>
          <w:p w:rsidR="00840EAD" w:rsidRPr="0090737D" w:rsidP="00661C1E" w14:paraId="5580BFD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98" w:name="_Toc224642283"/>
            <w:r w:rsidRPr="0090737D">
              <w:rPr>
                <w:rFonts w:eastAsia="Calibri"/>
                <w:sz w:val="22"/>
                <w:szCs w:val="22"/>
              </w:rPr>
              <w:t>Indirect Costs</w:t>
            </w:r>
            <w:bookmarkEnd w:id="19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2116BDC5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9F9D93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7CA8181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199" w:name="_Toc224642284"/>
            <w:r w:rsidRPr="0090737D">
              <w:rPr>
                <w:rFonts w:eastAsia="Calibri"/>
                <w:sz w:val="22"/>
                <w:szCs w:val="22"/>
              </w:rPr>
              <w:t>ICR on Administration</w:t>
            </w:r>
            <w:bookmarkEnd w:id="19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9F9D93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57B014F3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00" w:name="_Toc224642285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0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9F9D93"/>
              <w:left w:val="single" w:sz="6" w:space="0" w:color="424242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192080E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01" w:name="_Toc224642286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0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9F9D93"/>
              <w:left w:val="single" w:sz="6" w:space="0" w:color="000000"/>
              <w:bottom w:val="single" w:sz="6" w:space="0" w:color="000000"/>
              <w:right w:val="single" w:sz="6" w:space="0" w:color="424242"/>
            </w:tcBorders>
            <w:hideMark/>
          </w:tcPr>
          <w:p w:rsidR="00840EAD" w:rsidRPr="0090737D" w:rsidP="00661C1E" w14:paraId="0EFEC4F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9F9D93"/>
              <w:left w:val="single" w:sz="6" w:space="0" w:color="424242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5ED7DCEC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02" w:name="_Toc224642287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0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9F9D93"/>
              <w:left w:val="single" w:sz="6" w:space="0" w:color="000000"/>
              <w:bottom w:val="single" w:sz="6" w:space="0" w:color="000000"/>
              <w:right w:val="single" w:sz="6" w:space="0" w:color="AEAEAE"/>
            </w:tcBorders>
            <w:hideMark/>
          </w:tcPr>
          <w:p w:rsidR="00840EAD" w:rsidRPr="0090737D" w:rsidP="00661C1E" w14:paraId="1A4340B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05EDE980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007AE9C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03" w:name="_Toc224642288"/>
            <w:r w:rsidRPr="0090737D">
              <w:rPr>
                <w:rFonts w:eastAsia="Calibri"/>
                <w:sz w:val="22"/>
                <w:szCs w:val="22"/>
              </w:rPr>
              <w:t>ICR on Activities</w:t>
            </w:r>
            <w:bookmarkEnd w:id="20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0666A45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04" w:name="_Toc224642289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0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2ABBC14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05" w:name="_Toc224642290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0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424242"/>
            </w:tcBorders>
            <w:hideMark/>
          </w:tcPr>
          <w:p w:rsidR="00840EAD" w:rsidRPr="0090737D" w:rsidP="00661C1E" w14:paraId="7FF18E31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70E8FBD3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06" w:name="_Toc224642291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0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EAEAE"/>
            </w:tcBorders>
            <w:hideMark/>
          </w:tcPr>
          <w:p w:rsidR="00840EAD" w:rsidRPr="0090737D" w:rsidP="00661C1E" w14:paraId="3511C637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001D20B4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13238BD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07" w:name="_Toc224642292"/>
            <w:r w:rsidRPr="0090737D">
              <w:rPr>
                <w:rFonts w:eastAsia="Calibri"/>
                <w:sz w:val="22"/>
                <w:szCs w:val="22"/>
              </w:rPr>
              <w:t>ICR on Commodity and Food Purchases (N/A to FFPr or FFP)</w:t>
            </w:r>
            <w:bookmarkEnd w:id="20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55B8CE1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08" w:name="_Toc224642293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0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2DC6FC0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09" w:name="_Toc224642294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0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424242"/>
            </w:tcBorders>
            <w:hideMark/>
          </w:tcPr>
          <w:p w:rsidR="00840EAD" w:rsidRPr="0090737D" w:rsidP="00661C1E" w14:paraId="45C08BA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06BAC5C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10" w:name="_Toc224642295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1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EAEAE"/>
            </w:tcBorders>
            <w:hideMark/>
          </w:tcPr>
          <w:p w:rsidR="00840EAD" w:rsidRPr="0090737D" w:rsidP="00661C1E" w14:paraId="46427F5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5611C6DD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787C4DE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11" w:name="_Toc224642296"/>
            <w:r w:rsidRPr="0090737D">
              <w:rPr>
                <w:rFonts w:eastAsia="Calibri"/>
                <w:sz w:val="22"/>
                <w:szCs w:val="22"/>
              </w:rPr>
              <w:t>ICR on ITSH (N/A to FFPr)</w:t>
            </w:r>
            <w:bookmarkEnd w:id="21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53C5F083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12" w:name="_Toc224642297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1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6BA8A608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13" w:name="_Toc224642298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1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424242"/>
            </w:tcBorders>
            <w:hideMark/>
          </w:tcPr>
          <w:p w:rsidR="00840EAD" w:rsidRPr="0090737D" w:rsidP="00661C1E" w14:paraId="3FF675F2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6D179443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14" w:name="_Toc224642299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1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EAEAE"/>
            </w:tcBorders>
            <w:hideMark/>
          </w:tcPr>
          <w:p w:rsidR="00840EAD" w:rsidRPr="0090737D" w:rsidP="00661C1E" w14:paraId="3C9FB5E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43642674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030700B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15" w:name="_Toc224642300"/>
            <w:r w:rsidRPr="0090737D">
              <w:rPr>
                <w:rFonts w:eastAsia="Calibri"/>
                <w:sz w:val="22"/>
                <w:szCs w:val="22"/>
              </w:rPr>
              <w:t>Total Indirect Costs</w:t>
            </w:r>
            <w:bookmarkEnd w:id="21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3EB39D63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16" w:name="_Toc224642301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1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0BA9B331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17" w:name="_Toc224642302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1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424242"/>
            </w:tcBorders>
            <w:hideMark/>
          </w:tcPr>
          <w:p w:rsidR="00840EAD" w:rsidRPr="0090737D" w:rsidP="00661C1E" w14:paraId="084C0937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000000"/>
            </w:tcBorders>
            <w:hideMark/>
          </w:tcPr>
          <w:p w:rsidR="00840EAD" w:rsidRPr="0090737D" w:rsidP="00661C1E" w14:paraId="680A2F1C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18" w:name="_Toc224642303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1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EAEAE"/>
            </w:tcBorders>
            <w:hideMark/>
          </w:tcPr>
          <w:p w:rsidR="00840EAD" w:rsidRPr="0090737D" w:rsidP="00661C1E" w14:paraId="69BE44D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13B3F496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74240003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424242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2421650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424242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302EAE91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09EBBA6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424242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335AF76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D3D3D3"/>
              <w:bottom w:val="single" w:sz="6" w:space="0" w:color="000000"/>
              <w:right w:val="single" w:sz="6" w:space="0" w:color="D3D3D3"/>
            </w:tcBorders>
            <w:hideMark/>
          </w:tcPr>
          <w:p w:rsidR="00840EAD" w:rsidRPr="0090737D" w:rsidP="00661C1E" w14:paraId="43D3140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7475BE06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AEAEAE"/>
              <w:right w:val="single" w:sz="6" w:space="0" w:color="000000"/>
            </w:tcBorders>
            <w:shd w:val="clear" w:color="auto" w:fill="F1F1F1"/>
            <w:hideMark/>
          </w:tcPr>
          <w:p w:rsidR="00840EAD" w:rsidRPr="0090737D" w:rsidP="00661C1E" w14:paraId="79BAE02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19" w:name="_Toc224642304"/>
            <w:r w:rsidRPr="0090737D">
              <w:rPr>
                <w:rFonts w:eastAsia="Calibri"/>
                <w:sz w:val="22"/>
                <w:szCs w:val="22"/>
              </w:rPr>
              <w:t>Anticipated Program Income</w:t>
            </w:r>
            <w:bookmarkEnd w:id="219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424242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1135305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424242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408BAE01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424242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499F2BA3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424242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7A59ECC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0EAD" w:rsidRPr="0090737D" w:rsidP="00661C1E" w14:paraId="66DE2D1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20" w:name="_Toc224642305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20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03C8621E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AEAEAE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6407DC1F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1C94797D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07057D4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78A4414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5069CA0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D3D3D3"/>
              <w:bottom w:val="single" w:sz="6" w:space="0" w:color="424242"/>
              <w:right w:val="single" w:sz="6" w:space="0" w:color="D3D3D3"/>
            </w:tcBorders>
            <w:hideMark/>
          </w:tcPr>
          <w:p w:rsidR="00840EAD" w:rsidRPr="0090737D" w:rsidP="00661C1E" w14:paraId="0578BBC7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311C5726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3968BB71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21" w:name="_Toc224642306"/>
            <w:r w:rsidRPr="0090737D">
              <w:rPr>
                <w:rFonts w:eastAsia="Calibri"/>
                <w:sz w:val="22"/>
                <w:szCs w:val="22"/>
              </w:rPr>
              <w:t>Grand Total Costs</w:t>
            </w:r>
            <w:bookmarkEnd w:id="221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01EBADC7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22" w:name="_Toc224642307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22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497668F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23" w:name="_Toc224642308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23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5EA56BA7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24" w:name="_Toc224642309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24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0B1FBEB0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25" w:name="_Toc224642310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25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424242"/>
              <w:left w:val="single" w:sz="6" w:space="0" w:color="424242"/>
              <w:bottom w:val="single" w:sz="6" w:space="0" w:color="424242"/>
              <w:right w:val="single" w:sz="6" w:space="0" w:color="424242"/>
            </w:tcBorders>
            <w:hideMark/>
          </w:tcPr>
          <w:p w:rsidR="00840EAD" w:rsidRPr="0090737D" w:rsidP="00661C1E" w14:paraId="5BE31152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26" w:name="_Toc224642311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26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39F83DEC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35"/>
        </w:trPr>
        <w:tc>
          <w:tcPr>
            <w:tcW w:w="2430" w:type="dxa"/>
            <w:tcBorders>
              <w:top w:val="single" w:sz="6" w:space="0" w:color="424242"/>
              <w:left w:val="single" w:sz="6" w:space="0" w:color="D3D3D3"/>
              <w:bottom w:val="single" w:sz="6" w:space="0" w:color="AEAEAE"/>
              <w:right w:val="single" w:sz="6" w:space="0" w:color="D3D3D3"/>
            </w:tcBorders>
            <w:hideMark/>
          </w:tcPr>
          <w:p w:rsidR="00840EAD" w:rsidRPr="0090737D" w:rsidP="00661C1E" w14:paraId="274816E9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single" w:sz="6" w:space="0" w:color="424242"/>
              <w:left w:val="single" w:sz="6" w:space="0" w:color="D3D3D3"/>
              <w:bottom w:val="single" w:sz="6" w:space="0" w:color="AEAEAE"/>
              <w:right w:val="single" w:sz="6" w:space="0" w:color="D3D3D3"/>
            </w:tcBorders>
            <w:hideMark/>
          </w:tcPr>
          <w:p w:rsidR="00840EAD" w:rsidRPr="0090737D" w:rsidP="00661C1E" w14:paraId="13A3B4C6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29" w:type="dxa"/>
            <w:tcBorders>
              <w:top w:val="single" w:sz="6" w:space="0" w:color="424242"/>
              <w:left w:val="single" w:sz="6" w:space="0" w:color="D3D3D3"/>
              <w:bottom w:val="single" w:sz="6" w:space="0" w:color="AEAEAE"/>
              <w:right w:val="single" w:sz="6" w:space="0" w:color="D3D3D3"/>
            </w:tcBorders>
            <w:hideMark/>
          </w:tcPr>
          <w:p w:rsidR="00840EAD" w:rsidRPr="0090737D" w:rsidP="00661C1E" w14:paraId="0A5AD864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6" w:space="0" w:color="424242"/>
              <w:left w:val="single" w:sz="6" w:space="0" w:color="D3D3D3"/>
              <w:bottom w:val="single" w:sz="6" w:space="0" w:color="AEAEAE"/>
              <w:right w:val="single" w:sz="6" w:space="0" w:color="D3D3D3"/>
            </w:tcBorders>
            <w:hideMark/>
          </w:tcPr>
          <w:p w:rsidR="00840EAD" w:rsidRPr="0090737D" w:rsidP="00661C1E" w14:paraId="5A2C1A3E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single" w:sz="6" w:space="0" w:color="424242"/>
              <w:left w:val="single" w:sz="6" w:space="0" w:color="D3D3D3"/>
              <w:bottom w:val="single" w:sz="6" w:space="0" w:color="AEAEAE"/>
              <w:right w:val="single" w:sz="6" w:space="0" w:color="D3D3D3"/>
            </w:tcBorders>
            <w:hideMark/>
          </w:tcPr>
          <w:p w:rsidR="00840EAD" w:rsidRPr="0090737D" w:rsidP="00661C1E" w14:paraId="68F792EA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424242"/>
              <w:left w:val="single" w:sz="6" w:space="0" w:color="D3D3D3"/>
              <w:bottom w:val="single" w:sz="6" w:space="0" w:color="AEAEAE"/>
              <w:right w:val="single" w:sz="6" w:space="0" w:color="D3D3D3"/>
            </w:tcBorders>
            <w:hideMark/>
          </w:tcPr>
          <w:p w:rsidR="00840EAD" w:rsidRPr="0090737D" w:rsidP="00661C1E" w14:paraId="7CCC0567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  <w:tr w14:paraId="191AD94D" w14:textId="77777777" w:rsidTr="00661C1E">
        <w:tblPrEx>
          <w:tblW w:w="8651" w:type="dxa"/>
          <w:tblCellMar>
            <w:left w:w="0" w:type="dxa"/>
            <w:right w:w="0" w:type="dxa"/>
          </w:tblCellMar>
          <w:tblLook w:val="04A0"/>
        </w:tblPrEx>
        <w:trPr>
          <w:trHeight w:val="150"/>
        </w:trPr>
        <w:tc>
          <w:tcPr>
            <w:tcW w:w="7376" w:type="dxa"/>
            <w:gridSpan w:val="5"/>
            <w:tcBorders>
              <w:top w:val="single" w:sz="6" w:space="0" w:color="AEAEAE"/>
              <w:left w:val="single" w:sz="6" w:space="0" w:color="AEAEAE"/>
              <w:bottom w:val="single" w:sz="6" w:space="0" w:color="AEAEAE"/>
              <w:right w:val="single" w:sz="6" w:space="0" w:color="D3D3D3"/>
            </w:tcBorders>
            <w:hideMark/>
          </w:tcPr>
          <w:p w:rsidR="00840EAD" w:rsidRPr="0090737D" w:rsidP="00661C1E" w14:paraId="036C6A2B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27" w:name="_Toc224642312"/>
            <w:r w:rsidRPr="0090737D">
              <w:rPr>
                <w:rFonts w:eastAsia="Calibri"/>
                <w:sz w:val="22"/>
                <w:szCs w:val="22"/>
              </w:rPr>
              <w:t>Total Amount of Federal Award (Total Federal Funds Obligated Plus Cost Share):</w:t>
            </w:r>
            <w:bookmarkEnd w:id="227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AEAEAE"/>
              <w:left w:val="single" w:sz="6" w:space="0" w:color="D3D3D3"/>
              <w:bottom w:val="single" w:sz="6" w:space="0" w:color="AEAEAE"/>
              <w:right w:val="single" w:sz="6" w:space="0" w:color="AEAEAE"/>
            </w:tcBorders>
            <w:hideMark/>
          </w:tcPr>
          <w:p w:rsidR="00840EAD" w:rsidRPr="0090737D" w:rsidP="00661C1E" w14:paraId="7131A885" w14:textId="77777777">
            <w:pPr>
              <w:pStyle w:val="ClearNormal"/>
              <w:rPr>
                <w:rFonts w:eastAsia="Calibri"/>
                <w:sz w:val="22"/>
                <w:szCs w:val="22"/>
              </w:rPr>
            </w:pPr>
            <w:bookmarkStart w:id="228" w:name="_Toc224642313"/>
            <w:r w:rsidRPr="0090737D">
              <w:rPr>
                <w:rFonts w:eastAsia="Calibri"/>
                <w:sz w:val="22"/>
                <w:szCs w:val="22"/>
              </w:rPr>
              <w:t>$0.00</w:t>
            </w:r>
            <w:bookmarkEnd w:id="228"/>
            <w:r w:rsidRPr="0090737D">
              <w:rPr>
                <w:rFonts w:eastAsia="Calibri"/>
                <w:sz w:val="22"/>
                <w:szCs w:val="22"/>
              </w:rPr>
              <w:t> </w:t>
            </w:r>
          </w:p>
        </w:tc>
      </w:tr>
    </w:tbl>
    <w:p w:rsidR="00840EAD" w14:paraId="40026B0B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EAD"/>
    <w:rsid w:val="002E0AC8"/>
    <w:rsid w:val="003D127D"/>
    <w:rsid w:val="004967EC"/>
    <w:rsid w:val="005A052B"/>
    <w:rsid w:val="00661C1E"/>
    <w:rsid w:val="00840EAD"/>
    <w:rsid w:val="008C02DE"/>
    <w:rsid w:val="0090737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8024BC"/>
  <w15:chartTrackingRefBased/>
  <w15:docId w15:val="{19C452ED-61E2-4382-A5DF-9EFCEE702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0EAD"/>
    <w:pPr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0EA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0EA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0EA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0EA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0EA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0EA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0EA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0EA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0EA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0E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0E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0E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0E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0E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0E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0E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0E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0E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0E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40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0EA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40E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0EAD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40E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0EAD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40E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E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E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0EA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40E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0E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0EAD"/>
    <w:rPr>
      <w:rFonts w:eastAsiaTheme="minorEastAsia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840EAD"/>
    <w:rPr>
      <w:color w:val="467886" w:themeColor="hyperlink"/>
      <w:u w:val="single"/>
    </w:rPr>
  </w:style>
  <w:style w:type="paragraph" w:customStyle="1" w:styleId="ClearNormal">
    <w:name w:val="Clear Normal"/>
    <w:basedOn w:val="Normal"/>
    <w:link w:val="ClearNormalChar"/>
    <w:qFormat/>
    <w:rsid w:val="00840EAD"/>
    <w:pPr>
      <w:shd w:val="clear" w:color="auto" w:fill="FFFFFF"/>
      <w:spacing w:before="150" w:after="150" w:line="240" w:lineRule="auto"/>
      <w:ind w:right="150"/>
      <w:contextualSpacing/>
    </w:pPr>
    <w:rPr>
      <w:rFonts w:ascii="Times New Roman" w:eastAsia="Times New Roman" w:hAnsi="Times New Roman" w:cs="Times New Roman"/>
      <w:bCs/>
      <w:color w:val="222222"/>
      <w:sz w:val="24"/>
      <w:szCs w:val="24"/>
    </w:rPr>
  </w:style>
  <w:style w:type="character" w:customStyle="1" w:styleId="ClearNormalChar">
    <w:name w:val="Clear Normal Char"/>
    <w:basedOn w:val="DefaultParagraphFont"/>
    <w:link w:val="ClearNormal"/>
    <w:rsid w:val="00840EAD"/>
    <w:rPr>
      <w:rFonts w:ascii="Times New Roman" w:eastAsia="Times New Roman" w:hAnsi="Times New Roman" w:cs="Times New Roman"/>
      <w:bCs/>
      <w:color w:val="222222"/>
      <w:kern w:val="0"/>
      <w:shd w:val="clear" w:color="auto" w:fill="FFFFFF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pps.fas.usda.gov/fais/webapp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430</Words>
  <Characters>2389</Characters>
  <Application>Microsoft Office Word</Application>
  <DocSecurity>0</DocSecurity>
  <Lines>379</Lines>
  <Paragraphs>229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Bwembya, Beth - TFAA-FAS, DC</dc:creator>
  <cp:lastModifiedBy>Bwembya, Beth - TFAA-FAS, DC</cp:lastModifiedBy>
  <cp:revision>2</cp:revision>
  <dcterms:created xsi:type="dcterms:W3CDTF">2026-04-09T17:11:00Z</dcterms:created>
  <dcterms:modified xsi:type="dcterms:W3CDTF">2026-04-09T17:12:00Z</dcterms:modified>
</cp:coreProperties>
</file>