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1540D" w:rsidRPr="00312B72" w:rsidP="5B368EDB" w14:paraId="29ACC1DC" w14:textId="77777777">
      <w:pPr>
        <w:jc w:val="center"/>
        <w:rPr>
          <w:rFonts w:asciiTheme="minorHAnsi" w:hAnsiTheme="minorHAnsi" w:cstheme="minorHAnsi"/>
          <w:b/>
          <w:bCs/>
        </w:rPr>
      </w:pPr>
      <w:r w:rsidRPr="00312B72">
        <w:rPr>
          <w:rFonts w:asciiTheme="minorHAnsi" w:hAnsiTheme="minorHAnsi" w:cstheme="minorHAnsi"/>
          <w:b/>
          <w:bCs/>
        </w:rPr>
        <w:t xml:space="preserve">Request for Non-Substantive Change to the </w:t>
      </w:r>
    </w:p>
    <w:p w:rsidR="00821623" w:rsidRPr="00312B72" w:rsidP="5B368EDB" w14:paraId="76441222" w14:textId="30C13FB3">
      <w:pPr>
        <w:jc w:val="center"/>
        <w:rPr>
          <w:rFonts w:asciiTheme="minorHAnsi" w:hAnsiTheme="minorHAnsi" w:cstheme="minorHAnsi"/>
          <w:b/>
          <w:bCs/>
        </w:rPr>
      </w:pPr>
      <w:r w:rsidRPr="00312B72">
        <w:rPr>
          <w:rFonts w:asciiTheme="minorHAnsi" w:hAnsiTheme="minorHAnsi" w:cstheme="minorHAnsi"/>
          <w:b/>
          <w:bCs/>
        </w:rPr>
        <w:t>Boundary and Annexation Survey</w:t>
      </w:r>
    </w:p>
    <w:p w:rsidR="00821623" w:rsidRPr="00312B72" w:rsidP="5B368EDB" w14:paraId="2C789631" w14:textId="7BB5F620">
      <w:pPr>
        <w:tabs>
          <w:tab w:val="center" w:pos="4680"/>
        </w:tabs>
        <w:jc w:val="center"/>
        <w:rPr>
          <w:rFonts w:asciiTheme="minorHAnsi" w:hAnsiTheme="minorHAnsi" w:cstheme="minorHAnsi"/>
          <w:b/>
          <w:bCs/>
        </w:rPr>
      </w:pPr>
      <w:r w:rsidRPr="00312B72">
        <w:rPr>
          <w:rFonts w:asciiTheme="minorHAnsi" w:hAnsiTheme="minorHAnsi" w:cstheme="minorHAnsi"/>
          <w:b/>
          <w:bCs/>
        </w:rPr>
        <w:t>O</w:t>
      </w:r>
      <w:r w:rsidR="00F35128">
        <w:rPr>
          <w:rFonts w:asciiTheme="minorHAnsi" w:hAnsiTheme="minorHAnsi" w:cstheme="minorHAnsi"/>
          <w:b/>
          <w:bCs/>
        </w:rPr>
        <w:t xml:space="preserve">ffice of </w:t>
      </w:r>
      <w:r w:rsidRPr="00312B72">
        <w:rPr>
          <w:rFonts w:asciiTheme="minorHAnsi" w:hAnsiTheme="minorHAnsi" w:cstheme="minorHAnsi"/>
          <w:b/>
          <w:bCs/>
        </w:rPr>
        <w:t>M</w:t>
      </w:r>
      <w:r w:rsidR="00F35128">
        <w:rPr>
          <w:rFonts w:asciiTheme="minorHAnsi" w:hAnsiTheme="minorHAnsi" w:cstheme="minorHAnsi"/>
          <w:b/>
          <w:bCs/>
        </w:rPr>
        <w:t xml:space="preserve">anagement and </w:t>
      </w:r>
      <w:r w:rsidRPr="00312B72">
        <w:rPr>
          <w:rFonts w:asciiTheme="minorHAnsi" w:hAnsiTheme="minorHAnsi" w:cstheme="minorHAnsi"/>
          <w:b/>
          <w:bCs/>
        </w:rPr>
        <w:t>B</w:t>
      </w:r>
      <w:r w:rsidR="00F35128">
        <w:rPr>
          <w:rFonts w:asciiTheme="minorHAnsi" w:hAnsiTheme="minorHAnsi" w:cstheme="minorHAnsi"/>
          <w:b/>
          <w:bCs/>
        </w:rPr>
        <w:t>udget</w:t>
      </w:r>
      <w:r w:rsidRPr="00312B72">
        <w:rPr>
          <w:rFonts w:asciiTheme="minorHAnsi" w:hAnsiTheme="minorHAnsi" w:cstheme="minorHAnsi"/>
          <w:b/>
          <w:bCs/>
        </w:rPr>
        <w:t xml:space="preserve"> Control No. 0607-</w:t>
      </w:r>
      <w:r w:rsidRPr="00312B72" w:rsidR="0030585C">
        <w:rPr>
          <w:rFonts w:asciiTheme="minorHAnsi" w:hAnsiTheme="minorHAnsi" w:cstheme="minorHAnsi"/>
          <w:b/>
          <w:bCs/>
        </w:rPr>
        <w:t>0151</w:t>
      </w:r>
    </w:p>
    <w:p w:rsidR="00821623" w:rsidRPr="00312B72" w:rsidP="00821623" w14:paraId="2926A8C0" w14:textId="77777777">
      <w:pPr>
        <w:pStyle w:val="Heading5"/>
        <w:rPr>
          <w:rFonts w:asciiTheme="minorHAnsi" w:hAnsiTheme="minorHAnsi" w:cstheme="minorHAnsi"/>
          <w:sz w:val="24"/>
          <w:szCs w:val="24"/>
        </w:rPr>
      </w:pPr>
      <w:r w:rsidRPr="00312B72">
        <w:rPr>
          <w:rFonts w:asciiTheme="minorHAnsi" w:hAnsiTheme="minorHAnsi" w:cstheme="minorHAnsi"/>
          <w:sz w:val="24"/>
          <w:szCs w:val="24"/>
        </w:rPr>
        <w:t>U.S. Department of Commerce</w:t>
      </w:r>
    </w:p>
    <w:p w:rsidR="00821623" w:rsidRPr="00312B72" w:rsidP="00B7212E" w14:paraId="4B248426" w14:textId="1A54AF37">
      <w:pPr>
        <w:tabs>
          <w:tab w:val="center" w:pos="4680"/>
        </w:tabs>
        <w:spacing w:after="240"/>
        <w:jc w:val="center"/>
        <w:rPr>
          <w:rFonts w:asciiTheme="minorHAnsi" w:hAnsiTheme="minorHAnsi" w:cstheme="minorHAnsi"/>
          <w:b/>
          <w:bCs/>
        </w:rPr>
      </w:pPr>
      <w:r w:rsidRPr="00312B72">
        <w:rPr>
          <w:rFonts w:asciiTheme="minorHAnsi" w:hAnsiTheme="minorHAnsi" w:cstheme="minorHAnsi"/>
          <w:b/>
          <w:bCs/>
        </w:rPr>
        <w:t>U.S. Census Bureau</w:t>
      </w:r>
    </w:p>
    <w:p w:rsidR="00304F09" w:rsidRPr="00312B72" w:rsidP="001F1D82" w14:paraId="0626FDF9" w14:textId="0F5A263A">
      <w:pPr>
        <w:pStyle w:val="Heading1"/>
        <w:rPr>
          <w:rFonts w:asciiTheme="minorHAnsi" w:hAnsiTheme="minorHAnsi" w:cstheme="minorHAnsi"/>
          <w:color w:val="auto"/>
        </w:rPr>
      </w:pPr>
      <w:r w:rsidRPr="00312B72">
        <w:rPr>
          <w:rFonts w:asciiTheme="minorHAnsi" w:hAnsiTheme="minorHAnsi" w:cstheme="minorHAnsi"/>
          <w:color w:val="auto"/>
        </w:rPr>
        <w:t>Purpose</w:t>
      </w:r>
    </w:p>
    <w:p w:rsidR="00992FC1" w:rsidRPr="00312B72" w:rsidP="2BA01B2F" w14:paraId="4ECE7F6F" w14:textId="51D41DE0">
      <w:pPr>
        <w:rPr>
          <w:rFonts w:asciiTheme="minorHAnsi" w:eastAsiaTheme="minorEastAsia" w:hAnsiTheme="minorHAnsi" w:cstheme="minorBidi"/>
        </w:rPr>
      </w:pPr>
      <w:r w:rsidRPr="2BA01B2F">
        <w:rPr>
          <w:rFonts w:asciiTheme="minorHAnsi" w:eastAsiaTheme="minorEastAsia" w:hAnsiTheme="minorHAnsi" w:cstheme="minorBidi"/>
        </w:rPr>
        <w:t xml:space="preserve">The U.S. Census Bureau conducts the Boundary and Annexation Survey (BAS) annually to collect information about selected legally defined geographic areas. BAS provides tribal, state, and local governments an opportunity to review the Census Bureau’s legal boundary data to ensure the Census Bureau has the correct boundary, name, and status. The Census Bureau uses the boundary information collected during BAS to tabulate data for the decennial and economic censuses, and for annual estimates and surveys such as the American Community Survey </w:t>
      </w:r>
      <w:r w:rsidRPr="2BA01B2F" w:rsidR="00F35128">
        <w:rPr>
          <w:rFonts w:asciiTheme="minorHAnsi" w:eastAsiaTheme="minorEastAsia" w:hAnsiTheme="minorHAnsi" w:cstheme="minorBidi"/>
        </w:rPr>
        <w:t xml:space="preserve">(ACS) </w:t>
      </w:r>
      <w:r w:rsidRPr="2BA01B2F">
        <w:rPr>
          <w:rFonts w:asciiTheme="minorHAnsi" w:eastAsiaTheme="minorEastAsia" w:hAnsiTheme="minorHAnsi" w:cstheme="minorBidi"/>
        </w:rPr>
        <w:t>and the Population Estimates Program</w:t>
      </w:r>
      <w:r w:rsidRPr="2BA01B2F" w:rsidR="421445A6">
        <w:rPr>
          <w:rFonts w:asciiTheme="minorHAnsi" w:eastAsiaTheme="minorEastAsia" w:hAnsiTheme="minorHAnsi" w:cstheme="minorBidi"/>
        </w:rPr>
        <w:t xml:space="preserve"> (PEP)</w:t>
      </w:r>
      <w:r w:rsidRPr="2BA01B2F">
        <w:rPr>
          <w:rFonts w:asciiTheme="minorHAnsi" w:eastAsiaTheme="minorEastAsia" w:hAnsiTheme="minorHAnsi" w:cstheme="minorBidi"/>
        </w:rPr>
        <w:t xml:space="preserve">. </w:t>
      </w:r>
      <w:r w:rsidRPr="2BA01B2F" w:rsidR="009B0884">
        <w:rPr>
          <w:rFonts w:asciiTheme="minorHAnsi" w:eastAsiaTheme="minorEastAsia" w:hAnsiTheme="minorHAnsi" w:cstheme="minorBidi"/>
        </w:rPr>
        <w:t xml:space="preserve">Title 13, </w:t>
      </w:r>
      <w:r w:rsidRPr="2BA01B2F">
        <w:rPr>
          <w:rFonts w:asciiTheme="minorHAnsi" w:eastAsiaTheme="minorEastAsia" w:hAnsiTheme="minorHAnsi" w:cstheme="minorBidi"/>
        </w:rPr>
        <w:t>Section 6</w:t>
      </w:r>
      <w:r w:rsidRPr="2BA01B2F" w:rsidR="009B0884">
        <w:rPr>
          <w:rFonts w:asciiTheme="minorHAnsi" w:eastAsiaTheme="minorEastAsia" w:hAnsiTheme="minorHAnsi" w:cstheme="minorBidi"/>
        </w:rPr>
        <w:t>, United States Code authorizes this survey</w:t>
      </w:r>
      <w:r w:rsidRPr="2BA01B2F">
        <w:rPr>
          <w:rFonts w:asciiTheme="minorHAnsi" w:eastAsiaTheme="minorEastAsia" w:hAnsiTheme="minorHAnsi" w:cstheme="minorBidi"/>
        </w:rPr>
        <w:t>.</w:t>
      </w:r>
    </w:p>
    <w:p w:rsidR="00992FC1" w:rsidRPr="00312B72" w:rsidP="00992FC1" w14:paraId="6536E894" w14:textId="77777777">
      <w:pPr>
        <w:rPr>
          <w:rFonts w:asciiTheme="minorHAnsi" w:eastAsiaTheme="minorEastAsia" w:hAnsiTheme="minorHAnsi" w:cstheme="minorHAnsi"/>
        </w:rPr>
      </w:pPr>
    </w:p>
    <w:p w:rsidR="00C43108" w:rsidRPr="00312B72" w:rsidP="1A9E7F6E" w14:paraId="4D787A1E" w14:textId="5AC8B40D">
      <w:pPr>
        <w:spacing w:after="240"/>
        <w:rPr>
          <w:rFonts w:asciiTheme="minorAscii" w:hAnsiTheme="minorAscii" w:cstheme="minorBidi"/>
        </w:rPr>
      </w:pPr>
      <w:r w:rsidRPr="1A9E7F6E">
        <w:rPr>
          <w:rFonts w:asciiTheme="minorAscii" w:hAnsiTheme="minorAscii" w:cstheme="minorBidi"/>
        </w:rPr>
        <w:t xml:space="preserve">Approved on </w:t>
      </w:r>
      <w:r w:rsidRPr="1A9E7F6E" w:rsidR="009B0884">
        <w:rPr>
          <w:rFonts w:asciiTheme="minorAscii" w:hAnsiTheme="minorAscii" w:cstheme="minorBidi"/>
        </w:rPr>
        <w:t>November 30</w:t>
      </w:r>
      <w:r w:rsidRPr="1A9E7F6E">
        <w:rPr>
          <w:rFonts w:asciiTheme="minorAscii" w:hAnsiTheme="minorAscii" w:cstheme="minorBidi"/>
        </w:rPr>
        <w:t xml:space="preserve">, </w:t>
      </w:r>
      <w:r w:rsidRPr="1A9E7F6E" w:rsidR="00CD0A65">
        <w:rPr>
          <w:rFonts w:asciiTheme="minorAscii" w:hAnsiTheme="minorAscii" w:cstheme="minorBidi"/>
        </w:rPr>
        <w:t>2024</w:t>
      </w:r>
      <w:r w:rsidRPr="1A9E7F6E">
        <w:rPr>
          <w:rFonts w:asciiTheme="minorAscii" w:hAnsiTheme="minorAscii" w:cstheme="minorBidi"/>
        </w:rPr>
        <w:t xml:space="preserve">, the current </w:t>
      </w:r>
      <w:r w:rsidRPr="1A9E7F6E" w:rsidR="009B0884">
        <w:rPr>
          <w:rFonts w:asciiTheme="minorAscii" w:hAnsiTheme="minorAscii" w:cstheme="minorBidi"/>
        </w:rPr>
        <w:t xml:space="preserve">BAS </w:t>
      </w:r>
      <w:r w:rsidRPr="1A9E7F6E" w:rsidR="00F35128">
        <w:rPr>
          <w:rFonts w:asciiTheme="minorAscii" w:hAnsiTheme="minorAscii" w:cstheme="minorBidi"/>
        </w:rPr>
        <w:t>Office of Management and Budget (</w:t>
      </w:r>
      <w:r w:rsidRPr="1A9E7F6E">
        <w:rPr>
          <w:rFonts w:asciiTheme="minorAscii" w:hAnsiTheme="minorAscii" w:cstheme="minorBidi"/>
        </w:rPr>
        <w:t>OMB</w:t>
      </w:r>
      <w:r w:rsidRPr="1A9E7F6E" w:rsidR="00F35128">
        <w:rPr>
          <w:rFonts w:asciiTheme="minorAscii" w:hAnsiTheme="minorAscii" w:cstheme="minorBidi"/>
        </w:rPr>
        <w:t>)</w:t>
      </w:r>
      <w:r w:rsidRPr="1A9E7F6E">
        <w:rPr>
          <w:rFonts w:asciiTheme="minorAscii" w:hAnsiTheme="minorAscii" w:cstheme="minorBidi"/>
        </w:rPr>
        <w:t xml:space="preserve"> collection will expire on </w:t>
      </w:r>
      <w:r w:rsidRPr="1A9E7F6E" w:rsidR="009B0884">
        <w:rPr>
          <w:rFonts w:asciiTheme="minorAscii" w:hAnsiTheme="minorAscii" w:cstheme="minorBidi"/>
        </w:rPr>
        <w:t>November 30</w:t>
      </w:r>
      <w:r w:rsidRPr="1A9E7F6E">
        <w:rPr>
          <w:rFonts w:asciiTheme="minorAscii" w:hAnsiTheme="minorAscii" w:cstheme="minorBidi"/>
        </w:rPr>
        <w:t xml:space="preserve">, </w:t>
      </w:r>
      <w:r w:rsidRPr="1A9E7F6E" w:rsidR="00E268E1">
        <w:rPr>
          <w:rFonts w:asciiTheme="minorAscii" w:hAnsiTheme="minorAscii" w:cstheme="minorBidi"/>
        </w:rPr>
        <w:t>2027</w:t>
      </w:r>
      <w:r w:rsidRPr="1A9E7F6E">
        <w:rPr>
          <w:rFonts w:asciiTheme="minorAscii" w:hAnsiTheme="minorAscii" w:cstheme="minorBidi"/>
        </w:rPr>
        <w:t xml:space="preserve">. </w:t>
      </w:r>
      <w:r w:rsidRPr="1A9E7F6E">
        <w:rPr>
          <w:rFonts w:asciiTheme="minorAscii" w:hAnsiTheme="minorAscii" w:cstheme="minorBidi"/>
        </w:rPr>
        <w:t>Th</w:t>
      </w:r>
      <w:r w:rsidRPr="1A9E7F6E" w:rsidR="00E226CA">
        <w:rPr>
          <w:rFonts w:asciiTheme="minorAscii" w:hAnsiTheme="minorAscii" w:cstheme="minorBidi"/>
        </w:rPr>
        <w:t>is</w:t>
      </w:r>
      <w:r w:rsidRPr="1A9E7F6E">
        <w:rPr>
          <w:rFonts w:asciiTheme="minorAscii" w:hAnsiTheme="minorAscii" w:cstheme="minorBidi"/>
        </w:rPr>
        <w:t xml:space="preserve"> non-substantive change </w:t>
      </w:r>
      <w:r w:rsidRPr="1A9E7F6E" w:rsidR="00005AA9">
        <w:rPr>
          <w:rFonts w:asciiTheme="minorAscii" w:hAnsiTheme="minorAscii" w:cstheme="minorBidi"/>
        </w:rPr>
        <w:t xml:space="preserve">(NSC) </w:t>
      </w:r>
      <w:r w:rsidRPr="1A9E7F6E">
        <w:rPr>
          <w:rFonts w:asciiTheme="minorAscii" w:hAnsiTheme="minorAscii" w:cstheme="minorBidi"/>
        </w:rPr>
        <w:t xml:space="preserve">request </w:t>
      </w:r>
      <w:r w:rsidRPr="1A9E7F6E" w:rsidR="00005AA9">
        <w:rPr>
          <w:rFonts w:asciiTheme="minorAscii" w:hAnsiTheme="minorAscii" w:cstheme="minorBidi"/>
        </w:rPr>
        <w:t xml:space="preserve">is </w:t>
      </w:r>
      <w:r w:rsidRPr="1A9E7F6E" w:rsidR="00566372">
        <w:rPr>
          <w:rFonts w:asciiTheme="minorAscii" w:hAnsiTheme="minorAscii" w:cstheme="minorBidi"/>
        </w:rPr>
        <w:t>to</w:t>
      </w:r>
      <w:r w:rsidRPr="1A9E7F6E">
        <w:rPr>
          <w:rFonts w:asciiTheme="minorAscii" w:hAnsiTheme="minorAscii" w:cstheme="minorBidi"/>
        </w:rPr>
        <w:t xml:space="preserve"> </w:t>
      </w:r>
      <w:r w:rsidRPr="1A9E7F6E" w:rsidR="00005AA9">
        <w:rPr>
          <w:rFonts w:asciiTheme="minorAscii" w:hAnsiTheme="minorAscii" w:cstheme="minorBidi"/>
        </w:rPr>
        <w:t xml:space="preserve">update </w:t>
      </w:r>
      <w:r w:rsidRPr="1A9E7F6E">
        <w:rPr>
          <w:rFonts w:asciiTheme="minorAscii" w:hAnsiTheme="minorAscii" w:cstheme="minorBidi"/>
        </w:rPr>
        <w:t>materials</w:t>
      </w:r>
      <w:r w:rsidRPr="1A9E7F6E" w:rsidR="00044091">
        <w:rPr>
          <w:rFonts w:asciiTheme="minorAscii" w:hAnsiTheme="minorAscii" w:cstheme="minorBidi"/>
        </w:rPr>
        <w:t xml:space="preserve"> </w:t>
      </w:r>
      <w:r w:rsidRPr="1A9E7F6E" w:rsidR="00566372">
        <w:rPr>
          <w:rFonts w:asciiTheme="minorAscii" w:hAnsiTheme="minorAscii" w:cstheme="minorBidi"/>
        </w:rPr>
        <w:t xml:space="preserve">used </w:t>
      </w:r>
      <w:r w:rsidRPr="1A9E7F6E" w:rsidR="00044091">
        <w:rPr>
          <w:rFonts w:asciiTheme="minorAscii" w:hAnsiTheme="minorAscii" w:cstheme="minorBidi"/>
        </w:rPr>
        <w:t xml:space="preserve">for the </w:t>
      </w:r>
      <w:r w:rsidRPr="1A9E7F6E" w:rsidR="00F423D5">
        <w:rPr>
          <w:rFonts w:asciiTheme="minorAscii" w:hAnsiTheme="minorAscii" w:cstheme="minorBidi"/>
        </w:rPr>
        <w:t>2027</w:t>
      </w:r>
      <w:r w:rsidRPr="1A9E7F6E" w:rsidR="00F423D5">
        <w:rPr>
          <w:rFonts w:asciiTheme="minorAscii" w:hAnsiTheme="minorAscii" w:cstheme="minorBidi"/>
        </w:rPr>
        <w:t xml:space="preserve"> </w:t>
      </w:r>
      <w:r w:rsidRPr="1A9E7F6E" w:rsidR="000C3B2F">
        <w:rPr>
          <w:rFonts w:asciiTheme="minorAscii" w:hAnsiTheme="minorAscii" w:cstheme="minorBidi"/>
        </w:rPr>
        <w:t>BAS</w:t>
      </w:r>
      <w:r w:rsidRPr="1A9E7F6E" w:rsidR="00044091">
        <w:rPr>
          <w:rFonts w:asciiTheme="minorAscii" w:hAnsiTheme="minorAscii" w:cstheme="minorBidi"/>
        </w:rPr>
        <w:t xml:space="preserve">. </w:t>
      </w:r>
      <w:r w:rsidRPr="1A9E7F6E" w:rsidR="000C3B2F">
        <w:rPr>
          <w:rFonts w:asciiTheme="minorAscii" w:hAnsiTheme="minorAscii" w:cstheme="minorBidi"/>
        </w:rPr>
        <w:t xml:space="preserve">Refer to </w:t>
      </w:r>
      <w:r w:rsidRPr="1A9E7F6E" w:rsidR="00022D51">
        <w:rPr>
          <w:rFonts w:asciiTheme="minorAscii" w:hAnsiTheme="minorAscii" w:cstheme="minorBidi"/>
          <w:b/>
          <w:bCs/>
          <w:color w:val="0000FF"/>
        </w:rPr>
        <w:fldChar w:fldCharType="begin"/>
      </w:r>
      <w:r w:rsidRPr="1A9E7F6E" w:rsidR="00022D51">
        <w:rPr>
          <w:rFonts w:asciiTheme="minorAscii" w:hAnsiTheme="minorAscii" w:cstheme="minorBidi"/>
          <w:b/>
          <w:bCs/>
          <w:color w:val="0000FF"/>
        </w:rPr>
        <w:instrText xml:space="preserve"> REF _Ref148003616 \h  \* MERGEFORMAT </w:instrText>
      </w:r>
      <w:r w:rsidRPr="1A9E7F6E" w:rsidR="00022D51">
        <w:rPr>
          <w:rFonts w:asciiTheme="minorAscii" w:hAnsiTheme="minorAscii" w:cstheme="minorBidi"/>
          <w:b/>
          <w:bCs/>
          <w:color w:val="0000FF"/>
        </w:rPr>
        <w:fldChar w:fldCharType="separate"/>
      </w:r>
      <w:r w:rsidRPr="1A9E7F6E" w:rsidR="00972D26">
        <w:rPr>
          <w:rFonts w:asciiTheme="minorAscii" w:hAnsiTheme="minorAscii" w:cstheme="minorBidi"/>
          <w:b/>
          <w:bCs/>
          <w:color w:val="0000FF"/>
        </w:rPr>
        <w:t xml:space="preserve">Table </w:t>
      </w:r>
      <w:r w:rsidRPr="1A9E7F6E" w:rsidR="00022D51">
        <w:rPr>
          <w:rFonts w:asciiTheme="minorAscii" w:hAnsiTheme="minorAscii" w:cstheme="minorBidi"/>
          <w:b/>
          <w:bCs/>
          <w:color w:val="0000FF"/>
        </w:rPr>
        <w:fldChar w:fldCharType="end"/>
      </w:r>
      <w:r w:rsidRPr="1A9E7F6E" w:rsidR="00EB0496">
        <w:rPr>
          <w:rFonts w:asciiTheme="minorAscii" w:hAnsiTheme="minorAscii" w:cstheme="minorBidi"/>
          <w:b/>
          <w:bCs/>
          <w:color w:val="auto"/>
        </w:rPr>
        <w:t>1</w:t>
      </w:r>
      <w:r w:rsidRPr="1A9E7F6E" w:rsidR="00022D51">
        <w:rPr>
          <w:rFonts w:asciiTheme="minorAscii" w:hAnsiTheme="minorAscii" w:cstheme="minorBidi"/>
          <w:b/>
          <w:bCs/>
          <w:color w:val="0000FF"/>
        </w:rPr>
        <w:t xml:space="preserve"> </w:t>
      </w:r>
      <w:r w:rsidRPr="1A9E7F6E" w:rsidR="00022D51">
        <w:rPr>
          <w:rFonts w:asciiTheme="minorAscii" w:hAnsiTheme="minorAscii" w:cstheme="minorBidi"/>
        </w:rPr>
        <w:fldChar w:fldCharType="begin"/>
      </w:r>
      <w:r w:rsidRPr="1A9E7F6E" w:rsidR="00022D51">
        <w:rPr>
          <w:rFonts w:asciiTheme="minorAscii" w:hAnsiTheme="minorAscii" w:cstheme="minorBidi"/>
        </w:rPr>
        <w:instrText xml:space="preserve"> REF _Ref148003632 \h </w:instrText>
      </w:r>
      <w:r w:rsidRPr="1A9E7F6E" w:rsidR="00022D51">
        <w:rPr>
          <w:rFonts w:asciiTheme="minorAscii" w:hAnsiTheme="minorAscii" w:cstheme="minorBidi"/>
        </w:rPr>
        <w:fldChar w:fldCharType="separate"/>
      </w:r>
      <w:r w:rsidRPr="1A9E7F6E" w:rsidR="00022D51">
        <w:rPr>
          <w:rFonts w:asciiTheme="minorAscii" w:hAnsiTheme="minorAscii" w:cstheme="minorBidi"/>
        </w:rPr>
        <w:fldChar w:fldCharType="end"/>
      </w:r>
      <w:r w:rsidRPr="1A9E7F6E" w:rsidR="000C3B2F">
        <w:rPr>
          <w:rFonts w:asciiTheme="minorAscii" w:hAnsiTheme="minorAscii" w:cstheme="minorBidi"/>
        </w:rPr>
        <w:t>(</w:t>
      </w:r>
      <w:r w:rsidRPr="1A9E7F6E" w:rsidR="00F423D5">
        <w:rPr>
          <w:rFonts w:asciiTheme="minorAscii" w:hAnsiTheme="minorAscii" w:cstheme="minorBidi"/>
        </w:rPr>
        <w:t xml:space="preserve">2027 </w:t>
      </w:r>
      <w:r w:rsidRPr="1A9E7F6E" w:rsidR="000C3B2F">
        <w:rPr>
          <w:rFonts w:asciiTheme="minorAscii" w:hAnsiTheme="minorAscii" w:cstheme="minorBidi"/>
        </w:rPr>
        <w:t xml:space="preserve">BAS Materials Changes) for a complete list of updates </w:t>
      </w:r>
      <w:r w:rsidRPr="1A9E7F6E" w:rsidR="00BC5937">
        <w:rPr>
          <w:rFonts w:asciiTheme="minorAscii" w:hAnsiTheme="minorAscii" w:cstheme="minorBidi"/>
        </w:rPr>
        <w:t>made to the BAS materials.</w:t>
      </w:r>
    </w:p>
    <w:p w:rsidR="00BE210F" w:rsidRPr="00312B72" w:rsidP="001F1D82" w14:paraId="740ABC38" w14:textId="6259B720">
      <w:pPr>
        <w:pStyle w:val="Heading1"/>
        <w:rPr>
          <w:rFonts w:asciiTheme="minorHAnsi" w:hAnsiTheme="minorHAnsi" w:cstheme="minorHAnsi"/>
          <w:color w:val="auto"/>
        </w:rPr>
      </w:pPr>
      <w:r w:rsidRPr="00312B72">
        <w:rPr>
          <w:rFonts w:asciiTheme="minorHAnsi" w:hAnsiTheme="minorHAnsi" w:cstheme="minorHAnsi"/>
          <w:color w:val="auto"/>
        </w:rPr>
        <w:t>Background</w:t>
      </w:r>
    </w:p>
    <w:p w:rsidR="00252BB2" w:rsidP="425F84DB" w14:paraId="5166CBFA" w14:textId="42740E41">
      <w:pPr>
        <w:rPr>
          <w:rFonts w:asciiTheme="minorAscii" w:hAnsiTheme="minorAscii" w:cstheme="minorBidi"/>
        </w:rPr>
      </w:pPr>
      <w:r w:rsidRPr="425F84DB" w:rsidR="5833E100">
        <w:rPr>
          <w:rFonts w:asciiTheme="minorAscii" w:hAnsiTheme="minorAscii" w:cstheme="minorBidi"/>
        </w:rPr>
        <w:t>Updates to the BAS materials for 2027</w:t>
      </w:r>
      <w:r w:rsidRPr="425F84DB" w:rsidR="0479F417">
        <w:rPr>
          <w:rFonts w:asciiTheme="minorAscii" w:hAnsiTheme="minorAscii" w:cstheme="minorBidi"/>
        </w:rPr>
        <w:t xml:space="preserve"> </w:t>
      </w:r>
      <w:r w:rsidRPr="425F84DB" w:rsidR="1D6D2189">
        <w:rPr>
          <w:rFonts w:asciiTheme="minorAscii" w:hAnsiTheme="minorAscii" w:cstheme="minorBidi"/>
        </w:rPr>
        <w:t>will mostly be</w:t>
      </w:r>
      <w:r w:rsidRPr="425F84DB" w:rsidR="5833E100">
        <w:rPr>
          <w:rFonts w:asciiTheme="minorAscii" w:hAnsiTheme="minorAscii" w:cstheme="minorBidi"/>
        </w:rPr>
        <w:t xml:space="preserve"> limited to updating years</w:t>
      </w:r>
      <w:r w:rsidRPr="425F84DB" w:rsidR="4B0D8699">
        <w:rPr>
          <w:rFonts w:asciiTheme="minorAscii" w:hAnsiTheme="minorAscii" w:cstheme="minorBidi"/>
        </w:rPr>
        <w:t>, version numbers for partnership shapefiles,</w:t>
      </w:r>
      <w:r w:rsidRPr="425F84DB" w:rsidR="5833E100">
        <w:rPr>
          <w:rFonts w:asciiTheme="minorAscii" w:hAnsiTheme="minorAscii" w:cstheme="minorBidi"/>
        </w:rPr>
        <w:t xml:space="preserve"> and </w:t>
      </w:r>
      <w:r w:rsidRPr="425F84DB" w:rsidR="60151544">
        <w:rPr>
          <w:rFonts w:asciiTheme="minorAscii" w:hAnsiTheme="minorAscii" w:cstheme="minorBidi"/>
        </w:rPr>
        <w:t xml:space="preserve">changing </w:t>
      </w:r>
      <w:r w:rsidRPr="425F84DB" w:rsidR="5833E100">
        <w:rPr>
          <w:rFonts w:asciiTheme="minorAscii" w:hAnsiTheme="minorAscii" w:cstheme="minorBidi"/>
        </w:rPr>
        <w:t xml:space="preserve">references </w:t>
      </w:r>
      <w:r w:rsidRPr="425F84DB" w:rsidR="7DB67D35">
        <w:rPr>
          <w:rFonts w:asciiTheme="minorAscii" w:hAnsiTheme="minorAscii" w:cstheme="minorBidi"/>
        </w:rPr>
        <w:t xml:space="preserve">from BASID </w:t>
      </w:r>
      <w:r w:rsidRPr="425F84DB" w:rsidR="5833E100">
        <w:rPr>
          <w:rFonts w:asciiTheme="minorAscii" w:hAnsiTheme="minorAscii" w:cstheme="minorBidi"/>
        </w:rPr>
        <w:t xml:space="preserve">to GOVID that were missed previously. </w:t>
      </w:r>
      <w:r w:rsidRPr="425F84DB" w:rsidR="60AE1A21">
        <w:rPr>
          <w:rFonts w:asciiTheme="minorAscii" w:hAnsiTheme="minorAscii" w:cstheme="minorBidi"/>
        </w:rPr>
        <w:t xml:space="preserve">OMB approved the change from BASID to GOVID on 1/9/2026. </w:t>
      </w:r>
      <w:r w:rsidRPr="425F84DB" w:rsidR="5833E100">
        <w:rPr>
          <w:rFonts w:asciiTheme="minorAscii" w:hAnsiTheme="minorAscii" w:cstheme="minorBidi"/>
        </w:rPr>
        <w:t xml:space="preserve">There </w:t>
      </w:r>
      <w:r w:rsidRPr="425F84DB" w:rsidR="5AE3B083">
        <w:rPr>
          <w:rFonts w:asciiTheme="minorAscii" w:hAnsiTheme="minorAscii" w:cstheme="minorBidi"/>
        </w:rPr>
        <w:t xml:space="preserve">will </w:t>
      </w:r>
      <w:r w:rsidRPr="425F84DB" w:rsidR="5E7D4E96">
        <w:rPr>
          <w:rFonts w:asciiTheme="minorAscii" w:hAnsiTheme="minorAscii" w:cstheme="minorBidi"/>
        </w:rPr>
        <w:t xml:space="preserve">be </w:t>
      </w:r>
      <w:r w:rsidRPr="425F84DB" w:rsidR="5E7D4E96">
        <w:rPr>
          <w:rFonts w:asciiTheme="minorAscii" w:hAnsiTheme="minorAscii" w:cstheme="minorBidi"/>
        </w:rPr>
        <w:t>additional</w:t>
      </w:r>
      <w:r w:rsidRPr="425F84DB" w:rsidR="5833E100">
        <w:rPr>
          <w:rFonts w:asciiTheme="minorAscii" w:hAnsiTheme="minorAscii" w:cstheme="minorBidi"/>
        </w:rPr>
        <w:t xml:space="preserve"> </w:t>
      </w:r>
      <w:r w:rsidRPr="425F84DB" w:rsidR="4B0D8699">
        <w:rPr>
          <w:rFonts w:asciiTheme="minorAscii" w:hAnsiTheme="minorAscii" w:cstheme="minorBidi"/>
        </w:rPr>
        <w:t>updates</w:t>
      </w:r>
      <w:r w:rsidRPr="425F84DB" w:rsidR="5833E100">
        <w:rPr>
          <w:rFonts w:asciiTheme="minorAscii" w:hAnsiTheme="minorAscii" w:cstheme="minorBidi"/>
        </w:rPr>
        <w:t xml:space="preserve"> resulting from change</w:t>
      </w:r>
      <w:r w:rsidRPr="425F84DB" w:rsidR="51A1434C">
        <w:rPr>
          <w:rFonts w:asciiTheme="minorAscii" w:hAnsiTheme="minorAscii" w:cstheme="minorBidi"/>
        </w:rPr>
        <w:t xml:space="preserve">s </w:t>
      </w:r>
      <w:r w:rsidRPr="425F84DB" w:rsidR="5833E100">
        <w:rPr>
          <w:rFonts w:asciiTheme="minorAscii" w:hAnsiTheme="minorAscii" w:cstheme="minorBidi"/>
        </w:rPr>
        <w:t>to the Partnership Toolbox</w:t>
      </w:r>
      <w:r w:rsidRPr="425F84DB" w:rsidR="4B0D8699">
        <w:rPr>
          <w:rFonts w:asciiTheme="minorAscii" w:hAnsiTheme="minorAscii" w:cstheme="minorBidi"/>
        </w:rPr>
        <w:t xml:space="preserve"> </w:t>
      </w:r>
      <w:r w:rsidRPr="425F84DB" w:rsidR="02E2244C">
        <w:rPr>
          <w:rFonts w:asciiTheme="minorAscii" w:hAnsiTheme="minorAscii" w:cstheme="minorBidi"/>
        </w:rPr>
        <w:t xml:space="preserve">that </w:t>
      </w:r>
      <w:r w:rsidRPr="425F84DB" w:rsidR="39C6C1AF">
        <w:rPr>
          <w:rFonts w:asciiTheme="minorAscii" w:hAnsiTheme="minorAscii" w:cstheme="minorBidi"/>
        </w:rPr>
        <w:t>require GOVID information in local data instead of name data</w:t>
      </w:r>
      <w:r w:rsidRPr="425F84DB" w:rsidR="3DE03ADD">
        <w:rPr>
          <w:rFonts w:asciiTheme="minorAscii" w:hAnsiTheme="minorAscii" w:cstheme="minorBidi"/>
        </w:rPr>
        <w:t>.</w:t>
      </w:r>
      <w:r w:rsidRPr="425F84DB" w:rsidR="60E67A96">
        <w:rPr>
          <w:rFonts w:asciiTheme="minorAscii" w:hAnsiTheme="minorAscii" w:cstheme="minorBidi"/>
        </w:rPr>
        <w:t xml:space="preserve"> </w:t>
      </w:r>
      <w:r w:rsidRPr="425F84DB" w:rsidR="67AE3C2B">
        <w:rPr>
          <w:rFonts w:asciiTheme="minorAscii" w:hAnsiTheme="minorAscii" w:cstheme="minorBidi"/>
        </w:rPr>
        <w:t xml:space="preserve">The </w:t>
      </w:r>
      <w:r w:rsidRPr="425F84DB" w:rsidR="4B0D8699">
        <w:rPr>
          <w:rFonts w:asciiTheme="minorAscii" w:hAnsiTheme="minorAscii" w:cstheme="minorBidi"/>
        </w:rPr>
        <w:t xml:space="preserve">availability of record layouts on the </w:t>
      </w:r>
      <w:r w:rsidRPr="425F84DB" w:rsidR="6B35D615">
        <w:rPr>
          <w:rFonts w:asciiTheme="minorAscii" w:hAnsiTheme="minorAscii" w:cstheme="minorBidi"/>
        </w:rPr>
        <w:t>Census Bureau</w:t>
      </w:r>
      <w:r w:rsidRPr="425F84DB" w:rsidR="4B0D8699">
        <w:rPr>
          <w:rFonts w:asciiTheme="minorAscii" w:hAnsiTheme="minorAscii" w:cstheme="minorBidi"/>
        </w:rPr>
        <w:t xml:space="preserve"> website</w:t>
      </w:r>
      <w:r w:rsidRPr="425F84DB" w:rsidR="644ED72B">
        <w:rPr>
          <w:rFonts w:asciiTheme="minorAscii" w:hAnsiTheme="minorAscii" w:cstheme="minorBidi"/>
        </w:rPr>
        <w:t xml:space="preserve"> also allows us to remove them from our Technical Guides to reduce the number of pages within the guide</w:t>
      </w:r>
      <w:r w:rsidRPr="425F84DB" w:rsidR="4B0D8699">
        <w:rPr>
          <w:rFonts w:asciiTheme="minorAscii" w:hAnsiTheme="minorAscii" w:cstheme="minorBidi"/>
        </w:rPr>
        <w:t>. Minor updates of typos and grammar w</w:t>
      </w:r>
      <w:r w:rsidRPr="425F84DB" w:rsidR="293DBBED">
        <w:rPr>
          <w:rFonts w:asciiTheme="minorAscii" w:hAnsiTheme="minorAscii" w:cstheme="minorBidi"/>
        </w:rPr>
        <w:t xml:space="preserve">ill be </w:t>
      </w:r>
      <w:r w:rsidRPr="425F84DB" w:rsidR="293DBBED">
        <w:rPr>
          <w:rFonts w:asciiTheme="minorAscii" w:hAnsiTheme="minorAscii" w:cstheme="minorBidi"/>
        </w:rPr>
        <w:t xml:space="preserve">made </w:t>
      </w:r>
      <w:r w:rsidRPr="425F84DB" w:rsidR="4B0D8699">
        <w:rPr>
          <w:rFonts w:asciiTheme="minorAscii" w:hAnsiTheme="minorAscii" w:cstheme="minorBidi"/>
        </w:rPr>
        <w:t>to</w:t>
      </w:r>
      <w:r w:rsidRPr="425F84DB" w:rsidR="4B0D8699">
        <w:rPr>
          <w:rFonts w:asciiTheme="minorAscii" w:hAnsiTheme="minorAscii" w:cstheme="minorBidi"/>
        </w:rPr>
        <w:t xml:space="preserve"> improve clarity and readability of the materials. </w:t>
      </w:r>
      <w:r w:rsidRPr="425F84DB" w:rsidR="1C88192D">
        <w:rPr>
          <w:rFonts w:asciiTheme="minorAscii" w:hAnsiTheme="minorAscii" w:cstheme="minorBidi"/>
        </w:rPr>
        <w:t>Due to updated security guidance</w:t>
      </w:r>
      <w:r w:rsidRPr="425F84DB" w:rsidR="481C8366">
        <w:rPr>
          <w:rFonts w:asciiTheme="minorAscii" w:hAnsiTheme="minorAscii" w:cstheme="minorBidi"/>
        </w:rPr>
        <w:t xml:space="preserve"> for the Secure Web Incoming Module (SWIM), our secure file transfer portal participants must use to </w:t>
      </w:r>
      <w:r w:rsidRPr="425F84DB" w:rsidR="481C8366">
        <w:rPr>
          <w:rFonts w:asciiTheme="minorAscii" w:hAnsiTheme="minorAscii" w:cstheme="minorBidi"/>
        </w:rPr>
        <w:t>submit</w:t>
      </w:r>
      <w:r w:rsidRPr="425F84DB" w:rsidR="481C8366">
        <w:rPr>
          <w:rFonts w:asciiTheme="minorAscii" w:hAnsiTheme="minorAscii" w:cstheme="minorBidi"/>
        </w:rPr>
        <w:t xml:space="preserve"> changes</w:t>
      </w:r>
      <w:r w:rsidRPr="425F84DB" w:rsidR="1C88192D">
        <w:rPr>
          <w:rFonts w:asciiTheme="minorAscii" w:hAnsiTheme="minorAscii" w:cstheme="minorBidi"/>
        </w:rPr>
        <w:t>,</w:t>
      </w:r>
      <w:r w:rsidRPr="425F84DB" w:rsidR="65F60102">
        <w:rPr>
          <w:rFonts w:asciiTheme="minorAscii" w:hAnsiTheme="minorAscii" w:cstheme="minorBidi"/>
        </w:rPr>
        <w:t xml:space="preserve"> the SWIM-Token email </w:t>
      </w:r>
      <w:r w:rsidRPr="425F84DB" w:rsidR="612765EB">
        <w:rPr>
          <w:rFonts w:asciiTheme="minorAscii" w:hAnsiTheme="minorAscii" w:cstheme="minorBidi"/>
        </w:rPr>
        <w:t xml:space="preserve">will be </w:t>
      </w:r>
      <w:r w:rsidRPr="425F84DB" w:rsidR="65F60102">
        <w:rPr>
          <w:rFonts w:asciiTheme="minorAscii" w:hAnsiTheme="minorAscii" w:cstheme="minorBidi"/>
        </w:rPr>
        <w:t>updated to reflect the now attached SWIM token</w:t>
      </w:r>
      <w:r w:rsidRPr="425F84DB" w:rsidR="548FFE10">
        <w:rPr>
          <w:rFonts w:asciiTheme="minorAscii" w:hAnsiTheme="minorAscii" w:cstheme="minorBidi"/>
        </w:rPr>
        <w:t>.</w:t>
      </w:r>
      <w:r w:rsidRPr="425F84DB" w:rsidR="3592A20C">
        <w:rPr>
          <w:rFonts w:asciiTheme="minorAscii" w:hAnsiTheme="minorAscii" w:cstheme="minorBidi"/>
        </w:rPr>
        <w:t xml:space="preserve"> Additionally, </w:t>
      </w:r>
      <w:r w:rsidRPr="425F84DB" w:rsidR="1C88192D">
        <w:rPr>
          <w:rFonts w:asciiTheme="minorAscii" w:hAnsiTheme="minorAscii" w:cstheme="minorBidi"/>
        </w:rPr>
        <w:t xml:space="preserve">one new </w:t>
      </w:r>
      <w:r w:rsidRPr="425F84DB" w:rsidR="48FA3F99">
        <w:rPr>
          <w:rFonts w:asciiTheme="minorAscii" w:hAnsiTheme="minorAscii" w:cstheme="minorBidi"/>
        </w:rPr>
        <w:t xml:space="preserve">SWIM </w:t>
      </w:r>
      <w:r w:rsidRPr="425F84DB" w:rsidR="1C88192D">
        <w:rPr>
          <w:rFonts w:asciiTheme="minorAscii" w:hAnsiTheme="minorAscii" w:cstheme="minorBidi"/>
        </w:rPr>
        <w:t>email</w:t>
      </w:r>
      <w:r w:rsidRPr="425F84DB" w:rsidR="6B8CDAF3">
        <w:rPr>
          <w:rFonts w:asciiTheme="minorAscii" w:hAnsiTheme="minorAscii" w:cstheme="minorBidi"/>
        </w:rPr>
        <w:t xml:space="preserve"> </w:t>
      </w:r>
      <w:r w:rsidRPr="425F84DB" w:rsidR="3B0834BB">
        <w:rPr>
          <w:rFonts w:asciiTheme="minorAscii" w:hAnsiTheme="minorAscii" w:cstheme="minorBidi"/>
        </w:rPr>
        <w:t>will be</w:t>
      </w:r>
      <w:r w:rsidRPr="425F84DB" w:rsidR="65F60102">
        <w:rPr>
          <w:rFonts w:asciiTheme="minorAscii" w:hAnsiTheme="minorAscii" w:cstheme="minorBidi"/>
        </w:rPr>
        <w:t xml:space="preserve"> added </w:t>
      </w:r>
      <w:r w:rsidRPr="425F84DB" w:rsidR="1C88192D">
        <w:rPr>
          <w:rFonts w:asciiTheme="minorAscii" w:hAnsiTheme="minorAscii" w:cstheme="minorBidi"/>
        </w:rPr>
        <w:t xml:space="preserve">that </w:t>
      </w:r>
      <w:r w:rsidRPr="425F84DB" w:rsidR="1C88192D">
        <w:rPr>
          <w:rFonts w:asciiTheme="minorAscii" w:hAnsiTheme="minorAscii" w:cstheme="minorBidi"/>
        </w:rPr>
        <w:t>contains</w:t>
      </w:r>
      <w:r w:rsidRPr="425F84DB" w:rsidR="1C88192D">
        <w:rPr>
          <w:rFonts w:asciiTheme="minorAscii" w:hAnsiTheme="minorAscii" w:cstheme="minorBidi"/>
        </w:rPr>
        <w:t xml:space="preserve"> decryption information for respondents to use. </w:t>
      </w:r>
      <w:r w:rsidRPr="425F84DB" w:rsidR="26996326">
        <w:rPr>
          <w:rFonts w:asciiTheme="minorAscii" w:hAnsiTheme="minorAscii" w:cstheme="minorBidi"/>
        </w:rPr>
        <w:t xml:space="preserve">Lastly, guidance was provided by tribal specialists at the Census Bureau about how we address our tribal </w:t>
      </w:r>
      <w:r w:rsidRPr="425F84DB" w:rsidR="26996326">
        <w:rPr>
          <w:rFonts w:asciiTheme="minorAscii" w:hAnsiTheme="minorAscii" w:cstheme="minorBidi"/>
        </w:rPr>
        <w:t>partners</w:t>
      </w:r>
      <w:r w:rsidRPr="425F84DB" w:rsidR="26996326">
        <w:rPr>
          <w:rFonts w:asciiTheme="minorAscii" w:hAnsiTheme="minorAscii" w:cstheme="minorBidi"/>
        </w:rPr>
        <w:t xml:space="preserve"> which require</w:t>
      </w:r>
      <w:r w:rsidRPr="425F84DB" w:rsidR="3372290E">
        <w:rPr>
          <w:rFonts w:asciiTheme="minorAscii" w:hAnsiTheme="minorAscii" w:cstheme="minorBidi"/>
        </w:rPr>
        <w:t>s</w:t>
      </w:r>
      <w:r w:rsidRPr="425F84DB" w:rsidR="26996326">
        <w:rPr>
          <w:rFonts w:asciiTheme="minorAscii" w:hAnsiTheme="minorAscii" w:cstheme="minorBidi"/>
        </w:rPr>
        <w:t xml:space="preserve"> </w:t>
      </w:r>
      <w:r w:rsidRPr="425F84DB" w:rsidR="5D07CCBF">
        <w:rPr>
          <w:rFonts w:asciiTheme="minorAscii" w:hAnsiTheme="minorAscii" w:cstheme="minorBidi"/>
        </w:rPr>
        <w:t>minor updates to</w:t>
      </w:r>
      <w:r w:rsidRPr="425F84DB" w:rsidR="26996326">
        <w:rPr>
          <w:rFonts w:asciiTheme="minorAscii" w:hAnsiTheme="minorAscii" w:cstheme="minorBidi"/>
        </w:rPr>
        <w:t xml:space="preserve"> </w:t>
      </w:r>
      <w:r w:rsidRPr="425F84DB" w:rsidR="78B5FAD7">
        <w:rPr>
          <w:rFonts w:asciiTheme="minorAscii" w:hAnsiTheme="minorAscii" w:cstheme="minorBidi"/>
        </w:rPr>
        <w:t xml:space="preserve">be made to </w:t>
      </w:r>
      <w:r w:rsidRPr="425F84DB" w:rsidR="26996326">
        <w:rPr>
          <w:rFonts w:asciiTheme="minorAscii" w:hAnsiTheme="minorAscii" w:cstheme="minorBidi"/>
        </w:rPr>
        <w:t xml:space="preserve">our tribal </w:t>
      </w:r>
      <w:r w:rsidRPr="425F84DB" w:rsidR="0FB601AA">
        <w:rPr>
          <w:rFonts w:asciiTheme="minorAscii" w:hAnsiTheme="minorAscii" w:cstheme="minorBidi"/>
        </w:rPr>
        <w:t xml:space="preserve">specific </w:t>
      </w:r>
      <w:r w:rsidRPr="425F84DB" w:rsidR="26996326">
        <w:rPr>
          <w:rFonts w:asciiTheme="minorAscii" w:hAnsiTheme="minorAscii" w:cstheme="minorBidi"/>
        </w:rPr>
        <w:t>materials.</w:t>
      </w:r>
      <w:r w:rsidRPr="425F84DB" w:rsidR="1C88192D">
        <w:rPr>
          <w:rFonts w:asciiTheme="minorAscii" w:hAnsiTheme="minorAscii" w:cstheme="minorBidi"/>
        </w:rPr>
        <w:t xml:space="preserve"> </w:t>
      </w:r>
      <w:r w:rsidRPr="425F84DB" w:rsidR="74B51E45">
        <w:rPr>
          <w:rFonts w:asciiTheme="minorAscii" w:hAnsiTheme="minorAscii" w:cstheme="minorBidi"/>
        </w:rPr>
        <w:t xml:space="preserve">The </w:t>
      </w:r>
      <w:r w:rsidRPr="425F84DB" w:rsidR="22A089D0">
        <w:rPr>
          <w:rFonts w:asciiTheme="minorAscii" w:hAnsiTheme="minorAscii" w:cstheme="minorBidi"/>
        </w:rPr>
        <w:t xml:space="preserve">materials </w:t>
      </w:r>
      <w:r w:rsidRPr="425F84DB" w:rsidR="0BB6343C">
        <w:rPr>
          <w:rFonts w:asciiTheme="minorAscii" w:hAnsiTheme="minorAscii" w:cstheme="minorBidi"/>
        </w:rPr>
        <w:t>that would be affected by these changes</w:t>
      </w:r>
      <w:r w:rsidRPr="425F84DB" w:rsidR="25AA0611">
        <w:rPr>
          <w:rFonts w:asciiTheme="minorAscii" w:hAnsiTheme="minorAscii" w:cstheme="minorBidi"/>
        </w:rPr>
        <w:t xml:space="preserve"> </w:t>
      </w:r>
      <w:r w:rsidRPr="425F84DB" w:rsidR="5185762D">
        <w:rPr>
          <w:rFonts w:asciiTheme="minorAscii" w:hAnsiTheme="minorAscii" w:cstheme="minorBidi"/>
        </w:rPr>
        <w:t xml:space="preserve">do not </w:t>
      </w:r>
      <w:r w:rsidRPr="425F84DB" w:rsidR="6BFC246C">
        <w:rPr>
          <w:rFonts w:asciiTheme="minorAscii" w:hAnsiTheme="minorAscii" w:cstheme="minorBidi"/>
        </w:rPr>
        <w:t xml:space="preserve">alter </w:t>
      </w:r>
      <w:r w:rsidRPr="425F84DB" w:rsidR="5185762D">
        <w:rPr>
          <w:rFonts w:asciiTheme="minorAscii" w:hAnsiTheme="minorAscii" w:cstheme="minorBidi"/>
        </w:rPr>
        <w:t xml:space="preserve">the content or </w:t>
      </w:r>
      <w:r w:rsidRPr="425F84DB" w:rsidR="5185762D">
        <w:rPr>
          <w:rFonts w:asciiTheme="minorAscii" w:hAnsiTheme="minorAscii" w:cstheme="minorBidi"/>
        </w:rPr>
        <w:t>objective</w:t>
      </w:r>
      <w:r w:rsidRPr="425F84DB" w:rsidR="5185762D">
        <w:rPr>
          <w:rFonts w:asciiTheme="minorAscii" w:hAnsiTheme="minorAscii" w:cstheme="minorBidi"/>
        </w:rPr>
        <w:t xml:space="preserve"> of</w:t>
      </w:r>
      <w:r w:rsidRPr="425F84DB" w:rsidR="22A089D0">
        <w:rPr>
          <w:rFonts w:asciiTheme="minorAscii" w:hAnsiTheme="minorAscii" w:cstheme="minorBidi"/>
        </w:rPr>
        <w:t xml:space="preserve"> BAS</w:t>
      </w:r>
      <w:r w:rsidRPr="425F84DB" w:rsidR="5185762D">
        <w:rPr>
          <w:rFonts w:asciiTheme="minorAscii" w:hAnsiTheme="minorAscii" w:cstheme="minorBidi"/>
        </w:rPr>
        <w:t>. The</w:t>
      </w:r>
      <w:r w:rsidRPr="425F84DB" w:rsidR="3F51211A">
        <w:rPr>
          <w:rFonts w:asciiTheme="minorAscii" w:hAnsiTheme="minorAscii" w:cstheme="minorBidi"/>
        </w:rPr>
        <w:t xml:space="preserve"> requested</w:t>
      </w:r>
      <w:r w:rsidRPr="425F84DB" w:rsidR="5185762D">
        <w:rPr>
          <w:rFonts w:asciiTheme="minorAscii" w:hAnsiTheme="minorAscii" w:cstheme="minorBidi"/>
        </w:rPr>
        <w:t xml:space="preserve"> changes </w:t>
      </w:r>
      <w:r w:rsidRPr="425F84DB" w:rsidR="3F51211A">
        <w:rPr>
          <w:rFonts w:asciiTheme="minorAscii" w:hAnsiTheme="minorAscii" w:cstheme="minorBidi"/>
        </w:rPr>
        <w:t xml:space="preserve">are </w:t>
      </w:r>
      <w:r w:rsidRPr="425F84DB" w:rsidR="5185762D">
        <w:rPr>
          <w:rFonts w:asciiTheme="minorAscii" w:hAnsiTheme="minorAscii" w:cstheme="minorBidi"/>
        </w:rPr>
        <w:t xml:space="preserve">necessary to reflect the current </w:t>
      </w:r>
      <w:r w:rsidRPr="425F84DB" w:rsidR="22A089D0">
        <w:rPr>
          <w:rFonts w:asciiTheme="minorAscii" w:hAnsiTheme="minorAscii" w:cstheme="minorBidi"/>
        </w:rPr>
        <w:t>BAS cycle</w:t>
      </w:r>
      <w:r w:rsidRPr="425F84DB" w:rsidR="1E966898">
        <w:rPr>
          <w:rFonts w:asciiTheme="minorAscii" w:hAnsiTheme="minorAscii" w:cstheme="minorBidi"/>
        </w:rPr>
        <w:t>.</w:t>
      </w:r>
    </w:p>
    <w:p w:rsidR="003E68E6" w:rsidRPr="00312B72" w:rsidP="001F1D82" w14:paraId="64EEABA0" w14:textId="6D4BC060">
      <w:pPr>
        <w:pStyle w:val="Heading1"/>
        <w:rPr>
          <w:rFonts w:asciiTheme="minorHAnsi" w:hAnsiTheme="minorHAnsi" w:cstheme="minorHAnsi"/>
          <w:color w:val="auto"/>
        </w:rPr>
      </w:pPr>
      <w:r w:rsidRPr="00312B72">
        <w:rPr>
          <w:rFonts w:asciiTheme="minorHAnsi" w:hAnsiTheme="minorHAnsi" w:cstheme="minorHAnsi"/>
          <w:color w:val="auto"/>
        </w:rPr>
        <w:t>Burden</w:t>
      </w:r>
    </w:p>
    <w:p w:rsidR="00211CCA" w:rsidRPr="00312B72" w:rsidP="2D1A95B7" w14:paraId="31EB5E6F" w14:textId="6A54A06F">
      <w:pPr>
        <w:spacing w:after="240"/>
        <w:rPr>
          <w:rFonts w:asciiTheme="minorHAnsi" w:hAnsiTheme="minorHAnsi" w:cstheme="minorBidi"/>
        </w:rPr>
      </w:pPr>
      <w:r w:rsidRPr="2D1A95B7">
        <w:rPr>
          <w:rFonts w:asciiTheme="minorHAnsi" w:hAnsiTheme="minorHAnsi" w:cstheme="minorBidi"/>
        </w:rPr>
        <w:t>The burden of the</w:t>
      </w:r>
      <w:r w:rsidRPr="2D1A95B7" w:rsidR="004B5E61">
        <w:rPr>
          <w:rFonts w:asciiTheme="minorHAnsi" w:hAnsiTheme="minorHAnsi" w:cstheme="minorBidi"/>
        </w:rPr>
        <w:t xml:space="preserve"> </w:t>
      </w:r>
      <w:r w:rsidRPr="2D1A95B7" w:rsidR="00F423D5">
        <w:rPr>
          <w:rFonts w:asciiTheme="minorHAnsi" w:hAnsiTheme="minorHAnsi" w:cstheme="minorBidi"/>
        </w:rPr>
        <w:t xml:space="preserve">2027 </w:t>
      </w:r>
      <w:r w:rsidRPr="2D1A95B7" w:rsidR="0030585C">
        <w:rPr>
          <w:rFonts w:asciiTheme="minorHAnsi" w:hAnsiTheme="minorHAnsi" w:cstheme="minorBidi"/>
        </w:rPr>
        <w:t xml:space="preserve">BAS </w:t>
      </w:r>
      <w:r w:rsidRPr="2D1A95B7">
        <w:rPr>
          <w:rFonts w:asciiTheme="minorHAnsi" w:hAnsiTheme="minorHAnsi" w:cstheme="minorBidi"/>
        </w:rPr>
        <w:t>is unchanged by this update.</w:t>
      </w:r>
    </w:p>
    <w:p w:rsidR="00211CCA" w:rsidRPr="00312B72" w14:paraId="4C534F76" w14:textId="77777777">
      <w:pPr>
        <w:spacing w:after="160" w:line="259" w:lineRule="auto"/>
        <w:rPr>
          <w:rFonts w:asciiTheme="minorHAnsi" w:hAnsiTheme="minorHAnsi" w:cstheme="minorHAnsi"/>
        </w:rPr>
      </w:pPr>
      <w:r w:rsidRPr="00312B72">
        <w:rPr>
          <w:rFonts w:asciiTheme="minorHAnsi" w:hAnsiTheme="minorHAnsi" w:cstheme="minorHAnsi"/>
        </w:rPr>
        <w:br w:type="page"/>
      </w:r>
    </w:p>
    <w:p w:rsidR="00C32A0A" w:rsidRPr="00312B72" w:rsidP="001F1D82" w14:paraId="0724B9A2" w14:textId="1F8CDAFF">
      <w:pPr>
        <w:pStyle w:val="Heading1"/>
        <w:rPr>
          <w:rFonts w:asciiTheme="minorHAnsi" w:hAnsiTheme="minorHAnsi" w:cstheme="minorHAnsi"/>
          <w:color w:val="auto"/>
        </w:rPr>
      </w:pPr>
      <w:r w:rsidRPr="00312B72">
        <w:rPr>
          <w:rFonts w:asciiTheme="minorHAnsi" w:hAnsiTheme="minorHAnsi" w:cstheme="minorHAnsi"/>
          <w:color w:val="auto"/>
        </w:rPr>
        <w:t>Attachments</w:t>
      </w:r>
    </w:p>
    <w:p w:rsidR="00022D51" w:rsidRPr="00022D51" w:rsidP="5BF8322F" w14:paraId="5F9C3FDC" w14:textId="72EF4A7D">
      <w:pPr>
        <w:pStyle w:val="Caption"/>
        <w:spacing w:before="240"/>
        <w:jc w:val="center"/>
        <w:rPr>
          <w:rFonts w:ascii="Cambria" w:hAnsi="Cambria"/>
          <w:b/>
          <w:bCs/>
          <w:i w:val="0"/>
          <w:iCs w:val="0"/>
          <w:color w:val="auto"/>
          <w:sz w:val="20"/>
          <w:szCs w:val="20"/>
        </w:rPr>
      </w:pPr>
      <w:bookmarkStart w:id="0" w:name="_Ref148003616"/>
      <w:bookmarkStart w:id="1" w:name="_Ref148003632"/>
      <w:r w:rsidRPr="5BF8322F">
        <w:rPr>
          <w:rFonts w:ascii="Cambria" w:hAnsi="Cambria"/>
          <w:b/>
          <w:bCs/>
          <w:i w:val="0"/>
          <w:iCs w:val="0"/>
          <w:color w:val="auto"/>
          <w:sz w:val="20"/>
          <w:szCs w:val="20"/>
        </w:rPr>
        <w:t xml:space="preserve">Table </w:t>
      </w:r>
      <w:bookmarkEnd w:id="0"/>
      <w:r w:rsidRPr="5BF8322F" w:rsidR="00972D26">
        <w:rPr>
          <w:rFonts w:ascii="Cambria" w:hAnsi="Cambria"/>
          <w:b/>
          <w:bCs/>
          <w:i w:val="0"/>
          <w:iCs w:val="0"/>
          <w:color w:val="auto"/>
          <w:sz w:val="20"/>
          <w:szCs w:val="20"/>
        </w:rPr>
        <w:t>1</w:t>
      </w:r>
      <w:r w:rsidRPr="5BF8322F">
        <w:rPr>
          <w:rFonts w:ascii="Cambria" w:hAnsi="Cambria"/>
          <w:b/>
          <w:bCs/>
          <w:i w:val="0"/>
          <w:iCs w:val="0"/>
          <w:color w:val="auto"/>
          <w:sz w:val="20"/>
          <w:szCs w:val="20"/>
        </w:rPr>
        <w:t xml:space="preserve">: </w:t>
      </w:r>
      <w:r w:rsidRPr="5BF8322F" w:rsidR="004508ED">
        <w:rPr>
          <w:rFonts w:ascii="Cambria" w:hAnsi="Cambria"/>
          <w:b/>
          <w:bCs/>
          <w:i w:val="0"/>
          <w:iCs w:val="0"/>
          <w:color w:val="auto"/>
          <w:sz w:val="20"/>
          <w:szCs w:val="20"/>
        </w:rPr>
        <w:t xml:space="preserve">2027 </w:t>
      </w:r>
      <w:r w:rsidRPr="5BF8322F">
        <w:rPr>
          <w:rFonts w:ascii="Cambria" w:hAnsi="Cambria"/>
          <w:b/>
          <w:bCs/>
          <w:i w:val="0"/>
          <w:iCs w:val="0"/>
          <w:color w:val="auto"/>
          <w:sz w:val="20"/>
          <w:szCs w:val="20"/>
        </w:rPr>
        <w:t>BAS Material Changes</w:t>
      </w:r>
      <w:bookmarkEnd w:id="1"/>
    </w:p>
    <w:tbl>
      <w:tblPr>
        <w:tblStyle w:val="FinancialTable"/>
        <w:tblDescription w:val="A four-column table with the 2024 BAS materials with changes since the previous year's program."/>
        <w:tblW w:w="9216" w:type="dxa"/>
        <w:jc w:val="center"/>
        <w:tblLook w:val="04A0"/>
      </w:tblPr>
      <w:tblGrid>
        <w:gridCol w:w="1834"/>
        <w:gridCol w:w="1539"/>
        <w:gridCol w:w="2411"/>
        <w:gridCol w:w="3432"/>
      </w:tblGrid>
      <w:tr w14:paraId="606124D9" w14:textId="77777777" w:rsidTr="5BF8322F">
        <w:tblPrEx>
          <w:tblW w:w="9216" w:type="dxa"/>
          <w:jc w:val="center"/>
          <w:tblLook w:val="04A0"/>
        </w:tblPrEx>
        <w:trPr>
          <w:trHeight w:val="278"/>
          <w:tblHeader/>
          <w:jc w:val="center"/>
        </w:trPr>
        <w:tc>
          <w:tcPr>
            <w:tcW w:w="1834" w:type="dxa"/>
            <w:shd w:val="clear" w:color="auto" w:fill="205493"/>
          </w:tcPr>
          <w:p w:rsidR="00F35128" w:rsidRPr="00312B72" w:rsidP="00F90BD3" w14:paraId="02B3E85C" w14:textId="77777777">
            <w:pPr>
              <w:keepLines/>
              <w:widowControl w:val="0"/>
              <w:spacing w:before="120" w:after="120"/>
              <w:jc w:val="center"/>
              <w:rPr>
                <w:rFonts w:asciiTheme="minorHAnsi" w:eastAsiaTheme="minorEastAsia" w:hAnsiTheme="minorHAnsi" w:cstheme="minorHAnsi"/>
                <w:b/>
                <w:sz w:val="20"/>
                <w:szCs w:val="20"/>
              </w:rPr>
            </w:pPr>
            <w:r w:rsidRPr="00312B72">
              <w:rPr>
                <w:rFonts w:asciiTheme="minorHAnsi" w:eastAsiaTheme="minorEastAsia" w:hAnsiTheme="minorHAnsi" w:cstheme="minorHAnsi"/>
                <w:b/>
                <w:sz w:val="20"/>
                <w:szCs w:val="20"/>
              </w:rPr>
              <w:t>Reported Change</w:t>
            </w:r>
          </w:p>
        </w:tc>
        <w:tc>
          <w:tcPr>
            <w:tcW w:w="1539" w:type="dxa"/>
            <w:shd w:val="clear" w:color="auto" w:fill="205493"/>
          </w:tcPr>
          <w:p w:rsidR="00F35128" w:rsidRPr="00312B72" w:rsidP="00F90BD3" w14:paraId="4AE5B649" w14:textId="77777777">
            <w:pPr>
              <w:keepLines/>
              <w:widowControl w:val="0"/>
              <w:spacing w:before="120" w:after="120"/>
              <w:jc w:val="center"/>
              <w:rPr>
                <w:rFonts w:asciiTheme="minorHAnsi" w:eastAsiaTheme="minorEastAsia" w:hAnsiTheme="minorHAnsi" w:cstheme="minorHAnsi"/>
                <w:b/>
                <w:sz w:val="20"/>
                <w:szCs w:val="20"/>
              </w:rPr>
            </w:pPr>
            <w:r w:rsidRPr="00312B72">
              <w:rPr>
                <w:rFonts w:asciiTheme="minorHAnsi" w:eastAsiaTheme="minorEastAsia" w:hAnsiTheme="minorHAnsi" w:cstheme="minorHAnsi"/>
                <w:b/>
                <w:sz w:val="20"/>
                <w:szCs w:val="20"/>
              </w:rPr>
              <w:t>Material</w:t>
            </w:r>
          </w:p>
        </w:tc>
        <w:tc>
          <w:tcPr>
            <w:tcW w:w="2411" w:type="dxa"/>
            <w:shd w:val="clear" w:color="auto" w:fill="205493"/>
          </w:tcPr>
          <w:p w:rsidR="00F35128" w:rsidRPr="00312B72" w:rsidP="00F90BD3" w14:paraId="698EF672" w14:textId="77777777">
            <w:pPr>
              <w:keepLines/>
              <w:widowControl w:val="0"/>
              <w:spacing w:before="120" w:after="120"/>
              <w:jc w:val="center"/>
              <w:rPr>
                <w:rFonts w:asciiTheme="minorHAnsi" w:eastAsiaTheme="minorEastAsia" w:hAnsiTheme="minorHAnsi" w:cstheme="minorHAnsi"/>
                <w:b/>
                <w:sz w:val="20"/>
                <w:szCs w:val="20"/>
              </w:rPr>
            </w:pPr>
            <w:r w:rsidRPr="00312B72">
              <w:rPr>
                <w:rFonts w:asciiTheme="minorHAnsi" w:eastAsiaTheme="minorEastAsia" w:hAnsiTheme="minorHAnsi" w:cstheme="minorHAnsi"/>
                <w:b/>
                <w:sz w:val="20"/>
                <w:szCs w:val="20"/>
              </w:rPr>
              <w:t>Location in Material</w:t>
            </w:r>
          </w:p>
        </w:tc>
        <w:tc>
          <w:tcPr>
            <w:tcW w:w="3432" w:type="dxa"/>
            <w:shd w:val="clear" w:color="auto" w:fill="205493"/>
          </w:tcPr>
          <w:p w:rsidR="00F35128" w:rsidRPr="00312B72" w:rsidP="00F90BD3" w14:paraId="2C9161C9" w14:textId="77777777">
            <w:pPr>
              <w:keepLines/>
              <w:widowControl w:val="0"/>
              <w:spacing w:before="120" w:after="120"/>
              <w:jc w:val="center"/>
              <w:rPr>
                <w:rFonts w:asciiTheme="minorHAnsi" w:eastAsiaTheme="minorEastAsia" w:hAnsiTheme="minorHAnsi" w:cstheme="minorHAnsi"/>
                <w:b/>
                <w:sz w:val="20"/>
                <w:szCs w:val="20"/>
              </w:rPr>
            </w:pPr>
            <w:r w:rsidRPr="00312B72">
              <w:rPr>
                <w:rFonts w:asciiTheme="minorHAnsi" w:eastAsiaTheme="minorEastAsia" w:hAnsiTheme="minorHAnsi" w:cstheme="minorHAnsi"/>
                <w:b/>
                <w:sz w:val="20"/>
                <w:szCs w:val="20"/>
              </w:rPr>
              <w:t>Description/Summary of Change(s)</w:t>
            </w:r>
          </w:p>
        </w:tc>
      </w:tr>
      <w:tr w14:paraId="146C420A" w14:textId="77777777" w:rsidTr="5BF8322F">
        <w:tblPrEx>
          <w:tblW w:w="9216" w:type="dxa"/>
          <w:jc w:val="center"/>
          <w:tblLook w:val="04A0"/>
        </w:tblPrEx>
        <w:trPr>
          <w:jc w:val="center"/>
        </w:trPr>
        <w:tc>
          <w:tcPr>
            <w:tcW w:w="1834" w:type="dxa"/>
          </w:tcPr>
          <w:p w:rsidR="004F39DB" w:rsidP="004F39DB" w14:paraId="7EAAEA5B" w14:textId="344B0D9D">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Updated links and references for various program dates</w:t>
            </w:r>
          </w:p>
        </w:tc>
        <w:tc>
          <w:tcPr>
            <w:tcW w:w="1539" w:type="dxa"/>
          </w:tcPr>
          <w:p w:rsidR="004F39DB" w:rsidP="004F39DB" w14:paraId="7DEDA6D5" w14:textId="3E561F1F">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All Documents</w:t>
            </w:r>
          </w:p>
        </w:tc>
        <w:tc>
          <w:tcPr>
            <w:tcW w:w="2411" w:type="dxa"/>
          </w:tcPr>
          <w:p w:rsidR="004F39DB" w:rsidP="004F39DB" w14:paraId="21262A4C" w14:textId="08F4AEFF">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Throughout Documents</w:t>
            </w:r>
          </w:p>
        </w:tc>
        <w:tc>
          <w:tcPr>
            <w:tcW w:w="3432" w:type="dxa"/>
          </w:tcPr>
          <w:p w:rsidR="004F39DB" w:rsidP="5BF8322F" w14:paraId="50317542" w14:textId="60C9EEAC">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 xml:space="preserve">Updated any references or links containing </w:t>
            </w:r>
            <w:r w:rsidRPr="5BF8322F" w:rsidR="00CE34AA">
              <w:rPr>
                <w:rFonts w:asciiTheme="minorHAnsi" w:eastAsiaTheme="minorEastAsia" w:hAnsiTheme="minorHAnsi" w:cstheme="minorBidi"/>
                <w:color w:val="000000" w:themeColor="text1"/>
                <w:sz w:val="20"/>
                <w:szCs w:val="20"/>
              </w:rPr>
              <w:t xml:space="preserve">2026 </w:t>
            </w:r>
            <w:r w:rsidRPr="5BF8322F">
              <w:rPr>
                <w:rFonts w:asciiTheme="minorHAnsi" w:eastAsiaTheme="minorEastAsia" w:hAnsiTheme="minorHAnsi" w:cstheme="minorBidi"/>
                <w:color w:val="000000" w:themeColor="text1"/>
                <w:sz w:val="20"/>
                <w:szCs w:val="20"/>
              </w:rPr>
              <w:t xml:space="preserve">to </w:t>
            </w:r>
            <w:r w:rsidRPr="5BF8322F" w:rsidR="00CE34AA">
              <w:rPr>
                <w:rFonts w:asciiTheme="minorHAnsi" w:eastAsiaTheme="minorEastAsia" w:hAnsiTheme="minorHAnsi" w:cstheme="minorBidi"/>
                <w:color w:val="000000" w:themeColor="text1"/>
                <w:sz w:val="20"/>
                <w:szCs w:val="20"/>
              </w:rPr>
              <w:t>2027</w:t>
            </w:r>
            <w:r w:rsidRPr="5BF8322F">
              <w:rPr>
                <w:rFonts w:asciiTheme="minorHAnsi" w:eastAsiaTheme="minorEastAsia" w:hAnsiTheme="minorHAnsi" w:cstheme="minorBidi"/>
                <w:color w:val="000000" w:themeColor="text1"/>
                <w:sz w:val="20"/>
                <w:szCs w:val="20"/>
              </w:rPr>
              <w:t>.</w:t>
            </w:r>
          </w:p>
        </w:tc>
      </w:tr>
      <w:tr w14:paraId="394AE5F1" w14:textId="77777777" w:rsidTr="5BF8322F">
        <w:tblPrEx>
          <w:tblW w:w="9216" w:type="dxa"/>
          <w:jc w:val="center"/>
          <w:tblLook w:val="04A0"/>
        </w:tblPrEx>
        <w:trPr>
          <w:jc w:val="center"/>
        </w:trPr>
        <w:tc>
          <w:tcPr>
            <w:tcW w:w="1834" w:type="dxa"/>
          </w:tcPr>
          <w:p w:rsidR="004F39DB" w:rsidP="004F39DB" w14:paraId="78483624" w14:textId="1C8CB9F6">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Updated BAS Partnership Shapefile Links and References</w:t>
            </w:r>
          </w:p>
        </w:tc>
        <w:tc>
          <w:tcPr>
            <w:tcW w:w="1539" w:type="dxa"/>
          </w:tcPr>
          <w:p w:rsidR="004F39DB" w:rsidP="004F39DB" w14:paraId="055206F5" w14:textId="52594343">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BAS Partnership Toolbox Pro How-to Guide, BAS Technical Guide</w:t>
            </w:r>
          </w:p>
        </w:tc>
        <w:tc>
          <w:tcPr>
            <w:tcW w:w="2411" w:type="dxa"/>
          </w:tcPr>
          <w:p w:rsidR="004F39DB" w:rsidP="5BF8322F" w14:paraId="36E18C7E" w14:textId="3EC8FDF3">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Throughout Document</w:t>
            </w:r>
            <w:r w:rsidRPr="5BF8322F" w:rsidR="00E420CD">
              <w:rPr>
                <w:rFonts w:asciiTheme="minorHAnsi" w:eastAsiaTheme="minorEastAsia" w:hAnsiTheme="minorHAnsi" w:cstheme="minorBidi"/>
                <w:color w:val="000000" w:themeColor="text1"/>
                <w:sz w:val="20"/>
                <w:szCs w:val="20"/>
              </w:rPr>
              <w:t>s</w:t>
            </w:r>
          </w:p>
        </w:tc>
        <w:tc>
          <w:tcPr>
            <w:tcW w:w="3432" w:type="dxa"/>
          </w:tcPr>
          <w:p w:rsidR="004F39DB" w:rsidP="5BF8322F" w14:paraId="05D78D0D" w14:textId="1C09EEC5">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Updated all references to the BAS Partnership Shapefiles “</w:t>
            </w:r>
            <w:r w:rsidRPr="5BF8322F" w:rsidR="00CE34AA">
              <w:rPr>
                <w:rFonts w:asciiTheme="minorHAnsi" w:eastAsiaTheme="minorEastAsia" w:hAnsiTheme="minorHAnsi" w:cstheme="minorBidi"/>
                <w:color w:val="000000" w:themeColor="text1"/>
                <w:sz w:val="20"/>
                <w:szCs w:val="20"/>
              </w:rPr>
              <w:t>26v2</w:t>
            </w:r>
            <w:r w:rsidRPr="5BF8322F">
              <w:rPr>
                <w:rFonts w:asciiTheme="minorHAnsi" w:eastAsiaTheme="minorEastAsia" w:hAnsiTheme="minorHAnsi" w:cstheme="minorBidi"/>
                <w:color w:val="000000" w:themeColor="text1"/>
                <w:sz w:val="20"/>
                <w:szCs w:val="20"/>
              </w:rPr>
              <w:t>”.</w:t>
            </w:r>
          </w:p>
        </w:tc>
      </w:tr>
      <w:tr w14:paraId="23E2A210" w14:textId="77777777" w:rsidTr="5BF8322F">
        <w:tblPrEx>
          <w:tblW w:w="9216" w:type="dxa"/>
          <w:jc w:val="center"/>
          <w:tblLook w:val="04A0"/>
        </w:tblPrEx>
        <w:trPr>
          <w:jc w:val="center"/>
        </w:trPr>
        <w:tc>
          <w:tcPr>
            <w:tcW w:w="1834" w:type="dxa"/>
          </w:tcPr>
          <w:p w:rsidR="004F39DB" w:rsidP="004F39DB" w14:paraId="74738A2F" w14:textId="3513C536">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Updated BAS ID to GOVID</w:t>
            </w:r>
          </w:p>
        </w:tc>
        <w:tc>
          <w:tcPr>
            <w:tcW w:w="1539" w:type="dxa"/>
          </w:tcPr>
          <w:p w:rsidR="004F39DB" w:rsidP="5BF8322F" w14:paraId="0F89142E" w14:textId="691EB908">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BAS-E-NRFU1, BAS-E-NRFU2</w:t>
            </w:r>
            <w:r w:rsidRPr="5BF8322F" w:rsidR="00910850">
              <w:rPr>
                <w:rFonts w:asciiTheme="minorHAnsi" w:eastAsiaTheme="minorEastAsia" w:hAnsiTheme="minorHAnsi" w:cstheme="minorBidi"/>
                <w:color w:val="000000" w:themeColor="text1"/>
                <w:sz w:val="20"/>
                <w:szCs w:val="20"/>
              </w:rPr>
              <w:t>, Technical Guide</w:t>
            </w:r>
          </w:p>
        </w:tc>
        <w:tc>
          <w:tcPr>
            <w:tcW w:w="2411" w:type="dxa"/>
          </w:tcPr>
          <w:p w:rsidR="004F39DB" w:rsidP="004F39DB" w14:paraId="18D7D9CB" w14:textId="62326723">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Throughout Documents</w:t>
            </w:r>
          </w:p>
        </w:tc>
        <w:tc>
          <w:tcPr>
            <w:tcW w:w="3432" w:type="dxa"/>
          </w:tcPr>
          <w:p w:rsidR="004F39DB" w:rsidP="004F39DB" w14:paraId="2BCAF340" w14:textId="52817664">
            <w:pPr>
              <w:spacing w:before="120" w:after="120"/>
              <w:rPr>
                <w:rFonts w:asciiTheme="minorHAnsi" w:eastAsiaTheme="minorEastAsia" w:hAnsiTheme="minorHAnsi" w:cstheme="minorHAnsi"/>
                <w:color w:val="000000" w:themeColor="text1"/>
                <w:sz w:val="20"/>
                <w:szCs w:val="20"/>
              </w:rPr>
            </w:pPr>
            <w:r>
              <w:rPr>
                <w:rFonts w:asciiTheme="minorHAnsi" w:eastAsiaTheme="minorEastAsia" w:hAnsiTheme="minorHAnsi" w:cstheme="minorHAnsi"/>
                <w:color w:val="000000" w:themeColor="text1"/>
                <w:sz w:val="20"/>
                <w:szCs w:val="20"/>
              </w:rPr>
              <w:t>Updated all instances of “BAS ID” and “BAS_ID” to “GOVID”.</w:t>
            </w:r>
          </w:p>
        </w:tc>
      </w:tr>
      <w:tr w14:paraId="33DE60E7" w14:textId="77777777" w:rsidTr="5BF8322F">
        <w:tblPrEx>
          <w:tblW w:w="9216" w:type="dxa"/>
          <w:jc w:val="center"/>
          <w:tblLook w:val="04A0"/>
        </w:tblPrEx>
        <w:trPr>
          <w:jc w:val="center"/>
        </w:trPr>
        <w:tc>
          <w:tcPr>
            <w:tcW w:w="1834" w:type="dxa"/>
          </w:tcPr>
          <w:p w:rsidR="004F39DB" w:rsidP="5BF8322F" w14:paraId="4CE79873" w14:textId="064A6892">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Updated Tribal Chair to Tribal Leader</w:t>
            </w:r>
          </w:p>
        </w:tc>
        <w:tc>
          <w:tcPr>
            <w:tcW w:w="1539" w:type="dxa"/>
          </w:tcPr>
          <w:p w:rsidR="004F39DB" w:rsidP="5BF8322F" w14:paraId="6BD05FE6" w14:textId="6C7EA5C1">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BAS-E-2</w:t>
            </w:r>
            <w:r w:rsidRPr="5BF8322F" w:rsidR="00E420CD">
              <w:rPr>
                <w:rFonts w:asciiTheme="minorHAnsi" w:eastAsiaTheme="minorEastAsia" w:hAnsiTheme="minorHAnsi" w:cstheme="minorBidi"/>
                <w:color w:val="000000" w:themeColor="text1"/>
                <w:sz w:val="20"/>
                <w:szCs w:val="20"/>
              </w:rPr>
              <w:t>, BASE-4</w:t>
            </w:r>
          </w:p>
        </w:tc>
        <w:tc>
          <w:tcPr>
            <w:tcW w:w="2411" w:type="dxa"/>
          </w:tcPr>
          <w:p w:rsidR="004F39DB" w:rsidP="5BF8322F" w14:paraId="33FBD884" w14:textId="4D2EFAEC">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Salutation/Greeting</w:t>
            </w:r>
          </w:p>
        </w:tc>
        <w:tc>
          <w:tcPr>
            <w:tcW w:w="3432" w:type="dxa"/>
          </w:tcPr>
          <w:p w:rsidR="004F39DB" w:rsidP="5BF8322F" w14:paraId="5FAE1166" w14:textId="43192F5A">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 xml:space="preserve">Changed </w:t>
            </w:r>
            <w:r w:rsidRPr="5BF8322F" w:rsidR="00E420CD">
              <w:rPr>
                <w:rFonts w:asciiTheme="minorHAnsi" w:eastAsiaTheme="minorEastAsia" w:hAnsiTheme="minorHAnsi" w:cstheme="minorBidi"/>
                <w:color w:val="000000" w:themeColor="text1"/>
                <w:sz w:val="20"/>
                <w:szCs w:val="20"/>
              </w:rPr>
              <w:t>instances of “Tribal Chair” to</w:t>
            </w:r>
            <w:r w:rsidRPr="5BF8322F">
              <w:rPr>
                <w:rFonts w:asciiTheme="minorHAnsi" w:eastAsiaTheme="minorEastAsia" w:hAnsiTheme="minorHAnsi" w:cstheme="minorBidi"/>
                <w:color w:val="000000" w:themeColor="text1"/>
                <w:sz w:val="20"/>
                <w:szCs w:val="20"/>
              </w:rPr>
              <w:t xml:space="preserve"> “Tribal Leader” to reflect preferred verbiage provided by Tribal specialists. </w:t>
            </w:r>
          </w:p>
        </w:tc>
      </w:tr>
      <w:tr w14:paraId="1C4BBD4B" w14:textId="77777777" w:rsidTr="5BF8322F">
        <w:tblPrEx>
          <w:tblW w:w="9216" w:type="dxa"/>
          <w:jc w:val="center"/>
          <w:tblLook w:val="04A0"/>
        </w:tblPrEx>
        <w:trPr>
          <w:trHeight w:val="300"/>
          <w:jc w:val="center"/>
        </w:trPr>
        <w:tc>
          <w:tcPr>
            <w:tcW w:w="1834" w:type="dxa"/>
          </w:tcPr>
          <w:p w:rsidR="006D70A9" w:rsidP="5BF8322F" w14:paraId="4D382012" w14:textId="19CED2A0">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Token Attached Language added</w:t>
            </w:r>
          </w:p>
        </w:tc>
        <w:tc>
          <w:tcPr>
            <w:tcW w:w="1539" w:type="dxa"/>
          </w:tcPr>
          <w:p w:rsidR="006D70A9" w:rsidP="5BF8322F" w14:paraId="7D3324F5" w14:textId="617E91C5">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BAS-E-SWIM-Token</w:t>
            </w:r>
          </w:p>
        </w:tc>
        <w:tc>
          <w:tcPr>
            <w:tcW w:w="2411" w:type="dxa"/>
          </w:tcPr>
          <w:p w:rsidR="006D70A9" w:rsidP="5BF8322F" w14:paraId="2E1DC3B7" w14:textId="4F6F74D2">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Second Paragraph</w:t>
            </w:r>
          </w:p>
        </w:tc>
        <w:tc>
          <w:tcPr>
            <w:tcW w:w="3432" w:type="dxa"/>
          </w:tcPr>
          <w:p w:rsidR="006D70A9" w:rsidP="5BF8322F" w14:paraId="46EA0EEF" w14:textId="5A34B0D5">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 xml:space="preserve">Language was added to reflect that the SWIM token is now attached to the email instead of being in the body of the message. </w:t>
            </w:r>
          </w:p>
        </w:tc>
      </w:tr>
      <w:tr w14:paraId="0B88372E" w14:textId="77777777" w:rsidTr="5BF8322F">
        <w:tblPrEx>
          <w:tblW w:w="9216" w:type="dxa"/>
          <w:jc w:val="center"/>
          <w:tblLook w:val="04A0"/>
        </w:tblPrEx>
        <w:trPr>
          <w:trHeight w:val="300"/>
          <w:jc w:val="center"/>
        </w:trPr>
        <w:tc>
          <w:tcPr>
            <w:tcW w:w="1834" w:type="dxa"/>
          </w:tcPr>
          <w:p w:rsidR="004508ED" w:rsidP="5BF8322F" w14:paraId="691DDF82" w14:textId="31482DBC">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New email</w:t>
            </w:r>
          </w:p>
        </w:tc>
        <w:tc>
          <w:tcPr>
            <w:tcW w:w="1539" w:type="dxa"/>
          </w:tcPr>
          <w:p w:rsidR="004508ED" w:rsidP="5BF8322F" w14:paraId="3A1479C9" w14:textId="383949D5">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BAS-E-SWIM-Token-Password</w:t>
            </w:r>
          </w:p>
        </w:tc>
        <w:tc>
          <w:tcPr>
            <w:tcW w:w="2411" w:type="dxa"/>
          </w:tcPr>
          <w:p w:rsidR="004508ED" w:rsidP="5BF8322F" w14:paraId="3E90DBA7" w14:textId="7753B2BF">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SWIM emails</w:t>
            </w:r>
          </w:p>
        </w:tc>
        <w:tc>
          <w:tcPr>
            <w:tcW w:w="3432" w:type="dxa"/>
          </w:tcPr>
          <w:p w:rsidR="004508ED" w:rsidP="5BF8322F" w14:paraId="56476205" w14:textId="5BCD76C2">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A new email had to be added for security purposes to include a decryption password for new SWIM users.</w:t>
            </w:r>
            <w:r w:rsidRPr="5BF8322F" w:rsidR="00447608">
              <w:rPr>
                <w:rFonts w:asciiTheme="minorHAnsi" w:eastAsiaTheme="minorEastAsia" w:hAnsiTheme="minorHAnsi" w:cstheme="minorBidi"/>
                <w:color w:val="000000" w:themeColor="text1"/>
                <w:sz w:val="20"/>
                <w:szCs w:val="20"/>
              </w:rPr>
              <w:t xml:space="preserve"> This process was mandated by </w:t>
            </w:r>
            <w:r w:rsidR="009B1DA5">
              <w:rPr>
                <w:rFonts w:asciiTheme="minorHAnsi" w:eastAsiaTheme="minorEastAsia" w:hAnsiTheme="minorHAnsi" w:cstheme="minorBidi"/>
                <w:color w:val="000000" w:themeColor="text1"/>
                <w:sz w:val="20"/>
                <w:szCs w:val="20"/>
              </w:rPr>
              <w:t>the Census Bureau’s Office of Information Security</w:t>
            </w:r>
            <w:r w:rsidRPr="5BF8322F" w:rsidR="00447608">
              <w:rPr>
                <w:rFonts w:asciiTheme="minorHAnsi" w:eastAsiaTheme="minorEastAsia" w:hAnsiTheme="minorHAnsi" w:cstheme="minorBidi"/>
                <w:color w:val="000000" w:themeColor="text1"/>
                <w:sz w:val="20"/>
                <w:szCs w:val="20"/>
              </w:rPr>
              <w:t xml:space="preserve">. </w:t>
            </w:r>
          </w:p>
        </w:tc>
      </w:tr>
      <w:tr w14:paraId="590375DB" w14:textId="77777777" w:rsidTr="5BF8322F">
        <w:tblPrEx>
          <w:tblW w:w="9216" w:type="dxa"/>
          <w:jc w:val="center"/>
          <w:tblLook w:val="04A0"/>
        </w:tblPrEx>
        <w:trPr>
          <w:trHeight w:val="300"/>
          <w:jc w:val="center"/>
        </w:trPr>
        <w:tc>
          <w:tcPr>
            <w:tcW w:w="1834" w:type="dxa"/>
          </w:tcPr>
          <w:p w:rsidR="00D667DF" w:rsidP="5BF8322F" w14:paraId="7154D9D7" w14:textId="48937C31">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Enhanced GOVID functionality in Toolbox tools</w:t>
            </w:r>
          </w:p>
        </w:tc>
        <w:tc>
          <w:tcPr>
            <w:tcW w:w="1539" w:type="dxa"/>
          </w:tcPr>
          <w:p w:rsidR="00D667DF" w:rsidP="5BF8322F" w14:paraId="5F35FDB9" w14:textId="4462270E">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BAS Partnership Toolbox Pro How-to Guide</w:t>
            </w:r>
          </w:p>
        </w:tc>
        <w:tc>
          <w:tcPr>
            <w:tcW w:w="2411" w:type="dxa"/>
          </w:tcPr>
          <w:p w:rsidR="00D667DF" w:rsidP="5BF8322F" w14:paraId="35537C59" w14:textId="27D69A8D">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Chapter 2</w:t>
            </w:r>
          </w:p>
        </w:tc>
        <w:tc>
          <w:tcPr>
            <w:tcW w:w="3432" w:type="dxa"/>
          </w:tcPr>
          <w:p w:rsidR="00D667DF" w:rsidP="5BF8322F" w14:paraId="5ED62983" w14:textId="3B7C4E88">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Changing our matching functions from NAME/NAMELSAD to GOVID improved functionality but required updated procedures</w:t>
            </w:r>
            <w:r w:rsidRPr="5BF8322F" w:rsidR="57ECD843">
              <w:rPr>
                <w:rFonts w:asciiTheme="minorHAnsi" w:eastAsiaTheme="minorEastAsia" w:hAnsiTheme="minorHAnsi" w:cstheme="minorBidi"/>
                <w:color w:val="000000" w:themeColor="text1"/>
                <w:sz w:val="20"/>
                <w:szCs w:val="20"/>
              </w:rPr>
              <w:t xml:space="preserve"> and images</w:t>
            </w:r>
            <w:r w:rsidRPr="5BF8322F">
              <w:rPr>
                <w:rFonts w:asciiTheme="minorHAnsi" w:eastAsiaTheme="minorEastAsia" w:hAnsiTheme="minorHAnsi" w:cstheme="minorBidi"/>
                <w:color w:val="000000" w:themeColor="text1"/>
                <w:sz w:val="20"/>
                <w:szCs w:val="20"/>
              </w:rPr>
              <w:t xml:space="preserve"> to use the tools appropriately.</w:t>
            </w:r>
          </w:p>
        </w:tc>
      </w:tr>
      <w:tr w14:paraId="63734471" w14:textId="77777777" w:rsidTr="5BF8322F">
        <w:tblPrEx>
          <w:tblW w:w="9216" w:type="dxa"/>
          <w:jc w:val="center"/>
          <w:tblLook w:val="04A0"/>
        </w:tblPrEx>
        <w:trPr>
          <w:trHeight w:val="300"/>
          <w:jc w:val="center"/>
        </w:trPr>
        <w:tc>
          <w:tcPr>
            <w:tcW w:w="1834" w:type="dxa"/>
          </w:tcPr>
          <w:p w:rsidR="00515E20" w:rsidP="5BF8322F" w14:paraId="4BFD90A5" w14:textId="1627D41E">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Improved grammar and fixed typos</w:t>
            </w:r>
          </w:p>
        </w:tc>
        <w:tc>
          <w:tcPr>
            <w:tcW w:w="1539" w:type="dxa"/>
          </w:tcPr>
          <w:p w:rsidR="00515E20" w:rsidP="5BF8322F" w14:paraId="59A2F7B6" w14:textId="41EEFCAC">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BAS Partnership Toolbox Pro How-to Guide</w:t>
            </w:r>
          </w:p>
        </w:tc>
        <w:tc>
          <w:tcPr>
            <w:tcW w:w="2411" w:type="dxa"/>
          </w:tcPr>
          <w:p w:rsidR="00515E20" w:rsidP="5BF8322F" w14:paraId="5C05DEED" w14:textId="29CC499C">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Throughout document</w:t>
            </w:r>
          </w:p>
        </w:tc>
        <w:tc>
          <w:tcPr>
            <w:tcW w:w="3432" w:type="dxa"/>
          </w:tcPr>
          <w:p w:rsidR="00515E20" w:rsidP="5BF8322F" w14:paraId="684613D2" w14:textId="4BC3DB00">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Minor adjustments to grammar and minor typos were fixed to improve readability.</w:t>
            </w:r>
          </w:p>
        </w:tc>
      </w:tr>
      <w:tr w14:paraId="0996B82E" w14:textId="77777777" w:rsidTr="5BF8322F">
        <w:tblPrEx>
          <w:tblW w:w="9216" w:type="dxa"/>
          <w:jc w:val="center"/>
          <w:tblLook w:val="04A0"/>
        </w:tblPrEx>
        <w:trPr>
          <w:trHeight w:val="300"/>
          <w:jc w:val="center"/>
        </w:trPr>
        <w:tc>
          <w:tcPr>
            <w:tcW w:w="1834" w:type="dxa"/>
          </w:tcPr>
          <w:p w:rsidR="0049578B" w:rsidRPr="0078124F" w:rsidP="5BF8322F" w14:paraId="5A4319AC" w14:textId="4A1F0D5C">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Removed sections about Shapefile Names, Shapefile Layouts and Data Dictionary</w:t>
            </w:r>
          </w:p>
        </w:tc>
        <w:tc>
          <w:tcPr>
            <w:tcW w:w="1539" w:type="dxa"/>
          </w:tcPr>
          <w:p w:rsidR="0049578B" w:rsidP="5BF8322F" w14:paraId="5B3CBEEA" w14:textId="4A05A3B5">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BAS Technical Guide</w:t>
            </w:r>
          </w:p>
        </w:tc>
        <w:tc>
          <w:tcPr>
            <w:tcW w:w="2411" w:type="dxa"/>
          </w:tcPr>
          <w:p w:rsidR="0049578B" w:rsidP="5BF8322F" w14:paraId="4474F245" w14:textId="708F20E1">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Section 4.3</w:t>
            </w:r>
          </w:p>
        </w:tc>
        <w:tc>
          <w:tcPr>
            <w:tcW w:w="3432" w:type="dxa"/>
          </w:tcPr>
          <w:p w:rsidR="0049578B" w:rsidRPr="0078124F" w:rsidP="5BF8322F" w14:paraId="557F240C" w14:textId="05BB5E66">
            <w:pPr>
              <w:spacing w:before="120" w:after="120"/>
              <w:rPr>
                <w:rFonts w:asciiTheme="minorHAnsi" w:eastAsiaTheme="minorEastAsia" w:hAnsiTheme="minorHAnsi" w:cstheme="minorBidi"/>
                <w:color w:val="000000" w:themeColor="text1"/>
                <w:sz w:val="20"/>
                <w:szCs w:val="20"/>
              </w:rPr>
            </w:pPr>
            <w:r w:rsidRPr="5BF8322F">
              <w:rPr>
                <w:rFonts w:asciiTheme="minorHAnsi" w:eastAsiaTheme="minorEastAsia" w:hAnsiTheme="minorHAnsi" w:cstheme="minorBidi"/>
                <w:color w:val="000000" w:themeColor="text1"/>
                <w:sz w:val="20"/>
                <w:szCs w:val="20"/>
              </w:rPr>
              <w:t xml:space="preserve">The most up-to-date descriptions of the partnership shapefiles are now maintained on the public Census Bureau website and no longer need to be documented in the </w:t>
            </w:r>
            <w:r w:rsidRPr="5BF8322F" w:rsidR="00447608">
              <w:rPr>
                <w:rFonts w:asciiTheme="minorHAnsi" w:eastAsiaTheme="minorEastAsia" w:hAnsiTheme="minorHAnsi" w:cstheme="minorBidi"/>
                <w:color w:val="000000" w:themeColor="text1"/>
                <w:sz w:val="20"/>
                <w:szCs w:val="20"/>
              </w:rPr>
              <w:t>technical</w:t>
            </w:r>
            <w:r w:rsidRPr="5BF8322F">
              <w:rPr>
                <w:rFonts w:asciiTheme="minorHAnsi" w:eastAsiaTheme="minorEastAsia" w:hAnsiTheme="minorHAnsi" w:cstheme="minorBidi"/>
                <w:color w:val="000000" w:themeColor="text1"/>
                <w:sz w:val="20"/>
                <w:szCs w:val="20"/>
              </w:rPr>
              <w:t xml:space="preserve"> guide.</w:t>
            </w:r>
          </w:p>
        </w:tc>
      </w:tr>
    </w:tbl>
    <w:p w:rsidR="001A798E" w:rsidRPr="00312B72" w:rsidP="5BF8322F" w14:paraId="52760F0B" w14:textId="054A9E1B"/>
    <w:sectPr w:rsidSect="000922B9">
      <w:pgSz w:w="12240" w:h="15840" w:orient="portrait"/>
      <w:pgMar w:top="117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B76419F"/>
    <w:multiLevelType w:val="hybridMultilevel"/>
    <w:tmpl w:val="6EAEAD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0543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623"/>
    <w:rsid w:val="0000293A"/>
    <w:rsid w:val="00002A67"/>
    <w:rsid w:val="00002A91"/>
    <w:rsid w:val="00005AA9"/>
    <w:rsid w:val="0000742E"/>
    <w:rsid w:val="00011BFE"/>
    <w:rsid w:val="00022D51"/>
    <w:rsid w:val="00025341"/>
    <w:rsid w:val="0003413A"/>
    <w:rsid w:val="00041C3D"/>
    <w:rsid w:val="00044091"/>
    <w:rsid w:val="00044F40"/>
    <w:rsid w:val="00067E72"/>
    <w:rsid w:val="00073E2D"/>
    <w:rsid w:val="00075BF6"/>
    <w:rsid w:val="000760D1"/>
    <w:rsid w:val="00076BDA"/>
    <w:rsid w:val="0007737F"/>
    <w:rsid w:val="00081FED"/>
    <w:rsid w:val="000841EE"/>
    <w:rsid w:val="000878AC"/>
    <w:rsid w:val="00090315"/>
    <w:rsid w:val="000922B9"/>
    <w:rsid w:val="000A29AA"/>
    <w:rsid w:val="000A41F6"/>
    <w:rsid w:val="000A668F"/>
    <w:rsid w:val="000B7608"/>
    <w:rsid w:val="000C0EC3"/>
    <w:rsid w:val="000C31D6"/>
    <w:rsid w:val="000C3B2F"/>
    <w:rsid w:val="000D46A4"/>
    <w:rsid w:val="000E2CEA"/>
    <w:rsid w:val="000E43F0"/>
    <w:rsid w:val="000E4E15"/>
    <w:rsid w:val="000E636F"/>
    <w:rsid w:val="000E74D3"/>
    <w:rsid w:val="000F0273"/>
    <w:rsid w:val="000F293A"/>
    <w:rsid w:val="000F58E8"/>
    <w:rsid w:val="000F6772"/>
    <w:rsid w:val="000F7AAE"/>
    <w:rsid w:val="00120DE7"/>
    <w:rsid w:val="001254F3"/>
    <w:rsid w:val="00127CC3"/>
    <w:rsid w:val="00131CFC"/>
    <w:rsid w:val="00134321"/>
    <w:rsid w:val="0013670A"/>
    <w:rsid w:val="001463DB"/>
    <w:rsid w:val="00146989"/>
    <w:rsid w:val="00155CA5"/>
    <w:rsid w:val="00160CBE"/>
    <w:rsid w:val="00173FC6"/>
    <w:rsid w:val="001809C0"/>
    <w:rsid w:val="00190DF8"/>
    <w:rsid w:val="001928FB"/>
    <w:rsid w:val="00193A59"/>
    <w:rsid w:val="00195248"/>
    <w:rsid w:val="00196E7A"/>
    <w:rsid w:val="001A074E"/>
    <w:rsid w:val="001A1894"/>
    <w:rsid w:val="001A1C81"/>
    <w:rsid w:val="001A75B8"/>
    <w:rsid w:val="001A798E"/>
    <w:rsid w:val="001B6B41"/>
    <w:rsid w:val="001B6DBF"/>
    <w:rsid w:val="001C100B"/>
    <w:rsid w:val="001C2F73"/>
    <w:rsid w:val="001C618D"/>
    <w:rsid w:val="001C7B0E"/>
    <w:rsid w:val="001D4237"/>
    <w:rsid w:val="001D5058"/>
    <w:rsid w:val="001E5983"/>
    <w:rsid w:val="001E6F8F"/>
    <w:rsid w:val="001F1D82"/>
    <w:rsid w:val="001F24CB"/>
    <w:rsid w:val="001F525B"/>
    <w:rsid w:val="001F6566"/>
    <w:rsid w:val="00202110"/>
    <w:rsid w:val="00211CCA"/>
    <w:rsid w:val="00212AC1"/>
    <w:rsid w:val="00214BDB"/>
    <w:rsid w:val="00225AD4"/>
    <w:rsid w:val="002336E3"/>
    <w:rsid w:val="00233F63"/>
    <w:rsid w:val="00234C36"/>
    <w:rsid w:val="00237111"/>
    <w:rsid w:val="00237BD1"/>
    <w:rsid w:val="00251B51"/>
    <w:rsid w:val="00252BB2"/>
    <w:rsid w:val="00264C68"/>
    <w:rsid w:val="00265776"/>
    <w:rsid w:val="00265A73"/>
    <w:rsid w:val="00272FA0"/>
    <w:rsid w:val="002775CB"/>
    <w:rsid w:val="002868FD"/>
    <w:rsid w:val="00290340"/>
    <w:rsid w:val="002914CD"/>
    <w:rsid w:val="002924CB"/>
    <w:rsid w:val="002A3E19"/>
    <w:rsid w:val="002B5EDC"/>
    <w:rsid w:val="002B5F55"/>
    <w:rsid w:val="002D52CF"/>
    <w:rsid w:val="002D6D63"/>
    <w:rsid w:val="002D7250"/>
    <w:rsid w:val="002E3796"/>
    <w:rsid w:val="002E73A9"/>
    <w:rsid w:val="002F0EC3"/>
    <w:rsid w:val="002F4F8F"/>
    <w:rsid w:val="00302581"/>
    <w:rsid w:val="00304F09"/>
    <w:rsid w:val="0030585C"/>
    <w:rsid w:val="00310ABD"/>
    <w:rsid w:val="00312B72"/>
    <w:rsid w:val="00321D42"/>
    <w:rsid w:val="00321DD0"/>
    <w:rsid w:val="0032303F"/>
    <w:rsid w:val="00332138"/>
    <w:rsid w:val="003325B0"/>
    <w:rsid w:val="0035177E"/>
    <w:rsid w:val="00354461"/>
    <w:rsid w:val="003557DF"/>
    <w:rsid w:val="00355FBD"/>
    <w:rsid w:val="00357DF1"/>
    <w:rsid w:val="00365248"/>
    <w:rsid w:val="003757DE"/>
    <w:rsid w:val="00380E49"/>
    <w:rsid w:val="00393455"/>
    <w:rsid w:val="00394521"/>
    <w:rsid w:val="00396376"/>
    <w:rsid w:val="003A364A"/>
    <w:rsid w:val="003B7E78"/>
    <w:rsid w:val="003C49A4"/>
    <w:rsid w:val="003C5F3A"/>
    <w:rsid w:val="003D4385"/>
    <w:rsid w:val="003D53D4"/>
    <w:rsid w:val="003E4386"/>
    <w:rsid w:val="003E540B"/>
    <w:rsid w:val="003E68E6"/>
    <w:rsid w:val="003F5F7C"/>
    <w:rsid w:val="00402276"/>
    <w:rsid w:val="004032A9"/>
    <w:rsid w:val="00414BC1"/>
    <w:rsid w:val="00415D19"/>
    <w:rsid w:val="00417EC3"/>
    <w:rsid w:val="00424168"/>
    <w:rsid w:val="00432341"/>
    <w:rsid w:val="004351A9"/>
    <w:rsid w:val="00447608"/>
    <w:rsid w:val="004502A5"/>
    <w:rsid w:val="004502B9"/>
    <w:rsid w:val="004508ED"/>
    <w:rsid w:val="0045358B"/>
    <w:rsid w:val="0046487E"/>
    <w:rsid w:val="00477E33"/>
    <w:rsid w:val="00485914"/>
    <w:rsid w:val="004871C2"/>
    <w:rsid w:val="00492A04"/>
    <w:rsid w:val="00493573"/>
    <w:rsid w:val="00495111"/>
    <w:rsid w:val="0049578B"/>
    <w:rsid w:val="00497639"/>
    <w:rsid w:val="004A08F5"/>
    <w:rsid w:val="004A1C79"/>
    <w:rsid w:val="004A2FF5"/>
    <w:rsid w:val="004A6C3E"/>
    <w:rsid w:val="004B1A26"/>
    <w:rsid w:val="004B5E61"/>
    <w:rsid w:val="004C0DF6"/>
    <w:rsid w:val="004D0265"/>
    <w:rsid w:val="004D1F50"/>
    <w:rsid w:val="004E09DA"/>
    <w:rsid w:val="004F09A4"/>
    <w:rsid w:val="004F39DB"/>
    <w:rsid w:val="004F3B7C"/>
    <w:rsid w:val="005017D1"/>
    <w:rsid w:val="00505EBC"/>
    <w:rsid w:val="00510270"/>
    <w:rsid w:val="00515E20"/>
    <w:rsid w:val="0054515D"/>
    <w:rsid w:val="00556173"/>
    <w:rsid w:val="00557C36"/>
    <w:rsid w:val="00562CE5"/>
    <w:rsid w:val="00565C5F"/>
    <w:rsid w:val="00566372"/>
    <w:rsid w:val="0057217F"/>
    <w:rsid w:val="00574188"/>
    <w:rsid w:val="00574B26"/>
    <w:rsid w:val="00575712"/>
    <w:rsid w:val="005762A0"/>
    <w:rsid w:val="00581C1E"/>
    <w:rsid w:val="0058452B"/>
    <w:rsid w:val="00594DB3"/>
    <w:rsid w:val="00596820"/>
    <w:rsid w:val="005A02E7"/>
    <w:rsid w:val="005A41B6"/>
    <w:rsid w:val="005A465D"/>
    <w:rsid w:val="005C437E"/>
    <w:rsid w:val="005C70F7"/>
    <w:rsid w:val="005C75D7"/>
    <w:rsid w:val="005D0645"/>
    <w:rsid w:val="005D2128"/>
    <w:rsid w:val="005D3071"/>
    <w:rsid w:val="005D5AA3"/>
    <w:rsid w:val="005F1EF4"/>
    <w:rsid w:val="006026D1"/>
    <w:rsid w:val="00603A9C"/>
    <w:rsid w:val="00610174"/>
    <w:rsid w:val="00612024"/>
    <w:rsid w:val="006139FF"/>
    <w:rsid w:val="006161E6"/>
    <w:rsid w:val="006210D6"/>
    <w:rsid w:val="00631033"/>
    <w:rsid w:val="00635282"/>
    <w:rsid w:val="00637E4C"/>
    <w:rsid w:val="0064064E"/>
    <w:rsid w:val="00651C85"/>
    <w:rsid w:val="0065678F"/>
    <w:rsid w:val="00667BF5"/>
    <w:rsid w:val="00670E3A"/>
    <w:rsid w:val="00672B00"/>
    <w:rsid w:val="00673AD7"/>
    <w:rsid w:val="00680A5A"/>
    <w:rsid w:val="006A2598"/>
    <w:rsid w:val="006A3864"/>
    <w:rsid w:val="006A4471"/>
    <w:rsid w:val="006A7082"/>
    <w:rsid w:val="006B22C6"/>
    <w:rsid w:val="006C0B29"/>
    <w:rsid w:val="006C69EE"/>
    <w:rsid w:val="006D270B"/>
    <w:rsid w:val="006D70A9"/>
    <w:rsid w:val="006D7B6B"/>
    <w:rsid w:val="006E2604"/>
    <w:rsid w:val="006E2951"/>
    <w:rsid w:val="006F2791"/>
    <w:rsid w:val="006F6C57"/>
    <w:rsid w:val="007053CA"/>
    <w:rsid w:val="00707C15"/>
    <w:rsid w:val="007174FE"/>
    <w:rsid w:val="00721602"/>
    <w:rsid w:val="0072332A"/>
    <w:rsid w:val="0072440D"/>
    <w:rsid w:val="00724CF0"/>
    <w:rsid w:val="00736CC9"/>
    <w:rsid w:val="00737D9C"/>
    <w:rsid w:val="00742531"/>
    <w:rsid w:val="00742B57"/>
    <w:rsid w:val="007469AB"/>
    <w:rsid w:val="0075745A"/>
    <w:rsid w:val="007575D7"/>
    <w:rsid w:val="0076109D"/>
    <w:rsid w:val="00764CAF"/>
    <w:rsid w:val="00773DD1"/>
    <w:rsid w:val="0077557B"/>
    <w:rsid w:val="00777373"/>
    <w:rsid w:val="0078124F"/>
    <w:rsid w:val="007833FD"/>
    <w:rsid w:val="00790BEA"/>
    <w:rsid w:val="00795A3A"/>
    <w:rsid w:val="007A3334"/>
    <w:rsid w:val="007A6C7B"/>
    <w:rsid w:val="007A6D56"/>
    <w:rsid w:val="007A7022"/>
    <w:rsid w:val="007B7B52"/>
    <w:rsid w:val="007C343A"/>
    <w:rsid w:val="007C71D4"/>
    <w:rsid w:val="007D5CA6"/>
    <w:rsid w:val="007E18C7"/>
    <w:rsid w:val="007E5DFF"/>
    <w:rsid w:val="007F1249"/>
    <w:rsid w:val="007F1738"/>
    <w:rsid w:val="007F5E65"/>
    <w:rsid w:val="00821623"/>
    <w:rsid w:val="0082229B"/>
    <w:rsid w:val="008267E7"/>
    <w:rsid w:val="00840452"/>
    <w:rsid w:val="00843DA7"/>
    <w:rsid w:val="008440AA"/>
    <w:rsid w:val="008461C1"/>
    <w:rsid w:val="00846B31"/>
    <w:rsid w:val="00851352"/>
    <w:rsid w:val="00855F7E"/>
    <w:rsid w:val="008660EB"/>
    <w:rsid w:val="008754DE"/>
    <w:rsid w:val="00877214"/>
    <w:rsid w:val="00880E67"/>
    <w:rsid w:val="0088317A"/>
    <w:rsid w:val="008833F5"/>
    <w:rsid w:val="00884C7B"/>
    <w:rsid w:val="00893EBA"/>
    <w:rsid w:val="008A0BB4"/>
    <w:rsid w:val="008B0765"/>
    <w:rsid w:val="008B327F"/>
    <w:rsid w:val="008B7C55"/>
    <w:rsid w:val="008C4F97"/>
    <w:rsid w:val="008D088F"/>
    <w:rsid w:val="008D4AFF"/>
    <w:rsid w:val="008E5CFD"/>
    <w:rsid w:val="008F6858"/>
    <w:rsid w:val="009001EB"/>
    <w:rsid w:val="009036F3"/>
    <w:rsid w:val="009061A9"/>
    <w:rsid w:val="00910850"/>
    <w:rsid w:val="009127C4"/>
    <w:rsid w:val="00914E22"/>
    <w:rsid w:val="00920749"/>
    <w:rsid w:val="00920BE6"/>
    <w:rsid w:val="009220E0"/>
    <w:rsid w:val="009233F4"/>
    <w:rsid w:val="00931562"/>
    <w:rsid w:val="0094103F"/>
    <w:rsid w:val="00946A04"/>
    <w:rsid w:val="00955D61"/>
    <w:rsid w:val="0095666E"/>
    <w:rsid w:val="009701A1"/>
    <w:rsid w:val="0097128F"/>
    <w:rsid w:val="00972D26"/>
    <w:rsid w:val="00992419"/>
    <w:rsid w:val="00992FC1"/>
    <w:rsid w:val="00997345"/>
    <w:rsid w:val="00997CF5"/>
    <w:rsid w:val="009A0587"/>
    <w:rsid w:val="009A33A9"/>
    <w:rsid w:val="009A6883"/>
    <w:rsid w:val="009B0884"/>
    <w:rsid w:val="009B10D7"/>
    <w:rsid w:val="009B1DA5"/>
    <w:rsid w:val="009C1B13"/>
    <w:rsid w:val="009C5025"/>
    <w:rsid w:val="009C5C38"/>
    <w:rsid w:val="009D536D"/>
    <w:rsid w:val="009D5716"/>
    <w:rsid w:val="009E1613"/>
    <w:rsid w:val="009E17C9"/>
    <w:rsid w:val="009E3F1A"/>
    <w:rsid w:val="00A012F8"/>
    <w:rsid w:val="00A01978"/>
    <w:rsid w:val="00A15229"/>
    <w:rsid w:val="00A1659C"/>
    <w:rsid w:val="00A244EF"/>
    <w:rsid w:val="00A27771"/>
    <w:rsid w:val="00A33072"/>
    <w:rsid w:val="00A36FFF"/>
    <w:rsid w:val="00A4650E"/>
    <w:rsid w:val="00A53BAA"/>
    <w:rsid w:val="00A62AB4"/>
    <w:rsid w:val="00A63B56"/>
    <w:rsid w:val="00A650DF"/>
    <w:rsid w:val="00A8137A"/>
    <w:rsid w:val="00A831B9"/>
    <w:rsid w:val="00A85FFA"/>
    <w:rsid w:val="00A91ADA"/>
    <w:rsid w:val="00A949BC"/>
    <w:rsid w:val="00AA3897"/>
    <w:rsid w:val="00AB0983"/>
    <w:rsid w:val="00AC041F"/>
    <w:rsid w:val="00AC5A97"/>
    <w:rsid w:val="00AD0CAB"/>
    <w:rsid w:val="00AD317F"/>
    <w:rsid w:val="00AD3EE5"/>
    <w:rsid w:val="00AE40E3"/>
    <w:rsid w:val="00AE4B97"/>
    <w:rsid w:val="00AF02EA"/>
    <w:rsid w:val="00AF5EE1"/>
    <w:rsid w:val="00AF73B1"/>
    <w:rsid w:val="00B01C80"/>
    <w:rsid w:val="00B10C47"/>
    <w:rsid w:val="00B1540D"/>
    <w:rsid w:val="00B16279"/>
    <w:rsid w:val="00B21219"/>
    <w:rsid w:val="00B257CB"/>
    <w:rsid w:val="00B30497"/>
    <w:rsid w:val="00B30C44"/>
    <w:rsid w:val="00B312BD"/>
    <w:rsid w:val="00B31C6D"/>
    <w:rsid w:val="00B324B5"/>
    <w:rsid w:val="00B332A5"/>
    <w:rsid w:val="00B410D3"/>
    <w:rsid w:val="00B427E9"/>
    <w:rsid w:val="00B51ADB"/>
    <w:rsid w:val="00B6067C"/>
    <w:rsid w:val="00B62DE1"/>
    <w:rsid w:val="00B64DFC"/>
    <w:rsid w:val="00B7212E"/>
    <w:rsid w:val="00B81C1B"/>
    <w:rsid w:val="00B81FC5"/>
    <w:rsid w:val="00B86F1D"/>
    <w:rsid w:val="00B87BBA"/>
    <w:rsid w:val="00B90102"/>
    <w:rsid w:val="00B9123F"/>
    <w:rsid w:val="00B96009"/>
    <w:rsid w:val="00BA6E48"/>
    <w:rsid w:val="00BB0A5B"/>
    <w:rsid w:val="00BB0CC3"/>
    <w:rsid w:val="00BC27CB"/>
    <w:rsid w:val="00BC5937"/>
    <w:rsid w:val="00BD0927"/>
    <w:rsid w:val="00BD71AF"/>
    <w:rsid w:val="00BE210F"/>
    <w:rsid w:val="00BE35AF"/>
    <w:rsid w:val="00BE3B72"/>
    <w:rsid w:val="00BE4B01"/>
    <w:rsid w:val="00BF0373"/>
    <w:rsid w:val="00C016CD"/>
    <w:rsid w:val="00C0199D"/>
    <w:rsid w:val="00C07D49"/>
    <w:rsid w:val="00C105D7"/>
    <w:rsid w:val="00C16185"/>
    <w:rsid w:val="00C32A0A"/>
    <w:rsid w:val="00C35828"/>
    <w:rsid w:val="00C422C7"/>
    <w:rsid w:val="00C43108"/>
    <w:rsid w:val="00C45618"/>
    <w:rsid w:val="00C61E95"/>
    <w:rsid w:val="00C73127"/>
    <w:rsid w:val="00C75673"/>
    <w:rsid w:val="00C81AC1"/>
    <w:rsid w:val="00C85121"/>
    <w:rsid w:val="00C85682"/>
    <w:rsid w:val="00C9080E"/>
    <w:rsid w:val="00C94FF9"/>
    <w:rsid w:val="00C953DC"/>
    <w:rsid w:val="00CA22F7"/>
    <w:rsid w:val="00CA24C6"/>
    <w:rsid w:val="00CA4BC2"/>
    <w:rsid w:val="00CA584F"/>
    <w:rsid w:val="00CB59CC"/>
    <w:rsid w:val="00CC2D7B"/>
    <w:rsid w:val="00CC5301"/>
    <w:rsid w:val="00CD0A65"/>
    <w:rsid w:val="00CD7B76"/>
    <w:rsid w:val="00CE34AA"/>
    <w:rsid w:val="00CE79CF"/>
    <w:rsid w:val="00CF58C9"/>
    <w:rsid w:val="00CF7430"/>
    <w:rsid w:val="00D05931"/>
    <w:rsid w:val="00D11062"/>
    <w:rsid w:val="00D1118B"/>
    <w:rsid w:val="00D20EF2"/>
    <w:rsid w:val="00D33CE0"/>
    <w:rsid w:val="00D405F4"/>
    <w:rsid w:val="00D44812"/>
    <w:rsid w:val="00D462A3"/>
    <w:rsid w:val="00D51872"/>
    <w:rsid w:val="00D537B5"/>
    <w:rsid w:val="00D55B97"/>
    <w:rsid w:val="00D667DF"/>
    <w:rsid w:val="00D670A0"/>
    <w:rsid w:val="00D70B8A"/>
    <w:rsid w:val="00D7245E"/>
    <w:rsid w:val="00D743D7"/>
    <w:rsid w:val="00D756A8"/>
    <w:rsid w:val="00D82B02"/>
    <w:rsid w:val="00D85474"/>
    <w:rsid w:val="00D9448E"/>
    <w:rsid w:val="00DA267B"/>
    <w:rsid w:val="00DB246F"/>
    <w:rsid w:val="00DC1564"/>
    <w:rsid w:val="00DC236E"/>
    <w:rsid w:val="00DC3338"/>
    <w:rsid w:val="00DC7832"/>
    <w:rsid w:val="00DD75A5"/>
    <w:rsid w:val="00DE2CBE"/>
    <w:rsid w:val="00DE39C8"/>
    <w:rsid w:val="00E02209"/>
    <w:rsid w:val="00E04E86"/>
    <w:rsid w:val="00E071B7"/>
    <w:rsid w:val="00E116F7"/>
    <w:rsid w:val="00E12A33"/>
    <w:rsid w:val="00E226CA"/>
    <w:rsid w:val="00E237B0"/>
    <w:rsid w:val="00E268E1"/>
    <w:rsid w:val="00E3792E"/>
    <w:rsid w:val="00E41540"/>
    <w:rsid w:val="00E420CD"/>
    <w:rsid w:val="00E46C10"/>
    <w:rsid w:val="00E47F40"/>
    <w:rsid w:val="00E55948"/>
    <w:rsid w:val="00E56907"/>
    <w:rsid w:val="00E57CBC"/>
    <w:rsid w:val="00E612A6"/>
    <w:rsid w:val="00E6650D"/>
    <w:rsid w:val="00E66D72"/>
    <w:rsid w:val="00E7001F"/>
    <w:rsid w:val="00E703DD"/>
    <w:rsid w:val="00E8116C"/>
    <w:rsid w:val="00E8268B"/>
    <w:rsid w:val="00E91ACE"/>
    <w:rsid w:val="00EA65F5"/>
    <w:rsid w:val="00EB0496"/>
    <w:rsid w:val="00EB3371"/>
    <w:rsid w:val="00EB38EB"/>
    <w:rsid w:val="00EB7399"/>
    <w:rsid w:val="00EC744B"/>
    <w:rsid w:val="00ED06FA"/>
    <w:rsid w:val="00ED2E43"/>
    <w:rsid w:val="00ED65B0"/>
    <w:rsid w:val="00EE55D8"/>
    <w:rsid w:val="00EF4ABE"/>
    <w:rsid w:val="00F3220C"/>
    <w:rsid w:val="00F34EE7"/>
    <w:rsid w:val="00F35128"/>
    <w:rsid w:val="00F361DD"/>
    <w:rsid w:val="00F423D5"/>
    <w:rsid w:val="00F4692E"/>
    <w:rsid w:val="00F5302E"/>
    <w:rsid w:val="00F70562"/>
    <w:rsid w:val="00F72AF4"/>
    <w:rsid w:val="00F744A9"/>
    <w:rsid w:val="00F855A0"/>
    <w:rsid w:val="00F86135"/>
    <w:rsid w:val="00F86926"/>
    <w:rsid w:val="00F90BD3"/>
    <w:rsid w:val="00F952C7"/>
    <w:rsid w:val="00FA2F92"/>
    <w:rsid w:val="00FA78D4"/>
    <w:rsid w:val="00FB459F"/>
    <w:rsid w:val="00FB6329"/>
    <w:rsid w:val="00FB67DA"/>
    <w:rsid w:val="00FC069A"/>
    <w:rsid w:val="00FD2846"/>
    <w:rsid w:val="00FD4FFB"/>
    <w:rsid w:val="00FE5957"/>
    <w:rsid w:val="00FF5EC3"/>
    <w:rsid w:val="00FF6B12"/>
    <w:rsid w:val="018BA8FE"/>
    <w:rsid w:val="02E2244C"/>
    <w:rsid w:val="0307F822"/>
    <w:rsid w:val="0392D048"/>
    <w:rsid w:val="0479F417"/>
    <w:rsid w:val="089A9684"/>
    <w:rsid w:val="09B2F839"/>
    <w:rsid w:val="0AA65314"/>
    <w:rsid w:val="0B1F3EEC"/>
    <w:rsid w:val="0B49A67F"/>
    <w:rsid w:val="0BB6343C"/>
    <w:rsid w:val="0BF106A4"/>
    <w:rsid w:val="0D44DB33"/>
    <w:rsid w:val="0FB601AA"/>
    <w:rsid w:val="1012B16B"/>
    <w:rsid w:val="10E2F200"/>
    <w:rsid w:val="11D01D79"/>
    <w:rsid w:val="140D20C5"/>
    <w:rsid w:val="15AF21C6"/>
    <w:rsid w:val="161D357A"/>
    <w:rsid w:val="1664FCEB"/>
    <w:rsid w:val="181580F4"/>
    <w:rsid w:val="1A9E7F6E"/>
    <w:rsid w:val="1C88192D"/>
    <w:rsid w:val="1D58876B"/>
    <w:rsid w:val="1D6D2189"/>
    <w:rsid w:val="1E966898"/>
    <w:rsid w:val="1F799D51"/>
    <w:rsid w:val="1FBE0161"/>
    <w:rsid w:val="212081BE"/>
    <w:rsid w:val="214D56A1"/>
    <w:rsid w:val="21F8F0BC"/>
    <w:rsid w:val="22A089D0"/>
    <w:rsid w:val="22A59ACC"/>
    <w:rsid w:val="2469B937"/>
    <w:rsid w:val="2530D9AB"/>
    <w:rsid w:val="25AA0611"/>
    <w:rsid w:val="26343ED8"/>
    <w:rsid w:val="26996326"/>
    <w:rsid w:val="293DBBED"/>
    <w:rsid w:val="293F1ADC"/>
    <w:rsid w:val="2A98BAF9"/>
    <w:rsid w:val="2B2DC4FF"/>
    <w:rsid w:val="2BA01B2F"/>
    <w:rsid w:val="2D1A95B7"/>
    <w:rsid w:val="2F19F535"/>
    <w:rsid w:val="2FADD664"/>
    <w:rsid w:val="30196F51"/>
    <w:rsid w:val="305C7FA0"/>
    <w:rsid w:val="30FF515D"/>
    <w:rsid w:val="31EDA7F2"/>
    <w:rsid w:val="3265476E"/>
    <w:rsid w:val="3372290E"/>
    <w:rsid w:val="3592A20C"/>
    <w:rsid w:val="38868BBD"/>
    <w:rsid w:val="39C6C1AF"/>
    <w:rsid w:val="39F9E6A0"/>
    <w:rsid w:val="3A626D29"/>
    <w:rsid w:val="3B0834BB"/>
    <w:rsid w:val="3C08DEDE"/>
    <w:rsid w:val="3CEDFADE"/>
    <w:rsid w:val="3DE03ADD"/>
    <w:rsid w:val="3E5D23A8"/>
    <w:rsid w:val="3F51211A"/>
    <w:rsid w:val="401B6355"/>
    <w:rsid w:val="421445A6"/>
    <w:rsid w:val="422A5FF3"/>
    <w:rsid w:val="425F84DB"/>
    <w:rsid w:val="4266ECF4"/>
    <w:rsid w:val="43CF64BA"/>
    <w:rsid w:val="43F8C8C2"/>
    <w:rsid w:val="4531ED48"/>
    <w:rsid w:val="4629528E"/>
    <w:rsid w:val="4808E044"/>
    <w:rsid w:val="481C8366"/>
    <w:rsid w:val="48FA3F99"/>
    <w:rsid w:val="4B0D8699"/>
    <w:rsid w:val="4E78718E"/>
    <w:rsid w:val="5011EC61"/>
    <w:rsid w:val="510FD268"/>
    <w:rsid w:val="511C1D17"/>
    <w:rsid w:val="5185762D"/>
    <w:rsid w:val="51A1434C"/>
    <w:rsid w:val="534DF463"/>
    <w:rsid w:val="5444CA05"/>
    <w:rsid w:val="548FFE10"/>
    <w:rsid w:val="54A6BE9E"/>
    <w:rsid w:val="54B9FCC4"/>
    <w:rsid w:val="54CC3DE2"/>
    <w:rsid w:val="551862DF"/>
    <w:rsid w:val="55C126CB"/>
    <w:rsid w:val="563560EE"/>
    <w:rsid w:val="57540BE9"/>
    <w:rsid w:val="577B749D"/>
    <w:rsid w:val="57ECD843"/>
    <w:rsid w:val="57F19D86"/>
    <w:rsid w:val="5805A098"/>
    <w:rsid w:val="5833E100"/>
    <w:rsid w:val="5858DBF6"/>
    <w:rsid w:val="59DEEFBD"/>
    <w:rsid w:val="5AE3B083"/>
    <w:rsid w:val="5B368EDB"/>
    <w:rsid w:val="5BF8322F"/>
    <w:rsid w:val="5CF28EFA"/>
    <w:rsid w:val="5D07CCBF"/>
    <w:rsid w:val="5D95BEDC"/>
    <w:rsid w:val="5E7D4E96"/>
    <w:rsid w:val="5E81C58B"/>
    <w:rsid w:val="5F598C4A"/>
    <w:rsid w:val="60151544"/>
    <w:rsid w:val="6073394D"/>
    <w:rsid w:val="60AA5BCA"/>
    <w:rsid w:val="60AE1A21"/>
    <w:rsid w:val="60E67A96"/>
    <w:rsid w:val="612765EB"/>
    <w:rsid w:val="644ED72B"/>
    <w:rsid w:val="65F60102"/>
    <w:rsid w:val="666B28DC"/>
    <w:rsid w:val="67AE3C2B"/>
    <w:rsid w:val="69357914"/>
    <w:rsid w:val="6A375525"/>
    <w:rsid w:val="6B1F5262"/>
    <w:rsid w:val="6B35D615"/>
    <w:rsid w:val="6B5C854B"/>
    <w:rsid w:val="6B8CDAF3"/>
    <w:rsid w:val="6BF3D5C7"/>
    <w:rsid w:val="6BFC246C"/>
    <w:rsid w:val="6C387747"/>
    <w:rsid w:val="6D8E29CC"/>
    <w:rsid w:val="6DC595EA"/>
    <w:rsid w:val="7065CE47"/>
    <w:rsid w:val="718E9151"/>
    <w:rsid w:val="71FA5D8C"/>
    <w:rsid w:val="72A56A3D"/>
    <w:rsid w:val="73FB079F"/>
    <w:rsid w:val="74B51E45"/>
    <w:rsid w:val="76062CE5"/>
    <w:rsid w:val="78B5FAD7"/>
    <w:rsid w:val="78F51572"/>
    <w:rsid w:val="7BA30858"/>
    <w:rsid w:val="7C708774"/>
    <w:rsid w:val="7CF40029"/>
    <w:rsid w:val="7D23E365"/>
    <w:rsid w:val="7DB67D3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8A1289"/>
  <w15:chartTrackingRefBased/>
  <w15:docId w15:val="{3CD3AA1C-A268-4573-84D9-F052324D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162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F1D8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1D8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qFormat/>
    <w:rsid w:val="00821623"/>
    <w:pPr>
      <w:keepNext/>
      <w:widowControl w:val="0"/>
      <w:tabs>
        <w:tab w:val="center" w:pos="4680"/>
      </w:tabs>
      <w:autoSpaceDE w:val="0"/>
      <w:autoSpaceDN w:val="0"/>
      <w:adjustRightInd w:val="0"/>
      <w:jc w:val="center"/>
      <w:outlineLvl w:val="4"/>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821623"/>
    <w:rPr>
      <w:rFonts w:ascii="Times New Roman" w:eastAsia="Times New Roman" w:hAnsi="Times New Roman" w:cs="Times New Roman"/>
      <w:b/>
      <w:bCs/>
      <w:sz w:val="26"/>
      <w:szCs w:val="26"/>
    </w:rPr>
  </w:style>
  <w:style w:type="character" w:customStyle="1" w:styleId="Style10pt">
    <w:name w:val="Style 10 pt"/>
    <w:basedOn w:val="DefaultParagraphFont"/>
    <w:rsid w:val="00821623"/>
    <w:rPr>
      <w:rFonts w:ascii="Tahoma" w:hAnsi="Tahoma"/>
      <w:sz w:val="20"/>
    </w:rPr>
  </w:style>
  <w:style w:type="paragraph" w:styleId="NoSpacing">
    <w:name w:val="No Spacing"/>
    <w:uiPriority w:val="1"/>
    <w:qFormat/>
    <w:rsid w:val="00821623"/>
    <w:pPr>
      <w:spacing w:after="0" w:line="240" w:lineRule="auto"/>
    </w:pPr>
    <w:rPr>
      <w:rFonts w:eastAsiaTheme="minorEastAsia"/>
      <w:lang w:eastAsia="zh-CN"/>
    </w:rPr>
  </w:style>
  <w:style w:type="character" w:styleId="CommentReference">
    <w:name w:val="annotation reference"/>
    <w:basedOn w:val="DefaultParagraphFont"/>
    <w:uiPriority w:val="99"/>
    <w:semiHidden/>
    <w:unhideWhenUsed/>
    <w:rsid w:val="00EB3371"/>
    <w:rPr>
      <w:sz w:val="16"/>
      <w:szCs w:val="16"/>
    </w:rPr>
  </w:style>
  <w:style w:type="paragraph" w:styleId="CommentText">
    <w:name w:val="annotation text"/>
    <w:basedOn w:val="Normal"/>
    <w:link w:val="CommentTextChar"/>
    <w:uiPriority w:val="99"/>
    <w:unhideWhenUsed/>
    <w:rsid w:val="00EB3371"/>
    <w:rPr>
      <w:sz w:val="20"/>
      <w:szCs w:val="20"/>
    </w:rPr>
  </w:style>
  <w:style w:type="character" w:customStyle="1" w:styleId="CommentTextChar">
    <w:name w:val="Comment Text Char"/>
    <w:basedOn w:val="DefaultParagraphFont"/>
    <w:link w:val="CommentText"/>
    <w:uiPriority w:val="99"/>
    <w:rsid w:val="00EB33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3371"/>
    <w:rPr>
      <w:b/>
      <w:bCs/>
    </w:rPr>
  </w:style>
  <w:style w:type="character" w:customStyle="1" w:styleId="CommentSubjectChar">
    <w:name w:val="Comment Subject Char"/>
    <w:basedOn w:val="CommentTextChar"/>
    <w:link w:val="CommentSubject"/>
    <w:uiPriority w:val="99"/>
    <w:semiHidden/>
    <w:rsid w:val="00EB337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B33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371"/>
    <w:rPr>
      <w:rFonts w:ascii="Segoe UI" w:eastAsia="Times New Roman" w:hAnsi="Segoe UI" w:cs="Segoe UI"/>
      <w:sz w:val="18"/>
      <w:szCs w:val="18"/>
    </w:rPr>
  </w:style>
  <w:style w:type="paragraph" w:customStyle="1" w:styleId="paragraph">
    <w:name w:val="paragraph"/>
    <w:basedOn w:val="Normal"/>
    <w:rsid w:val="007053CA"/>
  </w:style>
  <w:style w:type="character" w:customStyle="1" w:styleId="normaltextrun1">
    <w:name w:val="normaltextrun1"/>
    <w:basedOn w:val="DefaultParagraphFont"/>
    <w:rsid w:val="007053CA"/>
  </w:style>
  <w:style w:type="character" w:customStyle="1" w:styleId="eop">
    <w:name w:val="eop"/>
    <w:basedOn w:val="DefaultParagraphFont"/>
    <w:rsid w:val="007053CA"/>
  </w:style>
  <w:style w:type="paragraph" w:styleId="Header">
    <w:name w:val="header"/>
    <w:basedOn w:val="Normal"/>
    <w:link w:val="HeaderChar"/>
    <w:uiPriority w:val="99"/>
    <w:unhideWhenUsed/>
    <w:rsid w:val="00AD0CAB"/>
    <w:pPr>
      <w:tabs>
        <w:tab w:val="center" w:pos="4680"/>
        <w:tab w:val="right" w:pos="9360"/>
      </w:tabs>
    </w:pPr>
  </w:style>
  <w:style w:type="character" w:customStyle="1" w:styleId="HeaderChar">
    <w:name w:val="Header Char"/>
    <w:basedOn w:val="DefaultParagraphFont"/>
    <w:link w:val="Header"/>
    <w:uiPriority w:val="99"/>
    <w:rsid w:val="00AD0C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D0CAB"/>
    <w:pPr>
      <w:tabs>
        <w:tab w:val="center" w:pos="4680"/>
        <w:tab w:val="right" w:pos="9360"/>
      </w:tabs>
    </w:pPr>
  </w:style>
  <w:style w:type="character" w:customStyle="1" w:styleId="FooterChar">
    <w:name w:val="Footer Char"/>
    <w:basedOn w:val="DefaultParagraphFont"/>
    <w:link w:val="Footer"/>
    <w:uiPriority w:val="99"/>
    <w:rsid w:val="00AD0CAB"/>
    <w:rPr>
      <w:rFonts w:ascii="Times New Roman" w:eastAsia="Times New Roman" w:hAnsi="Times New Roman" w:cs="Times New Roman"/>
      <w:sz w:val="24"/>
      <w:szCs w:val="24"/>
    </w:rPr>
  </w:style>
  <w:style w:type="paragraph" w:styleId="Revision">
    <w:name w:val="Revision"/>
    <w:hidden/>
    <w:uiPriority w:val="99"/>
    <w:semiHidden/>
    <w:rsid w:val="00B332A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D65B0"/>
    <w:pPr>
      <w:ind w:left="720"/>
      <w:contextualSpacing/>
    </w:pPr>
  </w:style>
  <w:style w:type="character" w:customStyle="1" w:styleId="Heading1Char">
    <w:name w:val="Heading 1 Char"/>
    <w:basedOn w:val="DefaultParagraphFont"/>
    <w:link w:val="Heading1"/>
    <w:uiPriority w:val="9"/>
    <w:rsid w:val="001F1D8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F1D82"/>
    <w:rPr>
      <w:rFonts w:asciiTheme="majorHAnsi" w:eastAsiaTheme="majorEastAsia" w:hAnsiTheme="majorHAnsi" w:cstheme="majorBidi"/>
      <w:color w:val="2E74B5" w:themeColor="accent1" w:themeShade="BF"/>
      <w:sz w:val="26"/>
      <w:szCs w:val="26"/>
    </w:rPr>
  </w:style>
  <w:style w:type="table" w:customStyle="1" w:styleId="FinancialTable">
    <w:name w:val="Financial Table"/>
    <w:basedOn w:val="TableNormal"/>
    <w:uiPriority w:val="99"/>
    <w:locked/>
    <w:rsid w:val="001F1D82"/>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Caption">
    <w:name w:val="caption"/>
    <w:basedOn w:val="Normal"/>
    <w:next w:val="Normal"/>
    <w:uiPriority w:val="35"/>
    <w:unhideWhenUsed/>
    <w:qFormat/>
    <w:rsid w:val="001F1D82"/>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7e9e401-0492-4107-8ab8-e7caf78996f7" xsi:nil="true"/>
    <lcf76f155ced4ddcb4097134ff3c332f xmlns="f762c95d-3cca-4969-a35b-3d8ab5bf0d48">
      <Terms xmlns="http://schemas.microsoft.com/office/infopath/2007/PartnerControls"/>
    </lcf76f155ced4ddcb4097134ff3c332f>
    <SubmitterName xmlns="f762c95d-3cca-4969-a35b-3d8ab5bf0d48">Chad Toves</SubmitterName>
    <Parent_ICR xmlns="f762c95d-3cca-4969-a35b-3d8ab5bf0d48">2001</Parent_ICR>
    <ICR_ID xmlns="f762c95d-3cca-4969-a35b-3d8ab5bf0d48">2001</ICR_ID>
    <DocumentType xmlns="f762c95d-3cca-4969-a35b-3d8ab5bf0d48">Non-Substantive Change Request</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7E9E72BAF83C4FB9F4B79D6F940E38" ma:contentTypeVersion="17" ma:contentTypeDescription="Create a new document." ma:contentTypeScope="" ma:versionID="14c8ebfd437c949168a42e393e392c5a">
  <xsd:schema xmlns:xsd="http://www.w3.org/2001/XMLSchema" xmlns:xs="http://www.w3.org/2001/XMLSchema" xmlns:p="http://schemas.microsoft.com/office/2006/metadata/properties" xmlns:ns2="f762c95d-3cca-4969-a35b-3d8ab5bf0d48" xmlns:ns3="67e9e401-0492-4107-8ab8-e7caf78996f7" targetNamespace="http://schemas.microsoft.com/office/2006/metadata/properties" ma:root="true" ma:fieldsID="62635cd84e6a6ff8026d7ece884fd695" ns2:_="" ns3:_="">
    <xsd:import namespace="f762c95d-3cca-4969-a35b-3d8ab5bf0d48"/>
    <xsd:import namespace="67e9e401-0492-4107-8ab8-e7caf78996f7"/>
    <xsd:element name="properties">
      <xsd:complexType>
        <xsd:sequence>
          <xsd:element name="documentManagement">
            <xsd:complexType>
              <xsd:all>
                <xsd:element ref="ns2:ICR_ID" minOccurs="0"/>
                <xsd:element ref="ns2:Parent_ICR" minOccurs="0"/>
                <xsd:element ref="ns2:DocumentType" minOccurs="0"/>
                <xsd:element ref="ns2:SubmitterName"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c95d-3cca-4969-a35b-3d8ab5bf0d48" elementFormDefault="qualified">
    <xsd:import namespace="http://schemas.microsoft.com/office/2006/documentManagement/types"/>
    <xsd:import namespace="http://schemas.microsoft.com/office/infopath/2007/PartnerControls"/>
    <xsd:element name="ICR_ID" ma:index="8" nillable="true" ma:displayName="ICR_ID" ma:decimals="0" ma:format="Dropdown" ma:internalName="ICR_ID" ma:percentage="FALSE">
      <xsd:simpleType>
        <xsd:restriction base="dms:Number"/>
      </xsd:simpleType>
    </xsd:element>
    <xsd:element name="Parent_ICR" ma:index="9" nillable="true" ma:displayName="Parent_ICR" ma:indexed="true" ma:list="{f58e052a-7028-420d-9076-1ccdfa325b5f}" ma:internalName="Parent_ICR" ma:showField="ID">
      <xsd:simpleType>
        <xsd:restriction base="dms:Lookup"/>
      </xsd:simpleType>
    </xsd:element>
    <xsd:element name="DocumentType" ma:index="10" nillable="true" ma:displayName="Document Type" ma:internalName="DocumentType">
      <xsd:simpleType>
        <xsd:restriction base="dms:Text">
          <xsd:maxLength value="150"/>
        </xsd:restriction>
      </xsd:simpleType>
    </xsd:element>
    <xsd:element name="SubmitterName" ma:index="11" nillable="true" ma:displayName="Submitter Name" ma:internalName="SubmitterName">
      <xsd:simpleType>
        <xsd:restriction base="dms:Text">
          <xsd:maxLength value="1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a54593-d362-4dcd-bfd7-547f760de9d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9e401-0492-4107-8ab8-e7caf78996f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47f2f-d4b9-42b5-81cc-697de354ebb0}" ma:internalName="TaxCatchAll" ma:showField="CatchAllData" ma:web="67e9e401-0492-4107-8ab8-e7caf7899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2C57AF-E799-4F4A-95D1-3F42D87EEA99}">
  <ds:schemaRefs>
    <ds:schemaRef ds:uri="http://schemas.microsoft.com/sharepoint/v3/contenttype/forms"/>
  </ds:schemaRefs>
</ds:datastoreItem>
</file>

<file path=customXml/itemProps2.xml><?xml version="1.0" encoding="utf-8"?>
<ds:datastoreItem xmlns:ds="http://schemas.openxmlformats.org/officeDocument/2006/customXml" ds:itemID="{F5C5F827-C9EE-4B99-B0DB-A0ED633F1F05}">
  <ds:schemaRefs>
    <ds:schemaRef ds:uri="http://schemas.openxmlformats.org/officeDocument/2006/bibliography"/>
  </ds:schemaRefs>
</ds:datastoreItem>
</file>

<file path=customXml/itemProps3.xml><?xml version="1.0" encoding="utf-8"?>
<ds:datastoreItem xmlns:ds="http://schemas.openxmlformats.org/officeDocument/2006/customXml" ds:itemID="{5A1D2B3F-567D-4E9C-852F-75D52572AD54}">
  <ds:schemaRefs>
    <ds:schemaRef ds:uri="http://schemas.microsoft.com/office/2006/metadata/properties"/>
    <ds:schemaRef ds:uri="http://schemas.microsoft.com/office/infopath/2007/PartnerControls"/>
    <ds:schemaRef ds:uri="9437ff5d-21c2-4339-9ac8-4f223b4986b5"/>
    <ds:schemaRef ds:uri="57de7b47-ddfe-4e7d-a3c4-a6c84a8b0cc4"/>
  </ds:schemaRefs>
</ds:datastoreItem>
</file>

<file path=customXml/itemProps4.xml><?xml version="1.0" encoding="utf-8"?>
<ds:datastoreItem xmlns:ds="http://schemas.openxmlformats.org/officeDocument/2006/customXml" ds:itemID="{710C3628-0779-411E-B1A0-58EDE8BEB5B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U.S. Census Bureau</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2027BAS_NSC_MaterialsMemo</dc:title>
  <dc:creator>U.S. Census Bureau</dc:creator>
  <cp:lastModifiedBy>Kenneth A Turner (CENSUS/DCMD FED)</cp:lastModifiedBy>
  <cp:revision>67</cp:revision>
  <cp:lastPrinted>2022-10-03T13:34:00Z</cp:lastPrinted>
  <dcterms:created xsi:type="dcterms:W3CDTF">2023-10-19T15:27:00Z</dcterms:created>
  <dcterms:modified xsi:type="dcterms:W3CDTF">2026-10-02T12:16:51Z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0x0101008A7E9E72BAF83C4FB9F4B79D6F940E38</vt:lpwstr>
  </property>
  <property fmtid="{D5CDD505-2E9C-101B-9397-08002B2CF9AE}" pid="3" name="docLang">
    <vt:lpwstr>en</vt:lpwstr>
  </property>
  <property fmtid="{D5CDD505-2E9C-101B-9397-08002B2CF9AE}" pid="4" name="MediaServiceImageTags">
    <vt:lpwstr/>
  </property>
</Properties>
</file>