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F51957" w:rsidRPr="00F51957" w:rsidP="00F51957" w14:paraId="40717194" w14:textId="77777777">
      <w:pPr>
        <w:rPr>
          <w:rFonts w:ascii="Times New Roman" w:hAnsi="Times New Roman" w:cs="Times New Roman"/>
          <w:b/>
          <w:bCs/>
        </w:rPr>
      </w:pPr>
      <w:r w:rsidRPr="00F51957">
        <w:rPr>
          <w:rFonts w:ascii="Times New Roman" w:hAnsi="Times New Roman" w:cs="Times New Roman"/>
          <w:b/>
          <w:bCs/>
        </w:rPr>
        <w:t xml:space="preserve">Comment from </w:t>
      </w:r>
      <w:r w:rsidRPr="00F51957">
        <w:rPr>
          <w:rFonts w:ascii="Times New Roman" w:hAnsi="Times New Roman" w:cs="Times New Roman"/>
          <w:b/>
          <w:bCs/>
        </w:rPr>
        <w:t>Purlett</w:t>
      </w:r>
      <w:r w:rsidRPr="00F51957">
        <w:rPr>
          <w:rFonts w:ascii="Times New Roman" w:hAnsi="Times New Roman" w:cs="Times New Roman"/>
          <w:b/>
          <w:bCs/>
        </w:rPr>
        <w:t xml:space="preserve"> ,</w:t>
      </w:r>
      <w:r w:rsidRPr="00F51957">
        <w:rPr>
          <w:rFonts w:ascii="Times New Roman" w:hAnsi="Times New Roman" w:cs="Times New Roman"/>
          <w:b/>
          <w:bCs/>
        </w:rPr>
        <w:t xml:space="preserve"> Rudolph</w:t>
      </w:r>
    </w:p>
    <w:p w:rsidR="00F51957" w:rsidRPr="00F51957" w:rsidP="00F51957" w14:paraId="5B1F088A" w14:textId="77777777">
      <w:pPr>
        <w:rPr>
          <w:rFonts w:ascii="Times New Roman" w:hAnsi="Times New Roman" w:cs="Times New Roman"/>
        </w:rPr>
      </w:pPr>
      <w:r w:rsidRPr="00F51957">
        <w:rPr>
          <w:rFonts w:ascii="Times New Roman" w:hAnsi="Times New Roman" w:cs="Times New Roman"/>
        </w:rPr>
        <w:t>Posted by the </w:t>
      </w:r>
      <w:r w:rsidRPr="00F51957">
        <w:rPr>
          <w:rFonts w:ascii="Times New Roman" w:hAnsi="Times New Roman" w:cs="Times New Roman"/>
          <w:b/>
          <w:bCs/>
        </w:rPr>
        <w:t>Centers for Disease Control and Prevention</w:t>
      </w:r>
      <w:r w:rsidRPr="00F51957">
        <w:rPr>
          <w:rFonts w:ascii="Times New Roman" w:hAnsi="Times New Roman" w:cs="Times New Roman"/>
        </w:rPr>
        <w:t> on Aug 3, 2026</w:t>
      </w:r>
    </w:p>
    <w:p w:rsidR="00F51957" w:rsidRPr="00F51957" w:rsidP="00F51957" w14:paraId="509784CD" w14:textId="77777777">
      <w:pPr>
        <w:rPr>
          <w:rFonts w:ascii="Times New Roman" w:hAnsi="Times New Roman" w:cs="Times New Roman"/>
        </w:rPr>
      </w:pPr>
      <w:hyperlink r:id="rId7" w:history="1">
        <w:r w:rsidRPr="00F51957">
          <w:rPr>
            <w:rStyle w:val="Hyperlink"/>
            <w:rFonts w:ascii="Times New Roman" w:hAnsi="Times New Roman" w:cs="Times New Roman"/>
          </w:rPr>
          <w:t>Docket</w:t>
        </w:r>
      </w:hyperlink>
      <w:r w:rsidRPr="00F51957">
        <w:rPr>
          <w:rFonts w:ascii="Times New Roman" w:hAnsi="Times New Roman" w:cs="Times New Roman"/>
        </w:rPr>
        <w:t> </w:t>
      </w:r>
      <w:hyperlink r:id="rId8" w:history="1">
        <w:r w:rsidRPr="00F51957">
          <w:rPr>
            <w:rStyle w:val="Hyperlink"/>
            <w:rFonts w:ascii="Times New Roman" w:hAnsi="Times New Roman" w:cs="Times New Roman"/>
          </w:rPr>
          <w:t>Document (CDC-2026-0958-0001)</w:t>
        </w:r>
      </w:hyperlink>
      <w:r w:rsidRPr="00F51957">
        <w:rPr>
          <w:rFonts w:ascii="Times New Roman" w:hAnsi="Times New Roman" w:cs="Times New Roman"/>
        </w:rPr>
        <w:t> Comment</w:t>
      </w:r>
    </w:p>
    <w:p w:rsidR="00F51957" w:rsidRPr="00F51957" w:rsidP="00F51957" w14:paraId="5FCE912D" w14:textId="77777777">
      <w:pPr>
        <w:rPr>
          <w:rFonts w:ascii="Times New Roman" w:hAnsi="Times New Roman" w:cs="Times New Roman"/>
        </w:rPr>
      </w:pPr>
      <w:r w:rsidRPr="00F51957">
        <w:rPr>
          <w:rFonts w:ascii="Times New Roman" w:hAnsi="Times New Roman" w:cs="Times New Roman"/>
        </w:rPr>
        <w:t>Comment</w:t>
      </w:r>
    </w:p>
    <w:p w:rsidR="00F51957" w:rsidRPr="00F51957" w:rsidP="00F51957" w14:paraId="12A449FC" w14:textId="77777777">
      <w:pPr>
        <w:rPr>
          <w:rFonts w:ascii="Times New Roman" w:hAnsi="Times New Roman" w:cs="Times New Roman"/>
        </w:rPr>
      </w:pPr>
      <w:r w:rsidRPr="00F51957">
        <w:rPr>
          <w:rFonts w:ascii="Times New Roman" w:hAnsi="Times New Roman" w:cs="Times New Roman"/>
        </w:rPr>
        <w:t>The 2026 Ebola Entry Screening, Monitoring, &amp; Traveler Feedback (Federal Register document 2026-11013) notice generally means that the U.S. government is seeking approval to continue or update the way it collects information from certain international travelers as part of its Ebola prevention efforts.</w:t>
      </w:r>
      <w:r w:rsidRPr="00F51957">
        <w:rPr>
          <w:rFonts w:ascii="Times New Roman" w:hAnsi="Times New Roman" w:cs="Times New Roman"/>
        </w:rPr>
        <w:br/>
      </w:r>
      <w:r w:rsidRPr="00F51957">
        <w:rPr>
          <w:rFonts w:ascii="Times New Roman" w:hAnsi="Times New Roman" w:cs="Times New Roman"/>
        </w:rPr>
        <w:br/>
        <w:t>In practical terms:</w:t>
      </w:r>
      <w:r w:rsidRPr="00F51957">
        <w:rPr>
          <w:rFonts w:ascii="Times New Roman" w:hAnsi="Times New Roman" w:cs="Times New Roman"/>
        </w:rPr>
        <w:br/>
      </w:r>
      <w:r w:rsidRPr="00F51957">
        <w:rPr>
          <w:rFonts w:ascii="Times New Roman" w:hAnsi="Times New Roman" w:cs="Times New Roman"/>
        </w:rPr>
        <w:br/>
        <w:t>* Entry screening: Travelers arriving from areas with an Ebola outbreak may be screened at designated U.S. ports of entry. This can include questions about where they’ve traveled, possible exposures, and whether they have symptoms, as well as temperature checks or other health assessments.</w:t>
      </w:r>
      <w:r w:rsidRPr="00F51957">
        <w:rPr>
          <w:rFonts w:ascii="Times New Roman" w:hAnsi="Times New Roman" w:cs="Times New Roman"/>
        </w:rPr>
        <w:br/>
        <w:t>* Monitoring: Some travelers may be asked to monitor themselves for symptoms for a specified period after arriving in the United States. Depending on their level of risk, they may also have regular check-ins with public health officials.</w:t>
      </w:r>
      <w:r w:rsidRPr="00F51957">
        <w:rPr>
          <w:rFonts w:ascii="Times New Roman" w:hAnsi="Times New Roman" w:cs="Times New Roman"/>
        </w:rPr>
        <w:br/>
        <w:t>* Traveler feedback: The CDC may ask travelers to complete a survey or provide feedback about the screening and monitoring process. This helps the agency evaluate whether the process is effective and identify ways to improve it.</w:t>
      </w:r>
      <w:r w:rsidRPr="00F51957">
        <w:rPr>
          <w:rFonts w:ascii="Times New Roman" w:hAnsi="Times New Roman" w:cs="Times New Roman"/>
        </w:rPr>
        <w:br/>
      </w:r>
      <w:r w:rsidRPr="00F51957">
        <w:rPr>
          <w:rFonts w:ascii="Times New Roman" w:hAnsi="Times New Roman" w:cs="Times New Roman"/>
        </w:rPr>
        <w:br/>
        <w:t>Not everyone entering the United States is affected. These measures are typically directed at travelers who have recently been in countries experiencing an Ebola outbreak or who have had potential exposure to the virus.</w:t>
      </w:r>
      <w:r w:rsidRPr="00F51957">
        <w:rPr>
          <w:rFonts w:ascii="Times New Roman" w:hAnsi="Times New Roman" w:cs="Times New Roman"/>
        </w:rPr>
        <w:br/>
      </w:r>
      <w:r w:rsidRPr="00F51957">
        <w:rPr>
          <w:rFonts w:ascii="Times New Roman" w:hAnsi="Times New Roman" w:cs="Times New Roman"/>
        </w:rPr>
        <w:br/>
        <w:t>The notice itself is generally administrative. It does not necessarily create new travel restrictions. Instead, it explains or requests approval for the government’s collection of information needed to carry out these public health activities, as required under the Paperwork Reduction Act.</w:t>
      </w:r>
      <w:r w:rsidRPr="00F51957">
        <w:rPr>
          <w:rFonts w:ascii="Times New Roman" w:hAnsi="Times New Roman" w:cs="Times New Roman"/>
        </w:rPr>
        <w:br/>
      </w:r>
      <w:r w:rsidRPr="00F51957">
        <w:rPr>
          <w:rFonts w:ascii="Times New Roman" w:hAnsi="Times New Roman" w:cs="Times New Roman"/>
        </w:rPr>
        <w:br/>
        <w:t>If you’re wondering whether this notice affects a specific trip or country you’re traveling from, let me know the country, and I can explain how it may apply.</w:t>
      </w:r>
    </w:p>
    <w:p w:rsidR="009A7E1E" w:rsidRPr="00F51957" w14:paraId="1719D8E8" w14:textId="77777777">
      <w:pPr>
        <w:rPr>
          <w:rFonts w:ascii="Times New Roman" w:hAnsi="Times New Roman" w:cs="Times New Roman"/>
        </w:rPr>
      </w:pPr>
    </w:p>
    <w:p w:rsidR="00F51957" w:rsidRPr="00F51957" w14:paraId="50272AC7" w14:textId="77777777">
      <w:pPr>
        <w:rPr>
          <w:rFonts w:ascii="Times New Roman" w:hAnsi="Times New Roman" w:cs="Times New Roman"/>
        </w:rPr>
      </w:pPr>
    </w:p>
    <w:p w:rsidR="00F51957" w:rsidRPr="00F51957" w14:paraId="7ED394E6" w14:textId="76C62B2F">
      <w:pPr>
        <w:rPr>
          <w:rFonts w:ascii="Times New Roman" w:hAnsi="Times New Roman" w:cs="Times New Roman"/>
          <w:b/>
          <w:bCs/>
        </w:rPr>
      </w:pPr>
      <w:r w:rsidRPr="00F51957">
        <w:rPr>
          <w:rFonts w:ascii="Times New Roman" w:hAnsi="Times New Roman" w:cs="Times New Roman"/>
          <w:b/>
          <w:bCs/>
        </w:rPr>
        <w:t xml:space="preserve">Response to Comment: </w:t>
      </w:r>
    </w:p>
    <w:p w:rsidR="00F51957" w:rsidRPr="00F51957" w14:paraId="0FC292AF" w14:textId="223B6DB8">
      <w:pPr>
        <w:rPr>
          <w:rFonts w:ascii="Times New Roman" w:hAnsi="Times New Roman" w:cs="Times New Roman"/>
        </w:rPr>
      </w:pPr>
      <w:r w:rsidRPr="00F51957">
        <w:rPr>
          <w:rFonts w:ascii="Times New Roman" w:hAnsi="Times New Roman" w:cs="Times New Roman"/>
        </w:rPr>
        <w:t>Thank you for your comment. It has been shared with the appropriate program.</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957"/>
    <w:rsid w:val="008471D3"/>
    <w:rsid w:val="009A7E1E"/>
    <w:rsid w:val="00A31CB1"/>
    <w:rsid w:val="00F5195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2BDA10"/>
  <w15:chartTrackingRefBased/>
  <w15:docId w15:val="{E224E0F2-FBD0-4B66-9709-EC788AB1E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19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19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19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19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19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19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19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19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19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9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19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19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19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19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19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19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19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1957"/>
    <w:rPr>
      <w:rFonts w:eastAsiaTheme="majorEastAsia" w:cstheme="majorBidi"/>
      <w:color w:val="272727" w:themeColor="text1" w:themeTint="D8"/>
    </w:rPr>
  </w:style>
  <w:style w:type="paragraph" w:styleId="Title">
    <w:name w:val="Title"/>
    <w:basedOn w:val="Normal"/>
    <w:next w:val="Normal"/>
    <w:link w:val="TitleChar"/>
    <w:uiPriority w:val="10"/>
    <w:qFormat/>
    <w:rsid w:val="00F519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19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19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19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1957"/>
    <w:pPr>
      <w:spacing w:before="160"/>
      <w:jc w:val="center"/>
    </w:pPr>
    <w:rPr>
      <w:i/>
      <w:iCs/>
      <w:color w:val="404040" w:themeColor="text1" w:themeTint="BF"/>
    </w:rPr>
  </w:style>
  <w:style w:type="character" w:customStyle="1" w:styleId="QuoteChar">
    <w:name w:val="Quote Char"/>
    <w:basedOn w:val="DefaultParagraphFont"/>
    <w:link w:val="Quote"/>
    <w:uiPriority w:val="29"/>
    <w:rsid w:val="00F51957"/>
    <w:rPr>
      <w:i/>
      <w:iCs/>
      <w:color w:val="404040" w:themeColor="text1" w:themeTint="BF"/>
    </w:rPr>
  </w:style>
  <w:style w:type="paragraph" w:styleId="ListParagraph">
    <w:name w:val="List Paragraph"/>
    <w:basedOn w:val="Normal"/>
    <w:uiPriority w:val="34"/>
    <w:qFormat/>
    <w:rsid w:val="00F51957"/>
    <w:pPr>
      <w:ind w:left="720"/>
      <w:contextualSpacing/>
    </w:pPr>
  </w:style>
  <w:style w:type="character" w:styleId="IntenseEmphasis">
    <w:name w:val="Intense Emphasis"/>
    <w:basedOn w:val="DefaultParagraphFont"/>
    <w:uiPriority w:val="21"/>
    <w:qFormat/>
    <w:rsid w:val="00F51957"/>
    <w:rPr>
      <w:i/>
      <w:iCs/>
      <w:color w:val="0F4761" w:themeColor="accent1" w:themeShade="BF"/>
    </w:rPr>
  </w:style>
  <w:style w:type="paragraph" w:styleId="IntenseQuote">
    <w:name w:val="Intense Quote"/>
    <w:basedOn w:val="Normal"/>
    <w:next w:val="Normal"/>
    <w:link w:val="IntenseQuoteChar"/>
    <w:uiPriority w:val="30"/>
    <w:qFormat/>
    <w:rsid w:val="00F519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1957"/>
    <w:rPr>
      <w:i/>
      <w:iCs/>
      <w:color w:val="0F4761" w:themeColor="accent1" w:themeShade="BF"/>
    </w:rPr>
  </w:style>
  <w:style w:type="character" w:styleId="IntenseReference">
    <w:name w:val="Intense Reference"/>
    <w:basedOn w:val="DefaultParagraphFont"/>
    <w:uiPriority w:val="32"/>
    <w:qFormat/>
    <w:rsid w:val="00F51957"/>
    <w:rPr>
      <w:b/>
      <w:bCs/>
      <w:smallCaps/>
      <w:color w:val="0F4761" w:themeColor="accent1" w:themeShade="BF"/>
      <w:spacing w:val="5"/>
    </w:rPr>
  </w:style>
  <w:style w:type="character" w:styleId="Hyperlink">
    <w:name w:val="Hyperlink"/>
    <w:basedOn w:val="DefaultParagraphFont"/>
    <w:uiPriority w:val="99"/>
    <w:unhideWhenUsed/>
    <w:rsid w:val="00F51957"/>
    <w:rPr>
      <w:color w:val="467886" w:themeColor="hyperlink"/>
      <w:u w:val="single"/>
    </w:rPr>
  </w:style>
  <w:style w:type="character" w:styleId="UnresolvedMention">
    <w:name w:val="Unresolved Mention"/>
    <w:basedOn w:val="DefaultParagraphFont"/>
    <w:uiPriority w:val="99"/>
    <w:semiHidden/>
    <w:unhideWhenUsed/>
    <w:rsid w:val="00F519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regulations.gov/docket/CDC-2026-0958" TargetMode="External" /><Relationship Id="rId8" Type="http://schemas.openxmlformats.org/officeDocument/2006/relationships/hyperlink" Target="https://www.regulations.gov/document/CDC-2026-0958-0001"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d72b08-0c3b-4c4d-b5b4-79d6f648559c" xsi:nil="true"/>
    <lcf76f155ced4ddcb4097134ff3c332f xmlns="6c0190e3-c0b1-4e79-b81f-b2cc409a73a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73A12109440440B9551AA9CBCAB351" ma:contentTypeVersion="13" ma:contentTypeDescription="Create a new document." ma:contentTypeScope="" ma:versionID="e23a647c103940eaaae40c5cacdadc95">
  <xsd:schema xmlns:xsd="http://www.w3.org/2001/XMLSchema" xmlns:xs="http://www.w3.org/2001/XMLSchema" xmlns:p="http://schemas.microsoft.com/office/2006/metadata/properties" xmlns:ns2="6c0190e3-c0b1-4e79-b81f-b2cc409a73aa" xmlns:ns3="1fd72b08-0c3b-4c4d-b5b4-79d6f648559c" targetNamespace="http://schemas.microsoft.com/office/2006/metadata/properties" ma:root="true" ma:fieldsID="c00f0329e4c3bf00527578af97380f4b" ns2:_="" ns3:_="">
    <xsd:import namespace="6c0190e3-c0b1-4e79-b81f-b2cc409a73aa"/>
    <xsd:import namespace="1fd72b08-0c3b-4c4d-b5b4-79d6f64855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190e3-c0b1-4e79-b81f-b2cc409a7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d72b08-0c3b-4c4d-b5b4-79d6f64855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bfd35b6-1f67-4f66-b119-e9cae404a220}" ma:internalName="TaxCatchAll" ma:showField="CatchAllData" ma:web="1fd72b08-0c3b-4c4d-b5b4-79d6f64855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01F18B-BFDF-4AD9-B502-AB822FD86CE4}">
  <ds:schemaRefs/>
</ds:datastoreItem>
</file>

<file path=customXml/itemProps2.xml><?xml version="1.0" encoding="utf-8"?>
<ds:datastoreItem xmlns:ds="http://schemas.openxmlformats.org/officeDocument/2006/customXml" ds:itemID="{A755B627-05E3-46C1-8000-759926455320}">
  <ds:schemaRefs/>
</ds:datastoreItem>
</file>

<file path=customXml/itemProps3.xml><?xml version="1.0" encoding="utf-8"?>
<ds:datastoreItem xmlns:ds="http://schemas.openxmlformats.org/officeDocument/2006/customXml" ds:itemID="{A9C01B4C-299B-448C-A3C3-DBAA0359A83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327</Words>
  <Characters>1821</Characters>
  <Application>Microsoft Office Word</Application>
  <DocSecurity>0</DocSecurity>
  <Lines>40</Lines>
  <Paragraphs>7</Paragraphs>
  <ScaleCrop>false</ScaleCrop>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Thaker, Kaytna (CDC/NCEZID/DGMH/OD)</dc:creator>
  <cp:lastModifiedBy>Thaker, Kaytna (CDC/NCEZID/DGMH/OD)</cp:lastModifiedBy>
  <cp:revision>1</cp:revision>
  <dcterms:created xsi:type="dcterms:W3CDTF">2026-09-01T17:35:00Z</dcterms:created>
  <dcterms:modified xsi:type="dcterms:W3CDTF">2026-09-01T17:36:00Z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0x0101005473A12109440440B9551AA9CBCAB351</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63f2767e-4335-4688-b298-2e84f97805d2</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2026-09-01T17:35:56Z</vt:lpwstr>
  </property>
  <property fmtid="{D5CDD505-2E9C-101B-9397-08002B2CF9AE}" pid="11" name="MSIP_Label_7b94a7b8-f06c-4dfe-bdcc-9b548fd58c31_SiteId">
    <vt:lpwstr>9ce70869-60db-44fd-abe8-d2767077fc8f</vt:lpwstr>
  </property>
  <property fmtid="{D5CDD505-2E9C-101B-9397-08002B2CF9AE}" pid="12" name="MSIP_Label_7b94a7b8-f06c-4dfe-bdcc-9b548fd58c31_Tag">
    <vt:lpwstr>10, 0, 1, 1</vt:lpwstr>
  </property>
</Properties>
</file>