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9064B" w:rsidRPr="00A1085C" w:rsidP="407814CD" w14:paraId="3C7AC6D9" w14:textId="21D0C78F">
      <w:pPr>
        <w:spacing w:line="360" w:lineRule="auto"/>
        <w:rPr>
          <w:b/>
          <w:bCs/>
        </w:rPr>
      </w:pPr>
    </w:p>
    <w:p w:rsidR="00BF2315" w:rsidRPr="005B5CB3" w:rsidP="00BF2315" w14:paraId="4D2B579C" w14:textId="77777777">
      <w:pPr>
        <w:spacing w:line="360" w:lineRule="auto"/>
        <w:rPr>
          <w:rFonts w:asciiTheme="minorHAnsi" w:hAnsiTheme="minorHAnsi"/>
          <w:b/>
          <w:sz w:val="40"/>
          <w:szCs w:val="40"/>
        </w:rPr>
      </w:pPr>
    </w:p>
    <w:p w:rsidR="00BF2315" w:rsidRPr="005B5CB3" w:rsidP="00BF2315" w14:paraId="12CCE147" w14:textId="77777777">
      <w:pPr>
        <w:spacing w:line="360" w:lineRule="auto"/>
        <w:jc w:val="center"/>
        <w:rPr>
          <w:rFonts w:asciiTheme="minorHAnsi" w:hAnsiTheme="minorHAnsi"/>
          <w:b/>
          <w:sz w:val="40"/>
          <w:szCs w:val="40"/>
        </w:rPr>
      </w:pPr>
      <w:r w:rsidRPr="005B5CB3">
        <w:rPr>
          <w:rFonts w:asciiTheme="minorHAnsi" w:hAnsiTheme="minorHAnsi"/>
          <w:b/>
          <w:color w:val="000000"/>
          <w:sz w:val="40"/>
          <w:szCs w:val="40"/>
        </w:rPr>
        <w:t xml:space="preserve">National Notifiable Diseases Surveillance System </w:t>
      </w:r>
    </w:p>
    <w:p w:rsidR="00BF2315" w:rsidRPr="005B5CB3" w:rsidP="00BF2315" w14:paraId="58EB1FF5" w14:textId="77777777">
      <w:pPr>
        <w:spacing w:line="360" w:lineRule="auto"/>
        <w:jc w:val="center"/>
        <w:rPr>
          <w:rFonts w:eastAsia="Calibri" w:asciiTheme="minorHAnsi" w:hAnsiTheme="minorHAnsi"/>
          <w:b/>
          <w:sz w:val="40"/>
          <w:szCs w:val="40"/>
        </w:rPr>
      </w:pPr>
      <w:r w:rsidRPr="005B5CB3">
        <w:rPr>
          <w:rFonts w:eastAsia="Calibri" w:asciiTheme="minorHAnsi" w:hAnsiTheme="minorHAnsi"/>
          <w:b/>
          <w:sz w:val="40"/>
          <w:szCs w:val="40"/>
        </w:rPr>
        <w:t xml:space="preserve">Supporting Statement Section </w:t>
      </w:r>
      <w:r>
        <w:rPr>
          <w:rFonts w:eastAsia="Calibri" w:asciiTheme="minorHAnsi" w:hAnsiTheme="minorHAnsi"/>
          <w:b/>
          <w:sz w:val="40"/>
          <w:szCs w:val="40"/>
        </w:rPr>
        <w:t>B</w:t>
      </w:r>
    </w:p>
    <w:p w:rsidR="00BF2315" w:rsidRPr="005B5CB3" w:rsidP="00BF2315" w14:paraId="4F35D890" w14:textId="77777777">
      <w:pPr>
        <w:spacing w:line="360" w:lineRule="auto"/>
        <w:jc w:val="center"/>
        <w:rPr>
          <w:rFonts w:eastAsia="Calibri" w:asciiTheme="minorHAnsi" w:hAnsiTheme="minorHAnsi"/>
          <w:b/>
          <w:sz w:val="40"/>
          <w:szCs w:val="40"/>
        </w:rPr>
      </w:pPr>
      <w:r w:rsidRPr="005B5CB3">
        <w:rPr>
          <w:rFonts w:eastAsia="Calibri" w:asciiTheme="minorHAnsi" w:hAnsiTheme="minorHAnsi"/>
          <w:b/>
          <w:sz w:val="40"/>
          <w:szCs w:val="40"/>
        </w:rPr>
        <w:t>OMB Control Number 0920-0728</w:t>
      </w:r>
    </w:p>
    <w:p w:rsidR="00BF2315" w:rsidRPr="005B5CB3" w:rsidP="00BF2315" w14:paraId="5FC1EEFE" w14:textId="77777777">
      <w:pPr>
        <w:rPr>
          <w:rFonts w:eastAsia="Calibri"/>
          <w:sz w:val="40"/>
          <w:szCs w:val="40"/>
        </w:rPr>
      </w:pPr>
    </w:p>
    <w:p w:rsidR="01ED6F86" w:rsidP="41D8ACFD" w14:paraId="33DF216E" w14:textId="5B7CCD60">
      <w:pPr>
        <w:spacing w:line="259" w:lineRule="auto"/>
        <w:jc w:val="center"/>
        <w:rPr>
          <w:rFonts w:asciiTheme="minorAscii" w:eastAsiaTheme="minorEastAsia" w:hAnsiTheme="minorAscii" w:cstheme="minorBidi"/>
          <w:b/>
          <w:bCs/>
          <w:sz w:val="40"/>
          <w:szCs w:val="40"/>
          <w:highlight w:val="yellow"/>
        </w:rPr>
      </w:pPr>
      <w:r w:rsidRPr="41D8ACFD" w:rsidR="647769B7">
        <w:rPr>
          <w:rFonts w:asciiTheme="minorAscii" w:eastAsiaTheme="minorEastAsia" w:hAnsiTheme="minorAscii" w:cstheme="minorBidi"/>
          <w:b/>
          <w:bCs/>
          <w:sz w:val="40"/>
          <w:szCs w:val="40"/>
          <w:highlight w:val="yellow"/>
        </w:rPr>
        <w:t>September 22</w:t>
      </w:r>
      <w:r w:rsidRPr="41D8ACFD">
        <w:rPr>
          <w:rFonts w:asciiTheme="minorAscii" w:eastAsiaTheme="minorEastAsia" w:hAnsiTheme="minorAscii" w:cstheme="minorBidi"/>
          <w:b/>
          <w:bCs/>
          <w:sz w:val="40"/>
          <w:szCs w:val="40"/>
          <w:highlight w:val="yellow"/>
        </w:rPr>
        <w:t>, 2026</w:t>
      </w:r>
    </w:p>
    <w:p w:rsidR="00BF2315" w:rsidP="00BF2315" w14:paraId="7A8ADB97" w14:textId="7F9AACE5">
      <w:pPr>
        <w:jc w:val="center"/>
        <w:rPr>
          <w:rFonts w:asciiTheme="minorHAnsi" w:eastAsiaTheme="minorHAnsi" w:hAnsiTheme="minorHAnsi" w:cstheme="minorBidi"/>
          <w:b/>
          <w:sz w:val="28"/>
          <w:szCs w:val="28"/>
        </w:rPr>
      </w:pPr>
      <w:r w:rsidRPr="005976C9">
        <w:rPr>
          <w:rFonts w:asciiTheme="minorHAnsi" w:eastAsiaTheme="minorHAnsi" w:hAnsiTheme="minorHAnsi" w:cstheme="minorBidi"/>
          <w:b/>
          <w:sz w:val="28"/>
          <w:szCs w:val="28"/>
        </w:rPr>
        <w:t>Program Contact</w:t>
      </w:r>
    </w:p>
    <w:p w:rsidR="004774DD" w:rsidRPr="005976C9" w:rsidP="00BF2315" w14:paraId="6BE7C66C" w14:textId="77777777">
      <w:pPr>
        <w:jc w:val="center"/>
        <w:rPr>
          <w:rFonts w:asciiTheme="minorHAnsi" w:eastAsiaTheme="minorHAnsi" w:hAnsiTheme="minorHAnsi" w:cstheme="minorBidi"/>
          <w:b/>
          <w:sz w:val="16"/>
          <w:szCs w:val="16"/>
        </w:rPr>
      </w:pPr>
    </w:p>
    <w:p w:rsidR="36080764" w:rsidP="423E687D" w14:paraId="029BA570" w14:textId="3C8378E3">
      <w:pPr>
        <w:spacing w:line="259" w:lineRule="auto"/>
        <w:jc w:val="center"/>
        <w:rPr>
          <w:rFonts w:asciiTheme="minorHAnsi" w:eastAsiaTheme="minorEastAsia" w:hAnsiTheme="minorHAnsi" w:cstheme="minorBidi"/>
          <w:b/>
          <w:bCs/>
          <w:sz w:val="28"/>
          <w:szCs w:val="28"/>
          <w:highlight w:val="yellow"/>
        </w:rPr>
      </w:pPr>
      <w:r w:rsidRPr="423E687D">
        <w:rPr>
          <w:rFonts w:asciiTheme="minorHAnsi" w:eastAsiaTheme="minorEastAsia" w:hAnsiTheme="minorHAnsi" w:cstheme="minorBidi"/>
          <w:b/>
          <w:bCs/>
          <w:sz w:val="28"/>
          <w:szCs w:val="28"/>
          <w:highlight w:val="yellow"/>
        </w:rPr>
        <w:t>Anne McIntyre</w:t>
      </w:r>
    </w:p>
    <w:p w:rsidR="00973F1C" w:rsidP="423E687D" w14:paraId="67B70276" w14:textId="77777777">
      <w:pPr>
        <w:jc w:val="center"/>
        <w:rPr>
          <w:rFonts w:asciiTheme="minorHAnsi" w:eastAsiaTheme="minorEastAsia" w:hAnsiTheme="minorHAnsi" w:cstheme="minorBidi"/>
          <w:b/>
          <w:bCs/>
          <w:sz w:val="28"/>
          <w:szCs w:val="28"/>
          <w:highlight w:val="yellow"/>
        </w:rPr>
      </w:pPr>
    </w:p>
    <w:p w:rsidR="02C61D8E" w:rsidP="2A6E023D" w14:paraId="7E4E5994" w14:textId="1158A922">
      <w:pPr>
        <w:spacing w:after="200" w:line="276" w:lineRule="auto"/>
        <w:jc w:val="center"/>
        <w:rPr>
          <w:rFonts w:asciiTheme="minorAscii" w:eastAsiaTheme="minorEastAsia" w:hAnsiTheme="minorAscii" w:cstheme="minorBidi"/>
          <w:sz w:val="22"/>
          <w:szCs w:val="22"/>
          <w:highlight w:val="yellow"/>
        </w:rPr>
      </w:pPr>
      <w:r w:rsidRPr="2A6E023D" w:rsidR="09110C89">
        <w:rPr>
          <w:rFonts w:asciiTheme="minorAscii" w:eastAsiaTheme="minorEastAsia" w:hAnsiTheme="minorAscii" w:cstheme="minorBidi"/>
          <w:sz w:val="22"/>
          <w:szCs w:val="22"/>
          <w:highlight w:val="yellow"/>
        </w:rPr>
        <w:t>Chief, Public Health Data Transmission Branch, Detect and Monitor Division</w:t>
      </w:r>
      <w:r w:rsidRPr="2A6E023D" w:rsidR="09110C89">
        <w:rPr>
          <w:rFonts w:asciiTheme="minorAscii" w:eastAsiaTheme="minorEastAsia" w:hAnsiTheme="minorAscii" w:cstheme="minorBidi"/>
          <w:sz w:val="22"/>
          <w:szCs w:val="22"/>
        </w:rPr>
        <w:t xml:space="preserve">  </w:t>
      </w:r>
    </w:p>
    <w:p w:rsidR="004774DD" w:rsidP="004774DD" w14:paraId="79F90FBC" w14:textId="77777777">
      <w:pPr>
        <w:spacing w:after="200" w:line="276" w:lineRule="auto"/>
        <w:jc w:val="center"/>
        <w:rPr>
          <w:rFonts w:asciiTheme="minorHAnsi" w:eastAsiaTheme="minorHAnsi" w:hAnsiTheme="minorHAnsi" w:cstheme="minorBidi"/>
          <w:sz w:val="22"/>
          <w:szCs w:val="22"/>
        </w:rPr>
      </w:pPr>
      <w:r w:rsidRPr="00F800AE">
        <w:rPr>
          <w:rFonts w:asciiTheme="minorHAnsi" w:eastAsiaTheme="minorHAnsi" w:hAnsiTheme="minorHAnsi" w:cstheme="minorBidi"/>
          <w:sz w:val="22"/>
          <w:szCs w:val="22"/>
        </w:rPr>
        <w:t>Office of Public Health Data, Surveillance, and Technology</w:t>
      </w:r>
    </w:p>
    <w:p w:rsidR="004774DD" w:rsidRPr="005976C9" w:rsidP="004774DD" w14:paraId="62DDA365" w14:textId="77777777">
      <w:pPr>
        <w:spacing w:after="200" w:line="276" w:lineRule="auto"/>
        <w:jc w:val="center"/>
        <w:rPr>
          <w:rFonts w:asciiTheme="minorHAnsi" w:eastAsiaTheme="minorHAnsi" w:hAnsiTheme="minorHAnsi" w:cstheme="minorBidi"/>
          <w:sz w:val="22"/>
          <w:szCs w:val="22"/>
        </w:rPr>
      </w:pPr>
      <w:r w:rsidRPr="005976C9">
        <w:rPr>
          <w:rFonts w:asciiTheme="minorHAnsi" w:eastAsiaTheme="minorHAnsi" w:hAnsiTheme="minorHAnsi" w:cstheme="minorBidi"/>
          <w:sz w:val="22"/>
          <w:szCs w:val="22"/>
        </w:rPr>
        <w:t>Centers for Disease Control and Prevention</w:t>
      </w:r>
    </w:p>
    <w:p w:rsidR="004774DD" w:rsidRPr="005976C9" w:rsidP="423E687D" w14:paraId="6BD23C85" w14:textId="0337BF4E">
      <w:pPr>
        <w:spacing w:after="200" w:line="276" w:lineRule="auto"/>
        <w:jc w:val="center"/>
        <w:rPr>
          <w:rFonts w:asciiTheme="minorHAnsi" w:eastAsiaTheme="minorEastAsia" w:hAnsiTheme="minorHAnsi" w:cstheme="minorBidi"/>
          <w:sz w:val="22"/>
          <w:szCs w:val="22"/>
          <w:highlight w:val="yellow"/>
        </w:rPr>
      </w:pPr>
      <w:r w:rsidRPr="423E687D">
        <w:rPr>
          <w:rFonts w:asciiTheme="minorHAnsi" w:eastAsiaTheme="minorEastAsia" w:hAnsiTheme="minorHAnsi" w:cstheme="minorBidi"/>
          <w:sz w:val="22"/>
          <w:szCs w:val="22"/>
          <w:highlight w:val="yellow"/>
        </w:rPr>
        <w:t xml:space="preserve">E-mail:  </w:t>
      </w:r>
      <w:r w:rsidRPr="423E687D" w:rsidR="5FB2BB39">
        <w:rPr>
          <w:rFonts w:asciiTheme="minorHAnsi" w:eastAsiaTheme="minorEastAsia" w:hAnsiTheme="minorHAnsi" w:cstheme="minorBidi"/>
          <w:sz w:val="22"/>
          <w:szCs w:val="22"/>
          <w:highlight w:val="yellow"/>
        </w:rPr>
        <w:t>zat4</w:t>
      </w:r>
      <w:r w:rsidRPr="423E687D">
        <w:rPr>
          <w:rFonts w:asciiTheme="minorHAnsi" w:eastAsiaTheme="minorEastAsia" w:hAnsiTheme="minorHAnsi" w:cstheme="minorBidi"/>
          <w:sz w:val="22"/>
          <w:szCs w:val="22"/>
          <w:highlight w:val="yellow"/>
        </w:rPr>
        <w:t>@cdc.gov</w:t>
      </w:r>
    </w:p>
    <w:p w:rsidR="00BF2315" w14:paraId="40A11CBD" w14:textId="77777777">
      <w:pPr>
        <w:rPr>
          <w:rFonts w:asciiTheme="minorHAnsi" w:eastAsiaTheme="minorHAnsi" w:hAnsiTheme="minorHAnsi" w:cstheme="minorBidi"/>
          <w:sz w:val="22"/>
          <w:szCs w:val="22"/>
        </w:rPr>
      </w:pPr>
      <w:r>
        <w:rPr>
          <w:rFonts w:asciiTheme="minorHAnsi" w:eastAsiaTheme="minorHAnsi" w:hAnsiTheme="minorHAnsi" w:cstheme="minorBidi"/>
          <w:sz w:val="22"/>
          <w:szCs w:val="22"/>
        </w:rPr>
        <w:br w:type="page"/>
      </w:r>
    </w:p>
    <w:p w:rsidR="00BF2315" w:rsidRPr="005976C9" w:rsidP="00BF2315" w14:paraId="7FD84B29" w14:textId="77777777">
      <w:pPr>
        <w:spacing w:after="200" w:line="276" w:lineRule="auto"/>
        <w:jc w:val="center"/>
        <w:rPr>
          <w:rFonts w:asciiTheme="minorHAnsi" w:eastAsiaTheme="minorHAnsi" w:hAnsiTheme="minorHAnsi" w:cstheme="minorBidi"/>
          <w:sz w:val="22"/>
          <w:szCs w:val="22"/>
        </w:rPr>
      </w:pPr>
    </w:p>
    <w:p w:rsidR="00BF2315" w:rsidP="00BF2315" w14:paraId="27C84F32" w14:textId="77777777">
      <w:pPr>
        <w:jc w:val="center"/>
        <w:rPr>
          <w:rFonts w:eastAsia="Calibri" w:asciiTheme="minorHAnsi" w:hAnsiTheme="minorHAnsi"/>
          <w:b/>
          <w:color w:val="000000"/>
        </w:rPr>
      </w:pPr>
      <w:r w:rsidRPr="005B5CB3">
        <w:rPr>
          <w:rFonts w:eastAsia="Calibri" w:asciiTheme="minorHAnsi" w:hAnsiTheme="minorHAnsi"/>
          <w:b/>
          <w:color w:val="000000"/>
        </w:rPr>
        <w:t>National Notifiable Diseases Surveillance System - Request for Revision</w:t>
      </w:r>
    </w:p>
    <w:p w:rsidR="00BF2315" w:rsidP="00BF2315" w14:paraId="4A92E8D6" w14:textId="77777777">
      <w:pPr>
        <w:jc w:val="center"/>
        <w:rPr>
          <w:rFonts w:eastAsia="Calibri" w:asciiTheme="minorHAnsi" w:hAnsiTheme="minorHAnsi"/>
          <w:b/>
          <w:color w:val="000000"/>
        </w:rPr>
      </w:pPr>
    </w:p>
    <w:p w:rsidR="00BF2315" w:rsidRPr="005B5CB3" w:rsidP="00BF2315" w14:paraId="00FB3203" w14:textId="77777777">
      <w:pPr>
        <w:jc w:val="center"/>
        <w:rPr>
          <w:rFonts w:eastAsia="Calibri" w:asciiTheme="minorHAnsi" w:hAnsiTheme="minorHAnsi"/>
          <w:b/>
        </w:rPr>
      </w:pPr>
      <w:r w:rsidRPr="005B5CB3">
        <w:rPr>
          <w:rFonts w:eastAsia="Calibri" w:asciiTheme="minorHAnsi" w:hAnsiTheme="minorHAnsi"/>
          <w:b/>
        </w:rPr>
        <w:t>Table of Contents</w:t>
      </w:r>
    </w:p>
    <w:p w:rsidR="00BF2315" w:rsidRPr="00124FF2" w:rsidP="00BF2315" w14:paraId="3FBA4F84" w14:textId="77777777">
      <w:pPr>
        <w:jc w:val="center"/>
        <w:rPr>
          <w:rFonts w:eastAsia="Calibri"/>
          <w:b/>
        </w:rPr>
      </w:pPr>
    </w:p>
    <w:p w:rsidR="00BF2315" w:rsidRPr="00F743C4" w:rsidP="00BF2315" w14:paraId="69895E28" w14:textId="77777777">
      <w:pPr>
        <w:rPr>
          <w:rFonts w:asciiTheme="minorHAnsi" w:eastAsiaTheme="minorHAnsi" w:hAnsiTheme="minorHAnsi" w:cstheme="minorBidi"/>
          <w:b/>
          <w:sz w:val="22"/>
          <w:szCs w:val="22"/>
        </w:rPr>
      </w:pPr>
      <w:r w:rsidRPr="00F743C4">
        <w:rPr>
          <w:rFonts w:asciiTheme="minorHAnsi" w:eastAsiaTheme="minorHAnsi" w:hAnsiTheme="minorHAnsi" w:cstheme="minorBidi"/>
          <w:b/>
          <w:sz w:val="22"/>
          <w:szCs w:val="22"/>
        </w:rPr>
        <w:t>Section</w:t>
      </w:r>
      <w:r w:rsidRPr="00F743C4">
        <w:rPr>
          <w:rFonts w:asciiTheme="minorHAnsi" w:eastAsiaTheme="minorHAnsi" w:hAnsiTheme="minorHAnsi" w:cstheme="minorBidi"/>
          <w:b/>
          <w:sz w:val="22"/>
          <w:szCs w:val="22"/>
        </w:rPr>
        <w:tab/>
      </w:r>
    </w:p>
    <w:p w:rsidR="00BF2315" w:rsidRPr="00F743C4" w:rsidP="00BF2315" w14:paraId="55EE1CB7" w14:textId="77777777">
      <w:pPr>
        <w:rPr>
          <w:rFonts w:asciiTheme="minorHAnsi" w:eastAsiaTheme="minorHAnsi" w:hAnsiTheme="minorHAnsi" w:cstheme="minorBidi"/>
          <w:b/>
          <w:sz w:val="22"/>
          <w:szCs w:val="22"/>
        </w:rPr>
      </w:pPr>
    </w:p>
    <w:p w:rsidR="008925E7" w:rsidRPr="00F743C4" w:rsidP="008925E7" w14:paraId="2AD07FCF" w14:textId="77777777">
      <w:pPr>
        <w:spacing w:line="360" w:lineRule="auto"/>
        <w:rPr>
          <w:rFonts w:eastAsia="Calibri" w:asciiTheme="minorHAnsi" w:hAnsiTheme="minorHAnsi"/>
          <w:b/>
          <w:sz w:val="22"/>
          <w:szCs w:val="22"/>
        </w:rPr>
      </w:pPr>
      <w:r w:rsidRPr="00F743C4">
        <w:rPr>
          <w:rFonts w:eastAsia="Calibri" w:asciiTheme="minorHAnsi" w:hAnsiTheme="minorHAnsi"/>
          <w:b/>
          <w:bCs/>
          <w:sz w:val="22"/>
          <w:szCs w:val="22"/>
        </w:rPr>
        <w:t>B.</w:t>
      </w:r>
      <w:r w:rsidRPr="00F743C4" w:rsidR="00F743C4">
        <w:rPr>
          <w:rFonts w:eastAsia="Calibri" w:asciiTheme="minorHAnsi" w:hAnsiTheme="minorHAnsi"/>
          <w:b/>
          <w:bCs/>
          <w:sz w:val="22"/>
          <w:szCs w:val="22"/>
        </w:rPr>
        <w:t xml:space="preserve"> </w:t>
      </w:r>
      <w:r w:rsidRPr="00F743C4">
        <w:rPr>
          <w:rFonts w:eastAsia="Calibri" w:asciiTheme="minorHAnsi" w:hAnsiTheme="minorHAnsi"/>
          <w:b/>
          <w:bCs/>
          <w:sz w:val="22"/>
          <w:szCs w:val="22"/>
        </w:rPr>
        <w:t>Collections of Information Employing Statistical Methods</w:t>
      </w:r>
    </w:p>
    <w:p w:rsidR="008925E7" w:rsidRPr="00F743C4" w:rsidP="008925E7" w14:paraId="1BC3EE2F" w14:textId="77777777">
      <w:pPr>
        <w:spacing w:line="360" w:lineRule="auto"/>
        <w:rPr>
          <w:rFonts w:eastAsia="Calibri" w:asciiTheme="minorHAnsi" w:hAnsiTheme="minorHAnsi"/>
          <w:sz w:val="22"/>
          <w:szCs w:val="22"/>
        </w:rPr>
      </w:pPr>
    </w:p>
    <w:p w:rsidR="00BB1359" w:rsidRPr="00F743C4" w:rsidP="00BB1359" w14:paraId="46954D93" w14:textId="77777777">
      <w:pPr>
        <w:spacing w:line="360" w:lineRule="auto"/>
        <w:rPr>
          <w:rFonts w:eastAsia="Calibri" w:asciiTheme="minorHAnsi" w:hAnsiTheme="minorHAnsi"/>
          <w:b/>
          <w:bCs/>
          <w:sz w:val="22"/>
          <w:szCs w:val="22"/>
        </w:rPr>
      </w:pPr>
      <w:r w:rsidRPr="00F743C4">
        <w:rPr>
          <w:rFonts w:eastAsia="Calibri" w:asciiTheme="minorHAnsi" w:hAnsiTheme="minorHAnsi"/>
          <w:b/>
          <w:bCs/>
          <w:sz w:val="22"/>
          <w:szCs w:val="22"/>
        </w:rPr>
        <w:t>1</w:t>
      </w:r>
      <w:r w:rsidRPr="00F743C4">
        <w:rPr>
          <w:rFonts w:eastAsia="Calibri" w:asciiTheme="minorHAnsi" w:hAnsiTheme="minorHAnsi"/>
          <w:b/>
          <w:bCs/>
          <w:sz w:val="22"/>
          <w:szCs w:val="22"/>
        </w:rPr>
        <w:t>.</w:t>
      </w:r>
      <w:r w:rsidR="00F743C4">
        <w:rPr>
          <w:rFonts w:eastAsia="Calibri" w:asciiTheme="minorHAnsi" w:hAnsiTheme="minorHAnsi"/>
          <w:b/>
          <w:bCs/>
          <w:sz w:val="22"/>
          <w:szCs w:val="22"/>
        </w:rPr>
        <w:t xml:space="preserve"> </w:t>
      </w:r>
      <w:r w:rsidR="00667129">
        <w:rPr>
          <w:rFonts w:eastAsia="Calibri" w:asciiTheme="minorHAnsi" w:hAnsiTheme="minorHAnsi"/>
          <w:b/>
          <w:bCs/>
          <w:sz w:val="22"/>
          <w:szCs w:val="22"/>
        </w:rPr>
        <w:tab/>
      </w:r>
      <w:r w:rsidRPr="00F743C4">
        <w:rPr>
          <w:rFonts w:eastAsia="Calibri" w:asciiTheme="minorHAnsi" w:hAnsiTheme="minorHAnsi"/>
          <w:b/>
          <w:bCs/>
          <w:sz w:val="22"/>
          <w:szCs w:val="22"/>
        </w:rPr>
        <w:t>Respondent</w:t>
      </w:r>
      <w:r w:rsidRPr="00F743C4">
        <w:rPr>
          <w:rFonts w:eastAsia="Calibri" w:asciiTheme="minorHAnsi" w:hAnsiTheme="minorHAnsi"/>
          <w:b/>
          <w:bCs/>
          <w:sz w:val="22"/>
          <w:szCs w:val="22"/>
        </w:rPr>
        <w:t xml:space="preserve"> Universe and Sampling Methods</w:t>
      </w:r>
    </w:p>
    <w:p w:rsidR="008925E7" w:rsidRPr="00F743C4" w:rsidP="00BB1359" w14:paraId="68CDEBB3" w14:textId="77777777">
      <w:pPr>
        <w:spacing w:line="360" w:lineRule="auto"/>
        <w:rPr>
          <w:rFonts w:eastAsia="Calibri" w:asciiTheme="minorHAnsi" w:hAnsiTheme="minorHAnsi"/>
          <w:b/>
          <w:bCs/>
          <w:sz w:val="22"/>
          <w:szCs w:val="22"/>
        </w:rPr>
      </w:pPr>
      <w:r w:rsidRPr="00F743C4">
        <w:rPr>
          <w:rFonts w:eastAsia="Calibri" w:asciiTheme="minorHAnsi" w:hAnsiTheme="minorHAnsi"/>
          <w:b/>
          <w:bCs/>
          <w:sz w:val="22"/>
          <w:szCs w:val="22"/>
        </w:rPr>
        <w:t>2</w:t>
      </w:r>
      <w:r w:rsidRPr="00F743C4">
        <w:rPr>
          <w:rFonts w:eastAsia="Calibri" w:asciiTheme="minorHAnsi" w:hAnsiTheme="minorHAnsi"/>
          <w:b/>
          <w:bCs/>
          <w:sz w:val="22"/>
          <w:szCs w:val="22"/>
        </w:rPr>
        <w:t>.</w:t>
      </w:r>
      <w:r w:rsidR="00F743C4">
        <w:rPr>
          <w:rFonts w:eastAsia="Calibri" w:asciiTheme="minorHAnsi" w:hAnsiTheme="minorHAnsi"/>
          <w:b/>
          <w:bCs/>
          <w:sz w:val="22"/>
          <w:szCs w:val="22"/>
        </w:rPr>
        <w:t xml:space="preserve"> </w:t>
      </w:r>
      <w:r w:rsidR="00667129">
        <w:rPr>
          <w:rFonts w:eastAsia="Calibri" w:asciiTheme="minorHAnsi" w:hAnsiTheme="minorHAnsi"/>
          <w:b/>
          <w:bCs/>
          <w:sz w:val="22"/>
          <w:szCs w:val="22"/>
        </w:rPr>
        <w:tab/>
      </w:r>
      <w:r w:rsidRPr="00F743C4">
        <w:rPr>
          <w:rFonts w:eastAsia="Calibri" w:asciiTheme="minorHAnsi" w:hAnsiTheme="minorHAnsi"/>
          <w:b/>
          <w:sz w:val="22"/>
          <w:szCs w:val="22"/>
        </w:rPr>
        <w:t>Procedures</w:t>
      </w:r>
      <w:r w:rsidRPr="00F743C4">
        <w:rPr>
          <w:rFonts w:eastAsia="Calibri" w:asciiTheme="minorHAnsi" w:hAnsiTheme="minorHAnsi"/>
          <w:b/>
          <w:sz w:val="22"/>
          <w:szCs w:val="22"/>
        </w:rPr>
        <w:t xml:space="preserve"> for the Collection of Information</w:t>
      </w:r>
    </w:p>
    <w:p w:rsidR="008925E7" w:rsidRPr="00F743C4" w:rsidP="008925E7" w14:paraId="3ED81010" w14:textId="77777777">
      <w:pPr>
        <w:spacing w:line="360" w:lineRule="auto"/>
        <w:rPr>
          <w:rFonts w:eastAsia="Calibri" w:asciiTheme="minorHAnsi" w:hAnsiTheme="minorHAnsi"/>
          <w:b/>
          <w:sz w:val="22"/>
          <w:szCs w:val="22"/>
        </w:rPr>
      </w:pPr>
      <w:r w:rsidRPr="00F743C4">
        <w:rPr>
          <w:rFonts w:eastAsia="Calibri" w:asciiTheme="minorHAnsi" w:hAnsiTheme="minorHAnsi"/>
          <w:b/>
          <w:sz w:val="22"/>
          <w:szCs w:val="22"/>
        </w:rPr>
        <w:t>3</w:t>
      </w:r>
      <w:r w:rsidRPr="00F743C4">
        <w:rPr>
          <w:rFonts w:eastAsia="Calibri" w:asciiTheme="minorHAnsi" w:hAnsiTheme="minorHAnsi"/>
          <w:b/>
          <w:sz w:val="22"/>
          <w:szCs w:val="22"/>
        </w:rPr>
        <w:t>.</w:t>
      </w:r>
      <w:r w:rsidR="00F743C4">
        <w:rPr>
          <w:rFonts w:eastAsia="Calibri" w:asciiTheme="minorHAnsi" w:hAnsiTheme="minorHAnsi"/>
          <w:b/>
          <w:sz w:val="22"/>
          <w:szCs w:val="22"/>
        </w:rPr>
        <w:t xml:space="preserve"> </w:t>
      </w:r>
      <w:r w:rsidR="00667129">
        <w:rPr>
          <w:rFonts w:eastAsia="Calibri" w:asciiTheme="minorHAnsi" w:hAnsiTheme="minorHAnsi"/>
          <w:b/>
          <w:sz w:val="22"/>
          <w:szCs w:val="22"/>
        </w:rPr>
        <w:tab/>
      </w:r>
      <w:r w:rsidRPr="00F743C4">
        <w:rPr>
          <w:rFonts w:eastAsia="Calibri" w:asciiTheme="minorHAnsi" w:hAnsiTheme="minorHAnsi"/>
          <w:b/>
          <w:sz w:val="22"/>
          <w:szCs w:val="22"/>
        </w:rPr>
        <w:t>Methods</w:t>
      </w:r>
      <w:r w:rsidRPr="00F743C4">
        <w:rPr>
          <w:rFonts w:eastAsia="Calibri" w:asciiTheme="minorHAnsi" w:hAnsiTheme="minorHAnsi"/>
          <w:b/>
          <w:sz w:val="22"/>
          <w:szCs w:val="22"/>
        </w:rPr>
        <w:t xml:space="preserve"> to Maximize Response Rates and Deal with No </w:t>
      </w:r>
      <w:r w:rsidR="00667129">
        <w:rPr>
          <w:rFonts w:eastAsia="Calibri" w:asciiTheme="minorHAnsi" w:hAnsiTheme="minorHAnsi"/>
          <w:b/>
          <w:sz w:val="22"/>
          <w:szCs w:val="22"/>
        </w:rPr>
        <w:t>R</w:t>
      </w:r>
      <w:r w:rsidRPr="00F743C4">
        <w:rPr>
          <w:rFonts w:eastAsia="Calibri" w:asciiTheme="minorHAnsi" w:hAnsiTheme="minorHAnsi"/>
          <w:b/>
          <w:sz w:val="22"/>
          <w:szCs w:val="22"/>
        </w:rPr>
        <w:t>esponse</w:t>
      </w:r>
    </w:p>
    <w:p w:rsidR="008925E7" w:rsidRPr="00F743C4" w:rsidP="008925E7" w14:paraId="01ED0E15" w14:textId="77777777">
      <w:pPr>
        <w:spacing w:line="360" w:lineRule="auto"/>
        <w:rPr>
          <w:rFonts w:eastAsia="Calibri" w:asciiTheme="minorHAnsi" w:hAnsiTheme="minorHAnsi"/>
          <w:b/>
          <w:sz w:val="22"/>
          <w:szCs w:val="22"/>
        </w:rPr>
      </w:pPr>
      <w:r w:rsidRPr="00F743C4">
        <w:rPr>
          <w:rFonts w:eastAsia="Calibri" w:asciiTheme="minorHAnsi" w:hAnsiTheme="minorHAnsi"/>
          <w:b/>
          <w:sz w:val="22"/>
          <w:szCs w:val="22"/>
        </w:rPr>
        <w:t>4</w:t>
      </w:r>
      <w:r w:rsidRPr="00F743C4">
        <w:rPr>
          <w:rFonts w:eastAsia="Calibri" w:asciiTheme="minorHAnsi" w:hAnsiTheme="minorHAnsi"/>
          <w:b/>
          <w:sz w:val="22"/>
          <w:szCs w:val="22"/>
        </w:rPr>
        <w:t>.</w:t>
      </w:r>
      <w:r w:rsidRPr="00F743C4" w:rsidR="00D21AF1">
        <w:rPr>
          <w:rFonts w:eastAsia="Calibri" w:asciiTheme="minorHAnsi" w:hAnsiTheme="minorHAnsi"/>
          <w:b/>
          <w:sz w:val="22"/>
          <w:szCs w:val="22"/>
        </w:rPr>
        <w:t xml:space="preserve"> </w:t>
      </w:r>
      <w:r w:rsidR="00667129">
        <w:rPr>
          <w:rFonts w:eastAsia="Calibri" w:asciiTheme="minorHAnsi" w:hAnsiTheme="minorHAnsi"/>
          <w:b/>
          <w:sz w:val="22"/>
          <w:szCs w:val="22"/>
        </w:rPr>
        <w:tab/>
      </w:r>
      <w:r w:rsidRPr="00F743C4">
        <w:rPr>
          <w:rFonts w:eastAsia="Calibri" w:asciiTheme="minorHAnsi" w:hAnsiTheme="minorHAnsi"/>
          <w:b/>
          <w:sz w:val="22"/>
          <w:szCs w:val="22"/>
        </w:rPr>
        <w:t>Tests</w:t>
      </w:r>
      <w:r w:rsidRPr="00F743C4">
        <w:rPr>
          <w:rFonts w:eastAsia="Calibri" w:asciiTheme="minorHAnsi" w:hAnsiTheme="minorHAnsi"/>
          <w:b/>
          <w:sz w:val="22"/>
          <w:szCs w:val="22"/>
        </w:rPr>
        <w:t xml:space="preserve"> of Procedures or Methods to be Undertaken</w:t>
      </w:r>
    </w:p>
    <w:p w:rsidR="008925E7" w:rsidRPr="00F743C4" w:rsidP="008925E7" w14:paraId="7E41EE0D" w14:textId="77777777">
      <w:pPr>
        <w:spacing w:line="360" w:lineRule="auto"/>
        <w:rPr>
          <w:rFonts w:eastAsia="Calibri" w:asciiTheme="minorHAnsi" w:hAnsiTheme="minorHAnsi"/>
          <w:b/>
          <w:sz w:val="22"/>
          <w:szCs w:val="22"/>
        </w:rPr>
      </w:pPr>
      <w:r w:rsidRPr="00F743C4">
        <w:rPr>
          <w:rFonts w:eastAsia="Calibri" w:asciiTheme="minorHAnsi" w:hAnsiTheme="minorHAnsi"/>
          <w:b/>
          <w:sz w:val="22"/>
          <w:szCs w:val="22"/>
        </w:rPr>
        <w:t>5</w:t>
      </w:r>
      <w:r w:rsidRPr="00F743C4">
        <w:rPr>
          <w:rFonts w:eastAsia="Calibri" w:asciiTheme="minorHAnsi" w:hAnsiTheme="minorHAnsi"/>
          <w:b/>
          <w:sz w:val="22"/>
          <w:szCs w:val="22"/>
        </w:rPr>
        <w:t>.</w:t>
      </w:r>
      <w:r w:rsidRPr="00F743C4" w:rsidR="00016873">
        <w:rPr>
          <w:rFonts w:eastAsia="Calibri" w:asciiTheme="minorHAnsi" w:hAnsiTheme="minorHAnsi"/>
          <w:b/>
          <w:sz w:val="22"/>
          <w:szCs w:val="22"/>
        </w:rPr>
        <w:t xml:space="preserve"> </w:t>
      </w:r>
      <w:r w:rsidR="00667129">
        <w:rPr>
          <w:rFonts w:eastAsia="Calibri" w:asciiTheme="minorHAnsi" w:hAnsiTheme="minorHAnsi"/>
          <w:b/>
          <w:sz w:val="22"/>
          <w:szCs w:val="22"/>
        </w:rPr>
        <w:tab/>
      </w:r>
      <w:r w:rsidRPr="00F743C4">
        <w:rPr>
          <w:rFonts w:eastAsia="Calibri" w:asciiTheme="minorHAnsi" w:hAnsiTheme="minorHAnsi"/>
          <w:b/>
          <w:sz w:val="22"/>
          <w:szCs w:val="22"/>
        </w:rPr>
        <w:t>Individuals</w:t>
      </w:r>
      <w:r w:rsidRPr="00F743C4">
        <w:rPr>
          <w:rFonts w:eastAsia="Calibri" w:asciiTheme="minorHAnsi" w:hAnsiTheme="minorHAnsi"/>
          <w:b/>
          <w:sz w:val="22"/>
          <w:szCs w:val="22"/>
        </w:rPr>
        <w:t xml:space="preserve"> Consulted on Statistical Aspects and Individuals Collecting and/or</w:t>
      </w:r>
      <w:r w:rsidRPr="00F743C4" w:rsidR="00016873">
        <w:rPr>
          <w:rFonts w:eastAsia="Calibri" w:asciiTheme="minorHAnsi" w:hAnsiTheme="minorHAnsi"/>
          <w:b/>
          <w:sz w:val="22"/>
          <w:szCs w:val="22"/>
        </w:rPr>
        <w:t xml:space="preserve"> </w:t>
      </w:r>
      <w:r w:rsidRPr="00F743C4">
        <w:rPr>
          <w:rFonts w:eastAsia="Calibri" w:asciiTheme="minorHAnsi" w:hAnsiTheme="minorHAnsi"/>
          <w:b/>
          <w:sz w:val="22"/>
          <w:szCs w:val="22"/>
        </w:rPr>
        <w:t>Analyzing Data</w:t>
      </w:r>
    </w:p>
    <w:p w:rsidR="005D6548" w:rsidRPr="00BF2315" w:rsidP="000E23CB" w14:paraId="4256724B" w14:textId="77777777">
      <w:pPr>
        <w:autoSpaceDE w:val="0"/>
        <w:autoSpaceDN w:val="0"/>
        <w:adjustRightInd w:val="0"/>
        <w:spacing w:line="360" w:lineRule="auto"/>
        <w:rPr>
          <w:rFonts w:asciiTheme="minorHAnsi" w:hAnsiTheme="minorHAnsi"/>
          <w:b/>
          <w:color w:val="000000"/>
        </w:rPr>
      </w:pPr>
    </w:p>
    <w:p w:rsidR="00A1085C" w:rsidRPr="00F743C4" w:rsidP="00A1085C" w14:paraId="096B84AF" w14:textId="77777777">
      <w:pPr>
        <w:autoSpaceDE w:val="0"/>
        <w:autoSpaceDN w:val="0"/>
        <w:adjustRightInd w:val="0"/>
        <w:spacing w:line="360" w:lineRule="auto"/>
        <w:rPr>
          <w:rFonts w:asciiTheme="minorHAnsi" w:hAnsiTheme="minorHAnsi"/>
          <w:b/>
          <w:color w:val="000000"/>
          <w:sz w:val="22"/>
          <w:szCs w:val="22"/>
        </w:rPr>
      </w:pPr>
      <w:r w:rsidRPr="00F743C4">
        <w:rPr>
          <w:rFonts w:asciiTheme="minorHAnsi" w:hAnsiTheme="minorHAnsi"/>
          <w:b/>
          <w:color w:val="000000"/>
          <w:sz w:val="22"/>
          <w:szCs w:val="22"/>
        </w:rPr>
        <w:t>B.</w:t>
      </w:r>
      <w:r w:rsidRPr="00F743C4">
        <w:rPr>
          <w:rFonts w:asciiTheme="minorHAnsi" w:hAnsiTheme="minorHAnsi"/>
          <w:b/>
          <w:color w:val="000000"/>
          <w:sz w:val="22"/>
          <w:szCs w:val="22"/>
        </w:rPr>
        <w:tab/>
      </w:r>
      <w:r w:rsidRPr="00F743C4">
        <w:rPr>
          <w:rFonts w:asciiTheme="minorHAnsi" w:hAnsiTheme="minorHAnsi"/>
          <w:b/>
          <w:color w:val="000000"/>
          <w:sz w:val="22"/>
          <w:szCs w:val="22"/>
        </w:rPr>
        <w:t>Collections of Information Employing Statistical Methods</w:t>
      </w:r>
    </w:p>
    <w:p w:rsidR="00A1085C" w:rsidRPr="00F743C4" w:rsidP="00A1085C" w14:paraId="7CCDF474" w14:textId="77777777">
      <w:pPr>
        <w:autoSpaceDE w:val="0"/>
        <w:autoSpaceDN w:val="0"/>
        <w:adjustRightInd w:val="0"/>
        <w:spacing w:line="360" w:lineRule="auto"/>
        <w:rPr>
          <w:rFonts w:asciiTheme="minorHAnsi" w:hAnsiTheme="minorHAnsi"/>
          <w:b/>
          <w:color w:val="000000"/>
          <w:sz w:val="22"/>
          <w:szCs w:val="22"/>
        </w:rPr>
      </w:pPr>
    </w:p>
    <w:p w:rsidR="00A1085C" w:rsidRPr="00F743C4" w:rsidP="00A1085C" w14:paraId="0427FFE7" w14:textId="77777777">
      <w:pPr>
        <w:autoSpaceDE w:val="0"/>
        <w:autoSpaceDN w:val="0"/>
        <w:adjustRightInd w:val="0"/>
        <w:spacing w:line="360" w:lineRule="auto"/>
        <w:rPr>
          <w:rFonts w:asciiTheme="minorHAnsi" w:hAnsiTheme="minorHAnsi"/>
          <w:b/>
          <w:color w:val="000000"/>
          <w:sz w:val="22"/>
          <w:szCs w:val="22"/>
        </w:rPr>
      </w:pPr>
      <w:r>
        <w:rPr>
          <w:rFonts w:asciiTheme="minorHAnsi" w:hAnsiTheme="minorHAnsi"/>
          <w:b/>
          <w:color w:val="000000"/>
          <w:sz w:val="22"/>
          <w:szCs w:val="22"/>
        </w:rPr>
        <w:t>B</w:t>
      </w:r>
      <w:r w:rsidRPr="00F743C4">
        <w:rPr>
          <w:rFonts w:asciiTheme="minorHAnsi" w:hAnsiTheme="minorHAnsi"/>
          <w:b/>
          <w:color w:val="000000"/>
          <w:sz w:val="22"/>
          <w:szCs w:val="22"/>
        </w:rPr>
        <w:t>1.</w:t>
      </w:r>
      <w:r w:rsidRPr="00F743C4" w:rsidR="00A24832">
        <w:rPr>
          <w:rFonts w:asciiTheme="minorHAnsi" w:hAnsiTheme="minorHAnsi"/>
          <w:b/>
          <w:color w:val="000000"/>
          <w:sz w:val="22"/>
          <w:szCs w:val="22"/>
        </w:rPr>
        <w:t xml:space="preserve"> </w:t>
      </w:r>
      <w:r w:rsidRPr="006F0215">
        <w:rPr>
          <w:rFonts w:asciiTheme="minorHAnsi" w:hAnsiTheme="minorHAnsi"/>
          <w:b/>
          <w:color w:val="000000"/>
          <w:sz w:val="22"/>
          <w:szCs w:val="22"/>
          <w:u w:val="single"/>
        </w:rPr>
        <w:t>Respondent Universe and Sampling Methods</w:t>
      </w:r>
    </w:p>
    <w:p w:rsidR="005C1240" w:rsidRPr="00F743C4" w:rsidP="423E687D" w14:paraId="0D90FAD7" w14:textId="62176FA4">
      <w:pPr>
        <w:autoSpaceDE w:val="0"/>
        <w:autoSpaceDN w:val="0"/>
        <w:adjustRightInd w:val="0"/>
        <w:spacing w:line="360" w:lineRule="auto"/>
        <w:rPr>
          <w:rFonts w:asciiTheme="minorHAnsi" w:hAnsiTheme="minorHAnsi"/>
          <w:color w:val="000000"/>
          <w:sz w:val="22"/>
          <w:szCs w:val="22"/>
        </w:rPr>
      </w:pPr>
      <w:r w:rsidRPr="4F962401">
        <w:rPr>
          <w:rFonts w:asciiTheme="minorHAnsi" w:hAnsiTheme="minorHAnsi"/>
          <w:color w:val="000000" w:themeColor="text1"/>
          <w:sz w:val="22"/>
          <w:szCs w:val="22"/>
        </w:rPr>
        <w:t xml:space="preserve">The respondent universe consists of </w:t>
      </w:r>
      <w:r w:rsidRPr="4F962401" w:rsidR="0E216D7A">
        <w:rPr>
          <w:rFonts w:asciiTheme="minorHAnsi" w:hAnsiTheme="minorHAnsi"/>
          <w:color w:val="000000" w:themeColor="text1"/>
          <w:sz w:val="22"/>
          <w:szCs w:val="22"/>
        </w:rPr>
        <w:t xml:space="preserve">up to </w:t>
      </w:r>
      <w:r w:rsidRPr="4F962401" w:rsidR="0893574A">
        <w:rPr>
          <w:rFonts w:asciiTheme="minorHAnsi" w:hAnsiTheme="minorHAnsi"/>
          <w:color w:val="000000" w:themeColor="text1"/>
          <w:sz w:val="22"/>
          <w:szCs w:val="22"/>
        </w:rPr>
        <w:t>110</w:t>
      </w:r>
      <w:r w:rsidRPr="4F962401">
        <w:rPr>
          <w:rFonts w:asciiTheme="minorHAnsi" w:hAnsiTheme="minorHAnsi"/>
          <w:color w:val="000000" w:themeColor="text1"/>
          <w:sz w:val="22"/>
          <w:szCs w:val="22"/>
        </w:rPr>
        <w:t xml:space="preserve"> jurisdictions</w:t>
      </w:r>
      <w:r w:rsidRPr="4F962401" w:rsidR="00910EF5">
        <w:rPr>
          <w:rFonts w:asciiTheme="minorHAnsi" w:hAnsiTheme="minorHAnsi"/>
          <w:color w:val="000000" w:themeColor="text1"/>
          <w:sz w:val="22"/>
          <w:szCs w:val="22"/>
        </w:rPr>
        <w:t xml:space="preserve"> that voluntarily submit case notifications </w:t>
      </w:r>
      <w:r w:rsidRPr="4F962401" w:rsidR="005961E9">
        <w:rPr>
          <w:rFonts w:asciiTheme="minorHAnsi" w:hAnsiTheme="minorHAnsi"/>
          <w:color w:val="000000" w:themeColor="text1"/>
          <w:sz w:val="22"/>
          <w:szCs w:val="22"/>
        </w:rPr>
        <w:t xml:space="preserve">for nationally notifiable conditions </w:t>
      </w:r>
      <w:r w:rsidRPr="4F962401" w:rsidR="00910EF5">
        <w:rPr>
          <w:rFonts w:asciiTheme="minorHAnsi" w:hAnsiTheme="minorHAnsi"/>
          <w:color w:val="000000" w:themeColor="text1"/>
          <w:sz w:val="22"/>
          <w:szCs w:val="22"/>
        </w:rPr>
        <w:t>to CDC</w:t>
      </w:r>
      <w:r w:rsidRPr="4F962401">
        <w:rPr>
          <w:rFonts w:asciiTheme="minorHAnsi" w:hAnsiTheme="minorHAnsi"/>
          <w:color w:val="000000" w:themeColor="text1"/>
          <w:sz w:val="22"/>
          <w:szCs w:val="22"/>
        </w:rPr>
        <w:t>: health departments in every U.S. state, New York City, Washington DC, 5 U.S. territories (American Samoa, the Commonwealth of Northern Mariana Islands, Guam, Puerto Rico, and the U.S. Virgin Islands)</w:t>
      </w:r>
      <w:r w:rsidRPr="4F962401" w:rsidR="00F8150B">
        <w:rPr>
          <w:rFonts w:asciiTheme="minorHAnsi" w:hAnsiTheme="minorHAnsi"/>
          <w:color w:val="000000" w:themeColor="text1"/>
          <w:sz w:val="22"/>
          <w:szCs w:val="22"/>
        </w:rPr>
        <w:t xml:space="preserve">,  </w:t>
      </w:r>
      <w:r w:rsidRPr="4F962401" w:rsidR="002F74B8">
        <w:rPr>
          <w:rFonts w:asciiTheme="minorHAnsi" w:hAnsiTheme="minorHAnsi"/>
          <w:color w:val="000000" w:themeColor="text1"/>
          <w:sz w:val="22"/>
          <w:szCs w:val="22"/>
        </w:rPr>
        <w:t>3 freely associated states (Federated States of Micronesia, the Republic of the Marshall Islands, and the Republic of Palau)</w:t>
      </w:r>
      <w:r w:rsidRPr="4F962401" w:rsidR="2303440E">
        <w:rPr>
          <w:rFonts w:asciiTheme="minorHAnsi" w:hAnsiTheme="minorHAnsi"/>
          <w:color w:val="000000" w:themeColor="text1"/>
          <w:sz w:val="22"/>
          <w:szCs w:val="22"/>
        </w:rPr>
        <w:t xml:space="preserve">, </w:t>
      </w:r>
      <w:r w:rsidRPr="4F962401" w:rsidR="1F8BF893">
        <w:rPr>
          <w:rFonts w:asciiTheme="minorHAnsi" w:hAnsiTheme="minorHAnsi"/>
          <w:color w:val="000000" w:themeColor="text1"/>
          <w:sz w:val="22"/>
          <w:szCs w:val="22"/>
        </w:rPr>
        <w:t>and up to</w:t>
      </w:r>
      <w:r w:rsidRPr="4F962401" w:rsidR="21F08BB2">
        <w:rPr>
          <w:rFonts w:asciiTheme="minorHAnsi" w:hAnsiTheme="minorHAnsi"/>
          <w:color w:val="000000" w:themeColor="text1"/>
          <w:sz w:val="22"/>
          <w:szCs w:val="22"/>
        </w:rPr>
        <w:t xml:space="preserve"> 50 </w:t>
      </w:r>
      <w:r w:rsidRPr="4F962401" w:rsidR="5CA4C85C">
        <w:rPr>
          <w:rFonts w:asciiTheme="minorHAnsi" w:hAnsiTheme="minorHAnsi"/>
          <w:color w:val="000000" w:themeColor="text1"/>
          <w:sz w:val="22"/>
          <w:szCs w:val="22"/>
        </w:rPr>
        <w:t>trib</w:t>
      </w:r>
      <w:r w:rsidRPr="4F962401" w:rsidR="2A08B2CC">
        <w:rPr>
          <w:rFonts w:asciiTheme="minorHAnsi" w:hAnsiTheme="minorHAnsi"/>
          <w:color w:val="000000" w:themeColor="text1"/>
          <w:sz w:val="22"/>
          <w:szCs w:val="22"/>
        </w:rPr>
        <w:t>al nations</w:t>
      </w:r>
      <w:r w:rsidRPr="4F962401" w:rsidR="002F74B8">
        <w:rPr>
          <w:rFonts w:asciiTheme="minorHAnsi" w:hAnsiTheme="minorHAnsi"/>
          <w:color w:val="000000" w:themeColor="text1"/>
          <w:sz w:val="22"/>
          <w:szCs w:val="22"/>
        </w:rPr>
        <w:t>.</w:t>
      </w:r>
      <w:r w:rsidRPr="4F962401" w:rsidR="00910EF5">
        <w:rPr>
          <w:rFonts w:asciiTheme="minorHAnsi" w:hAnsiTheme="minorHAnsi"/>
          <w:color w:val="000000" w:themeColor="text1"/>
          <w:sz w:val="22"/>
          <w:szCs w:val="22"/>
        </w:rPr>
        <w:t xml:space="preserve"> </w:t>
      </w:r>
      <w:r w:rsidRPr="4F962401" w:rsidR="00182B49">
        <w:rPr>
          <w:rFonts w:asciiTheme="minorHAnsi" w:hAnsiTheme="minorHAnsi"/>
          <w:color w:val="000000" w:themeColor="text1"/>
          <w:sz w:val="22"/>
          <w:szCs w:val="22"/>
        </w:rPr>
        <w:t xml:space="preserve">No statistical sampling </w:t>
      </w:r>
      <w:r w:rsidRPr="4F962401" w:rsidR="00074B93">
        <w:rPr>
          <w:rFonts w:asciiTheme="minorHAnsi" w:hAnsiTheme="minorHAnsi"/>
          <w:color w:val="000000" w:themeColor="text1"/>
          <w:sz w:val="22"/>
          <w:szCs w:val="22"/>
        </w:rPr>
        <w:t>methods are used</w:t>
      </w:r>
      <w:r w:rsidRPr="4F962401" w:rsidR="00182B49">
        <w:rPr>
          <w:rFonts w:asciiTheme="minorHAnsi" w:hAnsiTheme="minorHAnsi"/>
          <w:color w:val="000000" w:themeColor="text1"/>
          <w:sz w:val="22"/>
          <w:szCs w:val="22"/>
        </w:rPr>
        <w:t xml:space="preserve">. </w:t>
      </w:r>
      <w:r w:rsidRPr="4F962401" w:rsidR="00DC65E9">
        <w:rPr>
          <w:rFonts w:asciiTheme="minorHAnsi" w:hAnsiTheme="minorHAnsi"/>
          <w:color w:val="000000" w:themeColor="text1"/>
          <w:sz w:val="22"/>
          <w:szCs w:val="22"/>
        </w:rPr>
        <w:t>The anticipated response rate</w:t>
      </w:r>
      <w:r w:rsidRPr="4F962401" w:rsidR="722F1F1A">
        <w:rPr>
          <w:rFonts w:asciiTheme="minorHAnsi" w:hAnsiTheme="minorHAnsi"/>
          <w:color w:val="000000" w:themeColor="text1"/>
          <w:sz w:val="22"/>
          <w:szCs w:val="22"/>
        </w:rPr>
        <w:t xml:space="preserve"> for the </w:t>
      </w:r>
      <w:r w:rsidRPr="4F962401" w:rsidR="722F1F1A">
        <w:rPr>
          <w:rFonts w:asciiTheme="minorHAnsi" w:hAnsiTheme="minorHAnsi"/>
          <w:color w:val="000000" w:themeColor="text1"/>
          <w:sz w:val="22"/>
          <w:szCs w:val="22"/>
        </w:rPr>
        <w:t>aforementioned state</w:t>
      </w:r>
      <w:r w:rsidRPr="4F962401" w:rsidR="722F1F1A">
        <w:rPr>
          <w:rFonts w:asciiTheme="minorHAnsi" w:hAnsiTheme="minorHAnsi"/>
          <w:color w:val="000000" w:themeColor="text1"/>
          <w:sz w:val="22"/>
          <w:szCs w:val="22"/>
        </w:rPr>
        <w:t xml:space="preserve">, city, and territories, and </w:t>
      </w:r>
      <w:r w:rsidRPr="4F962401" w:rsidR="35A02830">
        <w:rPr>
          <w:rFonts w:asciiTheme="minorHAnsi" w:hAnsiTheme="minorHAnsi"/>
          <w:color w:val="000000" w:themeColor="text1"/>
          <w:sz w:val="22"/>
          <w:szCs w:val="22"/>
        </w:rPr>
        <w:t>one tribal nation (</w:t>
      </w:r>
      <w:r w:rsidRPr="4F962401" w:rsidR="722F1F1A">
        <w:rPr>
          <w:rFonts w:asciiTheme="minorHAnsi" w:hAnsiTheme="minorHAnsi"/>
          <w:color w:val="000000" w:themeColor="text1"/>
          <w:sz w:val="22"/>
          <w:szCs w:val="22"/>
        </w:rPr>
        <w:t xml:space="preserve">Cherokee </w:t>
      </w:r>
      <w:r w:rsidRPr="4F962401" w:rsidR="5B3BE20F">
        <w:rPr>
          <w:rFonts w:asciiTheme="minorHAnsi" w:hAnsiTheme="minorHAnsi"/>
          <w:color w:val="000000" w:themeColor="text1"/>
          <w:sz w:val="22"/>
          <w:szCs w:val="22"/>
        </w:rPr>
        <w:t>N</w:t>
      </w:r>
      <w:r w:rsidRPr="4F962401" w:rsidR="722F1F1A">
        <w:rPr>
          <w:rFonts w:asciiTheme="minorHAnsi" w:hAnsiTheme="minorHAnsi"/>
          <w:color w:val="000000" w:themeColor="text1"/>
          <w:sz w:val="22"/>
          <w:szCs w:val="22"/>
        </w:rPr>
        <w:t>ation</w:t>
      </w:r>
      <w:r w:rsidRPr="4F962401" w:rsidR="23085F06">
        <w:rPr>
          <w:rFonts w:asciiTheme="minorHAnsi" w:hAnsiTheme="minorHAnsi"/>
          <w:color w:val="000000" w:themeColor="text1"/>
          <w:sz w:val="22"/>
          <w:szCs w:val="22"/>
        </w:rPr>
        <w:t>)</w:t>
      </w:r>
      <w:r w:rsidRPr="4F962401" w:rsidR="00DC65E9">
        <w:rPr>
          <w:rFonts w:asciiTheme="minorHAnsi" w:hAnsiTheme="minorHAnsi"/>
          <w:color w:val="000000" w:themeColor="text1"/>
          <w:sz w:val="22"/>
          <w:szCs w:val="22"/>
        </w:rPr>
        <w:t xml:space="preserve"> is 100 percent. The previous actual response rate </w:t>
      </w:r>
      <w:r w:rsidRPr="4F962401" w:rsidR="00446351">
        <w:rPr>
          <w:rFonts w:asciiTheme="minorHAnsi" w:hAnsiTheme="minorHAnsi"/>
          <w:color w:val="000000" w:themeColor="text1"/>
          <w:sz w:val="22"/>
          <w:szCs w:val="22"/>
        </w:rPr>
        <w:t>was</w:t>
      </w:r>
      <w:r w:rsidRPr="4F962401" w:rsidR="00DC65E9">
        <w:rPr>
          <w:rFonts w:asciiTheme="minorHAnsi" w:hAnsiTheme="minorHAnsi"/>
          <w:color w:val="000000" w:themeColor="text1"/>
          <w:sz w:val="22"/>
          <w:szCs w:val="22"/>
        </w:rPr>
        <w:t xml:space="preserve"> 100 percent.</w:t>
      </w:r>
      <w:r w:rsidRPr="4F962401" w:rsidR="00262BF2">
        <w:rPr>
          <w:rFonts w:asciiTheme="minorHAnsi" w:hAnsiTheme="minorHAnsi"/>
          <w:color w:val="000000" w:themeColor="text1"/>
          <w:sz w:val="22"/>
          <w:szCs w:val="22"/>
        </w:rPr>
        <w:t xml:space="preserve"> All </w:t>
      </w:r>
      <w:r w:rsidRPr="4F962401" w:rsidR="00262BF2">
        <w:rPr>
          <w:rFonts w:asciiTheme="minorHAnsi" w:hAnsiTheme="minorHAnsi"/>
          <w:color w:val="000000" w:themeColor="text1"/>
          <w:sz w:val="22"/>
          <w:szCs w:val="22"/>
        </w:rPr>
        <w:t>participate</w:t>
      </w:r>
      <w:r w:rsidRPr="4F962401" w:rsidR="00801A14">
        <w:rPr>
          <w:rFonts w:asciiTheme="minorHAnsi" w:hAnsiTheme="minorHAnsi"/>
          <w:color w:val="000000" w:themeColor="text1"/>
          <w:sz w:val="22"/>
          <w:szCs w:val="22"/>
        </w:rPr>
        <w:t>.</w:t>
      </w:r>
    </w:p>
    <w:p w:rsidR="00AC14C0" w:rsidRPr="00F743C4" w:rsidP="00A1085C" w14:paraId="0DF3CD3F" w14:textId="77777777">
      <w:pPr>
        <w:autoSpaceDE w:val="0"/>
        <w:autoSpaceDN w:val="0"/>
        <w:adjustRightInd w:val="0"/>
        <w:spacing w:line="360" w:lineRule="auto"/>
        <w:rPr>
          <w:rFonts w:asciiTheme="minorHAnsi" w:hAnsiTheme="minorHAnsi"/>
          <w:color w:val="000000"/>
          <w:sz w:val="22"/>
          <w:szCs w:val="22"/>
        </w:rPr>
      </w:pPr>
    </w:p>
    <w:p w:rsidR="00A1085C" w:rsidRPr="00F743C4" w:rsidP="423E687D" w14:paraId="5D1593C5" w14:textId="77777777">
      <w:pPr>
        <w:autoSpaceDE w:val="0"/>
        <w:autoSpaceDN w:val="0"/>
        <w:adjustRightInd w:val="0"/>
        <w:spacing w:line="360" w:lineRule="auto"/>
        <w:rPr>
          <w:rFonts w:asciiTheme="minorHAnsi" w:hAnsiTheme="minorHAnsi"/>
          <w:b/>
          <w:bCs/>
          <w:color w:val="000000"/>
          <w:sz w:val="22"/>
          <w:szCs w:val="22"/>
        </w:rPr>
      </w:pPr>
      <w:r w:rsidRPr="423E687D">
        <w:rPr>
          <w:rFonts w:asciiTheme="minorHAnsi" w:hAnsiTheme="minorHAnsi"/>
          <w:b/>
          <w:bCs/>
          <w:color w:val="000000" w:themeColor="text1"/>
          <w:sz w:val="22"/>
          <w:szCs w:val="22"/>
        </w:rPr>
        <w:t>B2.</w:t>
      </w:r>
      <w:r w:rsidRPr="423E687D" w:rsidR="000A7BDD">
        <w:rPr>
          <w:rFonts w:asciiTheme="minorHAnsi" w:hAnsiTheme="minorHAnsi"/>
          <w:b/>
          <w:bCs/>
          <w:color w:val="000000" w:themeColor="text1"/>
          <w:sz w:val="22"/>
          <w:szCs w:val="22"/>
        </w:rPr>
        <w:t xml:space="preserve"> </w:t>
      </w:r>
      <w:r w:rsidRPr="423E687D">
        <w:rPr>
          <w:rFonts w:asciiTheme="minorHAnsi" w:hAnsiTheme="minorHAnsi"/>
          <w:b/>
          <w:bCs/>
          <w:color w:val="000000" w:themeColor="text1"/>
          <w:sz w:val="22"/>
          <w:szCs w:val="22"/>
          <w:u w:val="single"/>
        </w:rPr>
        <w:t>Procedures for the Collection of Information</w:t>
      </w:r>
    </w:p>
    <w:p w:rsidR="002F2C6E" w:rsidRPr="00F743C4" w:rsidP="002F2C6E" w14:paraId="1FD2DB03" w14:textId="4384B748">
      <w:pPr>
        <w:autoSpaceDE w:val="0"/>
        <w:autoSpaceDN w:val="0"/>
        <w:adjustRightInd w:val="0"/>
        <w:spacing w:line="360" w:lineRule="auto"/>
        <w:rPr>
          <w:rFonts w:asciiTheme="minorHAnsi" w:hAnsiTheme="minorHAnsi"/>
          <w:color w:val="000000"/>
          <w:sz w:val="22"/>
          <w:szCs w:val="22"/>
        </w:rPr>
      </w:pPr>
      <w:r w:rsidRPr="00F743C4">
        <w:rPr>
          <w:rFonts w:asciiTheme="minorHAnsi" w:hAnsiTheme="minorHAnsi"/>
          <w:color w:val="000000"/>
          <w:sz w:val="22"/>
          <w:szCs w:val="22"/>
        </w:rPr>
        <w:t>No statistical sampling methods are used.</w:t>
      </w:r>
      <w:r w:rsidR="00074B93">
        <w:rPr>
          <w:rFonts w:asciiTheme="minorHAnsi" w:hAnsiTheme="minorHAnsi"/>
          <w:color w:val="000000"/>
          <w:sz w:val="22"/>
          <w:szCs w:val="22"/>
        </w:rPr>
        <w:t xml:space="preserve"> </w:t>
      </w:r>
      <w:r w:rsidRPr="00F743C4">
        <w:rPr>
          <w:rFonts w:asciiTheme="minorHAnsi" w:hAnsiTheme="minorHAnsi"/>
          <w:color w:val="000000"/>
          <w:sz w:val="22"/>
          <w:szCs w:val="22"/>
        </w:rPr>
        <w:t xml:space="preserve">Public health departments review, process and analyze reportable conditions data and voluntarily submit case notification data on nationally notifiable conditions to CDC. </w:t>
      </w:r>
      <w:r w:rsidR="00357645">
        <w:rPr>
          <w:rFonts w:asciiTheme="minorHAnsi" w:hAnsiTheme="minorHAnsi"/>
          <w:color w:val="000000"/>
          <w:sz w:val="22"/>
          <w:szCs w:val="22"/>
        </w:rPr>
        <w:t xml:space="preserve">The </w:t>
      </w:r>
      <w:r w:rsidRPr="00357645" w:rsidR="00357645">
        <w:rPr>
          <w:rFonts w:asciiTheme="minorHAnsi" w:hAnsiTheme="minorHAnsi"/>
          <w:color w:val="000000"/>
          <w:sz w:val="22"/>
          <w:szCs w:val="22"/>
        </w:rPr>
        <w:t xml:space="preserve">Council of State and Territorial Epidemiologists </w:t>
      </w:r>
      <w:r w:rsidR="00357645">
        <w:rPr>
          <w:rFonts w:asciiTheme="minorHAnsi" w:hAnsiTheme="minorHAnsi"/>
          <w:color w:val="000000"/>
          <w:sz w:val="22"/>
          <w:szCs w:val="22"/>
        </w:rPr>
        <w:t>(</w:t>
      </w:r>
      <w:r w:rsidRPr="00F743C4">
        <w:rPr>
          <w:rFonts w:asciiTheme="minorHAnsi" w:hAnsiTheme="minorHAnsi"/>
          <w:color w:val="000000"/>
          <w:sz w:val="22"/>
          <w:szCs w:val="22"/>
        </w:rPr>
        <w:t>CSTE</w:t>
      </w:r>
      <w:r w:rsidR="00357645">
        <w:rPr>
          <w:rFonts w:asciiTheme="minorHAnsi" w:hAnsiTheme="minorHAnsi"/>
          <w:color w:val="000000"/>
          <w:sz w:val="22"/>
          <w:szCs w:val="22"/>
        </w:rPr>
        <w:t>)</w:t>
      </w:r>
      <w:r w:rsidR="0032413E">
        <w:rPr>
          <w:rFonts w:asciiTheme="minorHAnsi" w:hAnsiTheme="minorHAnsi"/>
          <w:color w:val="000000"/>
          <w:sz w:val="22"/>
          <w:szCs w:val="22"/>
        </w:rPr>
        <w:t>, local, state, and territorial health departments and CDC work jointly to decide</w:t>
      </w:r>
      <w:r w:rsidRPr="00F743C4">
        <w:rPr>
          <w:rFonts w:asciiTheme="minorHAnsi" w:hAnsiTheme="minorHAnsi"/>
          <w:color w:val="000000"/>
          <w:sz w:val="22"/>
          <w:szCs w:val="22"/>
        </w:rPr>
        <w:t xml:space="preserve"> which conditions are nationally notifiable</w:t>
      </w:r>
      <w:r w:rsidR="0032413E">
        <w:rPr>
          <w:rFonts w:asciiTheme="minorHAnsi" w:hAnsiTheme="minorHAnsi"/>
          <w:color w:val="000000"/>
          <w:sz w:val="22"/>
          <w:szCs w:val="22"/>
        </w:rPr>
        <w:t xml:space="preserve"> and added to </w:t>
      </w:r>
      <w:r w:rsidR="00B7137B">
        <w:rPr>
          <w:rFonts w:asciiTheme="minorHAnsi" w:hAnsiTheme="minorHAnsi"/>
          <w:color w:val="000000"/>
          <w:sz w:val="22"/>
          <w:szCs w:val="22"/>
        </w:rPr>
        <w:t>t</w:t>
      </w:r>
      <w:r w:rsidR="00A47183">
        <w:rPr>
          <w:rFonts w:asciiTheme="minorHAnsi" w:hAnsiTheme="minorHAnsi"/>
          <w:color w:val="000000"/>
          <w:sz w:val="22"/>
          <w:szCs w:val="22"/>
        </w:rPr>
        <w:t>he National Notifiable Diseases Surveillance System (</w:t>
      </w:r>
      <w:r w:rsidR="0032413E">
        <w:rPr>
          <w:rFonts w:asciiTheme="minorHAnsi" w:hAnsiTheme="minorHAnsi"/>
          <w:color w:val="000000"/>
          <w:sz w:val="22"/>
          <w:szCs w:val="22"/>
        </w:rPr>
        <w:t>NNDSS</w:t>
      </w:r>
      <w:r w:rsidR="00A47183">
        <w:rPr>
          <w:rFonts w:asciiTheme="minorHAnsi" w:hAnsiTheme="minorHAnsi"/>
          <w:color w:val="000000"/>
          <w:sz w:val="22"/>
          <w:szCs w:val="22"/>
        </w:rPr>
        <w:t>)</w:t>
      </w:r>
      <w:r w:rsidRPr="00F743C4">
        <w:rPr>
          <w:rFonts w:asciiTheme="minorHAnsi" w:hAnsiTheme="minorHAnsi"/>
          <w:color w:val="000000"/>
          <w:sz w:val="22"/>
          <w:szCs w:val="22"/>
        </w:rPr>
        <w:t xml:space="preserve">.   </w:t>
      </w:r>
    </w:p>
    <w:p w:rsidR="00E12262" w:rsidP="002F2C6E" w14:paraId="7728D1E3" w14:textId="77777777">
      <w:pPr>
        <w:autoSpaceDE w:val="0"/>
        <w:autoSpaceDN w:val="0"/>
        <w:adjustRightInd w:val="0"/>
        <w:spacing w:line="360" w:lineRule="auto"/>
        <w:rPr>
          <w:rFonts w:asciiTheme="minorHAnsi" w:hAnsiTheme="minorHAnsi"/>
          <w:color w:val="000000"/>
          <w:sz w:val="22"/>
          <w:szCs w:val="22"/>
        </w:rPr>
      </w:pPr>
    </w:p>
    <w:p w:rsidR="00E12262" w:rsidRPr="00F743C4" w:rsidP="4F962401" w14:paraId="7408DC76" w14:textId="66979C61">
      <w:pPr>
        <w:autoSpaceDE w:val="0"/>
        <w:autoSpaceDN w:val="0"/>
        <w:adjustRightInd w:val="0"/>
        <w:spacing w:line="360" w:lineRule="auto"/>
        <w:rPr>
          <w:rFonts w:asciiTheme="minorHAnsi" w:hAnsiTheme="minorHAnsi"/>
          <w:color w:val="000000"/>
          <w:sz w:val="22"/>
          <w:szCs w:val="22"/>
        </w:rPr>
      </w:pPr>
      <w:r w:rsidRPr="4F962401">
        <w:rPr>
          <w:rFonts w:asciiTheme="minorHAnsi" w:hAnsiTheme="minorHAnsi"/>
          <w:color w:val="000000" w:themeColor="text1"/>
          <w:sz w:val="22"/>
          <w:szCs w:val="22"/>
        </w:rPr>
        <w:t xml:space="preserve">Over 90% of case notifications are sent to CDC by automated </w:t>
      </w:r>
      <w:r w:rsidRPr="4F962401" w:rsidR="00350BEC">
        <w:rPr>
          <w:rFonts w:asciiTheme="minorHAnsi" w:hAnsiTheme="minorHAnsi"/>
          <w:color w:val="000000" w:themeColor="text1"/>
          <w:sz w:val="22"/>
          <w:szCs w:val="22"/>
        </w:rPr>
        <w:t>messaging</w:t>
      </w:r>
      <w:r w:rsidRPr="4F962401">
        <w:rPr>
          <w:rFonts w:asciiTheme="minorHAnsi" w:hAnsiTheme="minorHAnsi"/>
          <w:color w:val="000000" w:themeColor="text1"/>
          <w:sz w:val="22"/>
          <w:szCs w:val="22"/>
        </w:rPr>
        <w:t xml:space="preserve">. Some case notification messages </w:t>
      </w:r>
      <w:r w:rsidRPr="4F962401" w:rsidR="003961A5">
        <w:rPr>
          <w:rFonts w:asciiTheme="minorHAnsi" w:hAnsiTheme="minorHAnsi"/>
          <w:color w:val="000000" w:themeColor="text1"/>
          <w:sz w:val="22"/>
          <w:szCs w:val="22"/>
        </w:rPr>
        <w:t xml:space="preserve">are </w:t>
      </w:r>
      <w:r w:rsidRPr="4F962401">
        <w:rPr>
          <w:rFonts w:asciiTheme="minorHAnsi" w:hAnsiTheme="minorHAnsi"/>
          <w:color w:val="000000" w:themeColor="text1"/>
          <w:sz w:val="22"/>
          <w:szCs w:val="22"/>
        </w:rPr>
        <w:t xml:space="preserve">sent to CDC by non-automated mechanisms including fax, </w:t>
      </w:r>
      <w:r w:rsidRPr="4F962401" w:rsidR="000F09DE">
        <w:rPr>
          <w:rFonts w:asciiTheme="minorHAnsi" w:hAnsiTheme="minorHAnsi"/>
          <w:color w:val="000000" w:themeColor="text1"/>
          <w:sz w:val="22"/>
          <w:szCs w:val="22"/>
        </w:rPr>
        <w:t xml:space="preserve">email, </w:t>
      </w:r>
      <w:r w:rsidRPr="4F962401">
        <w:rPr>
          <w:rFonts w:asciiTheme="minorHAnsi" w:hAnsiTheme="minorHAnsi"/>
          <w:color w:val="000000" w:themeColor="text1"/>
          <w:sz w:val="22"/>
          <w:szCs w:val="22"/>
        </w:rPr>
        <w:t xml:space="preserve">secure file upload, and data entry </w:t>
      </w:r>
      <w:r w:rsidRPr="4F962401" w:rsidR="00242380">
        <w:rPr>
          <w:rFonts w:asciiTheme="minorHAnsi" w:hAnsiTheme="minorHAnsi"/>
          <w:color w:val="000000" w:themeColor="text1"/>
          <w:sz w:val="22"/>
          <w:szCs w:val="22"/>
        </w:rPr>
        <w:t>to</w:t>
      </w:r>
      <w:r w:rsidRPr="4F962401">
        <w:rPr>
          <w:rFonts w:asciiTheme="minorHAnsi" w:hAnsiTheme="minorHAnsi"/>
          <w:color w:val="000000" w:themeColor="text1"/>
          <w:sz w:val="22"/>
          <w:szCs w:val="22"/>
        </w:rPr>
        <w:t xml:space="preserve"> a secure website. </w:t>
      </w:r>
      <w:r w:rsidRPr="4F962401" w:rsidR="007E40A7">
        <w:rPr>
          <w:rFonts w:asciiTheme="minorHAnsi" w:hAnsiTheme="minorHAnsi"/>
          <w:color w:val="000000" w:themeColor="text1"/>
          <w:sz w:val="22"/>
          <w:szCs w:val="22"/>
        </w:rPr>
        <w:t xml:space="preserve">These different mechanisms used to send case notifications to CDC vary by </w:t>
      </w:r>
      <w:r w:rsidRPr="4F962401" w:rsidR="007E40A7">
        <w:rPr>
          <w:rFonts w:asciiTheme="minorHAnsi" w:hAnsiTheme="minorHAnsi"/>
          <w:color w:val="000000" w:themeColor="text1"/>
          <w:sz w:val="22"/>
          <w:szCs w:val="22"/>
        </w:rPr>
        <w:t xml:space="preserve">the </w:t>
      </w:r>
      <w:r w:rsidRPr="4F962401" w:rsidR="003961A5">
        <w:rPr>
          <w:rFonts w:asciiTheme="minorHAnsi" w:hAnsiTheme="minorHAnsi"/>
          <w:color w:val="000000" w:themeColor="text1"/>
          <w:sz w:val="22"/>
          <w:szCs w:val="22"/>
        </w:rPr>
        <w:t>jurisdiction</w:t>
      </w:r>
      <w:r w:rsidRPr="4F962401" w:rsidR="007E40A7">
        <w:rPr>
          <w:rFonts w:asciiTheme="minorHAnsi" w:hAnsiTheme="minorHAnsi"/>
          <w:color w:val="000000" w:themeColor="text1"/>
          <w:sz w:val="22"/>
          <w:szCs w:val="22"/>
        </w:rPr>
        <w:t xml:space="preserve"> and disease or condition. All 50 states</w:t>
      </w:r>
      <w:r w:rsidRPr="4F962401" w:rsidR="00114D5B">
        <w:rPr>
          <w:rFonts w:asciiTheme="minorHAnsi" w:hAnsiTheme="minorHAnsi"/>
          <w:color w:val="000000" w:themeColor="text1"/>
          <w:sz w:val="22"/>
          <w:szCs w:val="22"/>
        </w:rPr>
        <w:t>,</w:t>
      </w:r>
      <w:r w:rsidRPr="4F962401" w:rsidR="007E40A7">
        <w:rPr>
          <w:rFonts w:asciiTheme="minorHAnsi" w:hAnsiTheme="minorHAnsi"/>
          <w:color w:val="000000" w:themeColor="text1"/>
          <w:sz w:val="22"/>
          <w:szCs w:val="22"/>
        </w:rPr>
        <w:t xml:space="preserve"> </w:t>
      </w:r>
      <w:r w:rsidRPr="4F962401" w:rsidR="005674B8">
        <w:rPr>
          <w:rFonts w:asciiTheme="minorHAnsi" w:hAnsiTheme="minorHAnsi"/>
          <w:color w:val="000000" w:themeColor="text1"/>
          <w:sz w:val="22"/>
          <w:szCs w:val="22"/>
        </w:rPr>
        <w:t>all</w:t>
      </w:r>
      <w:r w:rsidRPr="4F962401" w:rsidR="007E40A7">
        <w:rPr>
          <w:rFonts w:asciiTheme="minorHAnsi" w:hAnsiTheme="minorHAnsi"/>
          <w:color w:val="000000" w:themeColor="text1"/>
          <w:sz w:val="22"/>
          <w:szCs w:val="22"/>
        </w:rPr>
        <w:t xml:space="preserve"> cities (New York City and </w:t>
      </w:r>
      <w:r w:rsidRPr="4F962401" w:rsidR="003961A5">
        <w:rPr>
          <w:rFonts w:asciiTheme="minorHAnsi" w:hAnsiTheme="minorHAnsi"/>
          <w:color w:val="000000" w:themeColor="text1"/>
          <w:sz w:val="22"/>
          <w:szCs w:val="22"/>
        </w:rPr>
        <w:t>Washington, D.C.)</w:t>
      </w:r>
      <w:r w:rsidRPr="4F962401" w:rsidR="0069224A">
        <w:rPr>
          <w:rFonts w:asciiTheme="minorHAnsi" w:hAnsiTheme="minorHAnsi"/>
          <w:color w:val="000000" w:themeColor="text1"/>
          <w:sz w:val="22"/>
          <w:szCs w:val="22"/>
        </w:rPr>
        <w:t>,</w:t>
      </w:r>
      <w:r w:rsidRPr="4F962401" w:rsidR="007E40A7">
        <w:rPr>
          <w:rFonts w:asciiTheme="minorHAnsi" w:hAnsiTheme="minorHAnsi"/>
          <w:color w:val="000000" w:themeColor="text1"/>
          <w:sz w:val="22"/>
          <w:szCs w:val="22"/>
        </w:rPr>
        <w:t xml:space="preserve"> </w:t>
      </w:r>
      <w:r w:rsidRPr="4F962401" w:rsidR="0069224A">
        <w:rPr>
          <w:rFonts w:asciiTheme="minorHAnsi" w:hAnsiTheme="minorHAnsi"/>
          <w:color w:val="000000" w:themeColor="text1"/>
          <w:sz w:val="22"/>
          <w:szCs w:val="22"/>
        </w:rPr>
        <w:t>four territories (the Commonwealth of the Northern Mariana Islands, Guam, the U.S. Virgin Islands, and Puerto Rico) and one Freely Associated State (the Republic of the Marshall Islands)</w:t>
      </w:r>
      <w:r w:rsidRPr="4F962401" w:rsidR="00114D5B">
        <w:rPr>
          <w:rFonts w:asciiTheme="minorHAnsi" w:hAnsiTheme="minorHAnsi"/>
          <w:color w:val="000000" w:themeColor="text1"/>
          <w:sz w:val="22"/>
          <w:szCs w:val="22"/>
        </w:rPr>
        <w:t xml:space="preserve"> </w:t>
      </w:r>
      <w:r w:rsidRPr="4F962401" w:rsidR="007E40A7">
        <w:rPr>
          <w:rFonts w:asciiTheme="minorHAnsi" w:hAnsiTheme="minorHAnsi"/>
          <w:color w:val="000000" w:themeColor="text1"/>
          <w:sz w:val="22"/>
          <w:szCs w:val="22"/>
        </w:rPr>
        <w:t>submit STD</w:t>
      </w:r>
      <w:r w:rsidRPr="4F962401" w:rsidR="003961A5">
        <w:rPr>
          <w:rFonts w:asciiTheme="minorHAnsi" w:hAnsiTheme="minorHAnsi"/>
          <w:color w:val="000000" w:themeColor="text1"/>
          <w:sz w:val="22"/>
          <w:szCs w:val="22"/>
        </w:rPr>
        <w:t xml:space="preserve"> case notifications </w:t>
      </w:r>
      <w:r w:rsidRPr="4F962401" w:rsidR="00114D5B">
        <w:rPr>
          <w:rFonts w:asciiTheme="minorHAnsi" w:hAnsiTheme="minorHAnsi"/>
          <w:color w:val="000000" w:themeColor="text1"/>
          <w:sz w:val="22"/>
          <w:szCs w:val="22"/>
        </w:rPr>
        <w:t>(STD case notifications account for approximately 87% of all case notifications received by CDC</w:t>
      </w:r>
      <w:r w:rsidRPr="4F962401" w:rsidR="1FA2D602">
        <w:rPr>
          <w:rFonts w:asciiTheme="minorHAnsi" w:hAnsiTheme="minorHAnsi"/>
          <w:color w:val="000000" w:themeColor="text1"/>
          <w:sz w:val="22"/>
          <w:szCs w:val="22"/>
        </w:rPr>
        <w:t xml:space="preserve"> before the COVID-19 pandemic</w:t>
      </w:r>
      <w:r w:rsidRPr="4F962401" w:rsidR="00114D5B">
        <w:rPr>
          <w:rFonts w:asciiTheme="minorHAnsi" w:hAnsiTheme="minorHAnsi"/>
          <w:color w:val="000000" w:themeColor="text1"/>
          <w:sz w:val="22"/>
          <w:szCs w:val="22"/>
        </w:rPr>
        <w:t xml:space="preserve">) </w:t>
      </w:r>
      <w:r w:rsidRPr="4F962401" w:rsidR="003961A5">
        <w:rPr>
          <w:rFonts w:asciiTheme="minorHAnsi" w:hAnsiTheme="minorHAnsi"/>
          <w:color w:val="000000" w:themeColor="text1"/>
          <w:sz w:val="22"/>
          <w:szCs w:val="22"/>
        </w:rPr>
        <w:t>by automated electronic messag</w:t>
      </w:r>
      <w:r w:rsidRPr="4F962401" w:rsidR="00C530B5">
        <w:rPr>
          <w:rFonts w:asciiTheme="minorHAnsi" w:hAnsiTheme="minorHAnsi"/>
          <w:color w:val="000000" w:themeColor="text1"/>
          <w:sz w:val="22"/>
          <w:szCs w:val="22"/>
        </w:rPr>
        <w:t>ing</w:t>
      </w:r>
      <w:r w:rsidRPr="4F962401" w:rsidR="003961A5">
        <w:rPr>
          <w:rFonts w:asciiTheme="minorHAnsi" w:hAnsiTheme="minorHAnsi"/>
          <w:color w:val="000000" w:themeColor="text1"/>
          <w:sz w:val="22"/>
          <w:szCs w:val="22"/>
        </w:rPr>
        <w:t xml:space="preserve">. </w:t>
      </w:r>
      <w:r w:rsidRPr="4F962401" w:rsidR="001947C0">
        <w:rPr>
          <w:rFonts w:asciiTheme="minorHAnsi" w:hAnsiTheme="minorHAnsi"/>
          <w:color w:val="000000" w:themeColor="text1"/>
          <w:sz w:val="22"/>
          <w:szCs w:val="22"/>
        </w:rPr>
        <w:t>Ot</w:t>
      </w:r>
      <w:r w:rsidRPr="4F962401" w:rsidR="002933CD">
        <w:rPr>
          <w:rFonts w:asciiTheme="minorHAnsi" w:hAnsiTheme="minorHAnsi"/>
          <w:color w:val="000000" w:themeColor="text1"/>
          <w:sz w:val="22"/>
          <w:szCs w:val="22"/>
        </w:rPr>
        <w:t>her</w:t>
      </w:r>
      <w:r w:rsidRPr="4F962401" w:rsidR="003961A5">
        <w:rPr>
          <w:rFonts w:asciiTheme="minorHAnsi" w:hAnsiTheme="minorHAnsi"/>
          <w:color w:val="000000" w:themeColor="text1"/>
          <w:sz w:val="22"/>
          <w:szCs w:val="22"/>
        </w:rPr>
        <w:t xml:space="preserve"> territories </w:t>
      </w:r>
      <w:r w:rsidRPr="4F962401" w:rsidR="00DC2C69">
        <w:rPr>
          <w:rFonts w:asciiTheme="minorHAnsi" w:hAnsiTheme="minorHAnsi"/>
          <w:color w:val="000000" w:themeColor="text1"/>
          <w:sz w:val="22"/>
          <w:szCs w:val="22"/>
        </w:rPr>
        <w:t>and freely associated states</w:t>
      </w:r>
      <w:r w:rsidRPr="4F962401" w:rsidR="003961A5">
        <w:rPr>
          <w:rFonts w:asciiTheme="minorHAnsi" w:hAnsiTheme="minorHAnsi"/>
          <w:color w:val="000000" w:themeColor="text1"/>
          <w:sz w:val="22"/>
          <w:szCs w:val="22"/>
        </w:rPr>
        <w:t xml:space="preserve"> send STD case notification</w:t>
      </w:r>
      <w:r w:rsidRPr="4F962401" w:rsidR="00C530B5">
        <w:rPr>
          <w:rFonts w:asciiTheme="minorHAnsi" w:hAnsiTheme="minorHAnsi"/>
          <w:color w:val="000000" w:themeColor="text1"/>
          <w:sz w:val="22"/>
          <w:szCs w:val="22"/>
        </w:rPr>
        <w:t xml:space="preserve">s by non-automated methods including </w:t>
      </w:r>
      <w:r w:rsidRPr="4F962401" w:rsidR="00114D5B">
        <w:rPr>
          <w:rFonts w:asciiTheme="minorHAnsi" w:hAnsiTheme="minorHAnsi"/>
          <w:color w:val="000000" w:themeColor="text1"/>
          <w:sz w:val="22"/>
          <w:szCs w:val="22"/>
        </w:rPr>
        <w:t>fax</w:t>
      </w:r>
      <w:r w:rsidRPr="4F962401" w:rsidR="00350BEC">
        <w:rPr>
          <w:rFonts w:asciiTheme="minorHAnsi" w:hAnsiTheme="minorHAnsi"/>
          <w:color w:val="000000" w:themeColor="text1"/>
          <w:sz w:val="22"/>
          <w:szCs w:val="22"/>
        </w:rPr>
        <w:t xml:space="preserve"> (only </w:t>
      </w:r>
      <w:r w:rsidRPr="4F962401" w:rsidR="00302EBC">
        <w:rPr>
          <w:rFonts w:asciiTheme="minorHAnsi" w:hAnsiTheme="minorHAnsi"/>
          <w:color w:val="000000" w:themeColor="text1"/>
          <w:sz w:val="22"/>
          <w:szCs w:val="22"/>
        </w:rPr>
        <w:t xml:space="preserve">quarterly </w:t>
      </w:r>
      <w:r w:rsidRPr="4F962401" w:rsidR="00350BEC">
        <w:rPr>
          <w:rFonts w:asciiTheme="minorHAnsi" w:hAnsiTheme="minorHAnsi"/>
          <w:color w:val="000000" w:themeColor="text1"/>
          <w:sz w:val="22"/>
          <w:szCs w:val="22"/>
        </w:rPr>
        <w:t>aggregate data are sent by fax)</w:t>
      </w:r>
      <w:r w:rsidRPr="4F962401" w:rsidR="00114D5B">
        <w:rPr>
          <w:rFonts w:asciiTheme="minorHAnsi" w:hAnsiTheme="minorHAnsi"/>
          <w:color w:val="000000" w:themeColor="text1"/>
          <w:sz w:val="22"/>
          <w:szCs w:val="22"/>
        </w:rPr>
        <w:t xml:space="preserve">, </w:t>
      </w:r>
      <w:r w:rsidRPr="4F962401" w:rsidR="000F09DE">
        <w:rPr>
          <w:rFonts w:asciiTheme="minorHAnsi" w:hAnsiTheme="minorHAnsi"/>
          <w:color w:val="000000" w:themeColor="text1"/>
          <w:sz w:val="22"/>
          <w:szCs w:val="22"/>
        </w:rPr>
        <w:t xml:space="preserve">email, </w:t>
      </w:r>
      <w:r w:rsidRPr="4F962401" w:rsidR="00C530B5">
        <w:rPr>
          <w:rFonts w:asciiTheme="minorHAnsi" w:hAnsiTheme="minorHAnsi"/>
          <w:color w:val="000000" w:themeColor="text1"/>
          <w:sz w:val="22"/>
          <w:szCs w:val="22"/>
        </w:rPr>
        <w:t xml:space="preserve">secure file upload, and data entry </w:t>
      </w:r>
      <w:r w:rsidRPr="4F962401" w:rsidR="005674B8">
        <w:rPr>
          <w:rFonts w:asciiTheme="minorHAnsi" w:hAnsiTheme="minorHAnsi"/>
          <w:color w:val="000000" w:themeColor="text1"/>
          <w:sz w:val="22"/>
          <w:szCs w:val="22"/>
        </w:rPr>
        <w:t>to</w:t>
      </w:r>
      <w:r w:rsidRPr="4F962401" w:rsidR="00C530B5">
        <w:rPr>
          <w:rFonts w:asciiTheme="minorHAnsi" w:hAnsiTheme="minorHAnsi"/>
          <w:color w:val="000000" w:themeColor="text1"/>
          <w:sz w:val="22"/>
          <w:szCs w:val="22"/>
        </w:rPr>
        <w:t xml:space="preserve"> a secure website</w:t>
      </w:r>
      <w:r w:rsidRPr="4F962401" w:rsidR="000468A5">
        <w:rPr>
          <w:rFonts w:asciiTheme="minorHAnsi" w:hAnsiTheme="minorHAnsi"/>
          <w:color w:val="000000" w:themeColor="text1"/>
          <w:sz w:val="22"/>
          <w:szCs w:val="22"/>
        </w:rPr>
        <w:t xml:space="preserve">. </w:t>
      </w:r>
      <w:r w:rsidRPr="4F962401" w:rsidR="00857E92">
        <w:rPr>
          <w:rFonts w:asciiTheme="minorHAnsi" w:hAnsiTheme="minorHAnsi"/>
          <w:color w:val="000000" w:themeColor="text1"/>
          <w:sz w:val="22"/>
          <w:szCs w:val="22"/>
        </w:rPr>
        <w:t xml:space="preserve">All states and cities </w:t>
      </w:r>
      <w:r w:rsidRPr="4F962401" w:rsidR="00350BEC">
        <w:rPr>
          <w:rFonts w:asciiTheme="minorHAnsi" w:hAnsiTheme="minorHAnsi"/>
          <w:color w:val="000000" w:themeColor="text1"/>
          <w:sz w:val="22"/>
          <w:szCs w:val="22"/>
        </w:rPr>
        <w:t>send case notification data by automated electronic messaging for all other disease</w:t>
      </w:r>
      <w:r w:rsidRPr="4F962401" w:rsidR="005674B8">
        <w:rPr>
          <w:rFonts w:asciiTheme="minorHAnsi" w:hAnsiTheme="minorHAnsi"/>
          <w:color w:val="000000" w:themeColor="text1"/>
          <w:sz w:val="22"/>
          <w:szCs w:val="22"/>
        </w:rPr>
        <w:t>s</w:t>
      </w:r>
      <w:r w:rsidRPr="4F962401" w:rsidR="00350BEC">
        <w:rPr>
          <w:rFonts w:asciiTheme="minorHAnsi" w:hAnsiTheme="minorHAnsi"/>
          <w:color w:val="000000" w:themeColor="text1"/>
          <w:sz w:val="22"/>
          <w:szCs w:val="22"/>
        </w:rPr>
        <w:t xml:space="preserve"> and conditions covered by this ICR.</w:t>
      </w:r>
      <w:r w:rsidRPr="4F962401" w:rsidR="00B64594">
        <w:rPr>
          <w:rFonts w:asciiTheme="minorHAnsi" w:hAnsiTheme="minorHAnsi"/>
          <w:color w:val="000000" w:themeColor="text1"/>
          <w:sz w:val="22"/>
          <w:szCs w:val="22"/>
        </w:rPr>
        <w:t xml:space="preserve"> </w:t>
      </w:r>
      <w:r w:rsidRPr="4F962401" w:rsidR="31C21EE1">
        <w:rPr>
          <w:rFonts w:asciiTheme="minorHAnsi" w:hAnsiTheme="minorHAnsi"/>
          <w:color w:val="000000" w:themeColor="text1"/>
          <w:sz w:val="22"/>
          <w:szCs w:val="22"/>
        </w:rPr>
        <w:t xml:space="preserve"> </w:t>
      </w:r>
      <w:r w:rsidRPr="4F962401" w:rsidR="44FBB2A2">
        <w:rPr>
          <w:rFonts w:asciiTheme="minorHAnsi" w:hAnsiTheme="minorHAnsi"/>
          <w:color w:val="000000" w:themeColor="text1"/>
          <w:sz w:val="22"/>
          <w:szCs w:val="22"/>
        </w:rPr>
        <w:t xml:space="preserve">In addition, up to 50 </w:t>
      </w:r>
      <w:r w:rsidRPr="4F962401" w:rsidR="2BF722DB">
        <w:rPr>
          <w:rFonts w:asciiTheme="minorHAnsi" w:hAnsiTheme="minorHAnsi"/>
          <w:color w:val="000000" w:themeColor="text1"/>
          <w:sz w:val="22"/>
          <w:szCs w:val="22"/>
        </w:rPr>
        <w:t xml:space="preserve">tribal nations will send case notification data by automated electronic messaging for all diseases and conditions covered by this ICR. </w:t>
      </w:r>
    </w:p>
    <w:p w:rsidR="002F2C6E" w:rsidRPr="00F743C4" w:rsidP="002F2C6E" w14:paraId="12FE8365" w14:textId="77777777">
      <w:pPr>
        <w:autoSpaceDE w:val="0"/>
        <w:autoSpaceDN w:val="0"/>
        <w:adjustRightInd w:val="0"/>
        <w:spacing w:line="360" w:lineRule="auto"/>
        <w:rPr>
          <w:rFonts w:asciiTheme="minorHAnsi" w:hAnsiTheme="minorHAnsi"/>
          <w:color w:val="000000"/>
          <w:sz w:val="22"/>
          <w:szCs w:val="22"/>
        </w:rPr>
      </w:pPr>
    </w:p>
    <w:p w:rsidR="00A1085C" w:rsidRPr="00F743C4" w:rsidP="00A1085C" w14:paraId="49037C27" w14:textId="77777777">
      <w:pPr>
        <w:autoSpaceDE w:val="0"/>
        <w:autoSpaceDN w:val="0"/>
        <w:adjustRightInd w:val="0"/>
        <w:spacing w:line="360" w:lineRule="auto"/>
        <w:rPr>
          <w:rFonts w:asciiTheme="minorHAnsi" w:hAnsiTheme="minorHAnsi"/>
          <w:b/>
          <w:color w:val="000000"/>
          <w:sz w:val="22"/>
          <w:szCs w:val="22"/>
        </w:rPr>
      </w:pPr>
      <w:r>
        <w:rPr>
          <w:rFonts w:asciiTheme="minorHAnsi" w:hAnsiTheme="minorHAnsi"/>
          <w:b/>
          <w:color w:val="000000"/>
          <w:sz w:val="22"/>
          <w:szCs w:val="22"/>
        </w:rPr>
        <w:t>B3</w:t>
      </w:r>
      <w:r w:rsidR="000A7BDD">
        <w:rPr>
          <w:rFonts w:asciiTheme="minorHAnsi" w:hAnsiTheme="minorHAnsi"/>
          <w:b/>
          <w:color w:val="000000"/>
          <w:sz w:val="22"/>
          <w:szCs w:val="22"/>
        </w:rPr>
        <w:t xml:space="preserve">. </w:t>
      </w:r>
      <w:r w:rsidRPr="006F0215">
        <w:rPr>
          <w:rFonts w:asciiTheme="minorHAnsi" w:hAnsiTheme="minorHAnsi"/>
          <w:b/>
          <w:color w:val="000000"/>
          <w:sz w:val="22"/>
          <w:szCs w:val="22"/>
          <w:u w:val="single"/>
        </w:rPr>
        <w:t>Methods to Maximize Response Rates and Deal with No response</w:t>
      </w:r>
    </w:p>
    <w:p w:rsidR="00863A1C" w:rsidRPr="00F743C4" w:rsidP="00A1085C" w14:paraId="25BEC26E" w14:textId="20509DA9">
      <w:pPr>
        <w:autoSpaceDE w:val="0"/>
        <w:autoSpaceDN w:val="0"/>
        <w:adjustRightInd w:val="0"/>
        <w:spacing w:line="360" w:lineRule="auto"/>
      </w:pPr>
      <w:r w:rsidRPr="4F962401">
        <w:rPr>
          <w:rFonts w:asciiTheme="minorHAnsi" w:hAnsiTheme="minorHAnsi"/>
          <w:color w:val="000000" w:themeColor="text1"/>
          <w:sz w:val="22"/>
          <w:szCs w:val="22"/>
        </w:rPr>
        <w:t>Methods are not necessary to maximize response rates and deal with no response. Jurisdictions (including one Tribal Nation, the Cherokee Nation) voluntarily submit notifications to CDC. The response rate is 100 percent</w:t>
      </w:r>
    </w:p>
    <w:p w:rsidR="00ED5B1E" w:rsidRPr="00F743C4" w:rsidP="00A1085C" w14:paraId="2235BCC5" w14:textId="77777777">
      <w:pPr>
        <w:autoSpaceDE w:val="0"/>
        <w:autoSpaceDN w:val="0"/>
        <w:adjustRightInd w:val="0"/>
        <w:spacing w:line="360" w:lineRule="auto"/>
        <w:rPr>
          <w:rFonts w:asciiTheme="minorHAnsi" w:hAnsiTheme="minorHAnsi"/>
          <w:color w:val="000000"/>
          <w:sz w:val="22"/>
          <w:szCs w:val="22"/>
        </w:rPr>
      </w:pPr>
    </w:p>
    <w:p w:rsidR="00A1085C" w:rsidRPr="00F743C4" w:rsidP="00A1085C" w14:paraId="02979DFF" w14:textId="77777777">
      <w:pPr>
        <w:autoSpaceDE w:val="0"/>
        <w:autoSpaceDN w:val="0"/>
        <w:adjustRightInd w:val="0"/>
        <w:spacing w:line="360" w:lineRule="auto"/>
        <w:rPr>
          <w:rFonts w:asciiTheme="minorHAnsi" w:hAnsiTheme="minorHAnsi"/>
          <w:b/>
          <w:color w:val="000000"/>
          <w:sz w:val="22"/>
          <w:szCs w:val="22"/>
        </w:rPr>
      </w:pPr>
      <w:r>
        <w:rPr>
          <w:rFonts w:asciiTheme="minorHAnsi" w:hAnsiTheme="minorHAnsi"/>
          <w:b/>
          <w:color w:val="000000"/>
          <w:sz w:val="22"/>
          <w:szCs w:val="22"/>
        </w:rPr>
        <w:t>B</w:t>
      </w:r>
      <w:r w:rsidRPr="001B44F9" w:rsidR="000A7BDD">
        <w:rPr>
          <w:rFonts w:asciiTheme="minorHAnsi" w:hAnsiTheme="minorHAnsi"/>
          <w:b/>
          <w:color w:val="000000"/>
          <w:sz w:val="22"/>
          <w:szCs w:val="22"/>
        </w:rPr>
        <w:t xml:space="preserve">4. </w:t>
      </w:r>
      <w:r w:rsidRPr="006F0215">
        <w:rPr>
          <w:rFonts w:asciiTheme="minorHAnsi" w:hAnsiTheme="minorHAnsi"/>
          <w:b/>
          <w:color w:val="000000"/>
          <w:sz w:val="22"/>
          <w:szCs w:val="22"/>
          <w:u w:val="single"/>
        </w:rPr>
        <w:t>Tests of Procedures or Methods to be Undertaken</w:t>
      </w:r>
    </w:p>
    <w:p w:rsidR="00225E28" w:rsidRPr="00326B89" w:rsidP="00C911F3" w14:paraId="0D94FD9B" w14:textId="51C08F6D">
      <w:pPr>
        <w:autoSpaceDE w:val="0"/>
        <w:autoSpaceDN w:val="0"/>
        <w:adjustRightInd w:val="0"/>
        <w:spacing w:line="360" w:lineRule="auto"/>
        <w:rPr>
          <w:rFonts w:asciiTheme="minorHAnsi" w:hAnsiTheme="minorHAnsi"/>
          <w:color w:val="000000"/>
          <w:sz w:val="22"/>
          <w:szCs w:val="22"/>
        </w:rPr>
      </w:pPr>
      <w:r w:rsidRPr="00326B89">
        <w:rPr>
          <w:rFonts w:asciiTheme="minorHAnsi" w:hAnsiTheme="minorHAnsi"/>
          <w:color w:val="000000"/>
          <w:sz w:val="22"/>
          <w:szCs w:val="22"/>
        </w:rPr>
        <w:t xml:space="preserve">As stated in Supporting Statement A, a key activity </w:t>
      </w:r>
      <w:r w:rsidRPr="00326B89" w:rsidR="006F3842">
        <w:rPr>
          <w:rFonts w:asciiTheme="minorHAnsi" w:hAnsiTheme="minorHAnsi"/>
          <w:color w:val="000000"/>
          <w:sz w:val="22"/>
          <w:szCs w:val="22"/>
        </w:rPr>
        <w:t xml:space="preserve">for NNDSS </w:t>
      </w:r>
      <w:r w:rsidRPr="00326B89">
        <w:rPr>
          <w:rFonts w:asciiTheme="minorHAnsi" w:hAnsiTheme="minorHAnsi"/>
          <w:color w:val="000000"/>
          <w:sz w:val="22"/>
          <w:szCs w:val="22"/>
        </w:rPr>
        <w:t xml:space="preserve">is </w:t>
      </w:r>
      <w:r w:rsidRPr="00326B89" w:rsidR="00DC2515">
        <w:rPr>
          <w:rFonts w:asciiTheme="minorHAnsi" w:hAnsiTheme="minorHAnsi"/>
          <w:color w:val="000000"/>
          <w:sz w:val="22"/>
          <w:szCs w:val="22"/>
        </w:rPr>
        <w:t>to implement health information exchange industry standards for</w:t>
      </w:r>
      <w:r w:rsidRPr="00326B89" w:rsidR="005674B8">
        <w:rPr>
          <w:rFonts w:asciiTheme="minorHAnsi" w:hAnsiTheme="minorHAnsi"/>
          <w:color w:val="000000"/>
          <w:sz w:val="22"/>
          <w:szCs w:val="22"/>
        </w:rPr>
        <w:t xml:space="preserve"> case notification</w:t>
      </w:r>
      <w:r w:rsidRPr="00326B89" w:rsidR="00DC2515">
        <w:rPr>
          <w:rFonts w:asciiTheme="minorHAnsi" w:hAnsiTheme="minorHAnsi"/>
          <w:color w:val="000000"/>
          <w:sz w:val="22"/>
          <w:szCs w:val="22"/>
        </w:rPr>
        <w:t xml:space="preserve"> messag</w:t>
      </w:r>
      <w:r w:rsidRPr="00326B89" w:rsidR="00242380">
        <w:rPr>
          <w:rFonts w:asciiTheme="minorHAnsi" w:hAnsiTheme="minorHAnsi"/>
          <w:color w:val="000000"/>
          <w:sz w:val="22"/>
          <w:szCs w:val="22"/>
        </w:rPr>
        <w:t xml:space="preserve">e content and format. </w:t>
      </w:r>
      <w:r w:rsidRPr="00326B89" w:rsidR="00DC2515">
        <w:rPr>
          <w:rFonts w:asciiTheme="minorHAnsi" w:hAnsiTheme="minorHAnsi"/>
          <w:color w:val="000000"/>
          <w:sz w:val="22"/>
          <w:szCs w:val="22"/>
        </w:rPr>
        <w:t xml:space="preserve"> </w:t>
      </w:r>
      <w:r w:rsidRPr="00326B89" w:rsidR="005D3635">
        <w:rPr>
          <w:rFonts w:asciiTheme="minorHAnsi" w:hAnsiTheme="minorHAnsi"/>
          <w:color w:val="000000"/>
          <w:sz w:val="22"/>
          <w:szCs w:val="22"/>
        </w:rPr>
        <w:t xml:space="preserve">Part of this process involves pilot testing </w:t>
      </w:r>
      <w:r w:rsidRPr="00326B89" w:rsidR="009F30F1">
        <w:rPr>
          <w:rFonts w:asciiTheme="minorHAnsi" w:hAnsiTheme="minorHAnsi"/>
          <w:color w:val="000000"/>
          <w:sz w:val="22"/>
          <w:szCs w:val="22"/>
        </w:rPr>
        <w:t xml:space="preserve">new </w:t>
      </w:r>
      <w:r w:rsidRPr="00326B89">
        <w:rPr>
          <w:rFonts w:asciiTheme="minorHAnsi" w:hAnsiTheme="minorHAnsi"/>
          <w:color w:val="000000"/>
          <w:sz w:val="22"/>
          <w:szCs w:val="22"/>
        </w:rPr>
        <w:t>message content and format for various conditions</w:t>
      </w:r>
      <w:r w:rsidRPr="00326B89" w:rsidR="00242380">
        <w:rPr>
          <w:rFonts w:asciiTheme="minorHAnsi" w:hAnsiTheme="minorHAnsi"/>
          <w:color w:val="000000"/>
          <w:sz w:val="22"/>
          <w:szCs w:val="22"/>
        </w:rPr>
        <w:t xml:space="preserve"> using HL7 electronic messaging</w:t>
      </w:r>
      <w:r w:rsidRPr="00326B89">
        <w:rPr>
          <w:rFonts w:asciiTheme="minorHAnsi" w:hAnsiTheme="minorHAnsi"/>
          <w:color w:val="000000"/>
          <w:sz w:val="22"/>
          <w:szCs w:val="22"/>
        </w:rPr>
        <w:t xml:space="preserve">. </w:t>
      </w:r>
      <w:r w:rsidRPr="00326B89" w:rsidR="00092871">
        <w:rPr>
          <w:rFonts w:asciiTheme="minorHAnsi" w:hAnsiTheme="minorHAnsi"/>
          <w:color w:val="000000"/>
          <w:sz w:val="22"/>
          <w:szCs w:val="22"/>
        </w:rPr>
        <w:t>All selected conditions and data elements</w:t>
      </w:r>
      <w:r w:rsidRPr="00326B89" w:rsidR="00A21E8C">
        <w:rPr>
          <w:rFonts w:asciiTheme="minorHAnsi" w:hAnsiTheme="minorHAnsi"/>
          <w:color w:val="000000"/>
          <w:sz w:val="22"/>
          <w:szCs w:val="22"/>
        </w:rPr>
        <w:t xml:space="preserve"> </w:t>
      </w:r>
      <w:r w:rsidRPr="00326B89" w:rsidR="00092871">
        <w:rPr>
          <w:rFonts w:asciiTheme="minorHAnsi" w:hAnsiTheme="minorHAnsi"/>
          <w:color w:val="000000"/>
          <w:sz w:val="22"/>
          <w:szCs w:val="22"/>
        </w:rPr>
        <w:t xml:space="preserve">used in pilot testing </w:t>
      </w:r>
      <w:r w:rsidRPr="00326B89" w:rsidR="00092871">
        <w:rPr>
          <w:rFonts w:asciiTheme="minorHAnsi" w:hAnsiTheme="minorHAnsi"/>
          <w:color w:val="000000"/>
          <w:sz w:val="22"/>
          <w:szCs w:val="22"/>
        </w:rPr>
        <w:t>are</w:t>
      </w:r>
      <w:r w:rsidRPr="00326B89" w:rsidR="00092871">
        <w:rPr>
          <w:rFonts w:asciiTheme="minorHAnsi" w:hAnsiTheme="minorHAnsi"/>
          <w:color w:val="000000"/>
          <w:sz w:val="22"/>
          <w:szCs w:val="22"/>
        </w:rPr>
        <w:t xml:space="preserve"> already approved through </w:t>
      </w:r>
      <w:r w:rsidRPr="00326B89" w:rsidR="0068478B">
        <w:rPr>
          <w:rFonts w:asciiTheme="minorHAnsi" w:hAnsiTheme="minorHAnsi"/>
          <w:color w:val="000000"/>
          <w:sz w:val="22"/>
          <w:szCs w:val="22"/>
        </w:rPr>
        <w:t>this ICR, 0920-0728</w:t>
      </w:r>
      <w:r w:rsidRPr="00326B89" w:rsidR="00092871">
        <w:rPr>
          <w:rFonts w:asciiTheme="minorHAnsi" w:hAnsiTheme="minorHAnsi"/>
          <w:color w:val="000000"/>
          <w:sz w:val="22"/>
          <w:szCs w:val="22"/>
        </w:rPr>
        <w:t xml:space="preserve">. </w:t>
      </w:r>
      <w:r w:rsidRPr="00326B89" w:rsidR="00A650DD">
        <w:rPr>
          <w:rFonts w:asciiTheme="minorHAnsi" w:hAnsiTheme="minorHAnsi"/>
          <w:color w:val="000000"/>
          <w:sz w:val="22"/>
          <w:szCs w:val="22"/>
        </w:rPr>
        <w:t xml:space="preserve">Pilot testing </w:t>
      </w:r>
      <w:r w:rsidRPr="00326B89" w:rsidR="00196DCC">
        <w:rPr>
          <w:rFonts w:asciiTheme="minorHAnsi" w:hAnsiTheme="minorHAnsi"/>
          <w:color w:val="000000"/>
          <w:sz w:val="22"/>
          <w:szCs w:val="22"/>
        </w:rPr>
        <w:t xml:space="preserve">is used to </w:t>
      </w:r>
      <w:r w:rsidRPr="00326B89" w:rsidR="00A650DD">
        <w:rPr>
          <w:rFonts w:asciiTheme="minorHAnsi" w:hAnsiTheme="minorHAnsi"/>
          <w:color w:val="000000"/>
          <w:sz w:val="22"/>
          <w:szCs w:val="22"/>
        </w:rPr>
        <w:t xml:space="preserve">evaluate whether the message </w:t>
      </w:r>
      <w:r w:rsidRPr="00326B89" w:rsidR="00A650DD">
        <w:rPr>
          <w:rFonts w:asciiTheme="minorHAnsi" w:hAnsiTheme="minorHAnsi"/>
          <w:color w:val="000000"/>
          <w:sz w:val="22"/>
          <w:szCs w:val="22"/>
        </w:rPr>
        <w:t>is able to</w:t>
      </w:r>
      <w:r w:rsidRPr="00326B89" w:rsidR="00A650DD">
        <w:rPr>
          <w:rFonts w:asciiTheme="minorHAnsi" w:hAnsiTheme="minorHAnsi"/>
          <w:color w:val="000000"/>
          <w:sz w:val="22"/>
          <w:szCs w:val="22"/>
        </w:rPr>
        <w:t xml:space="preserve"> effectively transmit the expected data.</w:t>
      </w:r>
    </w:p>
    <w:p w:rsidR="00083769" w:rsidRPr="00326B89" w:rsidP="00C911F3" w14:paraId="27D1DF1B" w14:textId="77777777">
      <w:pPr>
        <w:autoSpaceDE w:val="0"/>
        <w:autoSpaceDN w:val="0"/>
        <w:adjustRightInd w:val="0"/>
        <w:spacing w:line="360" w:lineRule="auto"/>
        <w:rPr>
          <w:rFonts w:asciiTheme="minorHAnsi" w:hAnsiTheme="minorHAnsi"/>
          <w:color w:val="000000"/>
          <w:sz w:val="22"/>
          <w:szCs w:val="22"/>
        </w:rPr>
      </w:pPr>
    </w:p>
    <w:p w:rsidR="00A1085C" w:rsidRPr="00326B89" w:rsidP="00A1085C" w14:paraId="3968D757" w14:textId="77777777">
      <w:pPr>
        <w:autoSpaceDE w:val="0"/>
        <w:autoSpaceDN w:val="0"/>
        <w:adjustRightInd w:val="0"/>
        <w:spacing w:line="360" w:lineRule="auto"/>
        <w:rPr>
          <w:rFonts w:asciiTheme="minorHAnsi" w:hAnsiTheme="minorHAnsi"/>
          <w:b/>
          <w:color w:val="000000"/>
          <w:sz w:val="22"/>
          <w:szCs w:val="22"/>
        </w:rPr>
      </w:pPr>
      <w:r w:rsidRPr="00326B89">
        <w:rPr>
          <w:rFonts w:asciiTheme="minorHAnsi" w:hAnsiTheme="minorHAnsi"/>
          <w:b/>
          <w:color w:val="000000"/>
          <w:sz w:val="22"/>
          <w:szCs w:val="22"/>
        </w:rPr>
        <w:t>B</w:t>
      </w:r>
      <w:r w:rsidRPr="00326B89" w:rsidR="000A7BDD">
        <w:rPr>
          <w:rFonts w:asciiTheme="minorHAnsi" w:hAnsiTheme="minorHAnsi"/>
          <w:b/>
          <w:color w:val="000000"/>
          <w:sz w:val="22"/>
          <w:szCs w:val="22"/>
        </w:rPr>
        <w:t xml:space="preserve">5. </w:t>
      </w:r>
      <w:r w:rsidRPr="00326B89">
        <w:rPr>
          <w:rFonts w:asciiTheme="minorHAnsi" w:hAnsiTheme="minorHAnsi"/>
          <w:b/>
          <w:color w:val="000000"/>
          <w:sz w:val="22"/>
          <w:szCs w:val="22"/>
          <w:u w:val="single"/>
        </w:rPr>
        <w:t>Individuals Consulted on Statistical Aspects and Individuals Collecting and/or Analyzing Data</w:t>
      </w:r>
    </w:p>
    <w:p w:rsidR="00A855F9" w:rsidRPr="00A855F9" w:rsidP="00A1085C" w14:paraId="0619F7DB" w14:textId="7F2C41CA">
      <w:pPr>
        <w:autoSpaceDE w:val="0"/>
        <w:autoSpaceDN w:val="0"/>
        <w:adjustRightInd w:val="0"/>
        <w:spacing w:line="360" w:lineRule="auto"/>
        <w:rPr>
          <w:rFonts w:asciiTheme="minorHAnsi" w:hAnsiTheme="minorHAnsi"/>
          <w:color w:val="000000"/>
          <w:sz w:val="22"/>
          <w:szCs w:val="22"/>
        </w:rPr>
      </w:pPr>
      <w:r w:rsidRPr="00326B89">
        <w:rPr>
          <w:rFonts w:asciiTheme="minorHAnsi" w:hAnsiTheme="minorHAnsi"/>
          <w:color w:val="000000"/>
          <w:sz w:val="22"/>
          <w:szCs w:val="22"/>
        </w:rPr>
        <w:t>There are no individuals consulted on statistical aspects of the data collection design as no sampling is used.</w:t>
      </w:r>
      <w:r w:rsidRPr="00326B89" w:rsidR="00083769">
        <w:rPr>
          <w:rFonts w:asciiTheme="minorHAnsi" w:hAnsiTheme="minorHAnsi"/>
          <w:color w:val="000000"/>
          <w:sz w:val="22"/>
          <w:szCs w:val="22"/>
        </w:rPr>
        <w:t xml:space="preserve"> </w:t>
      </w:r>
      <w:r w:rsidRPr="00326B89" w:rsidR="00F53008">
        <w:rPr>
          <w:rFonts w:asciiTheme="minorHAnsi" w:hAnsiTheme="minorHAnsi"/>
          <w:color w:val="000000"/>
          <w:sz w:val="22"/>
          <w:szCs w:val="22"/>
        </w:rPr>
        <w:t>CDC programs</w:t>
      </w:r>
      <w:r w:rsidRPr="00326B89" w:rsidR="00083769">
        <w:rPr>
          <w:rFonts w:asciiTheme="minorHAnsi" w:hAnsiTheme="minorHAnsi"/>
          <w:color w:val="000000"/>
          <w:sz w:val="22"/>
          <w:szCs w:val="22"/>
        </w:rPr>
        <w:t xml:space="preserve"> collect and analyze the information.</w:t>
      </w:r>
    </w:p>
    <w:p w:rsidR="00A1085C" w:rsidRPr="00F743C4" w:rsidP="00A1085C" w14:paraId="2D463878" w14:textId="77777777">
      <w:pPr>
        <w:autoSpaceDE w:val="0"/>
        <w:autoSpaceDN w:val="0"/>
        <w:adjustRightInd w:val="0"/>
        <w:spacing w:line="360" w:lineRule="auto"/>
        <w:rPr>
          <w:rFonts w:asciiTheme="minorHAnsi" w:hAnsiTheme="minorHAnsi"/>
          <w:b/>
          <w:color w:val="000000"/>
          <w:sz w:val="22"/>
          <w:szCs w:val="22"/>
        </w:rPr>
      </w:pPr>
    </w:p>
    <w:sectPr w:rsidSect="00E516D2">
      <w:headerReference w:type="even" r:id="rId8"/>
      <w:headerReference w:type="default" r:id="rId9"/>
      <w:footerReference w:type="even" r:id="rId10"/>
      <w:footerReference w:type="default" r:id="rId11"/>
      <w:headerReference w:type="first" r:id="rId12"/>
      <w:footerReference w:type="first" r:id="rId13"/>
      <w:pgSz w:w="12240" w:h="15840" w:orient="portrait"/>
      <w:pgMar w:top="1440" w:right="1440" w:bottom="1440" w:left="1440" w:header="720" w:footer="72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4594" w:rsidP="00D12CDC" w14:paraId="487E5BCB"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594" w14:paraId="329446B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4594" w:rsidRPr="0073695F" w14:paraId="67C52EDF" w14:textId="77777777">
    <w:pPr>
      <w:pStyle w:val="Footer"/>
      <w:jc w:val="center"/>
      <w:rPr>
        <w:rFonts w:ascii="Calibri" w:hAnsi="Calibri"/>
        <w:sz w:val="16"/>
        <w:szCs w:val="16"/>
      </w:rPr>
    </w:pPr>
    <w:r w:rsidRPr="0073695F">
      <w:rPr>
        <w:rFonts w:ascii="Calibri" w:hAnsi="Calibri"/>
      </w:rPr>
      <w:fldChar w:fldCharType="begin"/>
    </w:r>
    <w:r w:rsidRPr="0073695F">
      <w:rPr>
        <w:rFonts w:ascii="Calibri" w:hAnsi="Calibri"/>
      </w:rPr>
      <w:instrText xml:space="preserve"> PAGE   \* MERGEFORMAT </w:instrText>
    </w:r>
    <w:r w:rsidRPr="0073695F">
      <w:rPr>
        <w:rFonts w:ascii="Calibri" w:hAnsi="Calibri"/>
      </w:rPr>
      <w:fldChar w:fldCharType="separate"/>
    </w:r>
    <w:r w:rsidR="0018096C">
      <w:rPr>
        <w:rFonts w:ascii="Calibri" w:hAnsi="Calibri"/>
        <w:noProof/>
      </w:rPr>
      <w:t>2</w:t>
    </w:r>
    <w:r w:rsidRPr="0073695F">
      <w:rPr>
        <w:rFonts w:ascii="Calibri" w:hAnsi="Calibri"/>
        <w:noProof/>
      </w:rPr>
      <w:fldChar w:fldCharType="end"/>
    </w:r>
  </w:p>
  <w:p w:rsidR="00B64594" w:rsidRPr="00974CF8" w:rsidP="008D7C48" w14:paraId="12A41D05" w14:textId="77777777">
    <w:pPr>
      <w:pStyle w:val="Footer"/>
      <w:tabs>
        <w:tab w:val="left" w:pos="492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4594" w:rsidP="008D7C48" w14:paraId="58E170EF" w14:textId="77777777">
    <w:pPr>
      <w:pStyle w:val="Footer"/>
      <w:jc w:val="center"/>
    </w:pPr>
    <w:r>
      <w:fldChar w:fldCharType="begin"/>
    </w:r>
    <w:r>
      <w:instrText xml:space="preserve"> PAGE   \* MERGEFORMAT </w:instrText>
    </w:r>
    <w:r>
      <w:fldChar w:fldCharType="separate"/>
    </w:r>
    <w:r w:rsidR="0018096C">
      <w:rPr>
        <w:noProof/>
      </w:rPr>
      <w:t>1</w:t>
    </w:r>
    <w:r>
      <w:fldChar w:fldCharType="end"/>
    </w:r>
  </w:p>
  <w:p w:rsidR="00B64594" w14:paraId="5BB6762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4594" w14:paraId="13C31F0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4594" w:rsidRPr="00974CF8" w:rsidP="00E8204B" w14:paraId="5174206E" w14:textId="77777777">
    <w:pPr>
      <w:rPr>
        <w:b/>
      </w:rPr>
    </w:pP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p>
  <w:p w:rsidR="00B64594" w14:paraId="6F0CEC4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4594" w14:paraId="60DA122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A86A7F00"/>
    <w:lvl w:ilvl="0">
      <w:start w:val="0"/>
      <w:numFmt w:val="bullet"/>
      <w:lvlText w:val="*"/>
      <w:lvlJc w:val="left"/>
    </w:lvl>
  </w:abstractNum>
  <w:abstractNum w:abstractNumId="1">
    <w:nsid w:val="00DE604C"/>
    <w:multiLevelType w:val="hybridMultilevel"/>
    <w:tmpl w:val="3ECC879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80C6200"/>
    <w:multiLevelType w:val="multilevel"/>
    <w:tmpl w:val="CB7AB338"/>
    <w:lvl w:ilvl="0">
      <w:start w:val="1"/>
      <w:numFmt w:val="bullet"/>
      <w:lvlText w:val=""/>
      <w:lvlJc w:val="left"/>
      <w:pPr>
        <w:tabs>
          <w:tab w:val="num" w:pos="1195"/>
        </w:tabs>
        <w:ind w:left="1555" w:hanging="360"/>
      </w:pPr>
      <w:rPr>
        <w:rFonts w:ascii="Symbol" w:hAnsi="Symbol" w:hint="default"/>
        <w:sz w:val="20"/>
      </w:rPr>
    </w:lvl>
    <w:lvl w:ilvl="1" w:tentative="1">
      <w:start w:val="1"/>
      <w:numFmt w:val="bullet"/>
      <w:lvlText w:val="o"/>
      <w:lvlJc w:val="left"/>
      <w:pPr>
        <w:tabs>
          <w:tab w:val="num" w:pos="2275"/>
        </w:tabs>
        <w:ind w:left="2275" w:hanging="360"/>
      </w:pPr>
      <w:rPr>
        <w:rFonts w:ascii="Courier New" w:hAnsi="Courier New" w:hint="default"/>
        <w:sz w:val="20"/>
      </w:rPr>
    </w:lvl>
    <w:lvl w:ilvl="2" w:tentative="1">
      <w:start w:val="1"/>
      <w:numFmt w:val="bullet"/>
      <w:lvlText w:val=""/>
      <w:lvlJc w:val="left"/>
      <w:pPr>
        <w:tabs>
          <w:tab w:val="num" w:pos="2995"/>
        </w:tabs>
        <w:ind w:left="2995" w:hanging="360"/>
      </w:pPr>
      <w:rPr>
        <w:rFonts w:ascii="Wingdings" w:hAnsi="Wingdings" w:hint="default"/>
        <w:sz w:val="20"/>
      </w:rPr>
    </w:lvl>
    <w:lvl w:ilvl="3" w:tentative="1">
      <w:start w:val="1"/>
      <w:numFmt w:val="bullet"/>
      <w:lvlText w:val=""/>
      <w:lvlJc w:val="left"/>
      <w:pPr>
        <w:tabs>
          <w:tab w:val="num" w:pos="3715"/>
        </w:tabs>
        <w:ind w:left="3715" w:hanging="360"/>
      </w:pPr>
      <w:rPr>
        <w:rFonts w:ascii="Wingdings" w:hAnsi="Wingdings" w:hint="default"/>
        <w:sz w:val="20"/>
      </w:rPr>
    </w:lvl>
    <w:lvl w:ilvl="4" w:tentative="1">
      <w:start w:val="1"/>
      <w:numFmt w:val="bullet"/>
      <w:lvlText w:val=""/>
      <w:lvlJc w:val="left"/>
      <w:pPr>
        <w:tabs>
          <w:tab w:val="num" w:pos="4435"/>
        </w:tabs>
        <w:ind w:left="4435" w:hanging="360"/>
      </w:pPr>
      <w:rPr>
        <w:rFonts w:ascii="Wingdings" w:hAnsi="Wingdings" w:hint="default"/>
        <w:sz w:val="20"/>
      </w:rPr>
    </w:lvl>
    <w:lvl w:ilvl="5" w:tentative="1">
      <w:start w:val="1"/>
      <w:numFmt w:val="bullet"/>
      <w:lvlText w:val=""/>
      <w:lvlJc w:val="left"/>
      <w:pPr>
        <w:tabs>
          <w:tab w:val="num" w:pos="5155"/>
        </w:tabs>
        <w:ind w:left="5155" w:hanging="360"/>
      </w:pPr>
      <w:rPr>
        <w:rFonts w:ascii="Wingdings" w:hAnsi="Wingdings" w:hint="default"/>
        <w:sz w:val="20"/>
      </w:rPr>
    </w:lvl>
    <w:lvl w:ilvl="6" w:tentative="1">
      <w:start w:val="1"/>
      <w:numFmt w:val="bullet"/>
      <w:lvlText w:val=""/>
      <w:lvlJc w:val="left"/>
      <w:pPr>
        <w:tabs>
          <w:tab w:val="num" w:pos="5875"/>
        </w:tabs>
        <w:ind w:left="5875" w:hanging="360"/>
      </w:pPr>
      <w:rPr>
        <w:rFonts w:ascii="Wingdings" w:hAnsi="Wingdings" w:hint="default"/>
        <w:sz w:val="20"/>
      </w:rPr>
    </w:lvl>
    <w:lvl w:ilvl="7" w:tentative="1">
      <w:start w:val="1"/>
      <w:numFmt w:val="bullet"/>
      <w:lvlText w:val=""/>
      <w:lvlJc w:val="left"/>
      <w:pPr>
        <w:tabs>
          <w:tab w:val="num" w:pos="6595"/>
        </w:tabs>
        <w:ind w:left="6595" w:hanging="360"/>
      </w:pPr>
      <w:rPr>
        <w:rFonts w:ascii="Wingdings" w:hAnsi="Wingdings" w:hint="default"/>
        <w:sz w:val="20"/>
      </w:rPr>
    </w:lvl>
    <w:lvl w:ilvl="8" w:tentative="1">
      <w:start w:val="1"/>
      <w:numFmt w:val="bullet"/>
      <w:lvlText w:val=""/>
      <w:lvlJc w:val="left"/>
      <w:pPr>
        <w:tabs>
          <w:tab w:val="num" w:pos="7315"/>
        </w:tabs>
        <w:ind w:left="7315" w:hanging="360"/>
      </w:pPr>
      <w:rPr>
        <w:rFonts w:ascii="Wingdings" w:hAnsi="Wingdings" w:hint="default"/>
        <w:sz w:val="20"/>
      </w:rPr>
    </w:lvl>
  </w:abstractNum>
  <w:abstractNum w:abstractNumId="3">
    <w:nsid w:val="0B0A3BFB"/>
    <w:multiLevelType w:val="hybridMultilevel"/>
    <w:tmpl w:val="940CF380"/>
    <w:lvl w:ilvl="0">
      <w:start w:val="1"/>
      <w:numFmt w:val="decimal"/>
      <w:lvlText w:val="%1."/>
      <w:lvlJc w:val="right"/>
      <w:pPr>
        <w:tabs>
          <w:tab w:val="num" w:pos="432"/>
        </w:tabs>
        <w:ind w:left="432" w:hanging="144"/>
      </w:pPr>
      <w:rPr>
        <w:rFonts w:ascii="Times New Roman" w:hAnsi="Times New Roman" w:hint="default"/>
        <w:b/>
        <w:i w:val="0"/>
        <w:sz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135B2CE9"/>
    <w:multiLevelType w:val="hybridMultilevel"/>
    <w:tmpl w:val="4F222A5C"/>
    <w:lvl w:ilvl="0">
      <w:start w:val="1"/>
      <w:numFmt w:val="decimal"/>
      <w:lvlText w:val="%1."/>
      <w:lvlJc w:val="left"/>
      <w:pPr>
        <w:ind w:left="825" w:hanging="360"/>
      </w:pPr>
      <w:rPr>
        <w:rFonts w:hint="default"/>
        <w:b/>
      </w:rPr>
    </w:lvl>
    <w:lvl w:ilvl="1" w:tentative="1">
      <w:start w:val="1"/>
      <w:numFmt w:val="lowerLetter"/>
      <w:lvlText w:val="%2."/>
      <w:lvlJc w:val="left"/>
      <w:pPr>
        <w:ind w:left="1545" w:hanging="360"/>
      </w:pPr>
    </w:lvl>
    <w:lvl w:ilvl="2" w:tentative="1">
      <w:start w:val="1"/>
      <w:numFmt w:val="lowerRoman"/>
      <w:lvlText w:val="%3."/>
      <w:lvlJc w:val="right"/>
      <w:pPr>
        <w:ind w:left="2265" w:hanging="180"/>
      </w:pPr>
    </w:lvl>
    <w:lvl w:ilvl="3" w:tentative="1">
      <w:start w:val="1"/>
      <w:numFmt w:val="decimal"/>
      <w:lvlText w:val="%4."/>
      <w:lvlJc w:val="left"/>
      <w:pPr>
        <w:ind w:left="2985" w:hanging="360"/>
      </w:pPr>
    </w:lvl>
    <w:lvl w:ilvl="4" w:tentative="1">
      <w:start w:val="1"/>
      <w:numFmt w:val="lowerLetter"/>
      <w:lvlText w:val="%5."/>
      <w:lvlJc w:val="left"/>
      <w:pPr>
        <w:ind w:left="3705" w:hanging="360"/>
      </w:pPr>
    </w:lvl>
    <w:lvl w:ilvl="5" w:tentative="1">
      <w:start w:val="1"/>
      <w:numFmt w:val="lowerRoman"/>
      <w:lvlText w:val="%6."/>
      <w:lvlJc w:val="right"/>
      <w:pPr>
        <w:ind w:left="4425" w:hanging="180"/>
      </w:pPr>
    </w:lvl>
    <w:lvl w:ilvl="6" w:tentative="1">
      <w:start w:val="1"/>
      <w:numFmt w:val="decimal"/>
      <w:lvlText w:val="%7."/>
      <w:lvlJc w:val="left"/>
      <w:pPr>
        <w:ind w:left="5145" w:hanging="360"/>
      </w:pPr>
    </w:lvl>
    <w:lvl w:ilvl="7" w:tentative="1">
      <w:start w:val="1"/>
      <w:numFmt w:val="lowerLetter"/>
      <w:lvlText w:val="%8."/>
      <w:lvlJc w:val="left"/>
      <w:pPr>
        <w:ind w:left="5865" w:hanging="360"/>
      </w:pPr>
    </w:lvl>
    <w:lvl w:ilvl="8" w:tentative="1">
      <w:start w:val="1"/>
      <w:numFmt w:val="lowerRoman"/>
      <w:lvlText w:val="%9."/>
      <w:lvlJc w:val="right"/>
      <w:pPr>
        <w:ind w:left="6585" w:hanging="180"/>
      </w:pPr>
    </w:lvl>
  </w:abstractNum>
  <w:abstractNum w:abstractNumId="5">
    <w:nsid w:val="16270844"/>
    <w:multiLevelType w:val="hybridMultilevel"/>
    <w:tmpl w:val="940CF380"/>
    <w:lvl w:ilvl="0">
      <w:start w:val="1"/>
      <w:numFmt w:val="decimal"/>
      <w:lvlText w:val="%1."/>
      <w:lvlJc w:val="right"/>
      <w:pPr>
        <w:tabs>
          <w:tab w:val="num" w:pos="432"/>
        </w:tabs>
        <w:ind w:left="432" w:hanging="144"/>
      </w:pPr>
      <w:rPr>
        <w:rFonts w:ascii="Times New Roman" w:hAnsi="Times New Roman" w:hint="default"/>
        <w:b/>
        <w:i w:val="0"/>
        <w:sz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17A0046A"/>
    <w:multiLevelType w:val="hybridMultilevel"/>
    <w:tmpl w:val="DD800F96"/>
    <w:lvl w:ilvl="0">
      <w:start w:val="1"/>
      <w:numFmt w:val="decimal"/>
      <w:lvlText w:val="%1."/>
      <w:lvlJc w:val="left"/>
      <w:pPr>
        <w:ind w:left="900" w:hanging="360"/>
      </w:pPr>
      <w:rPr>
        <w:rFonts w:hint="default"/>
        <w:b/>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7">
    <w:nsid w:val="17AF4781"/>
    <w:multiLevelType w:val="hybridMultilevel"/>
    <w:tmpl w:val="E18EB902"/>
    <w:lvl w:ilvl="0">
      <w:start w:val="2"/>
      <w:numFmt w:val="decimal"/>
      <w:lvlText w:val="%1."/>
      <w:lvlJc w:val="left"/>
      <w:pPr>
        <w:tabs>
          <w:tab w:val="num" w:pos="720"/>
        </w:tabs>
        <w:ind w:left="720" w:hanging="360"/>
      </w:pPr>
      <w:rPr>
        <w:rFonts w:hint="default"/>
        <w:b/>
      </w:rPr>
    </w:lvl>
    <w:lvl w:ilvl="1">
      <w:start w:val="1"/>
      <w:numFmt w:val="bullet"/>
      <w:lvlText w:val=""/>
      <w:lvlJc w:val="left"/>
      <w:pPr>
        <w:tabs>
          <w:tab w:val="num" w:pos="1440"/>
        </w:tabs>
        <w:ind w:left="1440" w:hanging="360"/>
      </w:pPr>
      <w:rPr>
        <w:rFonts w:ascii="Symbol" w:hAnsi="Symbol" w:hint="default"/>
        <w:b/>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28521205"/>
    <w:multiLevelType w:val="hybridMultilevel"/>
    <w:tmpl w:val="F6AE31B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nsid w:val="2E7E62CA"/>
    <w:multiLevelType w:val="hybridMultilevel"/>
    <w:tmpl w:val="72EEB662"/>
    <w:lvl w:ilvl="0">
      <w:start w:val="1"/>
      <w:numFmt w:val="bullet"/>
      <w:lvlText w:val=""/>
      <w:lvlJc w:val="left"/>
      <w:pPr>
        <w:tabs>
          <w:tab w:val="num" w:pos="-144"/>
        </w:tabs>
        <w:ind w:left="288" w:hanging="288"/>
      </w:pPr>
      <w:rPr>
        <w:rFonts w:ascii="Symbol" w:hAnsi="Symbol" w:hint="default"/>
        <w:color w:val="000000"/>
        <w:sz w:val="20"/>
      </w:rPr>
    </w:lvl>
    <w:lvl w:ilvl="1" w:tentative="1">
      <w:start w:val="1"/>
      <w:numFmt w:val="bullet"/>
      <w:lvlText w:val="o"/>
      <w:lvlJc w:val="left"/>
      <w:pPr>
        <w:tabs>
          <w:tab w:val="num" w:pos="360"/>
        </w:tabs>
        <w:ind w:left="360" w:hanging="360"/>
      </w:pPr>
      <w:rPr>
        <w:rFonts w:ascii="Courier New" w:hAnsi="Courier New" w:cs="Courier New" w:hint="default"/>
      </w:rPr>
    </w:lvl>
    <w:lvl w:ilvl="2" w:tentative="1">
      <w:start w:val="1"/>
      <w:numFmt w:val="bullet"/>
      <w:lvlText w:val=""/>
      <w:lvlJc w:val="left"/>
      <w:pPr>
        <w:tabs>
          <w:tab w:val="num" w:pos="1080"/>
        </w:tabs>
        <w:ind w:left="1080" w:hanging="360"/>
      </w:pPr>
      <w:rPr>
        <w:rFonts w:ascii="Wingdings" w:hAnsi="Wingdings" w:hint="default"/>
      </w:rPr>
    </w:lvl>
    <w:lvl w:ilvl="3" w:tentative="1">
      <w:start w:val="1"/>
      <w:numFmt w:val="bullet"/>
      <w:lvlText w:val=""/>
      <w:lvlJc w:val="left"/>
      <w:pPr>
        <w:tabs>
          <w:tab w:val="num" w:pos="1800"/>
        </w:tabs>
        <w:ind w:left="1800" w:hanging="360"/>
      </w:pPr>
      <w:rPr>
        <w:rFonts w:ascii="Symbol" w:hAnsi="Symbol" w:hint="default"/>
      </w:rPr>
    </w:lvl>
    <w:lvl w:ilvl="4" w:tentative="1">
      <w:start w:val="1"/>
      <w:numFmt w:val="bullet"/>
      <w:lvlText w:val="o"/>
      <w:lvlJc w:val="left"/>
      <w:pPr>
        <w:tabs>
          <w:tab w:val="num" w:pos="2520"/>
        </w:tabs>
        <w:ind w:left="2520" w:hanging="360"/>
      </w:pPr>
      <w:rPr>
        <w:rFonts w:ascii="Courier New" w:hAnsi="Courier New" w:cs="Courier New" w:hint="default"/>
      </w:rPr>
    </w:lvl>
    <w:lvl w:ilvl="5" w:tentative="1">
      <w:start w:val="1"/>
      <w:numFmt w:val="bullet"/>
      <w:lvlText w:val=""/>
      <w:lvlJc w:val="left"/>
      <w:pPr>
        <w:tabs>
          <w:tab w:val="num" w:pos="3240"/>
        </w:tabs>
        <w:ind w:left="3240" w:hanging="360"/>
      </w:pPr>
      <w:rPr>
        <w:rFonts w:ascii="Wingdings" w:hAnsi="Wingdings" w:hint="default"/>
      </w:rPr>
    </w:lvl>
    <w:lvl w:ilvl="6" w:tentative="1">
      <w:start w:val="1"/>
      <w:numFmt w:val="bullet"/>
      <w:lvlText w:val=""/>
      <w:lvlJc w:val="left"/>
      <w:pPr>
        <w:tabs>
          <w:tab w:val="num" w:pos="3960"/>
        </w:tabs>
        <w:ind w:left="3960" w:hanging="360"/>
      </w:pPr>
      <w:rPr>
        <w:rFonts w:ascii="Symbol" w:hAnsi="Symbol" w:hint="default"/>
      </w:rPr>
    </w:lvl>
    <w:lvl w:ilvl="7" w:tentative="1">
      <w:start w:val="1"/>
      <w:numFmt w:val="bullet"/>
      <w:lvlText w:val="o"/>
      <w:lvlJc w:val="left"/>
      <w:pPr>
        <w:tabs>
          <w:tab w:val="num" w:pos="4680"/>
        </w:tabs>
        <w:ind w:left="4680" w:hanging="360"/>
      </w:pPr>
      <w:rPr>
        <w:rFonts w:ascii="Courier New" w:hAnsi="Courier New" w:cs="Courier New" w:hint="default"/>
      </w:rPr>
    </w:lvl>
    <w:lvl w:ilvl="8" w:tentative="1">
      <w:start w:val="1"/>
      <w:numFmt w:val="bullet"/>
      <w:lvlText w:val=""/>
      <w:lvlJc w:val="left"/>
      <w:pPr>
        <w:tabs>
          <w:tab w:val="num" w:pos="5400"/>
        </w:tabs>
        <w:ind w:left="5400" w:hanging="360"/>
      </w:pPr>
      <w:rPr>
        <w:rFonts w:ascii="Wingdings" w:hAnsi="Wingdings" w:hint="default"/>
      </w:rPr>
    </w:lvl>
  </w:abstractNum>
  <w:abstractNum w:abstractNumId="10">
    <w:nsid w:val="43EC793E"/>
    <w:multiLevelType w:val="hybridMultilevel"/>
    <w:tmpl w:val="08D8B578"/>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461A1F4F"/>
    <w:multiLevelType w:val="hybridMultilevel"/>
    <w:tmpl w:val="BA4C841C"/>
    <w:lvl w:ilvl="0">
      <w:start w:val="1"/>
      <w:numFmt w:val="decimal"/>
      <w:lvlText w:val="%1."/>
      <w:lvlJc w:val="right"/>
      <w:pPr>
        <w:tabs>
          <w:tab w:val="num" w:pos="432"/>
        </w:tabs>
        <w:ind w:left="432" w:hanging="144"/>
      </w:pPr>
      <w:rPr>
        <w:rFonts w:ascii="Times New Roman" w:hAnsi="Times New Roman" w:hint="default"/>
        <w:b/>
        <w:i w:val="0"/>
        <w:sz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532D2D5F"/>
    <w:multiLevelType w:val="hybridMultilevel"/>
    <w:tmpl w:val="6608AA62"/>
    <w:lvl w:ilvl="0">
      <w:start w:val="0"/>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
    <w:nsid w:val="551F4129"/>
    <w:multiLevelType w:val="hybridMultilevel"/>
    <w:tmpl w:val="ECD08B2C"/>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2192"/>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rPr>
    </w:lvl>
    <w:lvl w:ilvl="7" w:tentative="1">
      <w:start w:val="1"/>
      <w:numFmt w:val="bullet"/>
      <w:lvlText w:val=""/>
      <w:lvlJc w:val="left"/>
      <w:pPr>
        <w:tabs>
          <w:tab w:val="num" w:pos="5760"/>
        </w:tabs>
        <w:ind w:left="5760" w:hanging="360"/>
      </w:pPr>
      <w:rPr>
        <w:rFonts w:ascii="Wingdings" w:hAnsi="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5A2C1441"/>
    <w:multiLevelType w:val="hybridMultilevel"/>
    <w:tmpl w:val="A3603DCA"/>
    <w:lvl w:ilvl="0">
      <w:start w:val="1"/>
      <w:numFmt w:val="decimal"/>
      <w:lvlText w:val="%1."/>
      <w:lvlJc w:val="right"/>
      <w:pPr>
        <w:tabs>
          <w:tab w:val="num" w:pos="720"/>
        </w:tabs>
        <w:ind w:left="720" w:hanging="360"/>
      </w:pPr>
      <w:rPr>
        <w:rFonts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nsid w:val="67795F0B"/>
    <w:multiLevelType w:val="hybridMultilevel"/>
    <w:tmpl w:val="645A4382"/>
    <w:lvl w:ilvl="0">
      <w:start w:val="1"/>
      <w:numFmt w:val="decimal"/>
      <w:lvlText w:val="%1."/>
      <w:lvlJc w:val="left"/>
      <w:pPr>
        <w:ind w:left="840" w:hanging="360"/>
      </w:pPr>
      <w:rPr>
        <w:rFonts w:hint="default"/>
        <w:b/>
      </w:rPr>
    </w:lvl>
    <w:lvl w:ilvl="1" w:tentative="1">
      <w:start w:val="1"/>
      <w:numFmt w:val="lowerLetter"/>
      <w:lvlText w:val="%2."/>
      <w:lvlJc w:val="left"/>
      <w:pPr>
        <w:ind w:left="1560" w:hanging="360"/>
      </w:pPr>
    </w:lvl>
    <w:lvl w:ilvl="2" w:tentative="1">
      <w:start w:val="1"/>
      <w:numFmt w:val="lowerRoman"/>
      <w:lvlText w:val="%3."/>
      <w:lvlJc w:val="right"/>
      <w:pPr>
        <w:ind w:left="2280" w:hanging="180"/>
      </w:pPr>
    </w:lvl>
    <w:lvl w:ilvl="3" w:tentative="1">
      <w:start w:val="1"/>
      <w:numFmt w:val="decimal"/>
      <w:lvlText w:val="%4."/>
      <w:lvlJc w:val="left"/>
      <w:pPr>
        <w:ind w:left="3000" w:hanging="360"/>
      </w:pPr>
    </w:lvl>
    <w:lvl w:ilvl="4" w:tentative="1">
      <w:start w:val="1"/>
      <w:numFmt w:val="lowerLetter"/>
      <w:lvlText w:val="%5."/>
      <w:lvlJc w:val="left"/>
      <w:pPr>
        <w:ind w:left="3720" w:hanging="360"/>
      </w:pPr>
    </w:lvl>
    <w:lvl w:ilvl="5" w:tentative="1">
      <w:start w:val="1"/>
      <w:numFmt w:val="lowerRoman"/>
      <w:lvlText w:val="%6."/>
      <w:lvlJc w:val="right"/>
      <w:pPr>
        <w:ind w:left="4440" w:hanging="180"/>
      </w:pPr>
    </w:lvl>
    <w:lvl w:ilvl="6" w:tentative="1">
      <w:start w:val="1"/>
      <w:numFmt w:val="decimal"/>
      <w:lvlText w:val="%7."/>
      <w:lvlJc w:val="left"/>
      <w:pPr>
        <w:ind w:left="5160" w:hanging="360"/>
      </w:pPr>
    </w:lvl>
    <w:lvl w:ilvl="7" w:tentative="1">
      <w:start w:val="1"/>
      <w:numFmt w:val="lowerLetter"/>
      <w:lvlText w:val="%8."/>
      <w:lvlJc w:val="left"/>
      <w:pPr>
        <w:ind w:left="5880" w:hanging="360"/>
      </w:pPr>
    </w:lvl>
    <w:lvl w:ilvl="8" w:tentative="1">
      <w:start w:val="1"/>
      <w:numFmt w:val="lowerRoman"/>
      <w:lvlText w:val="%9."/>
      <w:lvlJc w:val="right"/>
      <w:pPr>
        <w:ind w:left="6600" w:hanging="180"/>
      </w:pPr>
    </w:lvl>
  </w:abstractNum>
  <w:abstractNum w:abstractNumId="16">
    <w:nsid w:val="74856FA2"/>
    <w:multiLevelType w:val="hybridMultilevel"/>
    <w:tmpl w:val="3602794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7">
    <w:nsid w:val="772878DE"/>
    <w:multiLevelType w:val="hybridMultilevel"/>
    <w:tmpl w:val="87703B8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nsid w:val="7AEE467D"/>
    <w:multiLevelType w:val="hybridMultilevel"/>
    <w:tmpl w:val="B6AEAB8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nsid w:val="7F232DBB"/>
    <w:multiLevelType w:val="hybridMultilevel"/>
    <w:tmpl w:val="27E01062"/>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073622422">
    <w:abstractNumId w:val="14"/>
  </w:num>
  <w:num w:numId="2" w16cid:durableId="1700548343">
    <w:abstractNumId w:val="2"/>
  </w:num>
  <w:num w:numId="3" w16cid:durableId="389573794">
    <w:abstractNumId w:val="5"/>
  </w:num>
  <w:num w:numId="4" w16cid:durableId="679889877">
    <w:abstractNumId w:val="9"/>
  </w:num>
  <w:num w:numId="5" w16cid:durableId="1175801600">
    <w:abstractNumId w:val="0"/>
    <w:lvlOverride w:ilvl="0">
      <w:lvl w:ilvl="0">
        <w:start w:val="0"/>
        <w:numFmt w:val="bullet"/>
        <w:lvlText w:val=""/>
        <w:legacy w:legacy="1" w:legacySpace="0" w:legacyIndent="0"/>
        <w:lvlJc w:val="left"/>
        <w:rPr>
          <w:rFonts w:ascii="Symbol" w:hAnsi="Symbol" w:hint="default"/>
        </w:rPr>
      </w:lvl>
    </w:lvlOverride>
  </w:num>
  <w:num w:numId="6" w16cid:durableId="1560483498">
    <w:abstractNumId w:val="11"/>
  </w:num>
  <w:num w:numId="7" w16cid:durableId="319188500">
    <w:abstractNumId w:val="3"/>
  </w:num>
  <w:num w:numId="8" w16cid:durableId="554656369">
    <w:abstractNumId w:val="4"/>
  </w:num>
  <w:num w:numId="9" w16cid:durableId="846870331">
    <w:abstractNumId w:val="19"/>
  </w:num>
  <w:num w:numId="10" w16cid:durableId="1856922385">
    <w:abstractNumId w:val="15"/>
  </w:num>
  <w:num w:numId="11" w16cid:durableId="1684741743">
    <w:abstractNumId w:val="6"/>
  </w:num>
  <w:num w:numId="12" w16cid:durableId="101345932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49045987">
    <w:abstractNumId w:val="8"/>
  </w:num>
  <w:num w:numId="14" w16cid:durableId="652221691">
    <w:abstractNumId w:val="16"/>
  </w:num>
  <w:num w:numId="15" w16cid:durableId="222646552">
    <w:abstractNumId w:val="13"/>
  </w:num>
  <w:num w:numId="16" w16cid:durableId="1323852287">
    <w:abstractNumId w:val="17"/>
  </w:num>
  <w:num w:numId="17" w16cid:durableId="381096107">
    <w:abstractNumId w:val="12"/>
  </w:num>
  <w:num w:numId="18" w16cid:durableId="1267537551">
    <w:abstractNumId w:val="7"/>
  </w:num>
  <w:num w:numId="19" w16cid:durableId="1488938547">
    <w:abstractNumId w:val="18"/>
  </w:num>
  <w:num w:numId="20" w16cid:durableId="4587184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Formattin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F3D"/>
    <w:rsid w:val="000002B3"/>
    <w:rsid w:val="0000242C"/>
    <w:rsid w:val="000040B6"/>
    <w:rsid w:val="000044D4"/>
    <w:rsid w:val="00007876"/>
    <w:rsid w:val="00011B5D"/>
    <w:rsid w:val="00011BDE"/>
    <w:rsid w:val="00014E27"/>
    <w:rsid w:val="00015138"/>
    <w:rsid w:val="00016873"/>
    <w:rsid w:val="00017080"/>
    <w:rsid w:val="00017559"/>
    <w:rsid w:val="00020A64"/>
    <w:rsid w:val="00021536"/>
    <w:rsid w:val="000223F7"/>
    <w:rsid w:val="00024759"/>
    <w:rsid w:val="00024C7B"/>
    <w:rsid w:val="0002511E"/>
    <w:rsid w:val="0002630B"/>
    <w:rsid w:val="00026B1B"/>
    <w:rsid w:val="0003397D"/>
    <w:rsid w:val="00033DC5"/>
    <w:rsid w:val="000403B0"/>
    <w:rsid w:val="0004076F"/>
    <w:rsid w:val="00040884"/>
    <w:rsid w:val="000409C7"/>
    <w:rsid w:val="00041101"/>
    <w:rsid w:val="000413F1"/>
    <w:rsid w:val="00042173"/>
    <w:rsid w:val="000441EB"/>
    <w:rsid w:val="00044AB4"/>
    <w:rsid w:val="000455E5"/>
    <w:rsid w:val="0004678C"/>
    <w:rsid w:val="000468A5"/>
    <w:rsid w:val="00046D9F"/>
    <w:rsid w:val="00050E4F"/>
    <w:rsid w:val="000531DD"/>
    <w:rsid w:val="0005383F"/>
    <w:rsid w:val="00054376"/>
    <w:rsid w:val="00054841"/>
    <w:rsid w:val="000549D2"/>
    <w:rsid w:val="00054B7E"/>
    <w:rsid w:val="000559FD"/>
    <w:rsid w:val="000607BF"/>
    <w:rsid w:val="0006113E"/>
    <w:rsid w:val="00063648"/>
    <w:rsid w:val="00063E46"/>
    <w:rsid w:val="00066288"/>
    <w:rsid w:val="000707C0"/>
    <w:rsid w:val="000711C1"/>
    <w:rsid w:val="0007197E"/>
    <w:rsid w:val="00073704"/>
    <w:rsid w:val="00074284"/>
    <w:rsid w:val="00074B93"/>
    <w:rsid w:val="00074EB5"/>
    <w:rsid w:val="00075265"/>
    <w:rsid w:val="00075455"/>
    <w:rsid w:val="00080402"/>
    <w:rsid w:val="00080DB6"/>
    <w:rsid w:val="00081E34"/>
    <w:rsid w:val="0008365E"/>
    <w:rsid w:val="00083769"/>
    <w:rsid w:val="000848D9"/>
    <w:rsid w:val="00084BA9"/>
    <w:rsid w:val="0008536A"/>
    <w:rsid w:val="00085B48"/>
    <w:rsid w:val="000861E9"/>
    <w:rsid w:val="00087285"/>
    <w:rsid w:val="0008738A"/>
    <w:rsid w:val="00087476"/>
    <w:rsid w:val="00087D3F"/>
    <w:rsid w:val="000900AB"/>
    <w:rsid w:val="0009018E"/>
    <w:rsid w:val="00090F06"/>
    <w:rsid w:val="00092871"/>
    <w:rsid w:val="00093F2D"/>
    <w:rsid w:val="00095AE1"/>
    <w:rsid w:val="000974C7"/>
    <w:rsid w:val="0009764B"/>
    <w:rsid w:val="00097F37"/>
    <w:rsid w:val="000A005A"/>
    <w:rsid w:val="000A0637"/>
    <w:rsid w:val="000A0F01"/>
    <w:rsid w:val="000A0FE9"/>
    <w:rsid w:val="000A1243"/>
    <w:rsid w:val="000A24D3"/>
    <w:rsid w:val="000A2BAD"/>
    <w:rsid w:val="000A3E29"/>
    <w:rsid w:val="000A4225"/>
    <w:rsid w:val="000A505D"/>
    <w:rsid w:val="000A558C"/>
    <w:rsid w:val="000A7BDD"/>
    <w:rsid w:val="000B082C"/>
    <w:rsid w:val="000B0B17"/>
    <w:rsid w:val="000B0C54"/>
    <w:rsid w:val="000B0CBF"/>
    <w:rsid w:val="000B19D8"/>
    <w:rsid w:val="000B2257"/>
    <w:rsid w:val="000B22CD"/>
    <w:rsid w:val="000B633E"/>
    <w:rsid w:val="000C1E4B"/>
    <w:rsid w:val="000C40D3"/>
    <w:rsid w:val="000C5530"/>
    <w:rsid w:val="000C61B2"/>
    <w:rsid w:val="000C6F59"/>
    <w:rsid w:val="000C7126"/>
    <w:rsid w:val="000C7924"/>
    <w:rsid w:val="000C7CA5"/>
    <w:rsid w:val="000D0C0A"/>
    <w:rsid w:val="000D0E72"/>
    <w:rsid w:val="000D16C8"/>
    <w:rsid w:val="000D29F4"/>
    <w:rsid w:val="000D3B2F"/>
    <w:rsid w:val="000D5CCA"/>
    <w:rsid w:val="000E1B64"/>
    <w:rsid w:val="000E23CB"/>
    <w:rsid w:val="000E2E19"/>
    <w:rsid w:val="000E4564"/>
    <w:rsid w:val="000E520A"/>
    <w:rsid w:val="000E78C2"/>
    <w:rsid w:val="000F09DE"/>
    <w:rsid w:val="000F1793"/>
    <w:rsid w:val="000F2758"/>
    <w:rsid w:val="000F6873"/>
    <w:rsid w:val="001001CB"/>
    <w:rsid w:val="00104BDC"/>
    <w:rsid w:val="0010673B"/>
    <w:rsid w:val="0010728F"/>
    <w:rsid w:val="0011008C"/>
    <w:rsid w:val="001101B8"/>
    <w:rsid w:val="00110255"/>
    <w:rsid w:val="001117BB"/>
    <w:rsid w:val="001128F2"/>
    <w:rsid w:val="00112D20"/>
    <w:rsid w:val="00114D5B"/>
    <w:rsid w:val="00114E70"/>
    <w:rsid w:val="00115439"/>
    <w:rsid w:val="0011598A"/>
    <w:rsid w:val="00115BBE"/>
    <w:rsid w:val="00115DF2"/>
    <w:rsid w:val="0012036C"/>
    <w:rsid w:val="00122E08"/>
    <w:rsid w:val="00123A15"/>
    <w:rsid w:val="00123FA2"/>
    <w:rsid w:val="00124F24"/>
    <w:rsid w:val="00124FF2"/>
    <w:rsid w:val="00130203"/>
    <w:rsid w:val="0013131A"/>
    <w:rsid w:val="001321D1"/>
    <w:rsid w:val="0013393E"/>
    <w:rsid w:val="00134AAD"/>
    <w:rsid w:val="001356B9"/>
    <w:rsid w:val="00136291"/>
    <w:rsid w:val="00136F07"/>
    <w:rsid w:val="00137109"/>
    <w:rsid w:val="001375EB"/>
    <w:rsid w:val="00137B94"/>
    <w:rsid w:val="00140272"/>
    <w:rsid w:val="00140295"/>
    <w:rsid w:val="001404B7"/>
    <w:rsid w:val="0014112F"/>
    <w:rsid w:val="001459FD"/>
    <w:rsid w:val="00145AA3"/>
    <w:rsid w:val="00146733"/>
    <w:rsid w:val="0014779F"/>
    <w:rsid w:val="00150502"/>
    <w:rsid w:val="00150EA6"/>
    <w:rsid w:val="0015129D"/>
    <w:rsid w:val="00153A1E"/>
    <w:rsid w:val="00153FFA"/>
    <w:rsid w:val="001620E7"/>
    <w:rsid w:val="001627D6"/>
    <w:rsid w:val="00162A7F"/>
    <w:rsid w:val="0016427A"/>
    <w:rsid w:val="0016694D"/>
    <w:rsid w:val="00166D81"/>
    <w:rsid w:val="001670C3"/>
    <w:rsid w:val="00167E09"/>
    <w:rsid w:val="0017130C"/>
    <w:rsid w:val="00172085"/>
    <w:rsid w:val="0017359B"/>
    <w:rsid w:val="00174510"/>
    <w:rsid w:val="00176F5D"/>
    <w:rsid w:val="00177024"/>
    <w:rsid w:val="0018096C"/>
    <w:rsid w:val="00182B49"/>
    <w:rsid w:val="00182F9F"/>
    <w:rsid w:val="00183B1F"/>
    <w:rsid w:val="0018475A"/>
    <w:rsid w:val="0018591E"/>
    <w:rsid w:val="0018659D"/>
    <w:rsid w:val="00186AA9"/>
    <w:rsid w:val="0018780B"/>
    <w:rsid w:val="001905C5"/>
    <w:rsid w:val="00190953"/>
    <w:rsid w:val="001920CA"/>
    <w:rsid w:val="00192392"/>
    <w:rsid w:val="001931BE"/>
    <w:rsid w:val="00193BA8"/>
    <w:rsid w:val="00193BC8"/>
    <w:rsid w:val="0019424C"/>
    <w:rsid w:val="00194372"/>
    <w:rsid w:val="001947C0"/>
    <w:rsid w:val="00194EEC"/>
    <w:rsid w:val="0019637C"/>
    <w:rsid w:val="00196DCC"/>
    <w:rsid w:val="00197A2E"/>
    <w:rsid w:val="001A0696"/>
    <w:rsid w:val="001A1BA5"/>
    <w:rsid w:val="001A1FEA"/>
    <w:rsid w:val="001A216F"/>
    <w:rsid w:val="001A24B5"/>
    <w:rsid w:val="001A2D63"/>
    <w:rsid w:val="001A433A"/>
    <w:rsid w:val="001A4474"/>
    <w:rsid w:val="001A56A6"/>
    <w:rsid w:val="001A6032"/>
    <w:rsid w:val="001A671B"/>
    <w:rsid w:val="001A69AB"/>
    <w:rsid w:val="001A6F3E"/>
    <w:rsid w:val="001B071B"/>
    <w:rsid w:val="001B1875"/>
    <w:rsid w:val="001B1902"/>
    <w:rsid w:val="001B314B"/>
    <w:rsid w:val="001B4454"/>
    <w:rsid w:val="001B44F9"/>
    <w:rsid w:val="001B46B1"/>
    <w:rsid w:val="001B49C5"/>
    <w:rsid w:val="001B5E68"/>
    <w:rsid w:val="001B6A0B"/>
    <w:rsid w:val="001B6B97"/>
    <w:rsid w:val="001B72A3"/>
    <w:rsid w:val="001B7DED"/>
    <w:rsid w:val="001C0055"/>
    <w:rsid w:val="001C0157"/>
    <w:rsid w:val="001C05F7"/>
    <w:rsid w:val="001C194F"/>
    <w:rsid w:val="001C3B73"/>
    <w:rsid w:val="001C4355"/>
    <w:rsid w:val="001C4E8A"/>
    <w:rsid w:val="001C7F47"/>
    <w:rsid w:val="001D00DB"/>
    <w:rsid w:val="001D115F"/>
    <w:rsid w:val="001D5415"/>
    <w:rsid w:val="001D75A0"/>
    <w:rsid w:val="001E0B9D"/>
    <w:rsid w:val="001E0E5F"/>
    <w:rsid w:val="001E1338"/>
    <w:rsid w:val="001E1AED"/>
    <w:rsid w:val="001E2647"/>
    <w:rsid w:val="001E2EEF"/>
    <w:rsid w:val="001E3AF9"/>
    <w:rsid w:val="001E461F"/>
    <w:rsid w:val="001E484B"/>
    <w:rsid w:val="001E5445"/>
    <w:rsid w:val="001E58A8"/>
    <w:rsid w:val="001E5A64"/>
    <w:rsid w:val="001F0CF0"/>
    <w:rsid w:val="001F14A2"/>
    <w:rsid w:val="001F3EA9"/>
    <w:rsid w:val="001F72B2"/>
    <w:rsid w:val="001F754C"/>
    <w:rsid w:val="001F78A6"/>
    <w:rsid w:val="001F7942"/>
    <w:rsid w:val="002006A7"/>
    <w:rsid w:val="00201949"/>
    <w:rsid w:val="00203852"/>
    <w:rsid w:val="00203A4D"/>
    <w:rsid w:val="00203F8D"/>
    <w:rsid w:val="00204947"/>
    <w:rsid w:val="00204DB7"/>
    <w:rsid w:val="0020533E"/>
    <w:rsid w:val="00205B51"/>
    <w:rsid w:val="002078EE"/>
    <w:rsid w:val="0021079D"/>
    <w:rsid w:val="00211097"/>
    <w:rsid w:val="00215865"/>
    <w:rsid w:val="00224D9D"/>
    <w:rsid w:val="00225E28"/>
    <w:rsid w:val="00226BD0"/>
    <w:rsid w:val="002276A4"/>
    <w:rsid w:val="00227FCE"/>
    <w:rsid w:val="00230378"/>
    <w:rsid w:val="00232CFF"/>
    <w:rsid w:val="00232DD7"/>
    <w:rsid w:val="0023309A"/>
    <w:rsid w:val="002330BA"/>
    <w:rsid w:val="00233487"/>
    <w:rsid w:val="0023352C"/>
    <w:rsid w:val="00233818"/>
    <w:rsid w:val="00233BA5"/>
    <w:rsid w:val="00233C20"/>
    <w:rsid w:val="00234FB3"/>
    <w:rsid w:val="00236714"/>
    <w:rsid w:val="00236F23"/>
    <w:rsid w:val="0024014C"/>
    <w:rsid w:val="00241C2C"/>
    <w:rsid w:val="00241E29"/>
    <w:rsid w:val="00241EB7"/>
    <w:rsid w:val="00242184"/>
    <w:rsid w:val="00242380"/>
    <w:rsid w:val="00244EDE"/>
    <w:rsid w:val="00245AB3"/>
    <w:rsid w:val="00246444"/>
    <w:rsid w:val="00246B6C"/>
    <w:rsid w:val="002472C3"/>
    <w:rsid w:val="002503D9"/>
    <w:rsid w:val="0025074A"/>
    <w:rsid w:val="002509E8"/>
    <w:rsid w:val="00250BA2"/>
    <w:rsid w:val="002518BD"/>
    <w:rsid w:val="00252189"/>
    <w:rsid w:val="002521A9"/>
    <w:rsid w:val="00254612"/>
    <w:rsid w:val="002549C7"/>
    <w:rsid w:val="00255147"/>
    <w:rsid w:val="002553FB"/>
    <w:rsid w:val="00255870"/>
    <w:rsid w:val="00255889"/>
    <w:rsid w:val="00255E05"/>
    <w:rsid w:val="00255E93"/>
    <w:rsid w:val="00256377"/>
    <w:rsid w:val="00256AA2"/>
    <w:rsid w:val="00257346"/>
    <w:rsid w:val="0026043A"/>
    <w:rsid w:val="0026074D"/>
    <w:rsid w:val="0026118D"/>
    <w:rsid w:val="00262BF2"/>
    <w:rsid w:val="0026370F"/>
    <w:rsid w:val="00264CEF"/>
    <w:rsid w:val="002650CF"/>
    <w:rsid w:val="00265412"/>
    <w:rsid w:val="0026727F"/>
    <w:rsid w:val="00270BAD"/>
    <w:rsid w:val="00272FF0"/>
    <w:rsid w:val="00273CD7"/>
    <w:rsid w:val="00273F4B"/>
    <w:rsid w:val="00274135"/>
    <w:rsid w:val="0027624F"/>
    <w:rsid w:val="00276D62"/>
    <w:rsid w:val="00280D3C"/>
    <w:rsid w:val="00282E17"/>
    <w:rsid w:val="00283CFA"/>
    <w:rsid w:val="0028794F"/>
    <w:rsid w:val="002902BC"/>
    <w:rsid w:val="0029088F"/>
    <w:rsid w:val="00291070"/>
    <w:rsid w:val="002933CD"/>
    <w:rsid w:val="002937E5"/>
    <w:rsid w:val="00293811"/>
    <w:rsid w:val="00293886"/>
    <w:rsid w:val="002939C7"/>
    <w:rsid w:val="002941AA"/>
    <w:rsid w:val="00294580"/>
    <w:rsid w:val="00294CBF"/>
    <w:rsid w:val="002953DC"/>
    <w:rsid w:val="0029629C"/>
    <w:rsid w:val="002A10D4"/>
    <w:rsid w:val="002A1FFD"/>
    <w:rsid w:val="002A3C5B"/>
    <w:rsid w:val="002A602A"/>
    <w:rsid w:val="002A78FE"/>
    <w:rsid w:val="002B0E24"/>
    <w:rsid w:val="002B40CB"/>
    <w:rsid w:val="002B43CF"/>
    <w:rsid w:val="002B4BD3"/>
    <w:rsid w:val="002B61E0"/>
    <w:rsid w:val="002C065D"/>
    <w:rsid w:val="002C0D14"/>
    <w:rsid w:val="002C3958"/>
    <w:rsid w:val="002C471F"/>
    <w:rsid w:val="002C4C63"/>
    <w:rsid w:val="002C5ED3"/>
    <w:rsid w:val="002C6409"/>
    <w:rsid w:val="002C6709"/>
    <w:rsid w:val="002C7F58"/>
    <w:rsid w:val="002D094B"/>
    <w:rsid w:val="002D1140"/>
    <w:rsid w:val="002D2835"/>
    <w:rsid w:val="002D55DC"/>
    <w:rsid w:val="002D68E5"/>
    <w:rsid w:val="002D7414"/>
    <w:rsid w:val="002E000C"/>
    <w:rsid w:val="002E45F2"/>
    <w:rsid w:val="002E6BDF"/>
    <w:rsid w:val="002E6DE2"/>
    <w:rsid w:val="002E72EE"/>
    <w:rsid w:val="002E783F"/>
    <w:rsid w:val="002F2C6E"/>
    <w:rsid w:val="002F4746"/>
    <w:rsid w:val="002F525E"/>
    <w:rsid w:val="002F52D3"/>
    <w:rsid w:val="002F662F"/>
    <w:rsid w:val="002F67F9"/>
    <w:rsid w:val="002F6D50"/>
    <w:rsid w:val="002F74B8"/>
    <w:rsid w:val="002F7FDE"/>
    <w:rsid w:val="003010DF"/>
    <w:rsid w:val="003011C1"/>
    <w:rsid w:val="00301E76"/>
    <w:rsid w:val="00302086"/>
    <w:rsid w:val="00302EBC"/>
    <w:rsid w:val="003034F9"/>
    <w:rsid w:val="00305200"/>
    <w:rsid w:val="0030534B"/>
    <w:rsid w:val="003062E6"/>
    <w:rsid w:val="00307D43"/>
    <w:rsid w:val="003112FF"/>
    <w:rsid w:val="00312404"/>
    <w:rsid w:val="00312E56"/>
    <w:rsid w:val="003133EC"/>
    <w:rsid w:val="00314274"/>
    <w:rsid w:val="00314615"/>
    <w:rsid w:val="0031537D"/>
    <w:rsid w:val="003173F1"/>
    <w:rsid w:val="00317565"/>
    <w:rsid w:val="00317839"/>
    <w:rsid w:val="00317944"/>
    <w:rsid w:val="00317D02"/>
    <w:rsid w:val="0032065C"/>
    <w:rsid w:val="00321C1D"/>
    <w:rsid w:val="00322479"/>
    <w:rsid w:val="00323054"/>
    <w:rsid w:val="0032413E"/>
    <w:rsid w:val="00324A37"/>
    <w:rsid w:val="00324ADC"/>
    <w:rsid w:val="00325553"/>
    <w:rsid w:val="00326B89"/>
    <w:rsid w:val="00326CBE"/>
    <w:rsid w:val="00330997"/>
    <w:rsid w:val="00330B13"/>
    <w:rsid w:val="00331073"/>
    <w:rsid w:val="0033130C"/>
    <w:rsid w:val="00331728"/>
    <w:rsid w:val="003318EC"/>
    <w:rsid w:val="003327EF"/>
    <w:rsid w:val="003328A2"/>
    <w:rsid w:val="0033387F"/>
    <w:rsid w:val="00333CBF"/>
    <w:rsid w:val="00335376"/>
    <w:rsid w:val="00335799"/>
    <w:rsid w:val="00335E9D"/>
    <w:rsid w:val="00337CCC"/>
    <w:rsid w:val="00340948"/>
    <w:rsid w:val="00342B2E"/>
    <w:rsid w:val="00343176"/>
    <w:rsid w:val="00344856"/>
    <w:rsid w:val="00345676"/>
    <w:rsid w:val="00350393"/>
    <w:rsid w:val="00350BEC"/>
    <w:rsid w:val="0035563F"/>
    <w:rsid w:val="00357101"/>
    <w:rsid w:val="00357645"/>
    <w:rsid w:val="003608F0"/>
    <w:rsid w:val="0036422E"/>
    <w:rsid w:val="00364456"/>
    <w:rsid w:val="0036476C"/>
    <w:rsid w:val="00365319"/>
    <w:rsid w:val="00365FA7"/>
    <w:rsid w:val="00365FF6"/>
    <w:rsid w:val="003703B4"/>
    <w:rsid w:val="003711E9"/>
    <w:rsid w:val="0037130A"/>
    <w:rsid w:val="00372DA6"/>
    <w:rsid w:val="00372EC7"/>
    <w:rsid w:val="00375FA2"/>
    <w:rsid w:val="00377904"/>
    <w:rsid w:val="00380DEB"/>
    <w:rsid w:val="003819F7"/>
    <w:rsid w:val="00381C30"/>
    <w:rsid w:val="00382B03"/>
    <w:rsid w:val="00383521"/>
    <w:rsid w:val="00383A3C"/>
    <w:rsid w:val="003848C9"/>
    <w:rsid w:val="00384A8F"/>
    <w:rsid w:val="00384D02"/>
    <w:rsid w:val="00384E7D"/>
    <w:rsid w:val="003902D3"/>
    <w:rsid w:val="00390E9C"/>
    <w:rsid w:val="00392BFF"/>
    <w:rsid w:val="00395165"/>
    <w:rsid w:val="003961A5"/>
    <w:rsid w:val="00396D58"/>
    <w:rsid w:val="00397C1A"/>
    <w:rsid w:val="003A1263"/>
    <w:rsid w:val="003A2E10"/>
    <w:rsid w:val="003A311B"/>
    <w:rsid w:val="003A4157"/>
    <w:rsid w:val="003A63FE"/>
    <w:rsid w:val="003B0E85"/>
    <w:rsid w:val="003B349F"/>
    <w:rsid w:val="003B5E19"/>
    <w:rsid w:val="003B6652"/>
    <w:rsid w:val="003B6D60"/>
    <w:rsid w:val="003B6DD5"/>
    <w:rsid w:val="003B6E3C"/>
    <w:rsid w:val="003B6E55"/>
    <w:rsid w:val="003B6F82"/>
    <w:rsid w:val="003C0E84"/>
    <w:rsid w:val="003C278E"/>
    <w:rsid w:val="003C2800"/>
    <w:rsid w:val="003C35A8"/>
    <w:rsid w:val="003C4DFA"/>
    <w:rsid w:val="003C50AB"/>
    <w:rsid w:val="003C5AE4"/>
    <w:rsid w:val="003C5F3B"/>
    <w:rsid w:val="003C6625"/>
    <w:rsid w:val="003C7796"/>
    <w:rsid w:val="003C7B1A"/>
    <w:rsid w:val="003C7B2B"/>
    <w:rsid w:val="003C7EF5"/>
    <w:rsid w:val="003D15E0"/>
    <w:rsid w:val="003D1A71"/>
    <w:rsid w:val="003D2EE1"/>
    <w:rsid w:val="003D3D12"/>
    <w:rsid w:val="003D4508"/>
    <w:rsid w:val="003D594D"/>
    <w:rsid w:val="003D67A8"/>
    <w:rsid w:val="003D6F6D"/>
    <w:rsid w:val="003D70F7"/>
    <w:rsid w:val="003D7E09"/>
    <w:rsid w:val="003E1BB0"/>
    <w:rsid w:val="003E3991"/>
    <w:rsid w:val="003E48DE"/>
    <w:rsid w:val="003E5CBB"/>
    <w:rsid w:val="003E78EE"/>
    <w:rsid w:val="003F02D7"/>
    <w:rsid w:val="003F0CB3"/>
    <w:rsid w:val="003F145F"/>
    <w:rsid w:val="003F21C1"/>
    <w:rsid w:val="003F2D76"/>
    <w:rsid w:val="003F4CCB"/>
    <w:rsid w:val="003F592D"/>
    <w:rsid w:val="003F684D"/>
    <w:rsid w:val="00400ED6"/>
    <w:rsid w:val="00401244"/>
    <w:rsid w:val="00402D64"/>
    <w:rsid w:val="00403F6B"/>
    <w:rsid w:val="00404958"/>
    <w:rsid w:val="00405174"/>
    <w:rsid w:val="0040665E"/>
    <w:rsid w:val="00406C5F"/>
    <w:rsid w:val="00406D63"/>
    <w:rsid w:val="00407DF5"/>
    <w:rsid w:val="00407F11"/>
    <w:rsid w:val="004103B1"/>
    <w:rsid w:val="004121B2"/>
    <w:rsid w:val="004123C3"/>
    <w:rsid w:val="0041374E"/>
    <w:rsid w:val="0041417F"/>
    <w:rsid w:val="004152E6"/>
    <w:rsid w:val="004153E5"/>
    <w:rsid w:val="00415481"/>
    <w:rsid w:val="00415B62"/>
    <w:rsid w:val="00415FBE"/>
    <w:rsid w:val="00416824"/>
    <w:rsid w:val="00417B42"/>
    <w:rsid w:val="004219A8"/>
    <w:rsid w:val="004220A6"/>
    <w:rsid w:val="004220BC"/>
    <w:rsid w:val="0042357A"/>
    <w:rsid w:val="0042498D"/>
    <w:rsid w:val="0042705B"/>
    <w:rsid w:val="0043161F"/>
    <w:rsid w:val="004316EE"/>
    <w:rsid w:val="00432A28"/>
    <w:rsid w:val="00432CEE"/>
    <w:rsid w:val="0043343A"/>
    <w:rsid w:val="004344F9"/>
    <w:rsid w:val="00437207"/>
    <w:rsid w:val="00440503"/>
    <w:rsid w:val="004406C0"/>
    <w:rsid w:val="00443832"/>
    <w:rsid w:val="00444BF1"/>
    <w:rsid w:val="00445056"/>
    <w:rsid w:val="00446351"/>
    <w:rsid w:val="00446D7C"/>
    <w:rsid w:val="00447192"/>
    <w:rsid w:val="00451C58"/>
    <w:rsid w:val="00451EB5"/>
    <w:rsid w:val="0045221E"/>
    <w:rsid w:val="00452FCB"/>
    <w:rsid w:val="004531A3"/>
    <w:rsid w:val="00453318"/>
    <w:rsid w:val="00454D93"/>
    <w:rsid w:val="00454FA9"/>
    <w:rsid w:val="0045552B"/>
    <w:rsid w:val="0045573E"/>
    <w:rsid w:val="004569FA"/>
    <w:rsid w:val="00457557"/>
    <w:rsid w:val="00457BBD"/>
    <w:rsid w:val="00460259"/>
    <w:rsid w:val="0046071E"/>
    <w:rsid w:val="00461735"/>
    <w:rsid w:val="00461EF6"/>
    <w:rsid w:val="00465212"/>
    <w:rsid w:val="004663BF"/>
    <w:rsid w:val="00466BE6"/>
    <w:rsid w:val="004679F2"/>
    <w:rsid w:val="00471031"/>
    <w:rsid w:val="0047148D"/>
    <w:rsid w:val="00472C81"/>
    <w:rsid w:val="00473B92"/>
    <w:rsid w:val="00474348"/>
    <w:rsid w:val="00474E2C"/>
    <w:rsid w:val="00477384"/>
    <w:rsid w:val="004774DD"/>
    <w:rsid w:val="004777BD"/>
    <w:rsid w:val="00481EAD"/>
    <w:rsid w:val="00483126"/>
    <w:rsid w:val="0048325B"/>
    <w:rsid w:val="00484EB3"/>
    <w:rsid w:val="00485DD4"/>
    <w:rsid w:val="00486E72"/>
    <w:rsid w:val="00487FF0"/>
    <w:rsid w:val="0049096B"/>
    <w:rsid w:val="00490C8B"/>
    <w:rsid w:val="00490E07"/>
    <w:rsid w:val="0049197A"/>
    <w:rsid w:val="004940E2"/>
    <w:rsid w:val="00494F19"/>
    <w:rsid w:val="0049515C"/>
    <w:rsid w:val="0049563A"/>
    <w:rsid w:val="004959F3"/>
    <w:rsid w:val="004A283A"/>
    <w:rsid w:val="004A29E8"/>
    <w:rsid w:val="004A379A"/>
    <w:rsid w:val="004A3D90"/>
    <w:rsid w:val="004A46CE"/>
    <w:rsid w:val="004A62EC"/>
    <w:rsid w:val="004B0C01"/>
    <w:rsid w:val="004B2230"/>
    <w:rsid w:val="004B48AF"/>
    <w:rsid w:val="004B5B4E"/>
    <w:rsid w:val="004B729A"/>
    <w:rsid w:val="004B7364"/>
    <w:rsid w:val="004C01C1"/>
    <w:rsid w:val="004C0231"/>
    <w:rsid w:val="004C0F8D"/>
    <w:rsid w:val="004C54DD"/>
    <w:rsid w:val="004C6ECF"/>
    <w:rsid w:val="004D1593"/>
    <w:rsid w:val="004D3D91"/>
    <w:rsid w:val="004D4CF8"/>
    <w:rsid w:val="004D5139"/>
    <w:rsid w:val="004D5DA4"/>
    <w:rsid w:val="004D65D2"/>
    <w:rsid w:val="004D6F74"/>
    <w:rsid w:val="004D73DD"/>
    <w:rsid w:val="004E0777"/>
    <w:rsid w:val="004E0B81"/>
    <w:rsid w:val="004E1B69"/>
    <w:rsid w:val="004E1E45"/>
    <w:rsid w:val="004E25C4"/>
    <w:rsid w:val="004E382A"/>
    <w:rsid w:val="004E394C"/>
    <w:rsid w:val="004E536E"/>
    <w:rsid w:val="004E54CF"/>
    <w:rsid w:val="004E75F0"/>
    <w:rsid w:val="004F069D"/>
    <w:rsid w:val="004F13B7"/>
    <w:rsid w:val="004F2018"/>
    <w:rsid w:val="004F2842"/>
    <w:rsid w:val="004F3A26"/>
    <w:rsid w:val="004F4E0E"/>
    <w:rsid w:val="004F5A40"/>
    <w:rsid w:val="004F6D26"/>
    <w:rsid w:val="004F7912"/>
    <w:rsid w:val="004F7A5E"/>
    <w:rsid w:val="004F7E62"/>
    <w:rsid w:val="005006A4"/>
    <w:rsid w:val="00501019"/>
    <w:rsid w:val="0050151B"/>
    <w:rsid w:val="00502253"/>
    <w:rsid w:val="00502CC5"/>
    <w:rsid w:val="005032A2"/>
    <w:rsid w:val="00503ECE"/>
    <w:rsid w:val="0050425E"/>
    <w:rsid w:val="0050610C"/>
    <w:rsid w:val="00506B3C"/>
    <w:rsid w:val="0050761C"/>
    <w:rsid w:val="00510C87"/>
    <w:rsid w:val="00510DCA"/>
    <w:rsid w:val="00511A2C"/>
    <w:rsid w:val="00511E32"/>
    <w:rsid w:val="00514269"/>
    <w:rsid w:val="00514939"/>
    <w:rsid w:val="00514E3A"/>
    <w:rsid w:val="005158FA"/>
    <w:rsid w:val="00515BED"/>
    <w:rsid w:val="005169EF"/>
    <w:rsid w:val="00516D53"/>
    <w:rsid w:val="00516DCF"/>
    <w:rsid w:val="005204DE"/>
    <w:rsid w:val="005204E8"/>
    <w:rsid w:val="005215E5"/>
    <w:rsid w:val="00521E1D"/>
    <w:rsid w:val="005221E0"/>
    <w:rsid w:val="00522295"/>
    <w:rsid w:val="005227C6"/>
    <w:rsid w:val="0052448A"/>
    <w:rsid w:val="00525150"/>
    <w:rsid w:val="00525475"/>
    <w:rsid w:val="0052582F"/>
    <w:rsid w:val="00526212"/>
    <w:rsid w:val="0052636B"/>
    <w:rsid w:val="00530F0B"/>
    <w:rsid w:val="0053115D"/>
    <w:rsid w:val="00534453"/>
    <w:rsid w:val="005355CB"/>
    <w:rsid w:val="005360E7"/>
    <w:rsid w:val="00537053"/>
    <w:rsid w:val="005378E7"/>
    <w:rsid w:val="005403C9"/>
    <w:rsid w:val="005409A1"/>
    <w:rsid w:val="00541B8D"/>
    <w:rsid w:val="005453E1"/>
    <w:rsid w:val="0054726E"/>
    <w:rsid w:val="0054768D"/>
    <w:rsid w:val="00547B22"/>
    <w:rsid w:val="00550B2C"/>
    <w:rsid w:val="005512AD"/>
    <w:rsid w:val="005513D5"/>
    <w:rsid w:val="00553C1D"/>
    <w:rsid w:val="005542A3"/>
    <w:rsid w:val="005547C0"/>
    <w:rsid w:val="00555416"/>
    <w:rsid w:val="00560ABC"/>
    <w:rsid w:val="00561ADB"/>
    <w:rsid w:val="00562189"/>
    <w:rsid w:val="00562282"/>
    <w:rsid w:val="00563310"/>
    <w:rsid w:val="00563632"/>
    <w:rsid w:val="00563B3B"/>
    <w:rsid w:val="00564685"/>
    <w:rsid w:val="0056512A"/>
    <w:rsid w:val="00565341"/>
    <w:rsid w:val="0056575B"/>
    <w:rsid w:val="00565FFB"/>
    <w:rsid w:val="00566048"/>
    <w:rsid w:val="00566713"/>
    <w:rsid w:val="00566735"/>
    <w:rsid w:val="005672B6"/>
    <w:rsid w:val="005674B8"/>
    <w:rsid w:val="00567C7F"/>
    <w:rsid w:val="00571C0A"/>
    <w:rsid w:val="005728AF"/>
    <w:rsid w:val="00572BEA"/>
    <w:rsid w:val="005752CE"/>
    <w:rsid w:val="005753C6"/>
    <w:rsid w:val="005762FF"/>
    <w:rsid w:val="00576888"/>
    <w:rsid w:val="005776D5"/>
    <w:rsid w:val="00580073"/>
    <w:rsid w:val="00580A16"/>
    <w:rsid w:val="005820B4"/>
    <w:rsid w:val="005825BD"/>
    <w:rsid w:val="0058298B"/>
    <w:rsid w:val="00582C46"/>
    <w:rsid w:val="0058343F"/>
    <w:rsid w:val="00586763"/>
    <w:rsid w:val="00586DD2"/>
    <w:rsid w:val="00587C37"/>
    <w:rsid w:val="00590984"/>
    <w:rsid w:val="00592164"/>
    <w:rsid w:val="005937F8"/>
    <w:rsid w:val="00594CCD"/>
    <w:rsid w:val="005961E9"/>
    <w:rsid w:val="005976C9"/>
    <w:rsid w:val="00597CAC"/>
    <w:rsid w:val="005A10E1"/>
    <w:rsid w:val="005A1387"/>
    <w:rsid w:val="005A237F"/>
    <w:rsid w:val="005A2F4D"/>
    <w:rsid w:val="005A37AE"/>
    <w:rsid w:val="005A4AD3"/>
    <w:rsid w:val="005A6671"/>
    <w:rsid w:val="005A6D48"/>
    <w:rsid w:val="005B36A5"/>
    <w:rsid w:val="005B3F90"/>
    <w:rsid w:val="005B46B3"/>
    <w:rsid w:val="005B4741"/>
    <w:rsid w:val="005B47D1"/>
    <w:rsid w:val="005B4A6C"/>
    <w:rsid w:val="005B5CB3"/>
    <w:rsid w:val="005B5D44"/>
    <w:rsid w:val="005B5D9F"/>
    <w:rsid w:val="005B69E5"/>
    <w:rsid w:val="005B6A52"/>
    <w:rsid w:val="005C0F9E"/>
    <w:rsid w:val="005C1240"/>
    <w:rsid w:val="005C1F60"/>
    <w:rsid w:val="005C2165"/>
    <w:rsid w:val="005C33B9"/>
    <w:rsid w:val="005C4E40"/>
    <w:rsid w:val="005C67DA"/>
    <w:rsid w:val="005C6A6E"/>
    <w:rsid w:val="005D1E6C"/>
    <w:rsid w:val="005D31A5"/>
    <w:rsid w:val="005D3635"/>
    <w:rsid w:val="005D3D6F"/>
    <w:rsid w:val="005D6150"/>
    <w:rsid w:val="005D6548"/>
    <w:rsid w:val="005E0B59"/>
    <w:rsid w:val="005E12A3"/>
    <w:rsid w:val="005E23A2"/>
    <w:rsid w:val="005E2AAB"/>
    <w:rsid w:val="005E4333"/>
    <w:rsid w:val="005E4BCA"/>
    <w:rsid w:val="005E4F67"/>
    <w:rsid w:val="005E4F80"/>
    <w:rsid w:val="005E5674"/>
    <w:rsid w:val="005E7AC1"/>
    <w:rsid w:val="005F32A2"/>
    <w:rsid w:val="005F3436"/>
    <w:rsid w:val="005F4365"/>
    <w:rsid w:val="005F4F9D"/>
    <w:rsid w:val="005F6FB4"/>
    <w:rsid w:val="005F7740"/>
    <w:rsid w:val="005F7E52"/>
    <w:rsid w:val="006001D3"/>
    <w:rsid w:val="00600D08"/>
    <w:rsid w:val="0060132A"/>
    <w:rsid w:val="00601805"/>
    <w:rsid w:val="00601F1F"/>
    <w:rsid w:val="006020D3"/>
    <w:rsid w:val="0060221E"/>
    <w:rsid w:val="00603635"/>
    <w:rsid w:val="00603C39"/>
    <w:rsid w:val="00603FCC"/>
    <w:rsid w:val="00604BF0"/>
    <w:rsid w:val="00604F06"/>
    <w:rsid w:val="00605C07"/>
    <w:rsid w:val="00605ED5"/>
    <w:rsid w:val="00606042"/>
    <w:rsid w:val="0060611A"/>
    <w:rsid w:val="00606599"/>
    <w:rsid w:val="0060724A"/>
    <w:rsid w:val="00607FE0"/>
    <w:rsid w:val="006105E3"/>
    <w:rsid w:val="00610D55"/>
    <w:rsid w:val="00611488"/>
    <w:rsid w:val="0061171C"/>
    <w:rsid w:val="00612456"/>
    <w:rsid w:val="006129BB"/>
    <w:rsid w:val="006135EE"/>
    <w:rsid w:val="006136AA"/>
    <w:rsid w:val="00616147"/>
    <w:rsid w:val="006178B5"/>
    <w:rsid w:val="00621B17"/>
    <w:rsid w:val="00622A47"/>
    <w:rsid w:val="0062559D"/>
    <w:rsid w:val="00626A5F"/>
    <w:rsid w:val="00627506"/>
    <w:rsid w:val="006278B6"/>
    <w:rsid w:val="00627B7C"/>
    <w:rsid w:val="00630295"/>
    <w:rsid w:val="006326DD"/>
    <w:rsid w:val="00633D09"/>
    <w:rsid w:val="00633EBE"/>
    <w:rsid w:val="00634155"/>
    <w:rsid w:val="00634355"/>
    <w:rsid w:val="00635D87"/>
    <w:rsid w:val="00635E49"/>
    <w:rsid w:val="006368F2"/>
    <w:rsid w:val="0063799B"/>
    <w:rsid w:val="006412C3"/>
    <w:rsid w:val="00641D61"/>
    <w:rsid w:val="006424D0"/>
    <w:rsid w:val="00643868"/>
    <w:rsid w:val="006440D2"/>
    <w:rsid w:val="00644E25"/>
    <w:rsid w:val="0064579F"/>
    <w:rsid w:val="00646915"/>
    <w:rsid w:val="00653038"/>
    <w:rsid w:val="006544A7"/>
    <w:rsid w:val="006547FD"/>
    <w:rsid w:val="00654D70"/>
    <w:rsid w:val="006572EE"/>
    <w:rsid w:val="00660024"/>
    <w:rsid w:val="00660252"/>
    <w:rsid w:val="006603B5"/>
    <w:rsid w:val="00662214"/>
    <w:rsid w:val="0066562A"/>
    <w:rsid w:val="006670B3"/>
    <w:rsid w:val="00667129"/>
    <w:rsid w:val="00667333"/>
    <w:rsid w:val="00667B09"/>
    <w:rsid w:val="0067173B"/>
    <w:rsid w:val="00671BB2"/>
    <w:rsid w:val="006729C6"/>
    <w:rsid w:val="006731A5"/>
    <w:rsid w:val="00674376"/>
    <w:rsid w:val="006754BC"/>
    <w:rsid w:val="00676109"/>
    <w:rsid w:val="00677C87"/>
    <w:rsid w:val="00680098"/>
    <w:rsid w:val="00681C30"/>
    <w:rsid w:val="00681C7E"/>
    <w:rsid w:val="00681F7E"/>
    <w:rsid w:val="0068334B"/>
    <w:rsid w:val="00684752"/>
    <w:rsid w:val="0068478B"/>
    <w:rsid w:val="006851EC"/>
    <w:rsid w:val="006855C8"/>
    <w:rsid w:val="00685DDA"/>
    <w:rsid w:val="0068661C"/>
    <w:rsid w:val="006868EF"/>
    <w:rsid w:val="00686FE0"/>
    <w:rsid w:val="00686FF9"/>
    <w:rsid w:val="00687B43"/>
    <w:rsid w:val="00691F04"/>
    <w:rsid w:val="0069224A"/>
    <w:rsid w:val="00693AB9"/>
    <w:rsid w:val="00694548"/>
    <w:rsid w:val="006956ED"/>
    <w:rsid w:val="0069658E"/>
    <w:rsid w:val="00696F59"/>
    <w:rsid w:val="00696F5F"/>
    <w:rsid w:val="006A07AC"/>
    <w:rsid w:val="006A111D"/>
    <w:rsid w:val="006A1199"/>
    <w:rsid w:val="006A1BA5"/>
    <w:rsid w:val="006A2444"/>
    <w:rsid w:val="006A31A1"/>
    <w:rsid w:val="006A329F"/>
    <w:rsid w:val="006A47E7"/>
    <w:rsid w:val="006A560F"/>
    <w:rsid w:val="006A564D"/>
    <w:rsid w:val="006A58EB"/>
    <w:rsid w:val="006A77B9"/>
    <w:rsid w:val="006B0F11"/>
    <w:rsid w:val="006B128C"/>
    <w:rsid w:val="006B1F2B"/>
    <w:rsid w:val="006B2048"/>
    <w:rsid w:val="006B3437"/>
    <w:rsid w:val="006B6060"/>
    <w:rsid w:val="006C1902"/>
    <w:rsid w:val="006C26FB"/>
    <w:rsid w:val="006C2B88"/>
    <w:rsid w:val="006C31C6"/>
    <w:rsid w:val="006C389D"/>
    <w:rsid w:val="006C550A"/>
    <w:rsid w:val="006C5F96"/>
    <w:rsid w:val="006C7429"/>
    <w:rsid w:val="006D0530"/>
    <w:rsid w:val="006D127B"/>
    <w:rsid w:val="006D17E8"/>
    <w:rsid w:val="006D1E53"/>
    <w:rsid w:val="006D21A0"/>
    <w:rsid w:val="006D2DA6"/>
    <w:rsid w:val="006D2DBB"/>
    <w:rsid w:val="006D6381"/>
    <w:rsid w:val="006D760D"/>
    <w:rsid w:val="006D7A1B"/>
    <w:rsid w:val="006E4E5E"/>
    <w:rsid w:val="006F0215"/>
    <w:rsid w:val="006F0A73"/>
    <w:rsid w:val="006F0EB7"/>
    <w:rsid w:val="006F0FC9"/>
    <w:rsid w:val="006F134B"/>
    <w:rsid w:val="006F1B9A"/>
    <w:rsid w:val="006F3842"/>
    <w:rsid w:val="006F3D3E"/>
    <w:rsid w:val="006F3DBF"/>
    <w:rsid w:val="006F420F"/>
    <w:rsid w:val="006F53FD"/>
    <w:rsid w:val="00701A88"/>
    <w:rsid w:val="00702494"/>
    <w:rsid w:val="00703A18"/>
    <w:rsid w:val="00703B92"/>
    <w:rsid w:val="00704275"/>
    <w:rsid w:val="00704B10"/>
    <w:rsid w:val="0070506E"/>
    <w:rsid w:val="00705538"/>
    <w:rsid w:val="0070621B"/>
    <w:rsid w:val="0070649E"/>
    <w:rsid w:val="0070685C"/>
    <w:rsid w:val="00706F80"/>
    <w:rsid w:val="007077E9"/>
    <w:rsid w:val="00707EAF"/>
    <w:rsid w:val="00710134"/>
    <w:rsid w:val="007105A7"/>
    <w:rsid w:val="007107A7"/>
    <w:rsid w:val="00711930"/>
    <w:rsid w:val="00711D00"/>
    <w:rsid w:val="00711F4E"/>
    <w:rsid w:val="00712913"/>
    <w:rsid w:val="00714EAC"/>
    <w:rsid w:val="00716B8A"/>
    <w:rsid w:val="00716DBE"/>
    <w:rsid w:val="00717878"/>
    <w:rsid w:val="00717F69"/>
    <w:rsid w:val="00721602"/>
    <w:rsid w:val="007233A0"/>
    <w:rsid w:val="007266CD"/>
    <w:rsid w:val="007267D8"/>
    <w:rsid w:val="00726F4A"/>
    <w:rsid w:val="007270CA"/>
    <w:rsid w:val="00727B5C"/>
    <w:rsid w:val="00730D6B"/>
    <w:rsid w:val="0073195C"/>
    <w:rsid w:val="0073258E"/>
    <w:rsid w:val="00733B40"/>
    <w:rsid w:val="00734D57"/>
    <w:rsid w:val="00734F87"/>
    <w:rsid w:val="00735C2A"/>
    <w:rsid w:val="00736666"/>
    <w:rsid w:val="0073695F"/>
    <w:rsid w:val="00736B50"/>
    <w:rsid w:val="00736BD5"/>
    <w:rsid w:val="00736D3C"/>
    <w:rsid w:val="00737508"/>
    <w:rsid w:val="00740899"/>
    <w:rsid w:val="00741309"/>
    <w:rsid w:val="00743177"/>
    <w:rsid w:val="0074440C"/>
    <w:rsid w:val="0074634B"/>
    <w:rsid w:val="007466FB"/>
    <w:rsid w:val="00747306"/>
    <w:rsid w:val="00751F11"/>
    <w:rsid w:val="00752C93"/>
    <w:rsid w:val="00755B5C"/>
    <w:rsid w:val="0075607D"/>
    <w:rsid w:val="00756EBA"/>
    <w:rsid w:val="0075700A"/>
    <w:rsid w:val="00757ED8"/>
    <w:rsid w:val="007613BD"/>
    <w:rsid w:val="00761EFA"/>
    <w:rsid w:val="0076246E"/>
    <w:rsid w:val="00765356"/>
    <w:rsid w:val="007665D8"/>
    <w:rsid w:val="00766C3A"/>
    <w:rsid w:val="00767301"/>
    <w:rsid w:val="00767698"/>
    <w:rsid w:val="007678AB"/>
    <w:rsid w:val="007701BD"/>
    <w:rsid w:val="007715E5"/>
    <w:rsid w:val="00771F8D"/>
    <w:rsid w:val="0077372B"/>
    <w:rsid w:val="007739CF"/>
    <w:rsid w:val="00773CF7"/>
    <w:rsid w:val="0077476A"/>
    <w:rsid w:val="00775CC8"/>
    <w:rsid w:val="00777C53"/>
    <w:rsid w:val="007815FC"/>
    <w:rsid w:val="007819D9"/>
    <w:rsid w:val="00781B28"/>
    <w:rsid w:val="0078396B"/>
    <w:rsid w:val="00783997"/>
    <w:rsid w:val="00783B76"/>
    <w:rsid w:val="00784F80"/>
    <w:rsid w:val="007856D1"/>
    <w:rsid w:val="007862FC"/>
    <w:rsid w:val="0078735D"/>
    <w:rsid w:val="00791231"/>
    <w:rsid w:val="00791481"/>
    <w:rsid w:val="00791B79"/>
    <w:rsid w:val="00794BE6"/>
    <w:rsid w:val="007A0E16"/>
    <w:rsid w:val="007A2E14"/>
    <w:rsid w:val="007A3E68"/>
    <w:rsid w:val="007A572C"/>
    <w:rsid w:val="007A57C8"/>
    <w:rsid w:val="007A758F"/>
    <w:rsid w:val="007A7E1D"/>
    <w:rsid w:val="007B1584"/>
    <w:rsid w:val="007B3C79"/>
    <w:rsid w:val="007B4BE7"/>
    <w:rsid w:val="007B520A"/>
    <w:rsid w:val="007B5215"/>
    <w:rsid w:val="007B62D6"/>
    <w:rsid w:val="007B6B18"/>
    <w:rsid w:val="007B7197"/>
    <w:rsid w:val="007C0269"/>
    <w:rsid w:val="007C0819"/>
    <w:rsid w:val="007C1908"/>
    <w:rsid w:val="007C1A23"/>
    <w:rsid w:val="007C3321"/>
    <w:rsid w:val="007C4583"/>
    <w:rsid w:val="007C56C3"/>
    <w:rsid w:val="007C5934"/>
    <w:rsid w:val="007C6167"/>
    <w:rsid w:val="007C6A0E"/>
    <w:rsid w:val="007D0562"/>
    <w:rsid w:val="007D1054"/>
    <w:rsid w:val="007D414B"/>
    <w:rsid w:val="007E0967"/>
    <w:rsid w:val="007E0969"/>
    <w:rsid w:val="007E0F0E"/>
    <w:rsid w:val="007E2E2F"/>
    <w:rsid w:val="007E40A7"/>
    <w:rsid w:val="007E6017"/>
    <w:rsid w:val="007E631C"/>
    <w:rsid w:val="007E7152"/>
    <w:rsid w:val="007E7785"/>
    <w:rsid w:val="007F1467"/>
    <w:rsid w:val="007F18F1"/>
    <w:rsid w:val="007F3B41"/>
    <w:rsid w:val="007F3BD1"/>
    <w:rsid w:val="007F453C"/>
    <w:rsid w:val="007F7850"/>
    <w:rsid w:val="008016E6"/>
    <w:rsid w:val="00801A14"/>
    <w:rsid w:val="00801EDD"/>
    <w:rsid w:val="00801FCC"/>
    <w:rsid w:val="008028EF"/>
    <w:rsid w:val="00804F6D"/>
    <w:rsid w:val="0080597A"/>
    <w:rsid w:val="00807BAF"/>
    <w:rsid w:val="008119DF"/>
    <w:rsid w:val="00812636"/>
    <w:rsid w:val="0081292D"/>
    <w:rsid w:val="00814996"/>
    <w:rsid w:val="0081769A"/>
    <w:rsid w:val="00817ABF"/>
    <w:rsid w:val="00817C63"/>
    <w:rsid w:val="00817CF4"/>
    <w:rsid w:val="0082025A"/>
    <w:rsid w:val="008204C2"/>
    <w:rsid w:val="00821E03"/>
    <w:rsid w:val="00822400"/>
    <w:rsid w:val="00822EFF"/>
    <w:rsid w:val="00824167"/>
    <w:rsid w:val="00826255"/>
    <w:rsid w:val="008269E6"/>
    <w:rsid w:val="00827C61"/>
    <w:rsid w:val="00831654"/>
    <w:rsid w:val="008317FC"/>
    <w:rsid w:val="00833834"/>
    <w:rsid w:val="00833EED"/>
    <w:rsid w:val="00835428"/>
    <w:rsid w:val="00835C89"/>
    <w:rsid w:val="00836FB0"/>
    <w:rsid w:val="00837C51"/>
    <w:rsid w:val="00840679"/>
    <w:rsid w:val="00840EAB"/>
    <w:rsid w:val="008422F3"/>
    <w:rsid w:val="00842749"/>
    <w:rsid w:val="008434D9"/>
    <w:rsid w:val="008456A0"/>
    <w:rsid w:val="008457F1"/>
    <w:rsid w:val="00845B82"/>
    <w:rsid w:val="00846BA5"/>
    <w:rsid w:val="0084742D"/>
    <w:rsid w:val="008474AB"/>
    <w:rsid w:val="00847696"/>
    <w:rsid w:val="00852A6D"/>
    <w:rsid w:val="00852D01"/>
    <w:rsid w:val="00855568"/>
    <w:rsid w:val="0085624C"/>
    <w:rsid w:val="00857E92"/>
    <w:rsid w:val="008610F7"/>
    <w:rsid w:val="00861E10"/>
    <w:rsid w:val="00862718"/>
    <w:rsid w:val="00862735"/>
    <w:rsid w:val="00862753"/>
    <w:rsid w:val="00863A1C"/>
    <w:rsid w:val="008653A9"/>
    <w:rsid w:val="00870CE0"/>
    <w:rsid w:val="00871A6C"/>
    <w:rsid w:val="00874686"/>
    <w:rsid w:val="00874F90"/>
    <w:rsid w:val="00875E62"/>
    <w:rsid w:val="00877D95"/>
    <w:rsid w:val="00880652"/>
    <w:rsid w:val="00881865"/>
    <w:rsid w:val="00881F80"/>
    <w:rsid w:val="0088405E"/>
    <w:rsid w:val="00885FC6"/>
    <w:rsid w:val="00886449"/>
    <w:rsid w:val="0088754B"/>
    <w:rsid w:val="00891AA0"/>
    <w:rsid w:val="008925E7"/>
    <w:rsid w:val="008926EE"/>
    <w:rsid w:val="00894FFE"/>
    <w:rsid w:val="0089558C"/>
    <w:rsid w:val="00896B31"/>
    <w:rsid w:val="008A42E8"/>
    <w:rsid w:val="008A7409"/>
    <w:rsid w:val="008B1A27"/>
    <w:rsid w:val="008B1BAC"/>
    <w:rsid w:val="008B1E61"/>
    <w:rsid w:val="008B20AE"/>
    <w:rsid w:val="008B3962"/>
    <w:rsid w:val="008B4335"/>
    <w:rsid w:val="008B6A57"/>
    <w:rsid w:val="008C1529"/>
    <w:rsid w:val="008C253E"/>
    <w:rsid w:val="008C28C5"/>
    <w:rsid w:val="008C4C9C"/>
    <w:rsid w:val="008C4E2A"/>
    <w:rsid w:val="008C76E9"/>
    <w:rsid w:val="008D0AF5"/>
    <w:rsid w:val="008D115C"/>
    <w:rsid w:val="008D168B"/>
    <w:rsid w:val="008D3708"/>
    <w:rsid w:val="008D54FE"/>
    <w:rsid w:val="008D5653"/>
    <w:rsid w:val="008D6D2A"/>
    <w:rsid w:val="008D73D1"/>
    <w:rsid w:val="008D7C48"/>
    <w:rsid w:val="008D7DF9"/>
    <w:rsid w:val="008E0841"/>
    <w:rsid w:val="008E0AD1"/>
    <w:rsid w:val="008E24C7"/>
    <w:rsid w:val="008E3298"/>
    <w:rsid w:val="008E3308"/>
    <w:rsid w:val="008E33CB"/>
    <w:rsid w:val="008E4680"/>
    <w:rsid w:val="008E67B5"/>
    <w:rsid w:val="008E6CCE"/>
    <w:rsid w:val="008F0291"/>
    <w:rsid w:val="008F0657"/>
    <w:rsid w:val="008F1944"/>
    <w:rsid w:val="008F1DBD"/>
    <w:rsid w:val="008F3581"/>
    <w:rsid w:val="008F3803"/>
    <w:rsid w:val="008F3B85"/>
    <w:rsid w:val="00900134"/>
    <w:rsid w:val="009033B2"/>
    <w:rsid w:val="00904263"/>
    <w:rsid w:val="00906FD9"/>
    <w:rsid w:val="0090725A"/>
    <w:rsid w:val="00907B5B"/>
    <w:rsid w:val="00910D67"/>
    <w:rsid w:val="00910EF5"/>
    <w:rsid w:val="009135CB"/>
    <w:rsid w:val="00913E82"/>
    <w:rsid w:val="0091413F"/>
    <w:rsid w:val="0091459A"/>
    <w:rsid w:val="009165E7"/>
    <w:rsid w:val="00916D24"/>
    <w:rsid w:val="009172E7"/>
    <w:rsid w:val="00920D31"/>
    <w:rsid w:val="00923B0C"/>
    <w:rsid w:val="00924CD5"/>
    <w:rsid w:val="00926B65"/>
    <w:rsid w:val="00926EE3"/>
    <w:rsid w:val="00927ECF"/>
    <w:rsid w:val="009300FF"/>
    <w:rsid w:val="00931223"/>
    <w:rsid w:val="00931293"/>
    <w:rsid w:val="0093155C"/>
    <w:rsid w:val="009328B0"/>
    <w:rsid w:val="00933C02"/>
    <w:rsid w:val="009344F9"/>
    <w:rsid w:val="009345C8"/>
    <w:rsid w:val="00935FE8"/>
    <w:rsid w:val="00936E67"/>
    <w:rsid w:val="009414D1"/>
    <w:rsid w:val="00945DCB"/>
    <w:rsid w:val="00946CFA"/>
    <w:rsid w:val="00950470"/>
    <w:rsid w:val="00951945"/>
    <w:rsid w:val="00951A5E"/>
    <w:rsid w:val="00951C78"/>
    <w:rsid w:val="00952449"/>
    <w:rsid w:val="0095249E"/>
    <w:rsid w:val="0095331D"/>
    <w:rsid w:val="009575BD"/>
    <w:rsid w:val="00960534"/>
    <w:rsid w:val="00960861"/>
    <w:rsid w:val="00961584"/>
    <w:rsid w:val="00961714"/>
    <w:rsid w:val="00961FA0"/>
    <w:rsid w:val="00971758"/>
    <w:rsid w:val="009717F1"/>
    <w:rsid w:val="0097261C"/>
    <w:rsid w:val="00972BC7"/>
    <w:rsid w:val="00973F1C"/>
    <w:rsid w:val="00973FD7"/>
    <w:rsid w:val="009744A3"/>
    <w:rsid w:val="00974CF8"/>
    <w:rsid w:val="00974EE5"/>
    <w:rsid w:val="00976E14"/>
    <w:rsid w:val="0097715D"/>
    <w:rsid w:val="00977A47"/>
    <w:rsid w:val="009827BA"/>
    <w:rsid w:val="009829E0"/>
    <w:rsid w:val="009843AF"/>
    <w:rsid w:val="00986E4B"/>
    <w:rsid w:val="0099050C"/>
    <w:rsid w:val="0099090A"/>
    <w:rsid w:val="0099130E"/>
    <w:rsid w:val="00992AC4"/>
    <w:rsid w:val="009932ED"/>
    <w:rsid w:val="0099358E"/>
    <w:rsid w:val="00993E60"/>
    <w:rsid w:val="009956F4"/>
    <w:rsid w:val="00996551"/>
    <w:rsid w:val="00996AB1"/>
    <w:rsid w:val="00997454"/>
    <w:rsid w:val="009979CC"/>
    <w:rsid w:val="009A1C3A"/>
    <w:rsid w:val="009A1D51"/>
    <w:rsid w:val="009A1EAC"/>
    <w:rsid w:val="009A6469"/>
    <w:rsid w:val="009B277E"/>
    <w:rsid w:val="009B3A31"/>
    <w:rsid w:val="009B45B9"/>
    <w:rsid w:val="009B5876"/>
    <w:rsid w:val="009B5DE8"/>
    <w:rsid w:val="009B671B"/>
    <w:rsid w:val="009B7E47"/>
    <w:rsid w:val="009C0250"/>
    <w:rsid w:val="009C0367"/>
    <w:rsid w:val="009C087E"/>
    <w:rsid w:val="009C2A59"/>
    <w:rsid w:val="009C2C2A"/>
    <w:rsid w:val="009C2FE1"/>
    <w:rsid w:val="009C6535"/>
    <w:rsid w:val="009C719B"/>
    <w:rsid w:val="009C78AF"/>
    <w:rsid w:val="009D078B"/>
    <w:rsid w:val="009D0957"/>
    <w:rsid w:val="009D0F67"/>
    <w:rsid w:val="009D29B2"/>
    <w:rsid w:val="009D3199"/>
    <w:rsid w:val="009D3D65"/>
    <w:rsid w:val="009D4A89"/>
    <w:rsid w:val="009D538B"/>
    <w:rsid w:val="009D79D0"/>
    <w:rsid w:val="009D7E78"/>
    <w:rsid w:val="009E08DB"/>
    <w:rsid w:val="009E18CD"/>
    <w:rsid w:val="009E1B58"/>
    <w:rsid w:val="009E1F04"/>
    <w:rsid w:val="009E2EA0"/>
    <w:rsid w:val="009E394D"/>
    <w:rsid w:val="009E4B15"/>
    <w:rsid w:val="009E5494"/>
    <w:rsid w:val="009E72BD"/>
    <w:rsid w:val="009F0FD8"/>
    <w:rsid w:val="009F15B1"/>
    <w:rsid w:val="009F30F1"/>
    <w:rsid w:val="009F38A7"/>
    <w:rsid w:val="009F4AAF"/>
    <w:rsid w:val="009F4BDB"/>
    <w:rsid w:val="009F4CB7"/>
    <w:rsid w:val="009F4D2F"/>
    <w:rsid w:val="009F6557"/>
    <w:rsid w:val="009F6BBF"/>
    <w:rsid w:val="009F7084"/>
    <w:rsid w:val="009F715E"/>
    <w:rsid w:val="009F7AA2"/>
    <w:rsid w:val="00A00823"/>
    <w:rsid w:val="00A009EF"/>
    <w:rsid w:val="00A0137C"/>
    <w:rsid w:val="00A02718"/>
    <w:rsid w:val="00A02926"/>
    <w:rsid w:val="00A032BC"/>
    <w:rsid w:val="00A03B2A"/>
    <w:rsid w:val="00A05218"/>
    <w:rsid w:val="00A0556C"/>
    <w:rsid w:val="00A06688"/>
    <w:rsid w:val="00A0671A"/>
    <w:rsid w:val="00A075BB"/>
    <w:rsid w:val="00A07915"/>
    <w:rsid w:val="00A106AE"/>
    <w:rsid w:val="00A1085C"/>
    <w:rsid w:val="00A10F37"/>
    <w:rsid w:val="00A11248"/>
    <w:rsid w:val="00A13B75"/>
    <w:rsid w:val="00A13EC0"/>
    <w:rsid w:val="00A13F16"/>
    <w:rsid w:val="00A14B4C"/>
    <w:rsid w:val="00A14F55"/>
    <w:rsid w:val="00A15D32"/>
    <w:rsid w:val="00A15F8B"/>
    <w:rsid w:val="00A16387"/>
    <w:rsid w:val="00A16C9C"/>
    <w:rsid w:val="00A17442"/>
    <w:rsid w:val="00A208F3"/>
    <w:rsid w:val="00A20BCC"/>
    <w:rsid w:val="00A21E8C"/>
    <w:rsid w:val="00A221EC"/>
    <w:rsid w:val="00A23636"/>
    <w:rsid w:val="00A24832"/>
    <w:rsid w:val="00A26F3B"/>
    <w:rsid w:val="00A27048"/>
    <w:rsid w:val="00A271DE"/>
    <w:rsid w:val="00A31955"/>
    <w:rsid w:val="00A3318E"/>
    <w:rsid w:val="00A34E7C"/>
    <w:rsid w:val="00A3583E"/>
    <w:rsid w:val="00A35C84"/>
    <w:rsid w:val="00A368F6"/>
    <w:rsid w:val="00A368FC"/>
    <w:rsid w:val="00A3762E"/>
    <w:rsid w:val="00A37C7F"/>
    <w:rsid w:val="00A40579"/>
    <w:rsid w:val="00A411E9"/>
    <w:rsid w:val="00A415F6"/>
    <w:rsid w:val="00A42422"/>
    <w:rsid w:val="00A4265F"/>
    <w:rsid w:val="00A42693"/>
    <w:rsid w:val="00A42BD1"/>
    <w:rsid w:val="00A459E0"/>
    <w:rsid w:val="00A461AA"/>
    <w:rsid w:val="00A462BF"/>
    <w:rsid w:val="00A4639B"/>
    <w:rsid w:val="00A47183"/>
    <w:rsid w:val="00A47EE0"/>
    <w:rsid w:val="00A5180C"/>
    <w:rsid w:val="00A51CCF"/>
    <w:rsid w:val="00A52046"/>
    <w:rsid w:val="00A528D7"/>
    <w:rsid w:val="00A52AF9"/>
    <w:rsid w:val="00A537B6"/>
    <w:rsid w:val="00A553B2"/>
    <w:rsid w:val="00A5611E"/>
    <w:rsid w:val="00A57A17"/>
    <w:rsid w:val="00A60E9F"/>
    <w:rsid w:val="00A62F53"/>
    <w:rsid w:val="00A639D8"/>
    <w:rsid w:val="00A640B1"/>
    <w:rsid w:val="00A650DD"/>
    <w:rsid w:val="00A654E2"/>
    <w:rsid w:val="00A6557C"/>
    <w:rsid w:val="00A6585B"/>
    <w:rsid w:val="00A65E92"/>
    <w:rsid w:val="00A66CF9"/>
    <w:rsid w:val="00A706D7"/>
    <w:rsid w:val="00A72CD6"/>
    <w:rsid w:val="00A76198"/>
    <w:rsid w:val="00A7645C"/>
    <w:rsid w:val="00A76F5E"/>
    <w:rsid w:val="00A80104"/>
    <w:rsid w:val="00A81E1A"/>
    <w:rsid w:val="00A855F9"/>
    <w:rsid w:val="00A86D54"/>
    <w:rsid w:val="00A92BEA"/>
    <w:rsid w:val="00A94072"/>
    <w:rsid w:val="00A940D5"/>
    <w:rsid w:val="00A94D67"/>
    <w:rsid w:val="00A95154"/>
    <w:rsid w:val="00A961AA"/>
    <w:rsid w:val="00AA085F"/>
    <w:rsid w:val="00AA1ED0"/>
    <w:rsid w:val="00AA1F14"/>
    <w:rsid w:val="00AA27C3"/>
    <w:rsid w:val="00AA3746"/>
    <w:rsid w:val="00AA3904"/>
    <w:rsid w:val="00AA479A"/>
    <w:rsid w:val="00AA58A6"/>
    <w:rsid w:val="00AA59B7"/>
    <w:rsid w:val="00AA5BBE"/>
    <w:rsid w:val="00AA5F25"/>
    <w:rsid w:val="00AA6C64"/>
    <w:rsid w:val="00AA75B9"/>
    <w:rsid w:val="00AA7BCA"/>
    <w:rsid w:val="00AB00F6"/>
    <w:rsid w:val="00AB1B7A"/>
    <w:rsid w:val="00AB2354"/>
    <w:rsid w:val="00AB413E"/>
    <w:rsid w:val="00AB4D56"/>
    <w:rsid w:val="00AB622B"/>
    <w:rsid w:val="00AB64D2"/>
    <w:rsid w:val="00AB7132"/>
    <w:rsid w:val="00AB753D"/>
    <w:rsid w:val="00AC0EE9"/>
    <w:rsid w:val="00AC14C0"/>
    <w:rsid w:val="00AC27D1"/>
    <w:rsid w:val="00AC57A1"/>
    <w:rsid w:val="00AC5E47"/>
    <w:rsid w:val="00AC64AF"/>
    <w:rsid w:val="00AC6C52"/>
    <w:rsid w:val="00AC770F"/>
    <w:rsid w:val="00AD0097"/>
    <w:rsid w:val="00AD1FD2"/>
    <w:rsid w:val="00AD2212"/>
    <w:rsid w:val="00AD4A29"/>
    <w:rsid w:val="00AD563F"/>
    <w:rsid w:val="00AD63F4"/>
    <w:rsid w:val="00AE01A9"/>
    <w:rsid w:val="00AE0FD5"/>
    <w:rsid w:val="00AE12BE"/>
    <w:rsid w:val="00AE678A"/>
    <w:rsid w:val="00AF03BB"/>
    <w:rsid w:val="00AF2372"/>
    <w:rsid w:val="00AF2583"/>
    <w:rsid w:val="00AF38C8"/>
    <w:rsid w:val="00AF39C4"/>
    <w:rsid w:val="00AF468F"/>
    <w:rsid w:val="00AF47B8"/>
    <w:rsid w:val="00AF4B52"/>
    <w:rsid w:val="00AF4C27"/>
    <w:rsid w:val="00AF4DEA"/>
    <w:rsid w:val="00AF5DF3"/>
    <w:rsid w:val="00AF6BF4"/>
    <w:rsid w:val="00B008E8"/>
    <w:rsid w:val="00B01760"/>
    <w:rsid w:val="00B0334E"/>
    <w:rsid w:val="00B04210"/>
    <w:rsid w:val="00B04418"/>
    <w:rsid w:val="00B04E17"/>
    <w:rsid w:val="00B05A7D"/>
    <w:rsid w:val="00B06FC1"/>
    <w:rsid w:val="00B07C20"/>
    <w:rsid w:val="00B1084A"/>
    <w:rsid w:val="00B152FC"/>
    <w:rsid w:val="00B17AFE"/>
    <w:rsid w:val="00B2116D"/>
    <w:rsid w:val="00B21290"/>
    <w:rsid w:val="00B230B8"/>
    <w:rsid w:val="00B23BE2"/>
    <w:rsid w:val="00B23D27"/>
    <w:rsid w:val="00B23E76"/>
    <w:rsid w:val="00B2425D"/>
    <w:rsid w:val="00B244D6"/>
    <w:rsid w:val="00B24E20"/>
    <w:rsid w:val="00B255E5"/>
    <w:rsid w:val="00B30AD7"/>
    <w:rsid w:val="00B314D5"/>
    <w:rsid w:val="00B31CE3"/>
    <w:rsid w:val="00B32AE7"/>
    <w:rsid w:val="00B3306C"/>
    <w:rsid w:val="00B3358B"/>
    <w:rsid w:val="00B335F0"/>
    <w:rsid w:val="00B3389D"/>
    <w:rsid w:val="00B33D32"/>
    <w:rsid w:val="00B340F2"/>
    <w:rsid w:val="00B34895"/>
    <w:rsid w:val="00B355FF"/>
    <w:rsid w:val="00B40BB5"/>
    <w:rsid w:val="00B40D4F"/>
    <w:rsid w:val="00B43316"/>
    <w:rsid w:val="00B43757"/>
    <w:rsid w:val="00B44795"/>
    <w:rsid w:val="00B46F50"/>
    <w:rsid w:val="00B50CBD"/>
    <w:rsid w:val="00B5141F"/>
    <w:rsid w:val="00B51FEF"/>
    <w:rsid w:val="00B52F98"/>
    <w:rsid w:val="00B52FE1"/>
    <w:rsid w:val="00B536FE"/>
    <w:rsid w:val="00B53EF2"/>
    <w:rsid w:val="00B54F27"/>
    <w:rsid w:val="00B55606"/>
    <w:rsid w:val="00B57228"/>
    <w:rsid w:val="00B605B0"/>
    <w:rsid w:val="00B64594"/>
    <w:rsid w:val="00B64960"/>
    <w:rsid w:val="00B67500"/>
    <w:rsid w:val="00B703C6"/>
    <w:rsid w:val="00B70DF9"/>
    <w:rsid w:val="00B7103F"/>
    <w:rsid w:val="00B7122B"/>
    <w:rsid w:val="00B7137B"/>
    <w:rsid w:val="00B71596"/>
    <w:rsid w:val="00B7181C"/>
    <w:rsid w:val="00B7195D"/>
    <w:rsid w:val="00B72FE7"/>
    <w:rsid w:val="00B73102"/>
    <w:rsid w:val="00B731C6"/>
    <w:rsid w:val="00B73802"/>
    <w:rsid w:val="00B73C81"/>
    <w:rsid w:val="00B73DFB"/>
    <w:rsid w:val="00B74057"/>
    <w:rsid w:val="00B74EE4"/>
    <w:rsid w:val="00B74EFC"/>
    <w:rsid w:val="00B75873"/>
    <w:rsid w:val="00B7591F"/>
    <w:rsid w:val="00B77237"/>
    <w:rsid w:val="00B77CF5"/>
    <w:rsid w:val="00B80537"/>
    <w:rsid w:val="00B80586"/>
    <w:rsid w:val="00B8383F"/>
    <w:rsid w:val="00B85244"/>
    <w:rsid w:val="00B861AA"/>
    <w:rsid w:val="00B86998"/>
    <w:rsid w:val="00B87F68"/>
    <w:rsid w:val="00B908EE"/>
    <w:rsid w:val="00B90AC8"/>
    <w:rsid w:val="00B90B71"/>
    <w:rsid w:val="00B90E5C"/>
    <w:rsid w:val="00B91574"/>
    <w:rsid w:val="00B9314E"/>
    <w:rsid w:val="00B937F1"/>
    <w:rsid w:val="00B946C9"/>
    <w:rsid w:val="00B94E39"/>
    <w:rsid w:val="00B94FF4"/>
    <w:rsid w:val="00B95352"/>
    <w:rsid w:val="00B954DD"/>
    <w:rsid w:val="00B96AD7"/>
    <w:rsid w:val="00B97958"/>
    <w:rsid w:val="00BA0C6D"/>
    <w:rsid w:val="00BA39DB"/>
    <w:rsid w:val="00BA3ACE"/>
    <w:rsid w:val="00BA47AC"/>
    <w:rsid w:val="00BA4887"/>
    <w:rsid w:val="00BA4C0E"/>
    <w:rsid w:val="00BA541D"/>
    <w:rsid w:val="00BA75B4"/>
    <w:rsid w:val="00BB1359"/>
    <w:rsid w:val="00BB2034"/>
    <w:rsid w:val="00BB22DF"/>
    <w:rsid w:val="00BB399C"/>
    <w:rsid w:val="00BB444B"/>
    <w:rsid w:val="00BB45AE"/>
    <w:rsid w:val="00BB5408"/>
    <w:rsid w:val="00BB56A6"/>
    <w:rsid w:val="00BB798F"/>
    <w:rsid w:val="00BC2B79"/>
    <w:rsid w:val="00BC4273"/>
    <w:rsid w:val="00BC6705"/>
    <w:rsid w:val="00BC6D06"/>
    <w:rsid w:val="00BC7E42"/>
    <w:rsid w:val="00BD52F1"/>
    <w:rsid w:val="00BD540F"/>
    <w:rsid w:val="00BD56B0"/>
    <w:rsid w:val="00BD6129"/>
    <w:rsid w:val="00BD6F29"/>
    <w:rsid w:val="00BD74A2"/>
    <w:rsid w:val="00BD7A48"/>
    <w:rsid w:val="00BE0D8C"/>
    <w:rsid w:val="00BE1439"/>
    <w:rsid w:val="00BE207E"/>
    <w:rsid w:val="00BE228D"/>
    <w:rsid w:val="00BE3416"/>
    <w:rsid w:val="00BE3E13"/>
    <w:rsid w:val="00BE5798"/>
    <w:rsid w:val="00BE58A2"/>
    <w:rsid w:val="00BE6116"/>
    <w:rsid w:val="00BF2315"/>
    <w:rsid w:val="00BF259A"/>
    <w:rsid w:val="00BF27B2"/>
    <w:rsid w:val="00BF31A0"/>
    <w:rsid w:val="00BF36E4"/>
    <w:rsid w:val="00BF4BF9"/>
    <w:rsid w:val="00BF5537"/>
    <w:rsid w:val="00BF5C23"/>
    <w:rsid w:val="00BF5EA7"/>
    <w:rsid w:val="00BF6248"/>
    <w:rsid w:val="00BF7A39"/>
    <w:rsid w:val="00C005BF"/>
    <w:rsid w:val="00C03048"/>
    <w:rsid w:val="00C039A9"/>
    <w:rsid w:val="00C05BFA"/>
    <w:rsid w:val="00C06200"/>
    <w:rsid w:val="00C06274"/>
    <w:rsid w:val="00C0694A"/>
    <w:rsid w:val="00C12487"/>
    <w:rsid w:val="00C140D7"/>
    <w:rsid w:val="00C156F3"/>
    <w:rsid w:val="00C17D61"/>
    <w:rsid w:val="00C247D0"/>
    <w:rsid w:val="00C252D1"/>
    <w:rsid w:val="00C25DF9"/>
    <w:rsid w:val="00C25F36"/>
    <w:rsid w:val="00C26FF9"/>
    <w:rsid w:val="00C274FB"/>
    <w:rsid w:val="00C30217"/>
    <w:rsid w:val="00C3024A"/>
    <w:rsid w:val="00C30C53"/>
    <w:rsid w:val="00C30ED3"/>
    <w:rsid w:val="00C31389"/>
    <w:rsid w:val="00C31AA3"/>
    <w:rsid w:val="00C32512"/>
    <w:rsid w:val="00C33E3E"/>
    <w:rsid w:val="00C34D31"/>
    <w:rsid w:val="00C34FF3"/>
    <w:rsid w:val="00C361A6"/>
    <w:rsid w:val="00C37EE8"/>
    <w:rsid w:val="00C41F7A"/>
    <w:rsid w:val="00C431D1"/>
    <w:rsid w:val="00C435E1"/>
    <w:rsid w:val="00C43D91"/>
    <w:rsid w:val="00C43E5A"/>
    <w:rsid w:val="00C459F0"/>
    <w:rsid w:val="00C46288"/>
    <w:rsid w:val="00C466B7"/>
    <w:rsid w:val="00C46D03"/>
    <w:rsid w:val="00C5220A"/>
    <w:rsid w:val="00C52C47"/>
    <w:rsid w:val="00C530B5"/>
    <w:rsid w:val="00C53C62"/>
    <w:rsid w:val="00C54571"/>
    <w:rsid w:val="00C5464D"/>
    <w:rsid w:val="00C56B0E"/>
    <w:rsid w:val="00C57F0F"/>
    <w:rsid w:val="00C60C7A"/>
    <w:rsid w:val="00C610A6"/>
    <w:rsid w:val="00C610EF"/>
    <w:rsid w:val="00C61157"/>
    <w:rsid w:val="00C61A3B"/>
    <w:rsid w:val="00C63011"/>
    <w:rsid w:val="00C645FB"/>
    <w:rsid w:val="00C64BA2"/>
    <w:rsid w:val="00C65C91"/>
    <w:rsid w:val="00C65E35"/>
    <w:rsid w:val="00C65FD4"/>
    <w:rsid w:val="00C67147"/>
    <w:rsid w:val="00C7025D"/>
    <w:rsid w:val="00C720C4"/>
    <w:rsid w:val="00C72590"/>
    <w:rsid w:val="00C727E9"/>
    <w:rsid w:val="00C72ECB"/>
    <w:rsid w:val="00C7403B"/>
    <w:rsid w:val="00C75DF3"/>
    <w:rsid w:val="00C75EE9"/>
    <w:rsid w:val="00C75FD9"/>
    <w:rsid w:val="00C769BE"/>
    <w:rsid w:val="00C76AE3"/>
    <w:rsid w:val="00C76DC4"/>
    <w:rsid w:val="00C7755D"/>
    <w:rsid w:val="00C8074C"/>
    <w:rsid w:val="00C80E57"/>
    <w:rsid w:val="00C818F1"/>
    <w:rsid w:val="00C81A93"/>
    <w:rsid w:val="00C8440F"/>
    <w:rsid w:val="00C84BF5"/>
    <w:rsid w:val="00C9011D"/>
    <w:rsid w:val="00C90254"/>
    <w:rsid w:val="00C9064B"/>
    <w:rsid w:val="00C911F3"/>
    <w:rsid w:val="00C91991"/>
    <w:rsid w:val="00C93804"/>
    <w:rsid w:val="00C94552"/>
    <w:rsid w:val="00C95251"/>
    <w:rsid w:val="00C95414"/>
    <w:rsid w:val="00C9568D"/>
    <w:rsid w:val="00C96FDA"/>
    <w:rsid w:val="00C97B54"/>
    <w:rsid w:val="00CA1442"/>
    <w:rsid w:val="00CA1805"/>
    <w:rsid w:val="00CA2E50"/>
    <w:rsid w:val="00CA38ED"/>
    <w:rsid w:val="00CA3F3E"/>
    <w:rsid w:val="00CA40DF"/>
    <w:rsid w:val="00CB082E"/>
    <w:rsid w:val="00CB2AAC"/>
    <w:rsid w:val="00CB36E2"/>
    <w:rsid w:val="00CB5060"/>
    <w:rsid w:val="00CB5601"/>
    <w:rsid w:val="00CB5649"/>
    <w:rsid w:val="00CB5D00"/>
    <w:rsid w:val="00CB5D8D"/>
    <w:rsid w:val="00CC0458"/>
    <w:rsid w:val="00CC2E51"/>
    <w:rsid w:val="00CC30AB"/>
    <w:rsid w:val="00CC3C01"/>
    <w:rsid w:val="00CD015C"/>
    <w:rsid w:val="00CD1ABF"/>
    <w:rsid w:val="00CD2A22"/>
    <w:rsid w:val="00CD32FD"/>
    <w:rsid w:val="00CD68D6"/>
    <w:rsid w:val="00CD7B89"/>
    <w:rsid w:val="00CE0316"/>
    <w:rsid w:val="00CE069C"/>
    <w:rsid w:val="00CE2DA6"/>
    <w:rsid w:val="00CE31EB"/>
    <w:rsid w:val="00CE3493"/>
    <w:rsid w:val="00CE3AC1"/>
    <w:rsid w:val="00CE4187"/>
    <w:rsid w:val="00CE5B10"/>
    <w:rsid w:val="00CE5D13"/>
    <w:rsid w:val="00CE7790"/>
    <w:rsid w:val="00CE7E48"/>
    <w:rsid w:val="00CF009B"/>
    <w:rsid w:val="00CF196A"/>
    <w:rsid w:val="00CF1D5F"/>
    <w:rsid w:val="00CF2B72"/>
    <w:rsid w:val="00CF3401"/>
    <w:rsid w:val="00CF3C8C"/>
    <w:rsid w:val="00CF4B0F"/>
    <w:rsid w:val="00CF5091"/>
    <w:rsid w:val="00CF5635"/>
    <w:rsid w:val="00CF64A8"/>
    <w:rsid w:val="00CF6B42"/>
    <w:rsid w:val="00D01A02"/>
    <w:rsid w:val="00D0297F"/>
    <w:rsid w:val="00D02F96"/>
    <w:rsid w:val="00D02FB9"/>
    <w:rsid w:val="00D030D7"/>
    <w:rsid w:val="00D04050"/>
    <w:rsid w:val="00D0458A"/>
    <w:rsid w:val="00D060F0"/>
    <w:rsid w:val="00D06B2F"/>
    <w:rsid w:val="00D07BFB"/>
    <w:rsid w:val="00D1034A"/>
    <w:rsid w:val="00D111E2"/>
    <w:rsid w:val="00D11B12"/>
    <w:rsid w:val="00D12144"/>
    <w:rsid w:val="00D12CDC"/>
    <w:rsid w:val="00D143FE"/>
    <w:rsid w:val="00D14D4D"/>
    <w:rsid w:val="00D15830"/>
    <w:rsid w:val="00D16968"/>
    <w:rsid w:val="00D169AC"/>
    <w:rsid w:val="00D17205"/>
    <w:rsid w:val="00D174F0"/>
    <w:rsid w:val="00D211CD"/>
    <w:rsid w:val="00D2138C"/>
    <w:rsid w:val="00D219FC"/>
    <w:rsid w:val="00D21AF1"/>
    <w:rsid w:val="00D22D21"/>
    <w:rsid w:val="00D23819"/>
    <w:rsid w:val="00D305F9"/>
    <w:rsid w:val="00D31484"/>
    <w:rsid w:val="00D3343B"/>
    <w:rsid w:val="00D33AF4"/>
    <w:rsid w:val="00D33C1B"/>
    <w:rsid w:val="00D342B1"/>
    <w:rsid w:val="00D34A8A"/>
    <w:rsid w:val="00D35FE2"/>
    <w:rsid w:val="00D3641C"/>
    <w:rsid w:val="00D36B18"/>
    <w:rsid w:val="00D36FC3"/>
    <w:rsid w:val="00D37419"/>
    <w:rsid w:val="00D405A2"/>
    <w:rsid w:val="00D408F2"/>
    <w:rsid w:val="00D41F6C"/>
    <w:rsid w:val="00D42355"/>
    <w:rsid w:val="00D43639"/>
    <w:rsid w:val="00D43CEF"/>
    <w:rsid w:val="00D4572E"/>
    <w:rsid w:val="00D45FA2"/>
    <w:rsid w:val="00D46BB8"/>
    <w:rsid w:val="00D477AD"/>
    <w:rsid w:val="00D47E44"/>
    <w:rsid w:val="00D5195F"/>
    <w:rsid w:val="00D5281C"/>
    <w:rsid w:val="00D52A21"/>
    <w:rsid w:val="00D53667"/>
    <w:rsid w:val="00D53ADB"/>
    <w:rsid w:val="00D53DF8"/>
    <w:rsid w:val="00D555BA"/>
    <w:rsid w:val="00D557A3"/>
    <w:rsid w:val="00D55ED2"/>
    <w:rsid w:val="00D57043"/>
    <w:rsid w:val="00D57245"/>
    <w:rsid w:val="00D575A4"/>
    <w:rsid w:val="00D6258A"/>
    <w:rsid w:val="00D630BB"/>
    <w:rsid w:val="00D6316A"/>
    <w:rsid w:val="00D632FB"/>
    <w:rsid w:val="00D63318"/>
    <w:rsid w:val="00D638F5"/>
    <w:rsid w:val="00D63FAC"/>
    <w:rsid w:val="00D640B7"/>
    <w:rsid w:val="00D642B4"/>
    <w:rsid w:val="00D64DB6"/>
    <w:rsid w:val="00D65131"/>
    <w:rsid w:val="00D67515"/>
    <w:rsid w:val="00D67645"/>
    <w:rsid w:val="00D72627"/>
    <w:rsid w:val="00D72F83"/>
    <w:rsid w:val="00D73ADF"/>
    <w:rsid w:val="00D74FC9"/>
    <w:rsid w:val="00D74FED"/>
    <w:rsid w:val="00D751DC"/>
    <w:rsid w:val="00D75F78"/>
    <w:rsid w:val="00D760C6"/>
    <w:rsid w:val="00D80B48"/>
    <w:rsid w:val="00D81670"/>
    <w:rsid w:val="00D81FCF"/>
    <w:rsid w:val="00D83C3F"/>
    <w:rsid w:val="00D859F6"/>
    <w:rsid w:val="00D86DCB"/>
    <w:rsid w:val="00D87E4F"/>
    <w:rsid w:val="00D91351"/>
    <w:rsid w:val="00D91A2B"/>
    <w:rsid w:val="00D91BCA"/>
    <w:rsid w:val="00D9298A"/>
    <w:rsid w:val="00D92FB5"/>
    <w:rsid w:val="00D95C68"/>
    <w:rsid w:val="00D96A47"/>
    <w:rsid w:val="00DA1534"/>
    <w:rsid w:val="00DA1593"/>
    <w:rsid w:val="00DA34E5"/>
    <w:rsid w:val="00DA4387"/>
    <w:rsid w:val="00DA52C9"/>
    <w:rsid w:val="00DA5B6D"/>
    <w:rsid w:val="00DA5F95"/>
    <w:rsid w:val="00DB131F"/>
    <w:rsid w:val="00DB1ADB"/>
    <w:rsid w:val="00DB1F92"/>
    <w:rsid w:val="00DB21E4"/>
    <w:rsid w:val="00DB2487"/>
    <w:rsid w:val="00DB364A"/>
    <w:rsid w:val="00DB4285"/>
    <w:rsid w:val="00DB44B9"/>
    <w:rsid w:val="00DB469F"/>
    <w:rsid w:val="00DB4A92"/>
    <w:rsid w:val="00DB4D54"/>
    <w:rsid w:val="00DB6100"/>
    <w:rsid w:val="00DB6DED"/>
    <w:rsid w:val="00DB7201"/>
    <w:rsid w:val="00DB7BC0"/>
    <w:rsid w:val="00DC0561"/>
    <w:rsid w:val="00DC236C"/>
    <w:rsid w:val="00DC2515"/>
    <w:rsid w:val="00DC2C69"/>
    <w:rsid w:val="00DC65E9"/>
    <w:rsid w:val="00DC6B55"/>
    <w:rsid w:val="00DC75C0"/>
    <w:rsid w:val="00DD1025"/>
    <w:rsid w:val="00DD192B"/>
    <w:rsid w:val="00DD1D24"/>
    <w:rsid w:val="00DD285F"/>
    <w:rsid w:val="00DD391A"/>
    <w:rsid w:val="00DD4E30"/>
    <w:rsid w:val="00DD64B6"/>
    <w:rsid w:val="00DD6742"/>
    <w:rsid w:val="00DD6F0B"/>
    <w:rsid w:val="00DD75E1"/>
    <w:rsid w:val="00DD76E5"/>
    <w:rsid w:val="00DD771C"/>
    <w:rsid w:val="00DE0552"/>
    <w:rsid w:val="00DE1C0A"/>
    <w:rsid w:val="00DE2D5A"/>
    <w:rsid w:val="00DE2DFF"/>
    <w:rsid w:val="00DE5CD8"/>
    <w:rsid w:val="00DE77E8"/>
    <w:rsid w:val="00DF0387"/>
    <w:rsid w:val="00DF098E"/>
    <w:rsid w:val="00DF0CE6"/>
    <w:rsid w:val="00DF1D4B"/>
    <w:rsid w:val="00DF1FEA"/>
    <w:rsid w:val="00DF2D98"/>
    <w:rsid w:val="00DF4558"/>
    <w:rsid w:val="00DF45E3"/>
    <w:rsid w:val="00DF5D05"/>
    <w:rsid w:val="00DF616D"/>
    <w:rsid w:val="00DF64B3"/>
    <w:rsid w:val="00DF71BD"/>
    <w:rsid w:val="00DF7BE7"/>
    <w:rsid w:val="00E00146"/>
    <w:rsid w:val="00E00221"/>
    <w:rsid w:val="00E022AA"/>
    <w:rsid w:val="00E066AE"/>
    <w:rsid w:val="00E06EB0"/>
    <w:rsid w:val="00E07193"/>
    <w:rsid w:val="00E10B40"/>
    <w:rsid w:val="00E11C89"/>
    <w:rsid w:val="00E12262"/>
    <w:rsid w:val="00E12676"/>
    <w:rsid w:val="00E13070"/>
    <w:rsid w:val="00E15800"/>
    <w:rsid w:val="00E165C7"/>
    <w:rsid w:val="00E21958"/>
    <w:rsid w:val="00E220C3"/>
    <w:rsid w:val="00E22A82"/>
    <w:rsid w:val="00E22B5B"/>
    <w:rsid w:val="00E22C34"/>
    <w:rsid w:val="00E2320A"/>
    <w:rsid w:val="00E26446"/>
    <w:rsid w:val="00E27C42"/>
    <w:rsid w:val="00E27F18"/>
    <w:rsid w:val="00E32817"/>
    <w:rsid w:val="00E32968"/>
    <w:rsid w:val="00E35604"/>
    <w:rsid w:val="00E42BC5"/>
    <w:rsid w:val="00E42D76"/>
    <w:rsid w:val="00E44D9F"/>
    <w:rsid w:val="00E47815"/>
    <w:rsid w:val="00E516D2"/>
    <w:rsid w:val="00E51BFE"/>
    <w:rsid w:val="00E521F2"/>
    <w:rsid w:val="00E53DCF"/>
    <w:rsid w:val="00E550D2"/>
    <w:rsid w:val="00E55AA3"/>
    <w:rsid w:val="00E56050"/>
    <w:rsid w:val="00E57C59"/>
    <w:rsid w:val="00E60D20"/>
    <w:rsid w:val="00E61954"/>
    <w:rsid w:val="00E623C9"/>
    <w:rsid w:val="00E62563"/>
    <w:rsid w:val="00E64DAD"/>
    <w:rsid w:val="00E654ED"/>
    <w:rsid w:val="00E6602D"/>
    <w:rsid w:val="00E67228"/>
    <w:rsid w:val="00E67241"/>
    <w:rsid w:val="00E67965"/>
    <w:rsid w:val="00E67C96"/>
    <w:rsid w:val="00E71709"/>
    <w:rsid w:val="00E761B3"/>
    <w:rsid w:val="00E77B2A"/>
    <w:rsid w:val="00E805E5"/>
    <w:rsid w:val="00E8081D"/>
    <w:rsid w:val="00E80B68"/>
    <w:rsid w:val="00E81C0D"/>
    <w:rsid w:val="00E81F69"/>
    <w:rsid w:val="00E8204B"/>
    <w:rsid w:val="00E82533"/>
    <w:rsid w:val="00E83AA9"/>
    <w:rsid w:val="00E83DAD"/>
    <w:rsid w:val="00E86485"/>
    <w:rsid w:val="00E9060B"/>
    <w:rsid w:val="00E90C96"/>
    <w:rsid w:val="00E940D8"/>
    <w:rsid w:val="00E94B17"/>
    <w:rsid w:val="00E96FAE"/>
    <w:rsid w:val="00E97218"/>
    <w:rsid w:val="00E974B5"/>
    <w:rsid w:val="00EA3565"/>
    <w:rsid w:val="00EA45AB"/>
    <w:rsid w:val="00EA6DA3"/>
    <w:rsid w:val="00EA7146"/>
    <w:rsid w:val="00EA7D96"/>
    <w:rsid w:val="00EA7E13"/>
    <w:rsid w:val="00EA7F6F"/>
    <w:rsid w:val="00EA7F72"/>
    <w:rsid w:val="00EB023A"/>
    <w:rsid w:val="00EB0C85"/>
    <w:rsid w:val="00EB2BC3"/>
    <w:rsid w:val="00EB3CB9"/>
    <w:rsid w:val="00EB3F49"/>
    <w:rsid w:val="00EB3F5E"/>
    <w:rsid w:val="00EB441B"/>
    <w:rsid w:val="00EB49FE"/>
    <w:rsid w:val="00EB5494"/>
    <w:rsid w:val="00EB594C"/>
    <w:rsid w:val="00EB7A71"/>
    <w:rsid w:val="00EC21CD"/>
    <w:rsid w:val="00EC273C"/>
    <w:rsid w:val="00EC27DC"/>
    <w:rsid w:val="00EC3766"/>
    <w:rsid w:val="00EC3B34"/>
    <w:rsid w:val="00EC4345"/>
    <w:rsid w:val="00EC4C4A"/>
    <w:rsid w:val="00EC7292"/>
    <w:rsid w:val="00ED112E"/>
    <w:rsid w:val="00ED1B56"/>
    <w:rsid w:val="00ED2419"/>
    <w:rsid w:val="00ED2F0C"/>
    <w:rsid w:val="00ED5B1E"/>
    <w:rsid w:val="00ED5DD7"/>
    <w:rsid w:val="00ED702B"/>
    <w:rsid w:val="00ED7502"/>
    <w:rsid w:val="00ED7D00"/>
    <w:rsid w:val="00ED7FD6"/>
    <w:rsid w:val="00EE4DDC"/>
    <w:rsid w:val="00EE53BD"/>
    <w:rsid w:val="00EE5860"/>
    <w:rsid w:val="00EE5AE1"/>
    <w:rsid w:val="00EE7897"/>
    <w:rsid w:val="00EE7D99"/>
    <w:rsid w:val="00EF02B2"/>
    <w:rsid w:val="00EF1FB3"/>
    <w:rsid w:val="00EF207A"/>
    <w:rsid w:val="00EF2480"/>
    <w:rsid w:val="00EF3173"/>
    <w:rsid w:val="00F00962"/>
    <w:rsid w:val="00F03E58"/>
    <w:rsid w:val="00F042C9"/>
    <w:rsid w:val="00F04C97"/>
    <w:rsid w:val="00F051F7"/>
    <w:rsid w:val="00F0568A"/>
    <w:rsid w:val="00F057C1"/>
    <w:rsid w:val="00F05E3C"/>
    <w:rsid w:val="00F119A0"/>
    <w:rsid w:val="00F11EAB"/>
    <w:rsid w:val="00F123D7"/>
    <w:rsid w:val="00F12C4E"/>
    <w:rsid w:val="00F133DF"/>
    <w:rsid w:val="00F166C3"/>
    <w:rsid w:val="00F16B27"/>
    <w:rsid w:val="00F1735A"/>
    <w:rsid w:val="00F2086E"/>
    <w:rsid w:val="00F236B5"/>
    <w:rsid w:val="00F23BE4"/>
    <w:rsid w:val="00F251DE"/>
    <w:rsid w:val="00F25E8B"/>
    <w:rsid w:val="00F26285"/>
    <w:rsid w:val="00F31F3D"/>
    <w:rsid w:val="00F32660"/>
    <w:rsid w:val="00F32EE0"/>
    <w:rsid w:val="00F344B9"/>
    <w:rsid w:val="00F34E69"/>
    <w:rsid w:val="00F34FB7"/>
    <w:rsid w:val="00F35B3D"/>
    <w:rsid w:val="00F35D47"/>
    <w:rsid w:val="00F36F45"/>
    <w:rsid w:val="00F3700D"/>
    <w:rsid w:val="00F3721D"/>
    <w:rsid w:val="00F37DA4"/>
    <w:rsid w:val="00F409C0"/>
    <w:rsid w:val="00F417B6"/>
    <w:rsid w:val="00F417EE"/>
    <w:rsid w:val="00F41DBF"/>
    <w:rsid w:val="00F43261"/>
    <w:rsid w:val="00F438FE"/>
    <w:rsid w:val="00F44173"/>
    <w:rsid w:val="00F47291"/>
    <w:rsid w:val="00F47647"/>
    <w:rsid w:val="00F47A96"/>
    <w:rsid w:val="00F47D2A"/>
    <w:rsid w:val="00F5068B"/>
    <w:rsid w:val="00F507D1"/>
    <w:rsid w:val="00F5111C"/>
    <w:rsid w:val="00F51F54"/>
    <w:rsid w:val="00F53008"/>
    <w:rsid w:val="00F53598"/>
    <w:rsid w:val="00F53B40"/>
    <w:rsid w:val="00F54CF4"/>
    <w:rsid w:val="00F55609"/>
    <w:rsid w:val="00F55C93"/>
    <w:rsid w:val="00F55E9E"/>
    <w:rsid w:val="00F56113"/>
    <w:rsid w:val="00F57244"/>
    <w:rsid w:val="00F575C1"/>
    <w:rsid w:val="00F575E0"/>
    <w:rsid w:val="00F578E9"/>
    <w:rsid w:val="00F57A0D"/>
    <w:rsid w:val="00F57A6D"/>
    <w:rsid w:val="00F606EB"/>
    <w:rsid w:val="00F6294E"/>
    <w:rsid w:val="00F63263"/>
    <w:rsid w:val="00F63286"/>
    <w:rsid w:val="00F63800"/>
    <w:rsid w:val="00F644E8"/>
    <w:rsid w:val="00F65EF2"/>
    <w:rsid w:val="00F6664F"/>
    <w:rsid w:val="00F66661"/>
    <w:rsid w:val="00F66AAE"/>
    <w:rsid w:val="00F67100"/>
    <w:rsid w:val="00F67A3B"/>
    <w:rsid w:val="00F70066"/>
    <w:rsid w:val="00F70276"/>
    <w:rsid w:val="00F70D14"/>
    <w:rsid w:val="00F71400"/>
    <w:rsid w:val="00F73917"/>
    <w:rsid w:val="00F743C4"/>
    <w:rsid w:val="00F766F7"/>
    <w:rsid w:val="00F800AE"/>
    <w:rsid w:val="00F80B2B"/>
    <w:rsid w:val="00F80BBE"/>
    <w:rsid w:val="00F80F21"/>
    <w:rsid w:val="00F81472"/>
    <w:rsid w:val="00F8150B"/>
    <w:rsid w:val="00F815DB"/>
    <w:rsid w:val="00F81AF1"/>
    <w:rsid w:val="00F81B1E"/>
    <w:rsid w:val="00F822B6"/>
    <w:rsid w:val="00F87EAE"/>
    <w:rsid w:val="00F90556"/>
    <w:rsid w:val="00F9246C"/>
    <w:rsid w:val="00F924FD"/>
    <w:rsid w:val="00F93ABD"/>
    <w:rsid w:val="00F94E82"/>
    <w:rsid w:val="00F95609"/>
    <w:rsid w:val="00F968BE"/>
    <w:rsid w:val="00FA0736"/>
    <w:rsid w:val="00FA65C5"/>
    <w:rsid w:val="00FA7C6B"/>
    <w:rsid w:val="00FB0C83"/>
    <w:rsid w:val="00FB2E16"/>
    <w:rsid w:val="00FB3260"/>
    <w:rsid w:val="00FB3926"/>
    <w:rsid w:val="00FB3E79"/>
    <w:rsid w:val="00FB4484"/>
    <w:rsid w:val="00FB50D4"/>
    <w:rsid w:val="00FB526D"/>
    <w:rsid w:val="00FB57BE"/>
    <w:rsid w:val="00FB5F25"/>
    <w:rsid w:val="00FB778F"/>
    <w:rsid w:val="00FB782D"/>
    <w:rsid w:val="00FC03D1"/>
    <w:rsid w:val="00FC0BEB"/>
    <w:rsid w:val="00FC1800"/>
    <w:rsid w:val="00FC3A11"/>
    <w:rsid w:val="00FC619A"/>
    <w:rsid w:val="00FC696E"/>
    <w:rsid w:val="00FC6E8A"/>
    <w:rsid w:val="00FC717B"/>
    <w:rsid w:val="00FC7AA7"/>
    <w:rsid w:val="00FC7D54"/>
    <w:rsid w:val="00FD0042"/>
    <w:rsid w:val="00FD1655"/>
    <w:rsid w:val="00FD1D80"/>
    <w:rsid w:val="00FD226F"/>
    <w:rsid w:val="00FD276A"/>
    <w:rsid w:val="00FD3027"/>
    <w:rsid w:val="00FD3A11"/>
    <w:rsid w:val="00FD3DD4"/>
    <w:rsid w:val="00FD472D"/>
    <w:rsid w:val="00FD5504"/>
    <w:rsid w:val="00FD5669"/>
    <w:rsid w:val="00FD580D"/>
    <w:rsid w:val="00FD5936"/>
    <w:rsid w:val="00FD5EB5"/>
    <w:rsid w:val="00FD6AE5"/>
    <w:rsid w:val="00FD6B41"/>
    <w:rsid w:val="00FD6D86"/>
    <w:rsid w:val="00FD7C78"/>
    <w:rsid w:val="00FE03A5"/>
    <w:rsid w:val="00FE057E"/>
    <w:rsid w:val="00FE0FC1"/>
    <w:rsid w:val="00FE17B5"/>
    <w:rsid w:val="00FE289B"/>
    <w:rsid w:val="00FE427C"/>
    <w:rsid w:val="00FE4BCB"/>
    <w:rsid w:val="00FE5563"/>
    <w:rsid w:val="00FE7D72"/>
    <w:rsid w:val="00FF0BE2"/>
    <w:rsid w:val="00FF0FB0"/>
    <w:rsid w:val="00FF0FFD"/>
    <w:rsid w:val="00FF1807"/>
    <w:rsid w:val="00FF302D"/>
    <w:rsid w:val="00FF3BDA"/>
    <w:rsid w:val="00FF4974"/>
    <w:rsid w:val="017D4248"/>
    <w:rsid w:val="01ED6F86"/>
    <w:rsid w:val="0202AAAC"/>
    <w:rsid w:val="02C61D8E"/>
    <w:rsid w:val="03D866D9"/>
    <w:rsid w:val="03ED4A8E"/>
    <w:rsid w:val="0468177E"/>
    <w:rsid w:val="0893574A"/>
    <w:rsid w:val="09110C89"/>
    <w:rsid w:val="0B25150C"/>
    <w:rsid w:val="0E216D7A"/>
    <w:rsid w:val="0E692616"/>
    <w:rsid w:val="117822FE"/>
    <w:rsid w:val="12D45882"/>
    <w:rsid w:val="19D9AC30"/>
    <w:rsid w:val="1AB7F6FE"/>
    <w:rsid w:val="1F8BF893"/>
    <w:rsid w:val="1FA2D602"/>
    <w:rsid w:val="21179CBC"/>
    <w:rsid w:val="21F08BB2"/>
    <w:rsid w:val="2303440E"/>
    <w:rsid w:val="23085F06"/>
    <w:rsid w:val="2775D8D6"/>
    <w:rsid w:val="295AD6C3"/>
    <w:rsid w:val="2A08B2CC"/>
    <w:rsid w:val="2A6E023D"/>
    <w:rsid w:val="2BF722DB"/>
    <w:rsid w:val="31C21EE1"/>
    <w:rsid w:val="344E94EF"/>
    <w:rsid w:val="3574B830"/>
    <w:rsid w:val="35A02830"/>
    <w:rsid w:val="36080764"/>
    <w:rsid w:val="399EF1CA"/>
    <w:rsid w:val="3D69CCEE"/>
    <w:rsid w:val="407814CD"/>
    <w:rsid w:val="410C6F9F"/>
    <w:rsid w:val="41D8ACFD"/>
    <w:rsid w:val="423E687D"/>
    <w:rsid w:val="44EEDE10"/>
    <w:rsid w:val="44FBB2A2"/>
    <w:rsid w:val="4DF953AF"/>
    <w:rsid w:val="4F35B65E"/>
    <w:rsid w:val="4F962401"/>
    <w:rsid w:val="51B5D18A"/>
    <w:rsid w:val="521D282C"/>
    <w:rsid w:val="52DD3302"/>
    <w:rsid w:val="5B3BE20F"/>
    <w:rsid w:val="5CA4C85C"/>
    <w:rsid w:val="5EDB5FD1"/>
    <w:rsid w:val="5EECFC3B"/>
    <w:rsid w:val="5FAE0B49"/>
    <w:rsid w:val="5FB2BB39"/>
    <w:rsid w:val="5FF0A095"/>
    <w:rsid w:val="63819DEE"/>
    <w:rsid w:val="647769B7"/>
    <w:rsid w:val="6734BA4D"/>
    <w:rsid w:val="6A68806B"/>
    <w:rsid w:val="6ED5CF5B"/>
    <w:rsid w:val="722F1F1A"/>
    <w:rsid w:val="78CA4AE6"/>
    <w:rsid w:val="7C39F57D"/>
    <w:rsid w:val="7C915C02"/>
    <w:rsid w:val="7F111D74"/>
    <w:rsid w:val="7F6773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98390E6"/>
  <w15:docId w15:val="{405ADF88-C047-4265-95CB-63C1F60F4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Normal"/>
    <w:rsid w:val="00C3024A"/>
    <w:pPr>
      <w:autoSpaceDE w:val="0"/>
      <w:autoSpaceDN w:val="0"/>
      <w:adjustRightInd w:val="0"/>
      <w:jc w:val="center"/>
    </w:pPr>
    <w:rPr>
      <w:rFonts w:ascii="Arial" w:hAnsi="Arial" w:cs="Arial"/>
      <w:color w:val="000000"/>
      <w:spacing w:val="-4"/>
      <w:sz w:val="15"/>
    </w:rPr>
  </w:style>
  <w:style w:type="paragraph" w:styleId="BodyText">
    <w:name w:val="Body Text"/>
    <w:basedOn w:val="Normal"/>
    <w:rsid w:val="00837C51"/>
    <w:pPr>
      <w:widowControl w:val="0"/>
    </w:pPr>
    <w:rPr>
      <w:szCs w:val="20"/>
    </w:rPr>
  </w:style>
  <w:style w:type="paragraph" w:styleId="Header">
    <w:name w:val="header"/>
    <w:basedOn w:val="Normal"/>
    <w:rsid w:val="00974CF8"/>
    <w:pPr>
      <w:tabs>
        <w:tab w:val="center" w:pos="4320"/>
        <w:tab w:val="right" w:pos="8640"/>
      </w:tabs>
    </w:pPr>
  </w:style>
  <w:style w:type="paragraph" w:styleId="Footer">
    <w:name w:val="footer"/>
    <w:basedOn w:val="Normal"/>
    <w:link w:val="FooterChar"/>
    <w:uiPriority w:val="99"/>
    <w:rsid w:val="00974CF8"/>
    <w:pPr>
      <w:tabs>
        <w:tab w:val="center" w:pos="4320"/>
        <w:tab w:val="right" w:pos="8640"/>
      </w:tabs>
    </w:pPr>
  </w:style>
  <w:style w:type="character" w:styleId="PageNumber">
    <w:name w:val="page number"/>
    <w:basedOn w:val="DefaultParagraphFont"/>
    <w:rsid w:val="00E8204B"/>
  </w:style>
  <w:style w:type="character" w:styleId="Hyperlink">
    <w:name w:val="Hyperlink"/>
    <w:rsid w:val="009135CB"/>
    <w:rPr>
      <w:color w:val="0000FF"/>
      <w:u w:val="single"/>
    </w:rPr>
  </w:style>
  <w:style w:type="character" w:styleId="FollowedHyperlink">
    <w:name w:val="FollowedHyperlink"/>
    <w:rsid w:val="007C1A23"/>
    <w:rPr>
      <w:color w:val="800080"/>
      <w:u w:val="single"/>
    </w:rPr>
  </w:style>
  <w:style w:type="paragraph" w:styleId="HTMLPreformatted">
    <w:name w:val="HTML Preformatted"/>
    <w:basedOn w:val="Normal"/>
    <w:rsid w:val="00B718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Emphasis">
    <w:name w:val="Emphasis"/>
    <w:uiPriority w:val="20"/>
    <w:qFormat/>
    <w:rsid w:val="008D5653"/>
    <w:rPr>
      <w:b/>
      <w:bCs/>
      <w:i w:val="0"/>
      <w:iCs w:val="0"/>
    </w:rPr>
  </w:style>
  <w:style w:type="paragraph" w:styleId="ListParagraph">
    <w:name w:val="List Paragraph"/>
    <w:basedOn w:val="Normal"/>
    <w:uiPriority w:val="34"/>
    <w:qFormat/>
    <w:rsid w:val="00F11EAB"/>
    <w:pPr>
      <w:ind w:left="720"/>
    </w:pPr>
  </w:style>
  <w:style w:type="character" w:customStyle="1" w:styleId="FooterChar">
    <w:name w:val="Footer Char"/>
    <w:link w:val="Footer"/>
    <w:uiPriority w:val="99"/>
    <w:rsid w:val="008D7C48"/>
    <w:rPr>
      <w:sz w:val="24"/>
      <w:szCs w:val="24"/>
    </w:rPr>
  </w:style>
  <w:style w:type="paragraph" w:styleId="BalloonText">
    <w:name w:val="Balloon Text"/>
    <w:basedOn w:val="Normal"/>
    <w:link w:val="BalloonTextChar"/>
    <w:rsid w:val="003010DF"/>
    <w:rPr>
      <w:rFonts w:ascii="Tahoma" w:hAnsi="Tahoma" w:cs="Tahoma"/>
      <w:sz w:val="16"/>
      <w:szCs w:val="16"/>
    </w:rPr>
  </w:style>
  <w:style w:type="character" w:customStyle="1" w:styleId="BalloonTextChar">
    <w:name w:val="Balloon Text Char"/>
    <w:link w:val="BalloonText"/>
    <w:rsid w:val="003010DF"/>
    <w:rPr>
      <w:rFonts w:ascii="Tahoma" w:hAnsi="Tahoma" w:cs="Tahoma"/>
      <w:sz w:val="16"/>
      <w:szCs w:val="16"/>
    </w:rPr>
  </w:style>
  <w:style w:type="character" w:customStyle="1" w:styleId="CommentReference">
    <w:name w:val="Comment Reference"/>
    <w:rsid w:val="00A76198"/>
    <w:rPr>
      <w:sz w:val="16"/>
      <w:szCs w:val="16"/>
    </w:rPr>
  </w:style>
  <w:style w:type="paragraph" w:customStyle="1" w:styleId="CommentText">
    <w:name w:val="Comment Text"/>
    <w:basedOn w:val="Normal"/>
    <w:link w:val="CommentTextChar"/>
    <w:rsid w:val="00A76198"/>
    <w:rPr>
      <w:sz w:val="20"/>
      <w:szCs w:val="20"/>
    </w:rPr>
  </w:style>
  <w:style w:type="character" w:customStyle="1" w:styleId="CommentTextChar">
    <w:name w:val="Comment Text Char"/>
    <w:basedOn w:val="DefaultParagraphFont"/>
    <w:link w:val="CommentText"/>
    <w:rsid w:val="00A76198"/>
  </w:style>
  <w:style w:type="paragraph" w:customStyle="1" w:styleId="CommentSubject">
    <w:name w:val="Comment Subject"/>
    <w:basedOn w:val="CommentText"/>
    <w:next w:val="CommentText"/>
    <w:link w:val="CommentSubjectChar"/>
    <w:rsid w:val="00B255E5"/>
    <w:rPr>
      <w:b/>
      <w:bCs/>
    </w:rPr>
  </w:style>
  <w:style w:type="character" w:customStyle="1" w:styleId="CommentSubjectChar">
    <w:name w:val="Comment Subject Char"/>
    <w:link w:val="CommentSubject"/>
    <w:rsid w:val="00B255E5"/>
    <w:rPr>
      <w:b/>
      <w:bCs/>
    </w:rPr>
  </w:style>
  <w:style w:type="paragraph" w:customStyle="1" w:styleId="Default">
    <w:name w:val="Default"/>
    <w:rsid w:val="00026B1B"/>
    <w:pPr>
      <w:autoSpaceDE w:val="0"/>
      <w:autoSpaceDN w:val="0"/>
      <w:adjustRightInd w:val="0"/>
    </w:pPr>
    <w:rPr>
      <w:color w:val="000000"/>
      <w:sz w:val="24"/>
      <w:szCs w:val="24"/>
    </w:rPr>
  </w:style>
  <w:style w:type="paragraph" w:styleId="Revision">
    <w:name w:val="Revision"/>
    <w:hidden/>
    <w:uiPriority w:val="99"/>
    <w:semiHidden/>
    <w:rsid w:val="00A0137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400e991-e328-4909-a20b-586a3e95021a">
      <Terms xmlns="http://schemas.microsoft.com/office/infopath/2007/PartnerControls"/>
    </lcf76f155ced4ddcb4097134ff3c332f>
    <TaxCatchAll xmlns="7cba21d4-7744-440f-8d0e-c8a210e7da3e" xsi:nil="true"/>
    <PHINSpec3_x002e_2Changes xmlns="a400e991-e328-4909-a20b-586a3e95021a" xsi:nil="true"/>
    <Date_x002f_Time xmlns="a400e991-e328-4909-a20b-586a3e95021a" xsi:nil="true"/>
    <SharedWithUsers xmlns="7cba21d4-7744-440f-8d0e-c8a210e7da3e">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1EB0047B917F44A9DD22EA00C4953F7" ma:contentTypeVersion="18" ma:contentTypeDescription="Create a new document." ma:contentTypeScope="" ma:versionID="816c98f7c588be48600b861ecaefa4bc">
  <xsd:schema xmlns:xsd="http://www.w3.org/2001/XMLSchema" xmlns:xs="http://www.w3.org/2001/XMLSchema" xmlns:p="http://schemas.microsoft.com/office/2006/metadata/properties" xmlns:ns2="a400e991-e328-4909-a20b-586a3e95021a" xmlns:ns3="7cba21d4-7744-440f-8d0e-c8a210e7da3e" targetNamespace="http://schemas.microsoft.com/office/2006/metadata/properties" ma:root="true" ma:fieldsID="ce345f987428f481872f7fb04017a314" ns2:_="" ns3:_="">
    <xsd:import namespace="a400e991-e328-4909-a20b-586a3e95021a"/>
    <xsd:import namespace="7cba21d4-7744-440f-8d0e-c8a210e7da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PHINSpec3_x002e_2Changes" minOccurs="0"/>
                <xsd:element ref="ns2:lcf76f155ced4ddcb4097134ff3c332f" minOccurs="0"/>
                <xsd:element ref="ns3:TaxCatchAll" minOccurs="0"/>
                <xsd:element ref="ns2:MediaServiceObjectDetectorVersions" minOccurs="0"/>
                <xsd:element ref="ns2:Date_x002f_Tim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00e991-e328-4909-a20b-586a3e9502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PHINSpec3_x002e_2Changes" ma:index="18" nillable="true" ma:displayName="Agenda Topic" ma:format="Dropdown" ma:internalName="PHINSpec3_x002e_2Changes">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Date_x002f_Time" ma:index="23" nillable="true" ma:displayName="Date/Time" ma:format="DateTime" ma:internalName="Date_x002f_Time">
      <xsd:simpleType>
        <xsd:restriction base="dms:DateTim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ba21d4-7744-440f-8d0e-c8a210e7da3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85ec5db-2e9d-42cb-b6a7-27fe4e22bb26}" ma:internalName="TaxCatchAll" ma:showField="CatchAllData" ma:web="7cba21d4-7744-440f-8d0e-c8a210e7da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7BB0D3-DCB3-48F1-850C-CB6C3DA2DCBC}">
  <ds:schemaRefs>
    <ds:schemaRef ds:uri="http://schemas.microsoft.com/office/2006/metadata/properties"/>
    <ds:schemaRef ds:uri="http://schemas.microsoft.com/office/infopath/2007/PartnerControls"/>
    <ds:schemaRef ds:uri="a400e991-e328-4909-a20b-586a3e95021a"/>
    <ds:schemaRef ds:uri="7cba21d4-7744-440f-8d0e-c8a210e7da3e"/>
  </ds:schemaRefs>
</ds:datastoreItem>
</file>

<file path=customXml/itemProps2.xml><?xml version="1.0" encoding="utf-8"?>
<ds:datastoreItem xmlns:ds="http://schemas.openxmlformats.org/officeDocument/2006/customXml" ds:itemID="{7369CFE5-02C7-4354-8EA2-C7D5E496C9A1}">
  <ds:schemaRefs>
    <ds:schemaRef ds:uri="http://schemas.microsoft.com/sharepoint/v3/contenttype/forms"/>
  </ds:schemaRefs>
</ds:datastoreItem>
</file>

<file path=customXml/itemProps3.xml><?xml version="1.0" encoding="utf-8"?>
<ds:datastoreItem xmlns:ds="http://schemas.openxmlformats.org/officeDocument/2006/customXml" ds:itemID="{F7E6E536-8B3A-4F42-A518-32D01FE1BEFB}">
  <ds:schemaRefs>
    <ds:schemaRef ds:uri="http://schemas.openxmlformats.org/officeDocument/2006/bibliography"/>
  </ds:schemaRefs>
</ds:datastoreItem>
</file>

<file path=customXml/itemProps4.xml><?xml version="1.0" encoding="utf-8"?>
<ds:datastoreItem xmlns:ds="http://schemas.openxmlformats.org/officeDocument/2006/customXml" ds:itemID="{3CDA3337-EF1A-4516-8F12-9B0A131899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00e991-e328-4909-a20b-586a3e95021a"/>
    <ds:schemaRef ds:uri="7cba21d4-7744-440f-8d0e-c8a210e7da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ITSO</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 CY 08</dc:title>
  <dc:creator>CDC User</dc:creator>
  <cp:lastModifiedBy>Boersma, Peter (CDC/OD/OPHDST)</cp:lastModifiedBy>
  <cp:revision>25</cp:revision>
  <cp:lastPrinted>2015-09-10T15:33:00Z</cp:lastPrinted>
  <dcterms:created xsi:type="dcterms:W3CDTF">2024-01-11T14:15:00Z</dcterms:created>
  <dcterms:modified xsi:type="dcterms:W3CDTF">2026-09-22T14:32:12Z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0x010100C1EB0047B917F44A9DD22EA00C4953F7</vt:lpwstr>
  </property>
  <property fmtid="{D5CDD505-2E9C-101B-9397-08002B2CF9AE}" pid="4" name="docLang">
    <vt:lpwstr>en</vt:lpwstr>
  </property>
  <property fmtid="{D5CDD505-2E9C-101B-9397-08002B2CF9AE}" pid="5" name="Links">
    <vt:lpwstr>, </vt:lpwstr>
  </property>
  <property fmtid="{D5CDD505-2E9C-101B-9397-08002B2CF9AE}" pid="6" name="MediaServiceImageTags">
    <vt:lpwstr/>
  </property>
  <property fmtid="{D5CDD505-2E9C-101B-9397-08002B2CF9AE}" pid="7" name="MSIP_Label_8af03ff0-41c5-4c41-b55e-fabb8fae94be_ActionId">
    <vt:lpwstr>5178b594-6344-4086-858a-e0d0eebb4a86</vt:lpwstr>
  </property>
  <property fmtid="{D5CDD505-2E9C-101B-9397-08002B2CF9AE}" pid="8" name="MSIP_Label_8af03ff0-41c5-4c41-b55e-fabb8fae94be_ContentBits">
    <vt:lpwstr>0</vt:lpwstr>
  </property>
  <property fmtid="{D5CDD505-2E9C-101B-9397-08002B2CF9AE}" pid="9" name="MSIP_Label_8af03ff0-41c5-4c41-b55e-fabb8fae94be_Enabled">
    <vt:lpwstr>true</vt:lpwstr>
  </property>
  <property fmtid="{D5CDD505-2E9C-101B-9397-08002B2CF9AE}" pid="10" name="MSIP_Label_8af03ff0-41c5-4c41-b55e-fabb8fae94be_Method">
    <vt:lpwstr>Privileged</vt:lpwstr>
  </property>
  <property fmtid="{D5CDD505-2E9C-101B-9397-08002B2CF9AE}" pid="11" name="MSIP_Label_8af03ff0-41c5-4c41-b55e-fabb8fae94be_Name">
    <vt:lpwstr>8af03ff0-41c5-4c41-b55e-fabb8fae94be</vt:lpwstr>
  </property>
  <property fmtid="{D5CDD505-2E9C-101B-9397-08002B2CF9AE}" pid="12" name="MSIP_Label_8af03ff0-41c5-4c41-b55e-fabb8fae94be_SetDate">
    <vt:lpwstr>2020-12-23T17:41:23Z</vt:lpwstr>
  </property>
  <property fmtid="{D5CDD505-2E9C-101B-9397-08002B2CF9AE}" pid="13" name="MSIP_Label_8af03ff0-41c5-4c41-b55e-fabb8fae94be_SiteId">
    <vt:lpwstr>9ce70869-60db-44fd-abe8-d2767077fc8f</vt:lpwstr>
  </property>
  <property fmtid="{D5CDD505-2E9C-101B-9397-08002B2CF9AE}" pid="14" name="Order">
    <vt:r8>4800</vt:r8>
  </property>
  <property fmtid="{D5CDD505-2E9C-101B-9397-08002B2CF9AE}" pid="15" name="TemplateUrl">
    <vt:lpwstr/>
  </property>
  <property fmtid="{D5CDD505-2E9C-101B-9397-08002B2CF9AE}" pid="16" name="TriggerFlowInfo">
    <vt:lpwstr/>
  </property>
  <property fmtid="{D5CDD505-2E9C-101B-9397-08002B2CF9AE}" pid="17" name="xd_ProgID">
    <vt:lpwstr/>
  </property>
  <property fmtid="{D5CDD505-2E9C-101B-9397-08002B2CF9AE}" pid="18" name="xd_Signature">
    <vt:bool>false</vt:bool>
  </property>
  <property fmtid="{D5CDD505-2E9C-101B-9397-08002B2CF9AE}" pid="19" name="_dlc_DocIdItemGuid">
    <vt:lpwstr>bc6fc265-989d-4cb0-8618-aa26305dd2ba</vt:lpwstr>
  </property>
  <property fmtid="{D5CDD505-2E9C-101B-9397-08002B2CF9AE}" pid="20" name="_ExtendedDescription">
    <vt:lpwstr/>
  </property>
</Properties>
</file>