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8C74A6" w:rsidRPr="001338ED" w:rsidP="008C74A6" w14:paraId="289802BC" w14:textId="1320E457">
      <w:pPr>
        <w:pStyle w:val="BodyText"/>
        <w:spacing w:before="81" w:line="360" w:lineRule="auto"/>
        <w:ind w:left="220" w:right="242"/>
      </w:pPr>
      <w:r>
        <w:t>This request is for the addition of 47 new data elements: 45 new core data element</w:t>
      </w:r>
      <w:r w:rsidR="1D121E55">
        <w:t>s</w:t>
      </w:r>
      <w:r>
        <w:t xml:space="preserve"> for all conditions, and 2 new disease-specific data elements. </w:t>
      </w:r>
      <w:r w:rsidRPr="001338ED" w:rsidR="17206509">
        <w:t xml:space="preserve"> </w:t>
      </w:r>
      <w:r w:rsidRPr="001338ED" w:rsidR="3BEF7E5F">
        <w:rPr>
          <w:spacing w:val="-2"/>
        </w:rPr>
        <w:t>Names,</w:t>
      </w:r>
      <w:r w:rsidRPr="001338ED" w:rsidR="3BEF7E5F">
        <w:t xml:space="preserve"> </w:t>
      </w:r>
      <w:r w:rsidRPr="001338ED" w:rsidR="3BEF7E5F">
        <w:rPr>
          <w:spacing w:val="-2"/>
        </w:rPr>
        <w:t>descriptions,</w:t>
      </w:r>
      <w:r w:rsidRPr="001338ED" w:rsidR="3BEF7E5F">
        <w:t xml:space="preserve"> </w:t>
      </w:r>
      <w:r w:rsidRPr="001338ED" w:rsidR="3BEF7E5F">
        <w:rPr>
          <w:spacing w:val="-4"/>
        </w:rPr>
        <w:t>value</w:t>
      </w:r>
      <w:r w:rsidRPr="001338ED" w:rsidR="3BEF7E5F">
        <w:t xml:space="preserve"> </w:t>
      </w:r>
      <w:r w:rsidRPr="001338ED" w:rsidR="3BEF7E5F">
        <w:rPr>
          <w:spacing w:val="-4"/>
        </w:rPr>
        <w:t>set</w:t>
      </w:r>
      <w:r w:rsidRPr="001338ED" w:rsidR="3BEF7E5F">
        <w:t xml:space="preserve"> </w:t>
      </w:r>
      <w:r w:rsidRPr="001338ED" w:rsidR="3BEF7E5F">
        <w:rPr>
          <w:spacing w:val="-2"/>
        </w:rPr>
        <w:t>codes</w:t>
      </w:r>
      <w:r w:rsidRPr="001338ED" w:rsidR="3BEF7E5F">
        <w:t xml:space="preserve"> </w:t>
      </w:r>
      <w:r w:rsidRPr="001338ED" w:rsidR="3BEF7E5F">
        <w:rPr>
          <w:spacing w:val="-2"/>
        </w:rPr>
        <w:t>(the answer</w:t>
      </w:r>
      <w:r w:rsidRPr="001338ED" w:rsidR="3BEF7E5F">
        <w:t xml:space="preserve"> </w:t>
      </w:r>
      <w:r w:rsidRPr="001338ED" w:rsidR="3BEF7E5F">
        <w:rPr>
          <w:spacing w:val="-1"/>
        </w:rPr>
        <w:t>list</w:t>
      </w:r>
      <w:r w:rsidRPr="001338ED" w:rsidR="3BEF7E5F">
        <w:t xml:space="preserve"> </w:t>
      </w:r>
      <w:r w:rsidRPr="001338ED" w:rsidR="3BEF7E5F">
        <w:rPr>
          <w:spacing w:val="-2"/>
        </w:rPr>
        <w:t>for</w:t>
      </w:r>
      <w:r w:rsidRPr="001338ED" w:rsidR="3BEF7E5F">
        <w:t xml:space="preserve"> </w:t>
      </w:r>
      <w:r w:rsidRPr="001338ED" w:rsidR="3BEF7E5F">
        <w:rPr>
          <w:spacing w:val="-2"/>
        </w:rPr>
        <w:t>coded</w:t>
      </w:r>
      <w:r w:rsidRPr="001338ED" w:rsidR="3BEF7E5F">
        <w:t xml:space="preserve"> </w:t>
      </w:r>
      <w:r w:rsidRPr="001338ED" w:rsidR="3BEF7E5F">
        <w:rPr>
          <w:spacing w:val="-2"/>
        </w:rPr>
        <w:t>data</w:t>
      </w:r>
      <w:r w:rsidRPr="001338ED" w:rsidR="3BEF7E5F">
        <w:t xml:space="preserve"> </w:t>
      </w:r>
      <w:r w:rsidRPr="001338ED" w:rsidR="3BEF7E5F">
        <w:rPr>
          <w:spacing w:val="-4"/>
        </w:rPr>
        <w:t>elements</w:t>
      </w:r>
      <w:r w:rsidRPr="001338ED" w:rsidR="3BEF7E5F">
        <w:t xml:space="preserve"> </w:t>
      </w:r>
      <w:r w:rsidRPr="001338ED" w:rsidR="3BEF7E5F">
        <w:rPr>
          <w:spacing w:val="-4"/>
        </w:rPr>
        <w:t>from</w:t>
      </w:r>
      <w:r w:rsidRPr="001338ED" w:rsidR="3BEF7E5F">
        <w:t xml:space="preserve"> </w:t>
      </w:r>
      <w:r w:rsidRPr="001338ED" w:rsidR="3BEF7E5F">
        <w:rPr>
          <w:spacing w:val="-3"/>
        </w:rPr>
        <w:t>CDC</w:t>
      </w:r>
      <w:r w:rsidRPr="001338ED" w:rsidR="3BEF7E5F">
        <w:t xml:space="preserve"> </w:t>
      </w:r>
      <w:r w:rsidRPr="001338ED" w:rsidR="3BEF7E5F">
        <w:rPr>
          <w:spacing w:val="-5"/>
        </w:rPr>
        <w:t>vocabulary</w:t>
      </w:r>
      <w:r w:rsidRPr="001338ED" w:rsidR="3BEF7E5F">
        <w:t xml:space="preserve"> </w:t>
      </w:r>
      <w:r w:rsidRPr="001338ED" w:rsidR="3BEF7E5F">
        <w:rPr>
          <w:spacing w:val="-3"/>
        </w:rPr>
        <w:t>server</w:t>
      </w:r>
      <w:r w:rsidRPr="001338ED" w:rsidR="3BEF7E5F">
        <w:t xml:space="preserve"> </w:t>
      </w:r>
      <w:r w:rsidR="3BEF7E5F">
        <w:t xml:space="preserve">(PHIN VADS) which can be accessed at </w:t>
      </w:r>
      <w:r w:rsidR="082101D2">
        <w:t>http://phinvads.cdc.gov),</w:t>
      </w:r>
      <w:r w:rsidRPr="001338ED" w:rsidR="7C7F4F9C">
        <w:t xml:space="preserve"> and justification for the addition of these new data elements are below</w:t>
      </w:r>
      <w:r w:rsidR="1D0F2BAD">
        <w:t>.</w:t>
      </w:r>
    </w:p>
    <w:p w:rsidR="008C74A6" w:rsidRPr="001338ED" w:rsidP="008C74A6" w14:paraId="56D559CC" w14:textId="5366FAD0">
      <w:pPr>
        <w:pStyle w:val="BodyText"/>
        <w:spacing w:before="81" w:line="360" w:lineRule="auto"/>
        <w:ind w:left="220" w:right="242"/>
      </w:pPr>
      <w:r>
        <w:t>PHIN VADS is currently fully available and expected to be until the beginning of November 2026. By November 2</w:t>
      </w:r>
      <w:r w:rsidRPr="4F9A461D">
        <w:rPr>
          <w:vertAlign w:val="superscript"/>
        </w:rPr>
        <w:t>nd</w:t>
      </w:r>
      <w:r>
        <w:t xml:space="preserve">, PHIN VADS users should begin using an alternative solution as CDC will sunset all PHIN systems by November 30, 2026.  </w:t>
      </w:r>
      <w:r w:rsidR="3E1651FF">
        <w:t xml:space="preserve">CDC will systematically migrate PHIN VADS content to other tools to maintain critical functionality, while continuing to explore enhancements beyond the initial transition. </w:t>
      </w:r>
      <w:r w:rsidR="43F01064">
        <w:t>CDC will provide the PHIN user community with advance notice of key transition dates and any changes that affect tool availability through multiple forums, including updates on this website: https://wwwdev.cdc.gov/phin/php/sunset/index.html</w:t>
      </w:r>
    </w:p>
    <w:p w:rsidR="008C74A6" w:rsidRPr="001338ED" w:rsidP="008C74A6" w14:paraId="3B267258" w14:textId="77777777">
      <w:pPr>
        <w:pStyle w:val="BodyText"/>
        <w:spacing w:before="81" w:line="360" w:lineRule="auto"/>
        <w:ind w:left="220" w:right="242"/>
      </w:pPr>
    </w:p>
    <w:tbl>
      <w:tblPr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883"/>
        <w:gridCol w:w="7381"/>
      </w:tblGrid>
      <w:tr w14:paraId="6932FE8C" w14:textId="77777777" w:rsidTr="022D1A51">
        <w:tblPrEx>
          <w:tblW w:w="0" w:type="auto"/>
          <w:tblInd w:w="133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53"/>
        </w:trPr>
        <w:tc>
          <w:tcPr>
            <w:tcW w:w="2883" w:type="dxa"/>
            <w:shd w:val="clear" w:color="auto" w:fill="DEEBF6" w:themeFill="accent5" w:themeFillTint="33"/>
          </w:tcPr>
          <w:p w:rsidR="008C74A6" w:rsidRPr="00EA7079" w:rsidP="022D1A51" w14:paraId="6B3C05ED" w14:textId="205FC25A">
            <w:pPr>
              <w:spacing w:line="234" w:lineRule="exact"/>
              <w:rPr>
                <w:rFonts w:ascii="Times New Roman" w:hAnsi="Times New Roman" w:cs="Times New Roman"/>
                <w:b/>
                <w:bCs/>
              </w:rPr>
            </w:pPr>
            <w:r w:rsidRPr="00EA7079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Leprosy (Hansen’s disease)</w:t>
            </w:r>
          </w:p>
        </w:tc>
        <w:tc>
          <w:tcPr>
            <w:tcW w:w="7381" w:type="dxa"/>
            <w:shd w:val="clear" w:color="auto" w:fill="DEEBF6" w:themeFill="accent5" w:themeFillTint="33"/>
          </w:tcPr>
          <w:p w:rsidR="008C74A6" w:rsidRPr="00EA7079" w:rsidP="007A57CC" w14:paraId="78BC41BE" w14:textId="77777777">
            <w:pPr>
              <w:pStyle w:val="TableParagraph"/>
              <w:ind w:left="0"/>
              <w:jc w:val="left"/>
            </w:pPr>
          </w:p>
        </w:tc>
      </w:tr>
      <w:tr w14:paraId="79B8329D" w14:textId="77777777" w:rsidTr="022D1A51">
        <w:tblPrEx>
          <w:tblW w:w="0" w:type="auto"/>
          <w:tblInd w:w="133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010"/>
        </w:trPr>
        <w:tc>
          <w:tcPr>
            <w:tcW w:w="2883" w:type="dxa"/>
          </w:tcPr>
          <w:p w:rsidR="008C74A6" w:rsidRPr="001338ED" w:rsidP="007A57CC" w14:paraId="645C29AF" w14:textId="77777777">
            <w:pPr>
              <w:pStyle w:val="TableParagraph"/>
              <w:ind w:left="107" w:right="141"/>
              <w:jc w:val="left"/>
            </w:pPr>
            <w:r w:rsidRPr="001338ED">
              <w:t>The impetus/urgency for CDC</w:t>
            </w:r>
            <w:r w:rsidRPr="001338ED">
              <w:rPr>
                <w:spacing w:val="-8"/>
              </w:rPr>
              <w:t xml:space="preserve"> </w:t>
            </w:r>
            <w:r w:rsidRPr="001338ED">
              <w:t>to</w:t>
            </w:r>
            <w:r w:rsidRPr="001338ED">
              <w:rPr>
                <w:spacing w:val="-7"/>
              </w:rPr>
              <w:t xml:space="preserve"> </w:t>
            </w:r>
            <w:r w:rsidRPr="001338ED">
              <w:t>add</w:t>
            </w:r>
            <w:r w:rsidRPr="001338ED">
              <w:rPr>
                <w:spacing w:val="-7"/>
              </w:rPr>
              <w:t xml:space="preserve"> </w:t>
            </w:r>
            <w:r w:rsidRPr="001338ED">
              <w:t>data</w:t>
            </w:r>
            <w:r w:rsidRPr="001338ED">
              <w:rPr>
                <w:spacing w:val="-9"/>
              </w:rPr>
              <w:t xml:space="preserve"> </w:t>
            </w:r>
            <w:r w:rsidRPr="001338ED">
              <w:t>elements</w:t>
            </w:r>
            <w:r w:rsidRPr="001338ED">
              <w:rPr>
                <w:spacing w:val="-7"/>
              </w:rPr>
              <w:t xml:space="preserve"> </w:t>
            </w:r>
            <w:r w:rsidRPr="001338ED">
              <w:t>for this condition</w:t>
            </w:r>
          </w:p>
        </w:tc>
        <w:tc>
          <w:tcPr>
            <w:tcW w:w="7381" w:type="dxa"/>
          </w:tcPr>
          <w:p w:rsidR="009F6377" w:rsidRPr="00153A4A" w:rsidP="022D1A51" w14:paraId="04A4C9B6" w14:textId="0CD49E2F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ind w:right="118"/>
              <w:jc w:val="left"/>
            </w:pPr>
            <w:r>
              <w:t>Improve CDC’s understanding of zoonotic and environmental risk factors associated with Hansen’s disease in the United States, particularly exposure to armadillos and contaminated soil.</w:t>
            </w:r>
            <w:r w:rsidRPr="022D1A51">
              <w:t xml:space="preserve"> </w:t>
            </w:r>
          </w:p>
          <w:p w:rsidR="009F6377" w:rsidRPr="00153A4A" w:rsidP="022D1A51" w14:paraId="12CA6603" w14:textId="1B510D44">
            <w:pPr>
              <w:pStyle w:val="ListParagraph"/>
              <w:numPr>
                <w:ilvl w:val="0"/>
                <w:numId w:val="2"/>
              </w:numPr>
              <w:spacing w:before="240" w:after="240"/>
              <w:rPr>
                <w:rFonts w:ascii="Times New Roman" w:eastAsia="Times New Roman" w:hAnsi="Times New Roman" w:cs="Times New Roman"/>
              </w:rPr>
            </w:pPr>
            <w:r w:rsidRPr="022D1A51">
              <w:rPr>
                <w:rFonts w:ascii="Times New Roman" w:eastAsia="Times New Roman" w:hAnsi="Times New Roman" w:cs="Times New Roman"/>
              </w:rPr>
              <w:t>Better characterize the role of Mycobacterium leprae transmission from animal reservoirs to humans, including specific activities (e.g., hunting, butchering, consuming, soil contact) that may increase infection risk.</w:t>
            </w:r>
          </w:p>
        </w:tc>
      </w:tr>
    </w:tbl>
    <w:p w:rsidR="004E6958" w:rsidRPr="001338ED" w14:paraId="0FF11A2B" w14:textId="51E2C931">
      <w:pPr>
        <w:rPr>
          <w:rFonts w:ascii="Times New Roman" w:hAnsi="Times New Roman" w:cs="Times New Roman"/>
        </w:rPr>
      </w:pPr>
    </w:p>
    <w:tbl>
      <w:tblPr>
        <w:tblW w:w="10245" w:type="dxa"/>
        <w:tblInd w:w="11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308"/>
        <w:gridCol w:w="2610"/>
        <w:gridCol w:w="3600"/>
        <w:gridCol w:w="1727"/>
      </w:tblGrid>
      <w:tr w14:paraId="4BF050B1" w14:textId="77777777" w:rsidTr="022D1A51">
        <w:tblPrEx>
          <w:tblW w:w="10245" w:type="dxa"/>
          <w:tblInd w:w="117" w:type="dxa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85"/>
        </w:trPr>
        <w:tc>
          <w:tcPr>
            <w:tcW w:w="2308" w:type="dxa"/>
            <w:shd w:val="clear" w:color="auto" w:fill="D9E1F3"/>
          </w:tcPr>
          <w:p w:rsidR="008C74A6" w:rsidRPr="001338ED" w:rsidP="007A57CC" w14:paraId="56070C4E" w14:textId="39E13F9F">
            <w:pPr>
              <w:pStyle w:val="TableParagraph"/>
              <w:spacing w:before="61" w:line="252" w:lineRule="exact"/>
              <w:ind w:left="710" w:right="327" w:hanging="372"/>
              <w:jc w:val="left"/>
              <w:rPr>
                <w:b/>
              </w:rPr>
            </w:pPr>
            <w:r w:rsidRPr="001338ED">
              <w:rPr>
                <w:b/>
              </w:rPr>
              <w:t>Label/Short Name</w:t>
            </w:r>
          </w:p>
        </w:tc>
        <w:tc>
          <w:tcPr>
            <w:tcW w:w="2610" w:type="dxa"/>
            <w:shd w:val="clear" w:color="auto" w:fill="D9E1F3"/>
          </w:tcPr>
          <w:p w:rsidR="008C74A6" w:rsidRPr="001338ED" w:rsidP="007A57CC" w14:paraId="4BC9D36A" w14:textId="4C2CDBC3">
            <w:pPr>
              <w:pStyle w:val="TableParagraph"/>
              <w:spacing w:line="236" w:lineRule="exact"/>
              <w:ind w:left="130" w:right="126"/>
              <w:rPr>
                <w:b/>
              </w:rPr>
            </w:pPr>
            <w:r w:rsidRPr="001338ED">
              <w:rPr>
                <w:b/>
                <w:spacing w:val="-2"/>
              </w:rPr>
              <w:t>Description</w:t>
            </w:r>
          </w:p>
        </w:tc>
        <w:tc>
          <w:tcPr>
            <w:tcW w:w="3600" w:type="dxa"/>
            <w:shd w:val="clear" w:color="auto" w:fill="D9E1F3"/>
          </w:tcPr>
          <w:p w:rsidR="008C74A6" w:rsidRPr="001338ED" w:rsidP="007A57CC" w14:paraId="18C06A3E" w14:textId="77777777">
            <w:pPr>
              <w:pStyle w:val="TableParagraph"/>
              <w:spacing w:line="251" w:lineRule="exact"/>
              <w:ind w:left="7"/>
              <w:rPr>
                <w:b/>
              </w:rPr>
            </w:pPr>
            <w:r w:rsidRPr="001338ED">
              <w:rPr>
                <w:b/>
              </w:rPr>
              <w:t>Value</w:t>
            </w:r>
            <w:r w:rsidRPr="001338ED">
              <w:rPr>
                <w:b/>
                <w:spacing w:val="-2"/>
              </w:rPr>
              <w:t xml:space="preserve"> </w:t>
            </w:r>
            <w:r w:rsidRPr="001338ED">
              <w:rPr>
                <w:b/>
              </w:rPr>
              <w:t>Set</w:t>
            </w:r>
            <w:r w:rsidRPr="001338ED">
              <w:rPr>
                <w:b/>
                <w:spacing w:val="-2"/>
              </w:rPr>
              <w:t xml:space="preserve"> </w:t>
            </w:r>
            <w:r w:rsidRPr="001338ED">
              <w:rPr>
                <w:b/>
                <w:spacing w:val="-4"/>
              </w:rPr>
              <w:t>Code</w:t>
            </w:r>
          </w:p>
        </w:tc>
        <w:tc>
          <w:tcPr>
            <w:tcW w:w="1727" w:type="dxa"/>
            <w:shd w:val="clear" w:color="auto" w:fill="D9E1F3"/>
          </w:tcPr>
          <w:p w:rsidR="008C74A6" w:rsidRPr="001338ED" w:rsidP="007A57CC" w14:paraId="28B8931C" w14:textId="6FF7A6C5">
            <w:pPr>
              <w:pStyle w:val="TableParagraph"/>
              <w:spacing w:line="251" w:lineRule="exact"/>
              <w:rPr>
                <w:b/>
              </w:rPr>
            </w:pPr>
            <w:r w:rsidRPr="001338ED">
              <w:rPr>
                <w:b/>
              </w:rPr>
              <w:t>CDC</w:t>
            </w:r>
            <w:r w:rsidRPr="001338ED">
              <w:rPr>
                <w:b/>
                <w:spacing w:val="-5"/>
              </w:rPr>
              <w:t xml:space="preserve"> </w:t>
            </w:r>
            <w:r w:rsidRPr="001338ED">
              <w:rPr>
                <w:b/>
                <w:spacing w:val="-2"/>
              </w:rPr>
              <w:t>Priority</w:t>
            </w:r>
          </w:p>
        </w:tc>
      </w:tr>
      <w:tr w14:paraId="652FECCC" w14:textId="77777777" w:rsidTr="022D1A51">
        <w:tblPrEx>
          <w:tblW w:w="10245" w:type="dxa"/>
          <w:tblInd w:w="11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82"/>
        </w:trPr>
        <w:tc>
          <w:tcPr>
            <w:tcW w:w="2308" w:type="dxa"/>
          </w:tcPr>
          <w:p w:rsidR="001338ED" w:rsidRPr="001338ED" w:rsidP="022D1A51" w14:paraId="0ECB9F4F" w14:textId="45246F86">
            <w:pPr>
              <w:pStyle w:val="TableParagraph"/>
              <w:spacing w:line="233" w:lineRule="exact"/>
              <w:ind w:left="12" w:right="2"/>
              <w:jc w:val="left"/>
            </w:pPr>
            <w:r w:rsidRPr="022D1A51">
              <w:t>Armadillo Exposure</w:t>
            </w:r>
          </w:p>
        </w:tc>
        <w:tc>
          <w:tcPr>
            <w:tcW w:w="2610" w:type="dxa"/>
          </w:tcPr>
          <w:p w:rsidR="001338ED" w:rsidRPr="001338ED" w:rsidP="022D1A51" w14:paraId="34AB55CB" w14:textId="6645914F">
            <w:pPr>
              <w:pStyle w:val="TableParagraph"/>
              <w:spacing w:before="58" w:line="252" w:lineRule="exact"/>
              <w:jc w:val="left"/>
            </w:pPr>
            <w:r w:rsidRPr="022D1A51">
              <w:t>Subject</w:t>
            </w:r>
            <w:r w:rsidRPr="022D1A51">
              <w:t xml:space="preserve"> have direct contact with an armadillo or soil in the environment in which they live</w:t>
            </w:r>
          </w:p>
        </w:tc>
        <w:tc>
          <w:tcPr>
            <w:tcW w:w="3600" w:type="dxa"/>
          </w:tcPr>
          <w:p w:rsidR="001338ED" w:rsidRPr="001338ED" w:rsidP="022D1A51" w14:paraId="2C071A26" w14:textId="25884437">
            <w:pPr>
              <w:pStyle w:val="TableParagraph"/>
              <w:spacing w:line="251" w:lineRule="exact"/>
              <w:ind w:left="7" w:right="4"/>
              <w:jc w:val="left"/>
              <w:rPr>
                <w:color w:val="000000" w:themeColor="text1"/>
              </w:rPr>
            </w:pPr>
            <w:r w:rsidRPr="022D1A51">
              <w:rPr>
                <w:color w:val="000000" w:themeColor="text1"/>
              </w:rPr>
              <w:t>PHVS_YesNoUnknown_CDC</w:t>
            </w:r>
          </w:p>
        </w:tc>
        <w:tc>
          <w:tcPr>
            <w:tcW w:w="1727" w:type="dxa"/>
          </w:tcPr>
          <w:p w:rsidR="001338ED" w:rsidRPr="001338ED" w:rsidP="022D1A51" w14:paraId="2782EFA2" w14:textId="42B65803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  <w:r w:rsidRPr="022D1A51">
              <w:rPr>
                <w:color w:val="000000" w:themeColor="text1"/>
              </w:rPr>
              <w:t>2</w:t>
            </w:r>
          </w:p>
        </w:tc>
      </w:tr>
      <w:tr w14:paraId="41DF699A" w14:textId="77777777" w:rsidTr="022D1A51">
        <w:tblPrEx>
          <w:tblW w:w="10245" w:type="dxa"/>
          <w:tblInd w:w="11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82"/>
        </w:trPr>
        <w:tc>
          <w:tcPr>
            <w:tcW w:w="2308" w:type="dxa"/>
          </w:tcPr>
          <w:p w:rsidR="001338ED" w:rsidRPr="001338ED" w:rsidP="022D1A51" w14:paraId="3BC217DB" w14:textId="1540E556">
            <w:pPr>
              <w:pStyle w:val="TableParagraph"/>
              <w:spacing w:before="76"/>
              <w:ind w:left="0"/>
              <w:jc w:val="left"/>
            </w:pPr>
            <w:r w:rsidRPr="022D1A51">
              <w:t>Describe Armadillo Exposure</w:t>
            </w:r>
          </w:p>
        </w:tc>
        <w:tc>
          <w:tcPr>
            <w:tcW w:w="2610" w:type="dxa"/>
          </w:tcPr>
          <w:p w:rsidR="001338ED" w:rsidRPr="001338ED" w:rsidP="022D1A51" w14:paraId="201A117D" w14:textId="0E81EDBB">
            <w:pPr>
              <w:pStyle w:val="TableParagraph"/>
              <w:spacing w:before="58" w:line="252" w:lineRule="exact"/>
              <w:jc w:val="left"/>
            </w:pPr>
            <w:r w:rsidRPr="022D1A51">
              <w:t>Describe nature of armadillo contact</w:t>
            </w:r>
          </w:p>
        </w:tc>
        <w:tc>
          <w:tcPr>
            <w:tcW w:w="3600" w:type="dxa"/>
          </w:tcPr>
          <w:p w:rsidR="001338ED" w:rsidRPr="001338ED" w:rsidP="022D1A51" w14:paraId="231DB597" w14:textId="6B77568E">
            <w:pPr>
              <w:pStyle w:val="TableParagraph"/>
              <w:spacing w:line="251" w:lineRule="exact"/>
              <w:ind w:left="7" w:right="4"/>
              <w:jc w:val="left"/>
              <w:rPr>
                <w:color w:val="000000" w:themeColor="text1"/>
              </w:rPr>
            </w:pPr>
            <w:r w:rsidRPr="022D1A51">
              <w:rPr>
                <w:color w:val="000000" w:themeColor="text1"/>
              </w:rPr>
              <w:t>N/A</w:t>
            </w:r>
          </w:p>
        </w:tc>
        <w:tc>
          <w:tcPr>
            <w:tcW w:w="1727" w:type="dxa"/>
          </w:tcPr>
          <w:p w:rsidR="001338ED" w:rsidRPr="001338ED" w:rsidP="022D1A51" w14:paraId="45CC18C7" w14:textId="237BE5FD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  <w:r w:rsidRPr="022D1A51">
              <w:rPr>
                <w:color w:val="000000" w:themeColor="text1"/>
              </w:rPr>
              <w:t>3</w:t>
            </w:r>
          </w:p>
        </w:tc>
      </w:tr>
    </w:tbl>
    <w:p w:rsidR="00DF0034" w:rsidRPr="001338ED" w:rsidP="008C74A6" w14:paraId="36FDDFCF" w14:textId="77777777">
      <w:pPr>
        <w:rPr>
          <w:rFonts w:ascii="Times New Roman" w:hAnsi="Times New Roman" w:cs="Times New Roman"/>
        </w:rPr>
      </w:pPr>
    </w:p>
    <w:p w:rsidR="4E8151BD" w:rsidP="4E8151BD" w14:paraId="5CC32F3C" w14:textId="158D9415">
      <w:pPr>
        <w:rPr>
          <w:rFonts w:ascii="Times New Roman" w:hAnsi="Times New Roman" w:cs="Times New Roman"/>
        </w:rPr>
      </w:pPr>
    </w:p>
    <w:tbl>
      <w:tblPr>
        <w:tblW w:w="0" w:type="auto"/>
        <w:tblInd w:w="13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1E0"/>
      </w:tblPr>
      <w:tblGrid>
        <w:gridCol w:w="2720"/>
        <w:gridCol w:w="6497"/>
      </w:tblGrid>
      <w:tr w14:paraId="7964ADAB" w14:textId="77777777" w:rsidTr="4E8151BD">
        <w:tblPrEx>
          <w:tblW w:w="0" w:type="auto"/>
          <w:tblInd w:w="133" w:type="dxa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1E0"/>
        </w:tblPrEx>
        <w:trPr>
          <w:trHeight w:val="253"/>
        </w:trPr>
        <w:tc>
          <w:tcPr>
            <w:tcW w:w="2883" w:type="dxa"/>
            <w:shd w:val="clear" w:color="auto" w:fill="DEEBF6" w:themeFill="accent5" w:themeFillTint="33"/>
          </w:tcPr>
          <w:p w:rsidR="39E6EBFB" w:rsidRPr="00EA7079" w:rsidP="4E8151BD" w14:paraId="3827C17B" w14:textId="5CEDE150">
            <w:pPr>
              <w:spacing w:line="234" w:lineRule="exac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7079">
              <w:rPr>
                <w:rFonts w:ascii="Times New Roman" w:eastAsia="Times New Roman" w:hAnsi="Times New Roman" w:cs="Times New Roman"/>
                <w:b/>
                <w:bCs/>
              </w:rPr>
              <w:t>Core</w:t>
            </w:r>
            <w:r w:rsidRPr="00EA7079" w:rsidR="501AE9D2">
              <w:rPr>
                <w:rFonts w:ascii="Times New Roman" w:eastAsia="Times New Roman" w:hAnsi="Times New Roman" w:cs="Times New Roman"/>
                <w:b/>
                <w:bCs/>
              </w:rPr>
              <w:t xml:space="preserve"> Data Elements</w:t>
            </w:r>
          </w:p>
        </w:tc>
        <w:tc>
          <w:tcPr>
            <w:tcW w:w="7381" w:type="dxa"/>
            <w:shd w:val="clear" w:color="auto" w:fill="DEEBF6" w:themeFill="accent5" w:themeFillTint="33"/>
          </w:tcPr>
          <w:p w:rsidR="4E8151BD" w:rsidP="4E8151BD" w14:paraId="2049C111" w14:textId="77777777">
            <w:pPr>
              <w:pStyle w:val="TableParagraph"/>
              <w:ind w:left="0"/>
              <w:jc w:val="left"/>
            </w:pPr>
          </w:p>
        </w:tc>
      </w:tr>
      <w:tr w14:paraId="62B5357A" w14:textId="77777777" w:rsidTr="4E8151BD">
        <w:tblPrEx>
          <w:tblW w:w="0" w:type="auto"/>
          <w:tblInd w:w="133" w:type="dxa"/>
          <w:tblLook w:val="01E0"/>
        </w:tblPrEx>
        <w:trPr>
          <w:trHeight w:val="2010"/>
        </w:trPr>
        <w:tc>
          <w:tcPr>
            <w:tcW w:w="2883" w:type="dxa"/>
          </w:tcPr>
          <w:p w:rsidR="4E8151BD" w:rsidP="4E8151BD" w14:paraId="1E849078" w14:textId="77777777">
            <w:pPr>
              <w:pStyle w:val="TableParagraph"/>
              <w:ind w:left="107" w:right="141"/>
              <w:jc w:val="left"/>
            </w:pPr>
            <w:r>
              <w:t>The impetus/urgency for CDC to add data elements for this condition</w:t>
            </w:r>
          </w:p>
        </w:tc>
        <w:tc>
          <w:tcPr>
            <w:tcW w:w="7381" w:type="dxa"/>
          </w:tcPr>
          <w:p w:rsidR="0F910035" w:rsidP="4E8151BD" w14:paraId="22F320A6" w14:textId="2EB60A20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Times New Roman" w:eastAsia="Times New Roman" w:hAnsi="Times New Roman" w:cs="Times New Roman"/>
              </w:rPr>
            </w:pPr>
            <w:r w:rsidRPr="4E8151BD">
              <w:rPr>
                <w:rFonts w:ascii="Times New Roman" w:eastAsia="Times New Roman" w:hAnsi="Times New Roman" w:cs="Times New Roman"/>
              </w:rPr>
              <w:t xml:space="preserve">NNDSS is </w:t>
            </w:r>
            <w:r w:rsidR="009B6B12">
              <w:rPr>
                <w:rFonts w:ascii="Times New Roman" w:eastAsia="Times New Roman" w:hAnsi="Times New Roman" w:cs="Times New Roman"/>
              </w:rPr>
              <w:t>implementin</w:t>
            </w:r>
            <w:r w:rsidR="00135274">
              <w:rPr>
                <w:rFonts w:ascii="Times New Roman" w:eastAsia="Times New Roman" w:hAnsi="Times New Roman" w:cs="Times New Roman"/>
              </w:rPr>
              <w:t>g</w:t>
            </w:r>
            <w:r w:rsidRPr="4E8151BD">
              <w:rPr>
                <w:rFonts w:ascii="Times New Roman" w:eastAsia="Times New Roman" w:hAnsi="Times New Roman" w:cs="Times New Roman"/>
              </w:rPr>
              <w:t xml:space="preserve"> new core messaging specification</w:t>
            </w:r>
            <w:r w:rsidR="00EE4EFD">
              <w:rPr>
                <w:rFonts w:ascii="Times New Roman" w:eastAsia="Times New Roman" w:hAnsi="Times New Roman" w:cs="Times New Roman"/>
              </w:rPr>
              <w:t>s</w:t>
            </w:r>
            <w:r w:rsidR="00135274">
              <w:rPr>
                <w:rFonts w:ascii="Times New Roman" w:eastAsia="Times New Roman" w:hAnsi="Times New Roman" w:cs="Times New Roman"/>
              </w:rPr>
              <w:t xml:space="preserve"> </w:t>
            </w:r>
            <w:r w:rsidRPr="00135274" w:rsidR="00135274">
              <w:rPr>
                <w:rFonts w:ascii="Times New Roman" w:eastAsia="Times New Roman" w:hAnsi="Times New Roman" w:cs="Times New Roman"/>
              </w:rPr>
              <w:t>fo</w:t>
            </w:r>
            <w:r w:rsidR="00690D37">
              <w:rPr>
                <w:rFonts w:ascii="Times New Roman" w:eastAsia="Times New Roman" w:hAnsi="Times New Roman" w:cs="Times New Roman"/>
              </w:rPr>
              <w:t>r</w:t>
            </w:r>
            <w:r w:rsidRPr="00135274" w:rsidR="00135274">
              <w:rPr>
                <w:rFonts w:ascii="Times New Roman" w:eastAsia="Times New Roman" w:hAnsi="Times New Roman" w:cs="Times New Roman"/>
              </w:rPr>
              <w:t xml:space="preserve"> routine messaging and emergency responses</w:t>
            </w:r>
            <w:r w:rsidRPr="4E8151BD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71573B45" w:rsidP="4E8151BD" w14:paraId="0181CF3E" w14:textId="689A39DD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These</w:t>
            </w:r>
            <w:r w:rsidRPr="4E8151BD">
              <w:rPr>
                <w:rFonts w:ascii="Times New Roman" w:eastAsia="Times New Roman" w:hAnsi="Times New Roman" w:cs="Times New Roman"/>
              </w:rPr>
              <w:t xml:space="preserve"> </w:t>
            </w:r>
            <w:r w:rsidRPr="4E8151BD">
              <w:rPr>
                <w:rFonts w:ascii="Times New Roman" w:eastAsia="Times New Roman" w:hAnsi="Times New Roman" w:cs="Times New Roman"/>
              </w:rPr>
              <w:t>new core messaging specification</w:t>
            </w:r>
            <w:r w:rsidR="001530AA">
              <w:rPr>
                <w:rFonts w:ascii="Times New Roman" w:eastAsia="Times New Roman" w:hAnsi="Times New Roman" w:cs="Times New Roman"/>
              </w:rPr>
              <w:t>s</w:t>
            </w:r>
            <w:r w:rsidRPr="4E8151BD">
              <w:rPr>
                <w:rFonts w:ascii="Times New Roman" w:eastAsia="Times New Roman" w:hAnsi="Times New Roman" w:cs="Times New Roman"/>
              </w:rPr>
              <w:t xml:space="preserve"> </w:t>
            </w:r>
            <w:r w:rsidR="00183966">
              <w:rPr>
                <w:rFonts w:ascii="Times New Roman" w:eastAsia="Times New Roman" w:hAnsi="Times New Roman" w:cs="Times New Roman"/>
              </w:rPr>
              <w:t>are</w:t>
            </w:r>
            <w:r w:rsidRPr="4E8151BD">
              <w:rPr>
                <w:rFonts w:ascii="Times New Roman" w:eastAsia="Times New Roman" w:hAnsi="Times New Roman" w:cs="Times New Roman"/>
              </w:rPr>
              <w:t xml:space="preserve"> meant to alleviate burden on </w:t>
            </w:r>
            <w:r w:rsidRPr="4E8151BD" w:rsidR="2600BF5E">
              <w:rPr>
                <w:rFonts w:ascii="Times New Roman" w:eastAsia="Times New Roman" w:hAnsi="Times New Roman" w:cs="Times New Roman"/>
              </w:rPr>
              <w:t>jurisdiction</w:t>
            </w:r>
            <w:r w:rsidRPr="4E8151BD">
              <w:rPr>
                <w:rFonts w:ascii="Times New Roman" w:eastAsia="Times New Roman" w:hAnsi="Times New Roman" w:cs="Times New Roman"/>
              </w:rPr>
              <w:t>s who noted a previously high burden</w:t>
            </w:r>
            <w:r w:rsidRPr="4E8151BD" w:rsidR="5FDCD801">
              <w:rPr>
                <w:rFonts w:ascii="Times New Roman" w:eastAsia="Times New Roman" w:hAnsi="Times New Roman" w:cs="Times New Roman"/>
              </w:rPr>
              <w:t xml:space="preserve"> of work</w:t>
            </w:r>
            <w:r w:rsidRPr="4E8151BD">
              <w:rPr>
                <w:rFonts w:ascii="Times New Roman" w:eastAsia="Times New Roman" w:hAnsi="Times New Roman" w:cs="Times New Roman"/>
              </w:rPr>
              <w:t xml:space="preserve"> due to lack of harmonization of data requests across conditions. </w:t>
            </w:r>
          </w:p>
          <w:p w:rsidR="0C4D1794" w:rsidP="4E8151BD" w14:paraId="55E9068C" w14:textId="0705F637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Times New Roman" w:eastAsia="Times New Roman" w:hAnsi="Times New Roman" w:cs="Times New Roman"/>
              </w:rPr>
            </w:pPr>
            <w:r w:rsidRPr="4E8151BD">
              <w:rPr>
                <w:rFonts w:ascii="Times New Roman" w:eastAsia="Times New Roman" w:hAnsi="Times New Roman" w:cs="Times New Roman"/>
              </w:rPr>
              <w:t xml:space="preserve">The below data elements are all routinely asked about by CDC programs across conditions, </w:t>
            </w:r>
            <w:r w:rsidR="00F72EAA">
              <w:rPr>
                <w:rFonts w:ascii="Times New Roman" w:eastAsia="Times New Roman" w:hAnsi="Times New Roman" w:cs="Times New Roman"/>
              </w:rPr>
              <w:t>and</w:t>
            </w:r>
            <w:r w:rsidRPr="4E8151BD" w:rsidR="00F72EAA">
              <w:rPr>
                <w:rFonts w:ascii="Times New Roman" w:eastAsia="Times New Roman" w:hAnsi="Times New Roman" w:cs="Times New Roman"/>
              </w:rPr>
              <w:t xml:space="preserve"> </w:t>
            </w:r>
            <w:r w:rsidRPr="4E8151BD">
              <w:rPr>
                <w:rFonts w:ascii="Times New Roman" w:eastAsia="Times New Roman" w:hAnsi="Times New Roman" w:cs="Times New Roman"/>
              </w:rPr>
              <w:t>have been standardized and consolidated</w:t>
            </w:r>
            <w:r w:rsidR="00CD7F06">
              <w:rPr>
                <w:rFonts w:ascii="Times New Roman" w:eastAsia="Times New Roman" w:hAnsi="Times New Roman" w:cs="Times New Roman"/>
              </w:rPr>
              <w:t>,</w:t>
            </w:r>
            <w:r w:rsidRPr="4E8151BD">
              <w:rPr>
                <w:rFonts w:ascii="Times New Roman" w:eastAsia="Times New Roman" w:hAnsi="Times New Roman" w:cs="Times New Roman"/>
              </w:rPr>
              <w:t xml:space="preserve"> </w:t>
            </w:r>
            <w:r w:rsidR="009B6B12">
              <w:rPr>
                <w:rFonts w:ascii="Times New Roman" w:eastAsia="Times New Roman" w:hAnsi="Times New Roman" w:cs="Times New Roman"/>
              </w:rPr>
              <w:t>so that</w:t>
            </w:r>
            <w:r w:rsidRPr="4E8151BD" w:rsidR="5119A5DE">
              <w:rPr>
                <w:rFonts w:ascii="Times New Roman" w:eastAsia="Times New Roman" w:hAnsi="Times New Roman" w:cs="Times New Roman"/>
              </w:rPr>
              <w:t xml:space="preserve"> fewer disease specific requests will be made of </w:t>
            </w:r>
            <w:r w:rsidRPr="4E8151BD" w:rsidR="03587A45">
              <w:rPr>
                <w:rFonts w:ascii="Times New Roman" w:eastAsia="Times New Roman" w:hAnsi="Times New Roman" w:cs="Times New Roman"/>
              </w:rPr>
              <w:t>jurisdiction</w:t>
            </w:r>
            <w:r w:rsidRPr="4E8151BD" w:rsidR="5119A5DE">
              <w:rPr>
                <w:rFonts w:ascii="Times New Roman" w:eastAsia="Times New Roman" w:hAnsi="Times New Roman" w:cs="Times New Roman"/>
              </w:rPr>
              <w:t xml:space="preserve">s. </w:t>
            </w:r>
          </w:p>
          <w:p w:rsidR="4E8151BD" w:rsidP="4E8151BD" w14:paraId="29DC8010" w14:textId="7D6AAFE4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br/>
            </w:r>
          </w:p>
        </w:tc>
      </w:tr>
    </w:tbl>
    <w:p w:rsidR="4E8151BD" w:rsidP="4E8151BD" w14:paraId="2EBF8261" w14:textId="51E2C931">
      <w:pPr>
        <w:rPr>
          <w:rFonts w:ascii="Times New Roman" w:hAnsi="Times New Roman" w:cs="Times New Roman"/>
        </w:rPr>
      </w:pPr>
    </w:p>
    <w:tbl>
      <w:tblPr>
        <w:tblW w:w="0" w:type="auto"/>
        <w:tblInd w:w="11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1E0"/>
      </w:tblPr>
      <w:tblGrid>
        <w:gridCol w:w="2090"/>
        <w:gridCol w:w="2771"/>
        <w:gridCol w:w="3406"/>
        <w:gridCol w:w="966"/>
      </w:tblGrid>
      <w:tr w14:paraId="3C2C806C" w14:textId="77777777" w:rsidTr="7434789C">
        <w:tblPrEx>
          <w:tblW w:w="0" w:type="auto"/>
          <w:tblInd w:w="117" w:type="dxa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1E0"/>
        </w:tblPrEx>
        <w:trPr>
          <w:trHeight w:val="585"/>
        </w:trPr>
        <w:tc>
          <w:tcPr>
            <w:tcW w:w="2308" w:type="dxa"/>
            <w:shd w:val="clear" w:color="auto" w:fill="D9E1F3"/>
          </w:tcPr>
          <w:p w:rsidR="4E8151BD" w:rsidRPr="00EA7079" w:rsidP="4E8151BD" w14:paraId="1C7CA01B" w14:textId="39E13F9F">
            <w:pPr>
              <w:pStyle w:val="TableParagraph"/>
              <w:spacing w:before="61" w:line="252" w:lineRule="exact"/>
              <w:ind w:left="710" w:right="327" w:hanging="372"/>
              <w:jc w:val="left"/>
              <w:rPr>
                <w:b/>
                <w:bCs/>
              </w:rPr>
            </w:pPr>
            <w:r w:rsidRPr="00EA7079">
              <w:rPr>
                <w:b/>
                <w:bCs/>
              </w:rPr>
              <w:t>Label/Short Name</w:t>
            </w:r>
          </w:p>
        </w:tc>
        <w:tc>
          <w:tcPr>
            <w:tcW w:w="5730" w:type="dxa"/>
            <w:shd w:val="clear" w:color="auto" w:fill="D9E1F3"/>
          </w:tcPr>
          <w:p w:rsidR="4E8151BD" w:rsidRPr="00EA7079" w:rsidP="4E8151BD" w14:paraId="73227C5E" w14:textId="4C2CDBC3">
            <w:pPr>
              <w:pStyle w:val="TableParagraph"/>
              <w:spacing w:line="236" w:lineRule="exact"/>
              <w:ind w:left="130" w:right="126"/>
              <w:rPr>
                <w:b/>
                <w:bCs/>
              </w:rPr>
            </w:pPr>
            <w:r w:rsidRPr="00EA7079">
              <w:rPr>
                <w:b/>
                <w:bCs/>
              </w:rPr>
              <w:t>Description</w:t>
            </w:r>
          </w:p>
        </w:tc>
        <w:tc>
          <w:tcPr>
            <w:tcW w:w="1380" w:type="dxa"/>
            <w:shd w:val="clear" w:color="auto" w:fill="D9E1F3"/>
          </w:tcPr>
          <w:p w:rsidR="4E8151BD" w:rsidRPr="00EA7079" w:rsidP="4E8151BD" w14:paraId="797B9E17" w14:textId="77777777">
            <w:pPr>
              <w:pStyle w:val="TableParagraph"/>
              <w:spacing w:line="251" w:lineRule="exact"/>
              <w:ind w:left="7"/>
              <w:rPr>
                <w:b/>
                <w:bCs/>
              </w:rPr>
            </w:pPr>
            <w:r w:rsidRPr="00EA7079">
              <w:rPr>
                <w:b/>
                <w:bCs/>
              </w:rPr>
              <w:t>Value Set Code</w:t>
            </w:r>
          </w:p>
        </w:tc>
        <w:tc>
          <w:tcPr>
            <w:tcW w:w="827" w:type="dxa"/>
            <w:shd w:val="clear" w:color="auto" w:fill="D9E1F3"/>
          </w:tcPr>
          <w:p w:rsidR="4E8151BD" w:rsidRPr="00EA7079" w:rsidP="4E8151BD" w14:paraId="0AB65036" w14:textId="6FF7A6C5">
            <w:pPr>
              <w:pStyle w:val="TableParagraph"/>
              <w:spacing w:line="251" w:lineRule="exact"/>
              <w:rPr>
                <w:b/>
                <w:bCs/>
              </w:rPr>
            </w:pPr>
            <w:r w:rsidRPr="00EA7079">
              <w:rPr>
                <w:b/>
                <w:bCs/>
              </w:rPr>
              <w:t>CDC Priority</w:t>
            </w:r>
          </w:p>
        </w:tc>
      </w:tr>
      <w:tr w14:paraId="70DF16CF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34186C4F" w14:textId="57575C2E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Person Deceased</w:t>
            </w:r>
          </w:p>
        </w:tc>
        <w:tc>
          <w:tcPr>
            <w:tcW w:w="5730" w:type="dxa"/>
          </w:tcPr>
          <w:p w:rsidR="4E8151BD" w:rsidRPr="00EA7079" w:rsidP="4E8151BD" w14:paraId="2B0C829D" w14:textId="46937B52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Indicator that the person is deceased</w:t>
            </w:r>
            <w:r w:rsidRPr="00EA7079">
              <w:rPr>
                <w:rFonts w:ascii="Times New Roman" w:hAnsi="Times New Roman" w:cs="Times New Roman"/>
              </w:rPr>
              <w:br/>
            </w: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380" w:type="dxa"/>
          </w:tcPr>
          <w:p w:rsidR="4E8151BD" w:rsidRPr="00EA7079" w:rsidP="4E8151BD" w14:paraId="21C53FC6" w14:textId="2A9BED55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PHVS_YesNoUnknown_CDC</w:t>
            </w:r>
          </w:p>
        </w:tc>
        <w:tc>
          <w:tcPr>
            <w:tcW w:w="827" w:type="dxa"/>
          </w:tcPr>
          <w:p w:rsidR="4E8151BD" w:rsidRPr="00EA7079" w:rsidP="4E8151BD" w14:paraId="0475F676" w14:textId="72164361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48BC8387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3CBF02B1" w14:textId="55B54968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Deceased Date</w:t>
            </w:r>
          </w:p>
        </w:tc>
        <w:tc>
          <w:tcPr>
            <w:tcW w:w="5730" w:type="dxa"/>
          </w:tcPr>
          <w:p w:rsidR="4E8151BD" w:rsidRPr="00EA7079" w:rsidP="4E8151BD" w14:paraId="162DBE66" w14:textId="744510AB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Person date of death</w:t>
            </w:r>
          </w:p>
        </w:tc>
        <w:tc>
          <w:tcPr>
            <w:tcW w:w="1380" w:type="dxa"/>
          </w:tcPr>
          <w:p w:rsidR="4E8151BD" w:rsidRPr="00EA7079" w:rsidP="4E8151BD" w14:paraId="3378A4FA" w14:textId="5C67571B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N/A</w:t>
            </w:r>
          </w:p>
        </w:tc>
        <w:tc>
          <w:tcPr>
            <w:tcW w:w="827" w:type="dxa"/>
          </w:tcPr>
          <w:p w:rsidR="4E8151BD" w:rsidRPr="00EA7079" w:rsidP="4E8151BD" w14:paraId="3C2261F5" w14:textId="66FE6578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036B4C54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000EE6CB" w14:textId="624C0340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Preferred Language</w:t>
            </w:r>
          </w:p>
        </w:tc>
        <w:tc>
          <w:tcPr>
            <w:tcW w:w="5730" w:type="dxa"/>
          </w:tcPr>
          <w:p w:rsidR="4E8151BD" w:rsidRPr="00EA7079" w:rsidP="4E8151BD" w14:paraId="46A5D071" w14:textId="1C9EC9B4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The language a person is most comfortable using for communication</w:t>
            </w:r>
          </w:p>
        </w:tc>
        <w:tc>
          <w:tcPr>
            <w:tcW w:w="1380" w:type="dxa"/>
          </w:tcPr>
          <w:p w:rsidR="4E8151BD" w:rsidRPr="00EA7079" w:rsidP="4E8151BD" w14:paraId="26772D31" w14:textId="7FFDA866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PHVS_PreferredLangauge_NNDSS</w:t>
            </w:r>
          </w:p>
        </w:tc>
        <w:tc>
          <w:tcPr>
            <w:tcW w:w="827" w:type="dxa"/>
          </w:tcPr>
          <w:p w:rsidR="4E8151BD" w:rsidRPr="00EA7079" w:rsidP="4E8151BD" w14:paraId="09BA6FFF" w14:textId="2E921998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05D829DB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7A74EA4C" w14:textId="3FC28ADA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Case Counting Date</w:t>
            </w:r>
          </w:p>
        </w:tc>
        <w:tc>
          <w:tcPr>
            <w:tcW w:w="5730" w:type="dxa"/>
          </w:tcPr>
          <w:p w:rsidR="4E8151BD" w:rsidRPr="00EA7079" w:rsidP="4E8151BD" w14:paraId="65B6336E" w14:textId="06DD0D04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The Case Counting Date (CCD) is the value of the earliest of the available component dates of Symptom Onset Date, Clinical Diagnosis Date, Earliest Specimen Collection Date Associated with a Positive Lab Result, Earliest Result Date of a Positive Lab Result, Date First Received by Public Health Agency, and Date Entered/Record Initiated</w:t>
            </w:r>
          </w:p>
        </w:tc>
        <w:tc>
          <w:tcPr>
            <w:tcW w:w="1380" w:type="dxa"/>
          </w:tcPr>
          <w:p w:rsidR="4E8151BD" w:rsidRPr="00EA7079" w:rsidP="4E8151BD" w14:paraId="2FFFED64" w14:textId="1D9FA81B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N/A</w:t>
            </w:r>
          </w:p>
        </w:tc>
        <w:tc>
          <w:tcPr>
            <w:tcW w:w="827" w:type="dxa"/>
          </w:tcPr>
          <w:p w:rsidR="4E8151BD" w:rsidRPr="00EA7079" w:rsidP="4E8151BD" w14:paraId="133AC434" w14:textId="242B9212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2791ABCC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5D09096B" w14:textId="139EAC22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Date of Onset of Signs or Symptoms</w:t>
            </w:r>
          </w:p>
        </w:tc>
        <w:tc>
          <w:tcPr>
            <w:tcW w:w="5730" w:type="dxa"/>
          </w:tcPr>
          <w:p w:rsidR="4E8151BD" w:rsidRPr="00EA7079" w:rsidP="4E8151BD" w14:paraId="10F25C68" w14:textId="3826A395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The earliest date of the onset of signs, symptoms, or other clinical manifestations relevant to the reported condition.</w:t>
            </w:r>
          </w:p>
        </w:tc>
        <w:tc>
          <w:tcPr>
            <w:tcW w:w="1380" w:type="dxa"/>
          </w:tcPr>
          <w:p w:rsidR="4E8151BD" w:rsidRPr="00EA7079" w:rsidP="4E8151BD" w14:paraId="18207EBC" w14:textId="0A2E240E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N/A</w:t>
            </w:r>
          </w:p>
        </w:tc>
        <w:tc>
          <w:tcPr>
            <w:tcW w:w="827" w:type="dxa"/>
          </w:tcPr>
          <w:p w:rsidR="4E8151BD" w:rsidRPr="00EA7079" w:rsidP="4E8151BD" w14:paraId="1029FECE" w14:textId="1B513D08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6734FF39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2B8294C5" w14:textId="177F4C1F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Clinical Diagnosis Date</w:t>
            </w:r>
          </w:p>
        </w:tc>
        <w:tc>
          <w:tcPr>
            <w:tcW w:w="5730" w:type="dxa"/>
          </w:tcPr>
          <w:p w:rsidR="4E8151BD" w:rsidRPr="00EA7079" w:rsidP="4E8151BD" w14:paraId="2695C92A" w14:textId="755A9231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The earliest date that the condition being reported to public health system was identified by a clinician as the final, suspected, or most likely diagnosis.</w:t>
            </w:r>
            <w:r w:rsidRPr="00EA7079">
              <w:rPr>
                <w:rFonts w:ascii="Times New Roman" w:hAnsi="Times New Roman" w:cs="Times New Roman"/>
              </w:rPr>
              <w:br/>
            </w: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380" w:type="dxa"/>
          </w:tcPr>
          <w:p w:rsidR="4E8151BD" w:rsidRPr="00EA7079" w:rsidP="4E8151BD" w14:paraId="31B3568B" w14:textId="7BE2D841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N/A</w:t>
            </w:r>
          </w:p>
        </w:tc>
        <w:tc>
          <w:tcPr>
            <w:tcW w:w="827" w:type="dxa"/>
          </w:tcPr>
          <w:p w:rsidR="4E8151BD" w:rsidRPr="00EA7079" w:rsidP="4E8151BD" w14:paraId="2571147F" w14:textId="59C80711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2946B473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70E47C36" w14:textId="4012A2DE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Earliest Specimen Collection Date Associated with a Positive Lab Result</w:t>
            </w:r>
          </w:p>
        </w:tc>
        <w:tc>
          <w:tcPr>
            <w:tcW w:w="5730" w:type="dxa"/>
          </w:tcPr>
          <w:p w:rsidR="4E8151BD" w:rsidRPr="00EA7079" w:rsidP="4E8151BD" w14:paraId="6965B162" w14:textId="7DECB515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The earliest date a clinical specimen was collected from the person that produced a laboratory result that was positive or indicative of the disease or condition being reported to a public health agency.</w:t>
            </w:r>
          </w:p>
        </w:tc>
        <w:tc>
          <w:tcPr>
            <w:tcW w:w="1380" w:type="dxa"/>
          </w:tcPr>
          <w:p w:rsidR="4E8151BD" w:rsidRPr="00EA7079" w:rsidP="4E8151BD" w14:paraId="6DD40826" w14:textId="3A051EBB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N/A</w:t>
            </w:r>
          </w:p>
        </w:tc>
        <w:tc>
          <w:tcPr>
            <w:tcW w:w="827" w:type="dxa"/>
          </w:tcPr>
          <w:p w:rsidR="4E8151BD" w:rsidRPr="00EA7079" w:rsidP="4E8151BD" w14:paraId="4014F944" w14:textId="5246F633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5456F658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6CC5A505" w14:textId="70E1B414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Earliest Result Date of a Positive Lab Result</w:t>
            </w:r>
          </w:p>
        </w:tc>
        <w:tc>
          <w:tcPr>
            <w:tcW w:w="5730" w:type="dxa"/>
          </w:tcPr>
          <w:p w:rsidR="4E8151BD" w:rsidRPr="00EA7079" w:rsidP="4E8151BD" w14:paraId="4B9E151B" w14:textId="49AA051D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The date on which the first result that was positive or indicative of the disease or condition was either generated or reported by the laboratory.</w:t>
            </w:r>
          </w:p>
        </w:tc>
        <w:tc>
          <w:tcPr>
            <w:tcW w:w="1380" w:type="dxa"/>
          </w:tcPr>
          <w:p w:rsidR="4E8151BD" w:rsidRPr="00EA7079" w:rsidP="4E8151BD" w14:paraId="4AF1837F" w14:textId="53FF65B6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N/A</w:t>
            </w:r>
          </w:p>
        </w:tc>
        <w:tc>
          <w:tcPr>
            <w:tcW w:w="827" w:type="dxa"/>
          </w:tcPr>
          <w:p w:rsidR="4E8151BD" w:rsidRPr="00EA7079" w:rsidP="4E8151BD" w14:paraId="55004E35" w14:textId="704A6DB5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3CD601B1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2CFEBC04" w14:textId="3AA5DC5F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Death Associated with Condition</w:t>
            </w:r>
          </w:p>
        </w:tc>
        <w:tc>
          <w:tcPr>
            <w:tcW w:w="5730" w:type="dxa"/>
          </w:tcPr>
          <w:p w:rsidR="4E8151BD" w:rsidRPr="00EA7079" w:rsidP="4E8151BD" w14:paraId="642B0BE3" w14:textId="43DDFC98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Indicator that death was associated with the condition</w:t>
            </w:r>
          </w:p>
        </w:tc>
        <w:tc>
          <w:tcPr>
            <w:tcW w:w="1380" w:type="dxa"/>
          </w:tcPr>
          <w:p w:rsidR="4E8151BD" w:rsidRPr="00EA7079" w:rsidP="4E8151BD" w14:paraId="031823B9" w14:textId="0CDCFD16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PHVS_YesNoUnknown_CDC</w:t>
            </w:r>
          </w:p>
        </w:tc>
        <w:tc>
          <w:tcPr>
            <w:tcW w:w="827" w:type="dxa"/>
          </w:tcPr>
          <w:p w:rsidR="4E8151BD" w:rsidRPr="00EA7079" w:rsidP="4E8151BD" w14:paraId="49EE80F3" w14:textId="1564B503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608D5D1E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745271A2" w14:textId="46538167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Estimated Date of Delivery (EDD)</w:t>
            </w:r>
          </w:p>
        </w:tc>
        <w:tc>
          <w:tcPr>
            <w:tcW w:w="5730" w:type="dxa"/>
          </w:tcPr>
          <w:p w:rsidR="4E8151BD" w:rsidRPr="00EA7079" w:rsidP="4E8151BD" w14:paraId="4A4D7AAA" w14:textId="6322917E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Estimated date of delivery of the pregnancy</w:t>
            </w:r>
            <w:r w:rsidRPr="00EA7079">
              <w:rPr>
                <w:rFonts w:ascii="Times New Roman" w:hAnsi="Times New Roman" w:cs="Times New Roman"/>
              </w:rPr>
              <w:br/>
            </w: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380" w:type="dxa"/>
          </w:tcPr>
          <w:p w:rsidR="4E8151BD" w:rsidRPr="00EA7079" w:rsidP="4E8151BD" w14:paraId="286E54FF" w14:textId="3672F6A8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N/A</w:t>
            </w:r>
          </w:p>
        </w:tc>
        <w:tc>
          <w:tcPr>
            <w:tcW w:w="827" w:type="dxa"/>
          </w:tcPr>
          <w:p w:rsidR="4E8151BD" w:rsidRPr="00EA7079" w:rsidP="4E8151BD" w14:paraId="44A19972" w14:textId="600A1086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0C6A5980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1733B4B9" w14:textId="2BDDF24C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Housing Status</w:t>
            </w:r>
          </w:p>
        </w:tc>
        <w:tc>
          <w:tcPr>
            <w:tcW w:w="5730" w:type="dxa"/>
          </w:tcPr>
          <w:p w:rsidR="4E8151BD" w:rsidRPr="00EA7079" w:rsidP="7434789C" w14:paraId="788D423C" w14:textId="6583F935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 xml:space="preserve">Housing status of a person at the </w:t>
            </w:r>
            <w:r w:rsidRPr="00EA7079" w:rsidR="0BEA333B">
              <w:rPr>
                <w:rFonts w:ascii="Times New Roman" w:eastAsia="Calibri" w:hAnsi="Times New Roman" w:cs="Times New Roman"/>
                <w:color w:val="000000" w:themeColor="text1"/>
              </w:rPr>
              <w:t>time of case investigation</w:t>
            </w:r>
          </w:p>
        </w:tc>
        <w:tc>
          <w:tcPr>
            <w:tcW w:w="1380" w:type="dxa"/>
          </w:tcPr>
          <w:p w:rsidR="4E8151BD" w:rsidRPr="00EA7079" w:rsidP="4E8151BD" w14:paraId="1414A850" w14:textId="15EC974C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PHVS_HousingStatus_NNDSS</w:t>
            </w:r>
          </w:p>
        </w:tc>
        <w:tc>
          <w:tcPr>
            <w:tcW w:w="827" w:type="dxa"/>
          </w:tcPr>
          <w:p w:rsidR="4E8151BD" w:rsidRPr="00EA7079" w:rsidP="4E8151BD" w14:paraId="554ECE91" w14:textId="693B219E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1D10885F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73B9580E" w14:textId="07689434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Primary Living Situation</w:t>
            </w:r>
          </w:p>
        </w:tc>
        <w:tc>
          <w:tcPr>
            <w:tcW w:w="5730" w:type="dxa"/>
          </w:tcPr>
          <w:p w:rsidR="4E8151BD" w:rsidRPr="00EA7079" w:rsidP="7434789C" w14:paraId="0CD19A2C" w14:textId="1CF46BB8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Primary living situation of a person at the</w:t>
            </w:r>
            <w:r w:rsidRPr="00EA7079" w:rsidR="2160147F">
              <w:rPr>
                <w:rFonts w:ascii="Times New Roman" w:eastAsia="Calibri" w:hAnsi="Times New Roman" w:cs="Times New Roman"/>
                <w:color w:val="000000" w:themeColor="text1"/>
              </w:rPr>
              <w:t xml:space="preserve"> time of case investigation</w:t>
            </w: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380" w:type="dxa"/>
          </w:tcPr>
          <w:p w:rsidR="4E8151BD" w:rsidRPr="00EA7079" w:rsidP="4E8151BD" w14:paraId="0E51C0E6" w14:textId="307CFA4A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PHVS_LivingSituation_NNDSS</w:t>
            </w:r>
          </w:p>
        </w:tc>
        <w:tc>
          <w:tcPr>
            <w:tcW w:w="827" w:type="dxa"/>
          </w:tcPr>
          <w:p w:rsidR="4E8151BD" w:rsidRPr="00EA7079" w:rsidP="4E8151BD" w14:paraId="76DEBE8D" w14:textId="313ADAD4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51123F17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14E2C33C" w14:textId="22A88E3A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Educational Attainment</w:t>
            </w:r>
          </w:p>
        </w:tc>
        <w:tc>
          <w:tcPr>
            <w:tcW w:w="5730" w:type="dxa"/>
          </w:tcPr>
          <w:p w:rsidR="4E8151BD" w:rsidRPr="00EA7079" w:rsidP="7434789C" w14:paraId="5AD71C02" w14:textId="395A5BB7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 xml:space="preserve">Highest degree or level of school completed by the person at the </w:t>
            </w:r>
            <w:r w:rsidRPr="00EA7079" w:rsidR="21A373DC">
              <w:rPr>
                <w:rFonts w:ascii="Times New Roman" w:eastAsia="Calibri" w:hAnsi="Times New Roman" w:cs="Times New Roman"/>
                <w:color w:val="000000" w:themeColor="text1"/>
              </w:rPr>
              <w:t>time of case investigation</w:t>
            </w:r>
          </w:p>
        </w:tc>
        <w:tc>
          <w:tcPr>
            <w:tcW w:w="1380" w:type="dxa"/>
          </w:tcPr>
          <w:p w:rsidR="4E8151BD" w:rsidRPr="00EA7079" w:rsidP="4E8151BD" w14:paraId="35B07AEA" w14:textId="5617F046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PHVS_EducationLevel_NNDSS</w:t>
            </w:r>
          </w:p>
        </w:tc>
        <w:tc>
          <w:tcPr>
            <w:tcW w:w="827" w:type="dxa"/>
          </w:tcPr>
          <w:p w:rsidR="4E8151BD" w:rsidRPr="00EA7079" w:rsidP="4E8151BD" w14:paraId="33F52224" w14:textId="6195631E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248EA56F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4F41FAB0" w14:textId="0E082FA1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Admitted to Intensive Care Unit (ICU)</w:t>
            </w:r>
          </w:p>
        </w:tc>
        <w:tc>
          <w:tcPr>
            <w:tcW w:w="5730" w:type="dxa"/>
          </w:tcPr>
          <w:p w:rsidR="4E8151BD" w:rsidRPr="00EA7079" w:rsidP="4E8151BD" w14:paraId="08EC88C8" w14:textId="405B638A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Indicator that the person was admitted to an intensive care unit (ICU) or other specialty care unit for the condition</w:t>
            </w:r>
          </w:p>
        </w:tc>
        <w:tc>
          <w:tcPr>
            <w:tcW w:w="1380" w:type="dxa"/>
          </w:tcPr>
          <w:p w:rsidR="4E8151BD" w:rsidRPr="00EA7079" w:rsidP="4E8151BD" w14:paraId="200249E6" w14:textId="7C6FA373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PHVS_YesNoUnknown_CDC</w:t>
            </w:r>
          </w:p>
        </w:tc>
        <w:tc>
          <w:tcPr>
            <w:tcW w:w="827" w:type="dxa"/>
          </w:tcPr>
          <w:p w:rsidR="4E8151BD" w:rsidRPr="00EA7079" w:rsidP="4E8151BD" w14:paraId="0CAFAB2A" w14:textId="77290031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3D9E3016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647A315F" w14:textId="74A3C32E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Identifier Type</w:t>
            </w:r>
          </w:p>
        </w:tc>
        <w:tc>
          <w:tcPr>
            <w:tcW w:w="5730" w:type="dxa"/>
          </w:tcPr>
          <w:p w:rsidR="4E8151BD" w:rsidRPr="00EA7079" w:rsidP="4E8151BD" w14:paraId="2187B78E" w14:textId="6C3B9C31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A coded description of the type of identifier included in Identifier Value (ex. Legacy Case ID, NORS ID)</w:t>
            </w:r>
          </w:p>
        </w:tc>
        <w:tc>
          <w:tcPr>
            <w:tcW w:w="1380" w:type="dxa"/>
          </w:tcPr>
          <w:p w:rsidR="4E8151BD" w:rsidRPr="00EA7079" w:rsidP="4E8151BD" w14:paraId="7C86C043" w14:textId="1297F637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TBD</w:t>
            </w:r>
          </w:p>
        </w:tc>
        <w:tc>
          <w:tcPr>
            <w:tcW w:w="827" w:type="dxa"/>
          </w:tcPr>
          <w:p w:rsidR="4E8151BD" w:rsidRPr="00EA7079" w:rsidP="4E8151BD" w14:paraId="06F22510" w14:textId="2848C40F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7A221BBB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0BB87D04" w14:textId="60870DC3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Identifier Value</w:t>
            </w:r>
          </w:p>
        </w:tc>
        <w:tc>
          <w:tcPr>
            <w:tcW w:w="5730" w:type="dxa"/>
          </w:tcPr>
          <w:p w:rsidR="4E8151BD" w:rsidRPr="00EA7079" w:rsidP="4E8151BD" w14:paraId="75098758" w14:textId="1EC3D47E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 xml:space="preserve">A unique value associated with the identifier type (i.e. a string, typically numeric or alphanumeric, that is associated with a single object or entity) </w:t>
            </w:r>
          </w:p>
        </w:tc>
        <w:tc>
          <w:tcPr>
            <w:tcW w:w="1380" w:type="dxa"/>
          </w:tcPr>
          <w:p w:rsidR="4E8151BD" w:rsidRPr="00EA7079" w:rsidP="4E8151BD" w14:paraId="4F852744" w14:textId="4D349710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PHVS_YesNoUnknown_CDC</w:t>
            </w:r>
          </w:p>
        </w:tc>
        <w:tc>
          <w:tcPr>
            <w:tcW w:w="827" w:type="dxa"/>
          </w:tcPr>
          <w:p w:rsidR="4E8151BD" w:rsidRPr="00EA7079" w:rsidP="4E8151BD" w14:paraId="51F83A63" w14:textId="37D6C34C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1D37E3C2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271DAAC5" w14:textId="67A1DB74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Disability Type</w:t>
            </w:r>
          </w:p>
        </w:tc>
        <w:tc>
          <w:tcPr>
            <w:tcW w:w="5730" w:type="dxa"/>
          </w:tcPr>
          <w:p w:rsidR="4E8151BD" w:rsidRPr="00EA7079" w:rsidP="4E8151BD" w14:paraId="66A33432" w14:textId="4C44E65F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 xml:space="preserve">Condition of the body or mind (impairment) that makes it more difficult to do certain activities and interact with the world. </w:t>
            </w:r>
          </w:p>
        </w:tc>
        <w:tc>
          <w:tcPr>
            <w:tcW w:w="1380" w:type="dxa"/>
          </w:tcPr>
          <w:p w:rsidR="4E8151BD" w:rsidRPr="00EA7079" w:rsidP="4E8151BD" w14:paraId="1A0C401C" w14:textId="6F63FDE5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PHVS_DisabilityType_NNDSS</w:t>
            </w:r>
          </w:p>
        </w:tc>
        <w:tc>
          <w:tcPr>
            <w:tcW w:w="827" w:type="dxa"/>
          </w:tcPr>
          <w:p w:rsidR="4E8151BD" w:rsidRPr="00EA7079" w:rsidP="4E8151BD" w14:paraId="457F8309" w14:textId="6DC53E27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06D2D837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25C71357" w14:textId="21F9B361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Disability Type Indicator</w:t>
            </w:r>
          </w:p>
        </w:tc>
        <w:tc>
          <w:tcPr>
            <w:tcW w:w="5730" w:type="dxa"/>
          </w:tcPr>
          <w:p w:rsidR="4E8151BD" w:rsidRPr="00EA7079" w:rsidP="4E8151BD" w14:paraId="7D0B138D" w14:textId="1FE5F13D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Indicator representing whether or not the person had the disability</w:t>
            </w:r>
          </w:p>
        </w:tc>
        <w:tc>
          <w:tcPr>
            <w:tcW w:w="1380" w:type="dxa"/>
          </w:tcPr>
          <w:p w:rsidR="4E8151BD" w:rsidRPr="00EA7079" w:rsidP="4E8151BD" w14:paraId="51981127" w14:textId="4DFB33A4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PHVS_YesNoUnknown_CDC</w:t>
            </w:r>
          </w:p>
        </w:tc>
        <w:tc>
          <w:tcPr>
            <w:tcW w:w="827" w:type="dxa"/>
          </w:tcPr>
          <w:p w:rsidR="4E8151BD" w:rsidRPr="00EA7079" w:rsidP="4E8151BD" w14:paraId="5AB8C9DB" w14:textId="66639F5A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08CDFC9F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7AC8C852" w14:textId="5E1CDC2E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Exposure</w:t>
            </w:r>
          </w:p>
        </w:tc>
        <w:tc>
          <w:tcPr>
            <w:tcW w:w="5730" w:type="dxa"/>
          </w:tcPr>
          <w:p w:rsidR="4E8151BD" w:rsidRPr="00EA7079" w:rsidP="4E8151BD" w14:paraId="271D7F66" w14:textId="28622B94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Within exposure window, either the person's contact with an entity (person, animal, or substance) or presence at a location where exposure to an agent could have occurred (i.e., where did pathogen come from)</w:t>
            </w:r>
          </w:p>
        </w:tc>
        <w:tc>
          <w:tcPr>
            <w:tcW w:w="1380" w:type="dxa"/>
          </w:tcPr>
          <w:p w:rsidR="4E8151BD" w:rsidRPr="00EA7079" w:rsidP="4E8151BD" w14:paraId="20ED6DAC" w14:textId="627D72DF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TBD</w:t>
            </w:r>
          </w:p>
        </w:tc>
        <w:tc>
          <w:tcPr>
            <w:tcW w:w="827" w:type="dxa"/>
          </w:tcPr>
          <w:p w:rsidR="4E8151BD" w:rsidRPr="00EA7079" w:rsidP="4E8151BD" w14:paraId="3FF7D668" w14:textId="7366C00B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6494DCD8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26BAA95B" w14:textId="4F9EA3DE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Exposure Indicator</w:t>
            </w:r>
          </w:p>
        </w:tc>
        <w:tc>
          <w:tcPr>
            <w:tcW w:w="5730" w:type="dxa"/>
          </w:tcPr>
          <w:p w:rsidR="4E8151BD" w:rsidRPr="00EA7079" w:rsidP="4E8151BD" w14:paraId="634C098D" w14:textId="58DB2DE6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Indicator representing whether or not the person had the exposure</w:t>
            </w:r>
          </w:p>
        </w:tc>
        <w:tc>
          <w:tcPr>
            <w:tcW w:w="1380" w:type="dxa"/>
          </w:tcPr>
          <w:p w:rsidR="4E8151BD" w:rsidRPr="00EA7079" w:rsidP="4E8151BD" w14:paraId="1E858FF0" w14:textId="558A02C3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PHVS_YesNoUnknown_CDC</w:t>
            </w:r>
          </w:p>
        </w:tc>
        <w:tc>
          <w:tcPr>
            <w:tcW w:w="827" w:type="dxa"/>
          </w:tcPr>
          <w:p w:rsidR="4E8151BD" w:rsidRPr="00EA7079" w:rsidP="4E8151BD" w14:paraId="5DE7CF12" w14:textId="5F7032BB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0C29DA3E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32F57AAC" w14:textId="16EB1F2A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First Date of Exposure</w:t>
            </w:r>
          </w:p>
        </w:tc>
        <w:tc>
          <w:tcPr>
            <w:tcW w:w="5730" w:type="dxa"/>
          </w:tcPr>
          <w:p w:rsidR="4E8151BD" w:rsidRPr="00EA7079" w:rsidP="4E8151BD" w14:paraId="74112455" w14:textId="7E8EC3D0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 xml:space="preserve">The first date (and time as available) the exposure occurred. </w:t>
            </w:r>
          </w:p>
        </w:tc>
        <w:tc>
          <w:tcPr>
            <w:tcW w:w="1380" w:type="dxa"/>
          </w:tcPr>
          <w:p w:rsidR="4E8151BD" w:rsidRPr="00EA7079" w:rsidP="4E8151BD" w14:paraId="705A3590" w14:textId="2EBE1B80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N/A</w:t>
            </w:r>
          </w:p>
        </w:tc>
        <w:tc>
          <w:tcPr>
            <w:tcW w:w="827" w:type="dxa"/>
          </w:tcPr>
          <w:p w:rsidR="4E8151BD" w:rsidRPr="00EA7079" w:rsidP="4E8151BD" w14:paraId="6FFF7826" w14:textId="55A3891A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11A56105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157EA61F" w14:textId="649D16FD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Last Date of Exposure</w:t>
            </w:r>
          </w:p>
        </w:tc>
        <w:tc>
          <w:tcPr>
            <w:tcW w:w="5730" w:type="dxa"/>
          </w:tcPr>
          <w:p w:rsidR="4E8151BD" w:rsidRPr="00EA7079" w:rsidP="4E8151BD" w14:paraId="3EB8648E" w14:textId="609E8C12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The</w:t>
            </w: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 xml:space="preserve"> last date (and time as available) the exposure occurred. </w:t>
            </w:r>
          </w:p>
        </w:tc>
        <w:tc>
          <w:tcPr>
            <w:tcW w:w="1380" w:type="dxa"/>
          </w:tcPr>
          <w:p w:rsidR="4E8151BD" w:rsidRPr="00EA7079" w:rsidP="4E8151BD" w14:paraId="3B0DA8EC" w14:textId="26958CCC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N/A</w:t>
            </w:r>
          </w:p>
        </w:tc>
        <w:tc>
          <w:tcPr>
            <w:tcW w:w="827" w:type="dxa"/>
          </w:tcPr>
          <w:p w:rsidR="4E8151BD" w:rsidRPr="00EA7079" w:rsidP="4E8151BD" w14:paraId="627EA8E2" w14:textId="0D3653B8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1271137D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605B3A15" w14:textId="62948FB8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Indicator of Any Signs or Symptoms</w:t>
            </w:r>
          </w:p>
        </w:tc>
        <w:tc>
          <w:tcPr>
            <w:tcW w:w="5730" w:type="dxa"/>
          </w:tcPr>
          <w:p w:rsidR="4E8151BD" w:rsidRPr="00EA7079" w:rsidP="4E8151BD" w14:paraId="51A44A9B" w14:textId="213A079C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Indicator that the person had any signs, symptoms, or other clinical manifestations associated with the condition being reported.</w:t>
            </w:r>
          </w:p>
        </w:tc>
        <w:tc>
          <w:tcPr>
            <w:tcW w:w="1380" w:type="dxa"/>
          </w:tcPr>
          <w:p w:rsidR="4E8151BD" w:rsidRPr="00EA7079" w:rsidP="4E8151BD" w14:paraId="4C1B862D" w14:textId="41F4CA2C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PHVS_YesNoUnknown_CDC</w:t>
            </w:r>
          </w:p>
        </w:tc>
        <w:tc>
          <w:tcPr>
            <w:tcW w:w="827" w:type="dxa"/>
          </w:tcPr>
          <w:p w:rsidR="4E8151BD" w:rsidRPr="00EA7079" w:rsidP="4E8151BD" w14:paraId="13D69BF1" w14:textId="63D33D03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7E7CCD80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271F5D4E" w14:textId="6CF1AC69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Signs and Symptoms</w:t>
            </w:r>
          </w:p>
        </w:tc>
        <w:tc>
          <w:tcPr>
            <w:tcW w:w="5730" w:type="dxa"/>
          </w:tcPr>
          <w:p w:rsidR="4E8151BD" w:rsidRPr="00EA7079" w:rsidP="4E8151BD" w14:paraId="2B93A35D" w14:textId="5EF24CCB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Signs, symptoms, or other clinical manifestations associated with the condition being reported</w:t>
            </w:r>
          </w:p>
        </w:tc>
        <w:tc>
          <w:tcPr>
            <w:tcW w:w="1380" w:type="dxa"/>
          </w:tcPr>
          <w:p w:rsidR="4E8151BD" w:rsidRPr="00EA7079" w:rsidP="4E8151BD" w14:paraId="1A052E03" w14:textId="24C0705E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TBD</w:t>
            </w:r>
          </w:p>
        </w:tc>
        <w:tc>
          <w:tcPr>
            <w:tcW w:w="827" w:type="dxa"/>
          </w:tcPr>
          <w:p w:rsidR="4E8151BD" w:rsidRPr="00EA7079" w:rsidP="4E8151BD" w14:paraId="6001F260" w14:textId="58BE1F8F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2D9A2BF1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73898AE9" w14:textId="6F9245D6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Signs and Symptoms Indicator</w:t>
            </w:r>
          </w:p>
        </w:tc>
        <w:tc>
          <w:tcPr>
            <w:tcW w:w="5730" w:type="dxa"/>
          </w:tcPr>
          <w:p w:rsidR="4E8151BD" w:rsidRPr="00EA7079" w:rsidP="4E8151BD" w14:paraId="0AFE71BC" w14:textId="5FB9826B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 xml:space="preserve">Indicator representing whether or not the person had the sign, symptom, or other clinical manifestation </w:t>
            </w:r>
          </w:p>
        </w:tc>
        <w:tc>
          <w:tcPr>
            <w:tcW w:w="1380" w:type="dxa"/>
          </w:tcPr>
          <w:p w:rsidR="4E8151BD" w:rsidRPr="00EA7079" w:rsidP="4E8151BD" w14:paraId="345C38CE" w14:textId="2694DB21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PHVS_YesNoUnknown_CDC</w:t>
            </w:r>
          </w:p>
        </w:tc>
        <w:tc>
          <w:tcPr>
            <w:tcW w:w="827" w:type="dxa"/>
          </w:tcPr>
          <w:p w:rsidR="4E8151BD" w:rsidRPr="00EA7079" w:rsidP="4E8151BD" w14:paraId="7ADCAE49" w14:textId="29585597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6F155BDD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1923A21E" w14:textId="595EC1E6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Underlying Health Condition</w:t>
            </w:r>
          </w:p>
        </w:tc>
        <w:tc>
          <w:tcPr>
            <w:tcW w:w="5730" w:type="dxa"/>
          </w:tcPr>
          <w:p w:rsidR="4E8151BD" w:rsidRPr="00EA7079" w:rsidP="4E8151BD" w14:paraId="65E663A5" w14:textId="0597D93C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 xml:space="preserve">Pre-existing health conditions that may worsen </w:t>
            </w: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the course or severity of the disease or health condition</w:t>
            </w:r>
          </w:p>
        </w:tc>
        <w:tc>
          <w:tcPr>
            <w:tcW w:w="1380" w:type="dxa"/>
          </w:tcPr>
          <w:p w:rsidR="4E8151BD" w:rsidRPr="00EA7079" w:rsidP="4E8151BD" w14:paraId="652BE6C9" w14:textId="1BFBD7CD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TBD</w:t>
            </w:r>
          </w:p>
        </w:tc>
        <w:tc>
          <w:tcPr>
            <w:tcW w:w="827" w:type="dxa"/>
          </w:tcPr>
          <w:p w:rsidR="4E8151BD" w:rsidRPr="00EA7079" w:rsidP="4E8151BD" w14:paraId="2AABCD4F" w14:textId="29C11EE3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7C145A15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27584C7F" w14:textId="01D351A7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Underlying Health Condition Indicator</w:t>
            </w:r>
          </w:p>
        </w:tc>
        <w:tc>
          <w:tcPr>
            <w:tcW w:w="5730" w:type="dxa"/>
          </w:tcPr>
          <w:p w:rsidR="4E8151BD" w:rsidRPr="00EA7079" w:rsidP="4E8151BD" w14:paraId="0723AB83" w14:textId="08E81D29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Indicator representing whether or not the person had the underlying health condition</w:t>
            </w:r>
          </w:p>
        </w:tc>
        <w:tc>
          <w:tcPr>
            <w:tcW w:w="1380" w:type="dxa"/>
          </w:tcPr>
          <w:p w:rsidR="4E8151BD" w:rsidRPr="00EA7079" w:rsidP="4E8151BD" w14:paraId="303FF564" w14:textId="4AD2D756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PHVS_YesNoUnknown_CDC</w:t>
            </w:r>
          </w:p>
        </w:tc>
        <w:tc>
          <w:tcPr>
            <w:tcW w:w="827" w:type="dxa"/>
          </w:tcPr>
          <w:p w:rsidR="4E8151BD" w:rsidRPr="00EA7079" w:rsidP="4E8151BD" w14:paraId="3CD411E1" w14:textId="72867CD6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6D89EC09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7F0D4ECD" w14:textId="5A38BF7F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Current Employment Status</w:t>
            </w:r>
          </w:p>
        </w:tc>
        <w:tc>
          <w:tcPr>
            <w:tcW w:w="5730" w:type="dxa"/>
          </w:tcPr>
          <w:p w:rsidR="4E8151BD" w:rsidRPr="00EA7079" w:rsidP="4E8151BD" w14:paraId="5249C878" w14:textId="2D9ECA23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 xml:space="preserve">Person’s current self-reported economic relationship to work </w:t>
            </w:r>
          </w:p>
        </w:tc>
        <w:tc>
          <w:tcPr>
            <w:tcW w:w="1380" w:type="dxa"/>
          </w:tcPr>
          <w:p w:rsidR="4E8151BD" w:rsidRPr="00EA7079" w:rsidP="4E8151BD" w14:paraId="62CAB9BA" w14:textId="440984B4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PHVS_EmploymentStatus_ODH</w:t>
            </w:r>
          </w:p>
        </w:tc>
        <w:tc>
          <w:tcPr>
            <w:tcW w:w="827" w:type="dxa"/>
          </w:tcPr>
          <w:p w:rsidR="4E8151BD" w:rsidRPr="00EA7079" w:rsidP="4E8151BD" w14:paraId="002D4840" w14:textId="31E1AC12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0BFA2218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655DECF6" w14:textId="2183CF4C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Medication Name</w:t>
            </w:r>
          </w:p>
        </w:tc>
        <w:tc>
          <w:tcPr>
            <w:tcW w:w="5730" w:type="dxa"/>
          </w:tcPr>
          <w:p w:rsidR="4E8151BD" w:rsidRPr="00EA7079" w:rsidP="4E8151BD" w14:paraId="1F8A48CE" w14:textId="1438EDB5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Medication consumed or administered for this condition</w:t>
            </w:r>
          </w:p>
        </w:tc>
        <w:tc>
          <w:tcPr>
            <w:tcW w:w="1380" w:type="dxa"/>
          </w:tcPr>
          <w:p w:rsidR="4E8151BD" w:rsidRPr="00EA7079" w:rsidP="4E8151BD" w14:paraId="4896A760" w14:textId="2E5B9DCA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TBD</w:t>
            </w:r>
          </w:p>
        </w:tc>
        <w:tc>
          <w:tcPr>
            <w:tcW w:w="827" w:type="dxa"/>
          </w:tcPr>
          <w:p w:rsidR="4E8151BD" w:rsidRPr="00EA7079" w:rsidP="4E8151BD" w14:paraId="509C56EE" w14:textId="2C3836CD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021D8974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20FAE919" w14:textId="7E1E0A08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Date Medication Prescribed</w:t>
            </w:r>
          </w:p>
        </w:tc>
        <w:tc>
          <w:tcPr>
            <w:tcW w:w="5730" w:type="dxa"/>
          </w:tcPr>
          <w:p w:rsidR="4E8151BD" w:rsidRPr="00EA7079" w:rsidP="4E8151BD" w14:paraId="5EBCABEC" w14:textId="2E8444D5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Date the medication was prescribed</w:t>
            </w:r>
            <w:r w:rsidRPr="00EA7079">
              <w:rPr>
                <w:rFonts w:ascii="Times New Roman" w:hAnsi="Times New Roman" w:cs="Times New Roman"/>
              </w:rPr>
              <w:br/>
            </w: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380" w:type="dxa"/>
          </w:tcPr>
          <w:p w:rsidR="4E8151BD" w:rsidRPr="00EA7079" w:rsidP="4E8151BD" w14:paraId="7129AEA0" w14:textId="4008F46C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N/A</w:t>
            </w:r>
          </w:p>
        </w:tc>
        <w:tc>
          <w:tcPr>
            <w:tcW w:w="827" w:type="dxa"/>
          </w:tcPr>
          <w:p w:rsidR="4E8151BD" w:rsidRPr="00EA7079" w:rsidP="4E8151BD" w14:paraId="0D9F8B6B" w14:textId="549811EC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6A257549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48811D03" w14:textId="7AD82C43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Medication Prescribed Duration</w:t>
            </w:r>
          </w:p>
        </w:tc>
        <w:tc>
          <w:tcPr>
            <w:tcW w:w="5730" w:type="dxa"/>
          </w:tcPr>
          <w:p w:rsidR="4E8151BD" w:rsidRPr="00EA7079" w:rsidP="4E8151BD" w14:paraId="6B7DA8BB" w14:textId="2894B9AB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Prescribed duration of medication</w:t>
            </w:r>
            <w:r w:rsidRPr="00EA7079">
              <w:rPr>
                <w:rFonts w:ascii="Times New Roman" w:hAnsi="Times New Roman" w:cs="Times New Roman"/>
              </w:rPr>
              <w:br/>
            </w: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380" w:type="dxa"/>
          </w:tcPr>
          <w:p w:rsidR="4E8151BD" w:rsidRPr="00EA7079" w:rsidP="4E8151BD" w14:paraId="3FB55DC6" w14:textId="182ECD0A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N/A</w:t>
            </w:r>
          </w:p>
        </w:tc>
        <w:tc>
          <w:tcPr>
            <w:tcW w:w="827" w:type="dxa"/>
          </w:tcPr>
          <w:p w:rsidR="4E8151BD" w:rsidRPr="00EA7079" w:rsidP="4E8151BD" w14:paraId="7D301B54" w14:textId="5ED43114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62AF30EF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4C60DFC8" w14:textId="6B3F416A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Medication Prescribed Duration Units</w:t>
            </w:r>
          </w:p>
        </w:tc>
        <w:tc>
          <w:tcPr>
            <w:tcW w:w="5730" w:type="dxa"/>
          </w:tcPr>
          <w:p w:rsidR="4E8151BD" w:rsidRPr="00EA7079" w:rsidP="4E8151BD" w14:paraId="699FAC41" w14:textId="53459214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Units for prescribed duration of medication</w:t>
            </w:r>
          </w:p>
        </w:tc>
        <w:tc>
          <w:tcPr>
            <w:tcW w:w="1380" w:type="dxa"/>
          </w:tcPr>
          <w:p w:rsidR="4E8151BD" w:rsidRPr="00EA7079" w:rsidP="4E8151BD" w14:paraId="6E1957DC" w14:textId="7C5DB2E2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PHVS_DurationUnits_STD</w:t>
            </w:r>
          </w:p>
        </w:tc>
        <w:tc>
          <w:tcPr>
            <w:tcW w:w="827" w:type="dxa"/>
          </w:tcPr>
          <w:p w:rsidR="4E8151BD" w:rsidRPr="00EA7079" w:rsidP="4E8151BD" w14:paraId="794BB6C6" w14:textId="5F9094D3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150927C0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2A05749E" w14:textId="13C5143D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Date Medication Started</w:t>
            </w:r>
          </w:p>
        </w:tc>
        <w:tc>
          <w:tcPr>
            <w:tcW w:w="5730" w:type="dxa"/>
          </w:tcPr>
          <w:p w:rsidR="4E8151BD" w:rsidRPr="00EA7079" w:rsidP="4E8151BD" w14:paraId="5564412D" w14:textId="1CA9CAC5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Date the medication was first consumed or administered</w:t>
            </w:r>
          </w:p>
        </w:tc>
        <w:tc>
          <w:tcPr>
            <w:tcW w:w="1380" w:type="dxa"/>
          </w:tcPr>
          <w:p w:rsidR="4E8151BD" w:rsidRPr="00EA7079" w:rsidP="4E8151BD" w14:paraId="51222330" w14:textId="4B245FE0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N/A</w:t>
            </w:r>
          </w:p>
        </w:tc>
        <w:tc>
          <w:tcPr>
            <w:tcW w:w="827" w:type="dxa"/>
          </w:tcPr>
          <w:p w:rsidR="4E8151BD" w:rsidRPr="00EA7079" w:rsidP="4E8151BD" w14:paraId="0810CCAC" w14:textId="2DCC5C5A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2A717498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7D472C49" w14:textId="165AC618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Date Medication Ended</w:t>
            </w:r>
          </w:p>
        </w:tc>
        <w:tc>
          <w:tcPr>
            <w:tcW w:w="5730" w:type="dxa"/>
          </w:tcPr>
          <w:p w:rsidR="4E8151BD" w:rsidRPr="00EA7079" w:rsidP="4E8151BD" w14:paraId="66FFDAFD" w14:textId="4CD4C978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Date the medication was last consumed or administered</w:t>
            </w:r>
            <w:r w:rsidRPr="00EA7079">
              <w:rPr>
                <w:rFonts w:ascii="Times New Roman" w:hAnsi="Times New Roman" w:cs="Times New Roman"/>
              </w:rPr>
              <w:br/>
            </w: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380" w:type="dxa"/>
          </w:tcPr>
          <w:p w:rsidR="4E8151BD" w:rsidRPr="00EA7079" w:rsidP="4E8151BD" w14:paraId="50D6007A" w14:textId="02A500F4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N/A</w:t>
            </w:r>
          </w:p>
        </w:tc>
        <w:tc>
          <w:tcPr>
            <w:tcW w:w="827" w:type="dxa"/>
          </w:tcPr>
          <w:p w:rsidR="4E8151BD" w:rsidRPr="00EA7079" w:rsidP="4E8151BD" w14:paraId="4B3529D5" w14:textId="57D1E9D5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75A256F6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4D97C07D" w14:textId="5B85D760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International Travel</w:t>
            </w:r>
          </w:p>
        </w:tc>
        <w:tc>
          <w:tcPr>
            <w:tcW w:w="5730" w:type="dxa"/>
          </w:tcPr>
          <w:p w:rsidR="4E8151BD" w:rsidRPr="00EA7079" w:rsidP="4E8151BD" w14:paraId="11EA1101" w14:textId="77CEE7A1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Indicator that person spent time outside of the USA states or territories in a time period relevant to the condition</w:t>
            </w:r>
            <w:r w:rsidRPr="00EA7079">
              <w:rPr>
                <w:rFonts w:ascii="Times New Roman" w:hAnsi="Times New Roman" w:cs="Times New Roman"/>
              </w:rPr>
              <w:br/>
            </w: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380" w:type="dxa"/>
          </w:tcPr>
          <w:p w:rsidR="4E8151BD" w:rsidRPr="00EA7079" w:rsidP="4E8151BD" w14:paraId="20EED456" w14:textId="38824CE1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PHVS_YesNoUnknown_CDC</w:t>
            </w:r>
          </w:p>
        </w:tc>
        <w:tc>
          <w:tcPr>
            <w:tcW w:w="827" w:type="dxa"/>
          </w:tcPr>
          <w:p w:rsidR="4E8151BD" w:rsidRPr="00EA7079" w:rsidP="4E8151BD" w14:paraId="74655805" w14:textId="158ED65B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0E3DC79E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596F65A2" w14:textId="04D30C7E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Domestic Travel</w:t>
            </w:r>
          </w:p>
        </w:tc>
        <w:tc>
          <w:tcPr>
            <w:tcW w:w="5730" w:type="dxa"/>
          </w:tcPr>
          <w:p w:rsidR="4E8151BD" w:rsidRPr="00EA7079" w:rsidP="4E8151BD" w14:paraId="2EDEC96C" w14:textId="34BE7E56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Indicator that the person spent time domestically outside of their state/territory of residence, but within the USA states or territories, in a time period relevant to the condition</w:t>
            </w:r>
          </w:p>
        </w:tc>
        <w:tc>
          <w:tcPr>
            <w:tcW w:w="1380" w:type="dxa"/>
          </w:tcPr>
          <w:p w:rsidR="4E8151BD" w:rsidRPr="00EA7079" w:rsidP="4E8151BD" w14:paraId="01679C76" w14:textId="61A06666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PHVS_YesNoUnknown_CDC</w:t>
            </w:r>
          </w:p>
        </w:tc>
        <w:tc>
          <w:tcPr>
            <w:tcW w:w="827" w:type="dxa"/>
          </w:tcPr>
          <w:p w:rsidR="4E8151BD" w:rsidRPr="00EA7079" w:rsidP="4E8151BD" w14:paraId="044A2BDA" w14:textId="2A162D07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7A282A6D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5B60F85D" w14:textId="3F64051C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Specify Different Travel Exposure Window</w:t>
            </w:r>
          </w:p>
        </w:tc>
        <w:tc>
          <w:tcPr>
            <w:tcW w:w="5730" w:type="dxa"/>
          </w:tcPr>
          <w:p w:rsidR="4E8151BD" w:rsidRPr="00EA7079" w:rsidP="4E8151BD" w14:paraId="6E72BE29" w14:textId="375AC5BB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 xml:space="preserve">If the travel exposure window used by the jurisdiction is different from that stated in the CDC travel exposure questions for the condition, specify the time </w:t>
            </w: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interval in days here. Otherwise, leave blank</w:t>
            </w:r>
          </w:p>
        </w:tc>
        <w:tc>
          <w:tcPr>
            <w:tcW w:w="1380" w:type="dxa"/>
          </w:tcPr>
          <w:p w:rsidR="4E8151BD" w:rsidRPr="00EA7079" w:rsidP="4E8151BD" w14:paraId="10A4E792" w14:textId="1A4CA196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N/A</w:t>
            </w:r>
          </w:p>
        </w:tc>
        <w:tc>
          <w:tcPr>
            <w:tcW w:w="827" w:type="dxa"/>
          </w:tcPr>
          <w:p w:rsidR="4E8151BD" w:rsidRPr="00EA7079" w:rsidP="4E8151BD" w14:paraId="7195C698" w14:textId="62BD24B4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191C074E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19C1AE73" w14:textId="14E0D697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International Destination(s) of Recent Travel</w:t>
            </w:r>
          </w:p>
        </w:tc>
        <w:tc>
          <w:tcPr>
            <w:tcW w:w="5730" w:type="dxa"/>
          </w:tcPr>
          <w:p w:rsidR="4E8151BD" w:rsidRPr="00EA7079" w:rsidP="4E8151BD" w14:paraId="00A7E930" w14:textId="157AE16B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International destination or countries where the person spent time</w:t>
            </w:r>
          </w:p>
        </w:tc>
        <w:tc>
          <w:tcPr>
            <w:tcW w:w="1380" w:type="dxa"/>
          </w:tcPr>
          <w:p w:rsidR="4E8151BD" w:rsidRPr="00EA7079" w:rsidP="4E8151BD" w14:paraId="21A70D1F" w14:textId="19117269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PHVS_Country_ISO_3166-1</w:t>
            </w:r>
          </w:p>
        </w:tc>
        <w:tc>
          <w:tcPr>
            <w:tcW w:w="827" w:type="dxa"/>
          </w:tcPr>
          <w:p w:rsidR="4E8151BD" w:rsidRPr="00EA7079" w:rsidP="4E8151BD" w14:paraId="7F945FD4" w14:textId="3BE5002D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65B8068E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4E57D782" w14:textId="2537A323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Domestic Destination(s) of Recent Travel</w:t>
            </w:r>
          </w:p>
        </w:tc>
        <w:tc>
          <w:tcPr>
            <w:tcW w:w="5730" w:type="dxa"/>
          </w:tcPr>
          <w:p w:rsidR="4E8151BD" w:rsidRPr="00EA7079" w:rsidP="4E8151BD" w14:paraId="117F9D88" w14:textId="2264A4F9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Domestic destination, state/territory(s) where the person spent time outside of the state/territory of residence</w:t>
            </w:r>
            <w:r w:rsidRPr="00EA7079">
              <w:rPr>
                <w:rFonts w:ascii="Times New Roman" w:hAnsi="Times New Roman" w:cs="Times New Roman"/>
              </w:rPr>
              <w:br/>
            </w: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380" w:type="dxa"/>
          </w:tcPr>
          <w:p w:rsidR="4E8151BD" w:rsidRPr="00EA7079" w:rsidP="4E8151BD" w14:paraId="2D36E977" w14:textId="62062399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PHVS_State_FIPS_5-2</w:t>
            </w:r>
          </w:p>
        </w:tc>
        <w:tc>
          <w:tcPr>
            <w:tcW w:w="827" w:type="dxa"/>
          </w:tcPr>
          <w:p w:rsidR="4E8151BD" w:rsidRPr="00EA7079" w:rsidP="4E8151BD" w14:paraId="14357459" w14:textId="12E9FEE8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11B9DF3C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407A5D77" w14:textId="29C7AEC8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Date of Arrival to Travel Destination</w:t>
            </w:r>
          </w:p>
        </w:tc>
        <w:tc>
          <w:tcPr>
            <w:tcW w:w="5730" w:type="dxa"/>
          </w:tcPr>
          <w:p w:rsidR="4E8151BD" w:rsidRPr="00EA7079" w:rsidP="4E8151BD" w14:paraId="510E5B69" w14:textId="618FBAB8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Date of arrival at destination</w:t>
            </w:r>
            <w:r w:rsidRPr="00EA7079">
              <w:rPr>
                <w:rFonts w:ascii="Times New Roman" w:hAnsi="Times New Roman" w:cs="Times New Roman"/>
              </w:rPr>
              <w:br/>
            </w: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380" w:type="dxa"/>
          </w:tcPr>
          <w:p w:rsidR="4E8151BD" w:rsidRPr="00EA7079" w:rsidP="4E8151BD" w14:paraId="2486BD44" w14:textId="0BDE090D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N/A</w:t>
            </w:r>
          </w:p>
        </w:tc>
        <w:tc>
          <w:tcPr>
            <w:tcW w:w="827" w:type="dxa"/>
          </w:tcPr>
          <w:p w:rsidR="4E8151BD" w:rsidRPr="00EA7079" w:rsidP="4E8151BD" w14:paraId="0E7AD634" w14:textId="233B28C0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41635F36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5C13412F" w14:textId="1E227932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Date of Departure from Travel Destination</w:t>
            </w:r>
          </w:p>
        </w:tc>
        <w:tc>
          <w:tcPr>
            <w:tcW w:w="5730" w:type="dxa"/>
          </w:tcPr>
          <w:p w:rsidR="4E8151BD" w:rsidRPr="00EA7079" w:rsidP="4E8151BD" w14:paraId="55BA5E8D" w14:textId="77404989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Date of departure from destination</w:t>
            </w:r>
          </w:p>
        </w:tc>
        <w:tc>
          <w:tcPr>
            <w:tcW w:w="1380" w:type="dxa"/>
          </w:tcPr>
          <w:p w:rsidR="4E8151BD" w:rsidRPr="00EA7079" w:rsidP="4E8151BD" w14:paraId="34A734BF" w14:textId="0011416D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N/A</w:t>
            </w:r>
          </w:p>
        </w:tc>
        <w:tc>
          <w:tcPr>
            <w:tcW w:w="827" w:type="dxa"/>
          </w:tcPr>
          <w:p w:rsidR="4E8151BD" w:rsidRPr="00EA7079" w:rsidP="4E8151BD" w14:paraId="6C7F5835" w14:textId="5E1BB090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1C56A0CB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3FC83AD1" w14:textId="317C8D05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 xml:space="preserve">Reason(s) for Travel </w:t>
            </w:r>
          </w:p>
        </w:tc>
        <w:tc>
          <w:tcPr>
            <w:tcW w:w="5730" w:type="dxa"/>
          </w:tcPr>
          <w:p w:rsidR="4E8151BD" w:rsidRPr="00EA7079" w:rsidP="4E8151BD" w14:paraId="524FEF9D" w14:textId="47A3EAC8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Reason(s) for time spent outside of the jurisdiction of residence</w:t>
            </w:r>
          </w:p>
        </w:tc>
        <w:tc>
          <w:tcPr>
            <w:tcW w:w="1380" w:type="dxa"/>
          </w:tcPr>
          <w:p w:rsidR="4E8151BD" w:rsidRPr="00EA7079" w:rsidP="4E8151BD" w14:paraId="58015944" w14:textId="2B8805E3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PHVS_TravelPurpose_CDC</w:t>
            </w:r>
          </w:p>
        </w:tc>
        <w:tc>
          <w:tcPr>
            <w:tcW w:w="827" w:type="dxa"/>
          </w:tcPr>
          <w:p w:rsidR="4E8151BD" w:rsidRPr="00EA7079" w:rsidP="4E8151BD" w14:paraId="07E15386" w14:textId="2CF6D274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700D09E7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06ED84A8" w14:textId="4FB4EAA9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Admission Date</w:t>
            </w:r>
          </w:p>
        </w:tc>
        <w:tc>
          <w:tcPr>
            <w:tcW w:w="5730" w:type="dxa"/>
          </w:tcPr>
          <w:p w:rsidR="4E8151BD" w:rsidRPr="00EA7079" w:rsidP="4E8151BD" w14:paraId="4CC145F5" w14:textId="09084793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 xml:space="preserve">The date on which the person was admitted for hospitalization </w:t>
            </w: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associated</w:t>
            </w: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 xml:space="preserve"> with the condition</w:t>
            </w:r>
          </w:p>
        </w:tc>
        <w:tc>
          <w:tcPr>
            <w:tcW w:w="1380" w:type="dxa"/>
          </w:tcPr>
          <w:p w:rsidR="4E8151BD" w:rsidRPr="00EA7079" w:rsidP="4E8151BD" w14:paraId="15EAC2E8" w14:textId="5B44FE5A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N/A</w:t>
            </w:r>
          </w:p>
        </w:tc>
        <w:tc>
          <w:tcPr>
            <w:tcW w:w="827" w:type="dxa"/>
          </w:tcPr>
          <w:p w:rsidR="4E8151BD" w:rsidRPr="00EA7079" w:rsidP="4E8151BD" w14:paraId="6A7F2511" w14:textId="004B963D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4E8C4E55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389FEA43" w14:textId="7AB7765B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Discharge Date</w:t>
            </w:r>
          </w:p>
        </w:tc>
        <w:tc>
          <w:tcPr>
            <w:tcW w:w="5730" w:type="dxa"/>
          </w:tcPr>
          <w:p w:rsidR="4E8151BD" w:rsidRPr="00EA7079" w:rsidP="4E8151BD" w14:paraId="19C73744" w14:textId="2E51698E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 xml:space="preserve">The date on which the person was discharged for hospitalization </w:t>
            </w: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associated</w:t>
            </w: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 xml:space="preserve"> with the condition</w:t>
            </w:r>
          </w:p>
        </w:tc>
        <w:tc>
          <w:tcPr>
            <w:tcW w:w="1380" w:type="dxa"/>
          </w:tcPr>
          <w:p w:rsidR="4E8151BD" w:rsidRPr="00EA7079" w:rsidP="4E8151BD" w14:paraId="7DC6C0CB" w14:textId="38680523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N/A</w:t>
            </w:r>
          </w:p>
        </w:tc>
        <w:tc>
          <w:tcPr>
            <w:tcW w:w="827" w:type="dxa"/>
          </w:tcPr>
          <w:p w:rsidR="4E8151BD" w:rsidRPr="00EA7079" w:rsidP="4E8151BD" w14:paraId="4503D8D2" w14:textId="00A5F79F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  <w:tr w14:paraId="6A16D23D" w14:textId="77777777" w:rsidTr="7434789C">
        <w:tblPrEx>
          <w:tblW w:w="0" w:type="auto"/>
          <w:tblInd w:w="117" w:type="dxa"/>
          <w:tblLook w:val="01E0"/>
        </w:tblPrEx>
        <w:trPr>
          <w:trHeight w:val="582"/>
        </w:trPr>
        <w:tc>
          <w:tcPr>
            <w:tcW w:w="2308" w:type="dxa"/>
          </w:tcPr>
          <w:p w:rsidR="4E8151BD" w:rsidRPr="00EA7079" w:rsidP="4E8151BD" w14:paraId="471FB5F0" w14:textId="75E4335B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Test Result</w:t>
            </w:r>
          </w:p>
        </w:tc>
        <w:tc>
          <w:tcPr>
            <w:tcW w:w="5730" w:type="dxa"/>
          </w:tcPr>
          <w:p w:rsidR="4E8151BD" w:rsidRPr="00EA7079" w:rsidP="4E8151BD" w14:paraId="16B58FDF" w14:textId="6E5F8F45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Qualitative or quantitative results for test performed. This can include various types of results such as numeric, coded, text, or other types relevant to the specific result.</w:t>
            </w:r>
          </w:p>
        </w:tc>
        <w:tc>
          <w:tcPr>
            <w:tcW w:w="1380" w:type="dxa"/>
          </w:tcPr>
          <w:p w:rsidR="4E8151BD" w:rsidRPr="00EA7079" w:rsidP="4E8151BD" w14:paraId="75A7BE8E" w14:textId="55B4DA00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A7079">
              <w:rPr>
                <w:rFonts w:ascii="Times New Roman" w:eastAsia="Calibri" w:hAnsi="Times New Roman" w:cs="Times New Roman"/>
                <w:color w:val="000000" w:themeColor="text1"/>
              </w:rPr>
              <w:t>TBD</w:t>
            </w:r>
          </w:p>
        </w:tc>
        <w:tc>
          <w:tcPr>
            <w:tcW w:w="827" w:type="dxa"/>
          </w:tcPr>
          <w:p w:rsidR="4E8151BD" w:rsidRPr="00EA7079" w:rsidP="4E8151BD" w14:paraId="4505EF07" w14:textId="08142B90">
            <w:pPr>
              <w:pStyle w:val="TableParagraph"/>
              <w:spacing w:line="251" w:lineRule="exact"/>
              <w:jc w:val="left"/>
              <w:rPr>
                <w:color w:val="000000" w:themeColor="text1"/>
              </w:rPr>
            </w:pPr>
          </w:p>
        </w:tc>
      </w:tr>
    </w:tbl>
    <w:p w:rsidR="4E8151BD" w:rsidRPr="00EA7079" w14:paraId="1FD63BDE" w14:textId="6A7BC15D">
      <w:pPr>
        <w:rPr>
          <w:rFonts w:ascii="Times New Roman" w:hAnsi="Times New Roman" w:cs="Times New Roman"/>
        </w:rPr>
      </w:pPr>
    </w:p>
    <w:p w:rsidR="4E8151BD" w:rsidP="4E8151BD" w14:paraId="592C2C57" w14:textId="6140D8A9">
      <w:pPr>
        <w:rPr>
          <w:rFonts w:ascii="Times New Roman" w:hAnsi="Times New Roman" w:cs="Times New Roman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5FC55EAA"/>
    <w:multiLevelType w:val="hybridMultilevel"/>
    <w:tmpl w:val="B0541E30"/>
    <w:lvl w:ilvl="0">
      <w:start w:val="0"/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75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3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8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4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9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75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405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060" w:hanging="360"/>
      </w:pPr>
      <w:rPr>
        <w:rFonts w:hint="default"/>
        <w:lang w:val="en-US" w:eastAsia="en-US" w:bidi="ar-SA"/>
      </w:rPr>
    </w:lvl>
  </w:abstractNum>
  <w:abstractNum w:abstractNumId="1">
    <w:nsid w:val="76033BDC"/>
    <w:multiLevelType w:val="hybridMultilevel"/>
    <w:tmpl w:val="2B66535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8391802">
    <w:abstractNumId w:val="1"/>
  </w:num>
  <w:num w:numId="2" w16cid:durableId="898322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4A6"/>
    <w:rsid w:val="00024231"/>
    <w:rsid w:val="000249C2"/>
    <w:rsid w:val="000420A5"/>
    <w:rsid w:val="000B3E7D"/>
    <w:rsid w:val="000D2769"/>
    <w:rsid w:val="000F32B4"/>
    <w:rsid w:val="001338ED"/>
    <w:rsid w:val="00135274"/>
    <w:rsid w:val="001447AC"/>
    <w:rsid w:val="001530AA"/>
    <w:rsid w:val="00153A4A"/>
    <w:rsid w:val="00183966"/>
    <w:rsid w:val="001840A9"/>
    <w:rsid w:val="001B2C29"/>
    <w:rsid w:val="001E5174"/>
    <w:rsid w:val="001F49D9"/>
    <w:rsid w:val="00281D56"/>
    <w:rsid w:val="00394CA1"/>
    <w:rsid w:val="0039555D"/>
    <w:rsid w:val="003E4BFB"/>
    <w:rsid w:val="00412BD0"/>
    <w:rsid w:val="0044499D"/>
    <w:rsid w:val="004827A9"/>
    <w:rsid w:val="004E6958"/>
    <w:rsid w:val="00504DD5"/>
    <w:rsid w:val="00513264"/>
    <w:rsid w:val="005552E8"/>
    <w:rsid w:val="005F44CA"/>
    <w:rsid w:val="0063215E"/>
    <w:rsid w:val="006339A5"/>
    <w:rsid w:val="00635C47"/>
    <w:rsid w:val="006471EF"/>
    <w:rsid w:val="00650F84"/>
    <w:rsid w:val="00690D37"/>
    <w:rsid w:val="00693A05"/>
    <w:rsid w:val="006C2893"/>
    <w:rsid w:val="006F0DC9"/>
    <w:rsid w:val="00721C09"/>
    <w:rsid w:val="007621D0"/>
    <w:rsid w:val="007A57CC"/>
    <w:rsid w:val="007D447A"/>
    <w:rsid w:val="00801753"/>
    <w:rsid w:val="00813D54"/>
    <w:rsid w:val="00826883"/>
    <w:rsid w:val="00831F2B"/>
    <w:rsid w:val="00845CA6"/>
    <w:rsid w:val="008C74A6"/>
    <w:rsid w:val="008D352E"/>
    <w:rsid w:val="008F42B6"/>
    <w:rsid w:val="00930A22"/>
    <w:rsid w:val="009362B4"/>
    <w:rsid w:val="00955E87"/>
    <w:rsid w:val="0099075E"/>
    <w:rsid w:val="009B6B12"/>
    <w:rsid w:val="009E2E30"/>
    <w:rsid w:val="009F6377"/>
    <w:rsid w:val="00A35FE3"/>
    <w:rsid w:val="00A649D0"/>
    <w:rsid w:val="00A8552A"/>
    <w:rsid w:val="00AA7B4E"/>
    <w:rsid w:val="00BA2240"/>
    <w:rsid w:val="00BC66BE"/>
    <w:rsid w:val="00BD4891"/>
    <w:rsid w:val="00CD7F06"/>
    <w:rsid w:val="00D06E8A"/>
    <w:rsid w:val="00D60BF2"/>
    <w:rsid w:val="00DE6DDD"/>
    <w:rsid w:val="00DE7421"/>
    <w:rsid w:val="00DF0034"/>
    <w:rsid w:val="00E73CD2"/>
    <w:rsid w:val="00E74992"/>
    <w:rsid w:val="00E75193"/>
    <w:rsid w:val="00EA7079"/>
    <w:rsid w:val="00EE4EFD"/>
    <w:rsid w:val="00EE7773"/>
    <w:rsid w:val="00F72EAA"/>
    <w:rsid w:val="00F745F9"/>
    <w:rsid w:val="00F75E39"/>
    <w:rsid w:val="00FB633C"/>
    <w:rsid w:val="00FC468C"/>
    <w:rsid w:val="00FD3D98"/>
    <w:rsid w:val="0190E3B2"/>
    <w:rsid w:val="022D1A51"/>
    <w:rsid w:val="03435862"/>
    <w:rsid w:val="03587A45"/>
    <w:rsid w:val="04CDC5F7"/>
    <w:rsid w:val="04CFD50C"/>
    <w:rsid w:val="050D1AEB"/>
    <w:rsid w:val="061683FB"/>
    <w:rsid w:val="07628FFA"/>
    <w:rsid w:val="082101D2"/>
    <w:rsid w:val="09B12103"/>
    <w:rsid w:val="0AE50FC3"/>
    <w:rsid w:val="0BEA333B"/>
    <w:rsid w:val="0C09F9D0"/>
    <w:rsid w:val="0C4D1794"/>
    <w:rsid w:val="0F35018B"/>
    <w:rsid w:val="0F910035"/>
    <w:rsid w:val="12A19F3B"/>
    <w:rsid w:val="13CC0E8D"/>
    <w:rsid w:val="14248A1E"/>
    <w:rsid w:val="15A62778"/>
    <w:rsid w:val="168C9713"/>
    <w:rsid w:val="17206509"/>
    <w:rsid w:val="17726B0F"/>
    <w:rsid w:val="188BF209"/>
    <w:rsid w:val="18FCAA12"/>
    <w:rsid w:val="19A731C2"/>
    <w:rsid w:val="1C085B36"/>
    <w:rsid w:val="1C2A5A5B"/>
    <w:rsid w:val="1D0F2BAD"/>
    <w:rsid w:val="1D121E55"/>
    <w:rsid w:val="1D3FCC0E"/>
    <w:rsid w:val="1D7C5CB4"/>
    <w:rsid w:val="1E33DCA9"/>
    <w:rsid w:val="20CBE0B9"/>
    <w:rsid w:val="2160147F"/>
    <w:rsid w:val="21A373DC"/>
    <w:rsid w:val="2340BFF5"/>
    <w:rsid w:val="23B446C6"/>
    <w:rsid w:val="24685792"/>
    <w:rsid w:val="25E1E5ED"/>
    <w:rsid w:val="2600BF5E"/>
    <w:rsid w:val="2970D432"/>
    <w:rsid w:val="2A3339D1"/>
    <w:rsid w:val="2B7D4B3E"/>
    <w:rsid w:val="2D41DA5A"/>
    <w:rsid w:val="2F36CFEF"/>
    <w:rsid w:val="301BA674"/>
    <w:rsid w:val="318A36B7"/>
    <w:rsid w:val="3586363C"/>
    <w:rsid w:val="39E6EBFB"/>
    <w:rsid w:val="3B926C97"/>
    <w:rsid w:val="3BEF7E5F"/>
    <w:rsid w:val="3C2FE3ED"/>
    <w:rsid w:val="3DEB23B2"/>
    <w:rsid w:val="3E1651FF"/>
    <w:rsid w:val="3E3CA66B"/>
    <w:rsid w:val="404BFF02"/>
    <w:rsid w:val="420A796E"/>
    <w:rsid w:val="42D1C657"/>
    <w:rsid w:val="431CFF46"/>
    <w:rsid w:val="43F01064"/>
    <w:rsid w:val="44835E78"/>
    <w:rsid w:val="472881C1"/>
    <w:rsid w:val="489AB059"/>
    <w:rsid w:val="489B1FAA"/>
    <w:rsid w:val="4A49D293"/>
    <w:rsid w:val="4B02BA97"/>
    <w:rsid w:val="4DE42E5B"/>
    <w:rsid w:val="4E8151BD"/>
    <w:rsid w:val="4F1C14DA"/>
    <w:rsid w:val="4F9A461D"/>
    <w:rsid w:val="501AE9D2"/>
    <w:rsid w:val="50DD5B03"/>
    <w:rsid w:val="5119A5DE"/>
    <w:rsid w:val="5157EA59"/>
    <w:rsid w:val="52A4DD78"/>
    <w:rsid w:val="53777EC1"/>
    <w:rsid w:val="53C93F05"/>
    <w:rsid w:val="542D61D5"/>
    <w:rsid w:val="5464AD4B"/>
    <w:rsid w:val="556B2819"/>
    <w:rsid w:val="57F75F69"/>
    <w:rsid w:val="5955A8BB"/>
    <w:rsid w:val="5B16D80C"/>
    <w:rsid w:val="5CB3D9B4"/>
    <w:rsid w:val="5EDB4361"/>
    <w:rsid w:val="5FDCD801"/>
    <w:rsid w:val="61D41DCC"/>
    <w:rsid w:val="61ED59D8"/>
    <w:rsid w:val="63F7261F"/>
    <w:rsid w:val="673322A2"/>
    <w:rsid w:val="680FBEB1"/>
    <w:rsid w:val="68DA218F"/>
    <w:rsid w:val="6A4A82FC"/>
    <w:rsid w:val="6A54831F"/>
    <w:rsid w:val="6A7A0157"/>
    <w:rsid w:val="6B6A16AD"/>
    <w:rsid w:val="6BAA8660"/>
    <w:rsid w:val="6BBD779E"/>
    <w:rsid w:val="6CBCDF9E"/>
    <w:rsid w:val="704FF451"/>
    <w:rsid w:val="70CECF82"/>
    <w:rsid w:val="71573B45"/>
    <w:rsid w:val="727C4106"/>
    <w:rsid w:val="7434789C"/>
    <w:rsid w:val="74AB82A4"/>
    <w:rsid w:val="76041E95"/>
    <w:rsid w:val="7613EC6F"/>
    <w:rsid w:val="7721ADF3"/>
    <w:rsid w:val="7813B80B"/>
    <w:rsid w:val="78844AC5"/>
    <w:rsid w:val="7C7F4F9C"/>
    <w:rsid w:val="7E33B39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1282118"/>
  <w15:chartTrackingRefBased/>
  <w15:docId w15:val="{146113D5-5D3B-46F5-B695-01078BC17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C74A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8C74A6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8C74A6"/>
    <w:pPr>
      <w:widowControl w:val="0"/>
      <w:autoSpaceDE w:val="0"/>
      <w:autoSpaceDN w:val="0"/>
      <w:spacing w:after="0" w:line="240" w:lineRule="auto"/>
      <w:ind w:left="4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907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07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07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07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075E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693A05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7D447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447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0B3E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00e991-e328-4909-a20b-586a3e95021a">
      <Terms xmlns="http://schemas.microsoft.com/office/infopath/2007/PartnerControls"/>
    </lcf76f155ced4ddcb4097134ff3c332f>
    <TaxCatchAll xmlns="7cba21d4-7744-440f-8d0e-c8a210e7da3e" xsi:nil="true"/>
    <PHINSpec3_x002e_2Changes xmlns="a400e991-e328-4909-a20b-586a3e95021a" xsi:nil="true"/>
    <Date_x002f_Time xmlns="a400e991-e328-4909-a20b-586a3e95021a" xsi:nil="true"/>
    <SharedWithUsers xmlns="7cba21d4-7744-440f-8d0e-c8a210e7da3e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EB0047B917F44A9DD22EA00C4953F7" ma:contentTypeVersion="18" ma:contentTypeDescription="Create a new document." ma:contentTypeScope="" ma:versionID="816c98f7c588be48600b861ecaefa4bc">
  <xsd:schema xmlns:xsd="http://www.w3.org/2001/XMLSchema" xmlns:xs="http://www.w3.org/2001/XMLSchema" xmlns:p="http://schemas.microsoft.com/office/2006/metadata/properties" xmlns:ns2="a400e991-e328-4909-a20b-586a3e95021a" xmlns:ns3="7cba21d4-7744-440f-8d0e-c8a210e7da3e" targetNamespace="http://schemas.microsoft.com/office/2006/metadata/properties" ma:root="true" ma:fieldsID="ce345f987428f481872f7fb04017a314" ns2:_="" ns3:_="">
    <xsd:import namespace="a400e991-e328-4909-a20b-586a3e95021a"/>
    <xsd:import namespace="7cba21d4-7744-440f-8d0e-c8a210e7da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PHINSpec3_x002e_2Change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Date_x002f_Tim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00e991-e328-4909-a20b-586a3e9502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PHINSpec3_x002e_2Changes" ma:index="18" nillable="true" ma:displayName="Agenda Topic" ma:format="Dropdown" ma:internalName="PHINSpec3_x002e_2Changes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353dbe8-8260-4ccf-8219-3d2995e6fa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ate_x002f_Time" ma:index="23" nillable="true" ma:displayName="Date/Time" ma:format="DateTime" ma:internalName="Date_x002f_Time">
      <xsd:simpleType>
        <xsd:restriction base="dms:DateTim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a21d4-7744-440f-8d0e-c8a210e7da3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85ec5db-2e9d-42cb-b6a7-27fe4e22bb26}" ma:internalName="TaxCatchAll" ma:showField="CatchAllData" ma:web="7cba21d4-7744-440f-8d0e-c8a210e7da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45302A-82B3-4344-A5F6-29EF0426E830}">
  <ds:schemaRefs>
    <ds:schemaRef ds:uri="http://schemas.microsoft.com/office/2006/metadata/properties"/>
    <ds:schemaRef ds:uri="http://schemas.microsoft.com/office/infopath/2007/PartnerControls"/>
    <ds:schemaRef ds:uri="a400e991-e328-4909-a20b-586a3e95021a"/>
    <ds:schemaRef ds:uri="7cba21d4-7744-440f-8d0e-c8a210e7da3e"/>
  </ds:schemaRefs>
</ds:datastoreItem>
</file>

<file path=customXml/itemProps2.xml><?xml version="1.0" encoding="utf-8"?>
<ds:datastoreItem xmlns:ds="http://schemas.openxmlformats.org/officeDocument/2006/customXml" ds:itemID="{C06B6754-1591-491E-A714-68CD3FD150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00e991-e328-4909-a20b-586a3e95021a"/>
    <ds:schemaRef ds:uri="7cba21d4-7744-440f-8d0e-c8a210e7da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FFE875-28B2-418B-AB8D-E51F6DC4DC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1257</Words>
  <Characters>7523</Characters>
  <Application>Microsoft Office Word</Application>
  <DocSecurity>0</DocSecurity>
  <Lines>470</Lines>
  <Paragraphs>190</Paragraphs>
  <ScaleCrop>false</ScaleCrop>
  <Company/>
  <LinksUpToDate>false</LinksUpToDate>
  <CharactersWithSpaces>8590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Wafer, Elanah (CDC/OD/OPHDST) (CTR)</dc:creator>
  <cp:lastModifiedBy>Boersma, Peter (CDC/OD/OPHDST)</cp:lastModifiedBy>
  <cp:revision>61</cp:revision>
  <dcterms:created xsi:type="dcterms:W3CDTF">2024-12-16T19:14:00Z</dcterms:created>
  <dcterms:modified xsi:type="dcterms:W3CDTF">2026-09-22T14:09:00Z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0x010100C1EB0047B917F44A9DD22EA00C4953F7</vt:lpwstr>
  </property>
  <property fmtid="{D5CDD505-2E9C-101B-9397-08002B2CF9AE}" pid="4" name="docLang">
    <vt:lpwstr>en</vt:lpwstr>
  </property>
  <property fmtid="{D5CDD505-2E9C-101B-9397-08002B2CF9AE}" pid="5" name="Links">
    <vt:lpwstr>, </vt:lpwstr>
  </property>
  <property fmtid="{D5CDD505-2E9C-101B-9397-08002B2CF9AE}" pid="6" name="MediaServiceImageTags">
    <vt:lpwstr/>
  </property>
  <property fmtid="{D5CDD505-2E9C-101B-9397-08002B2CF9AE}" pid="7" name="MSIP_Label_8af03ff0-41c5-4c41-b55e-fabb8fae94be_ActionId">
    <vt:lpwstr>4d4c36a7-5e81-4544-ad24-e78b5fecbbe4</vt:lpwstr>
  </property>
  <property fmtid="{D5CDD505-2E9C-101B-9397-08002B2CF9AE}" pid="8" name="MSIP_Label_8af03ff0-41c5-4c41-b55e-fabb8fae94be_ContentBits">
    <vt:lpwstr>0</vt:lpwstr>
  </property>
  <property fmtid="{D5CDD505-2E9C-101B-9397-08002B2CF9AE}" pid="9" name="MSIP_Label_8af03ff0-41c5-4c41-b55e-fabb8fae94be_Enabled">
    <vt:lpwstr>true</vt:lpwstr>
  </property>
  <property fmtid="{D5CDD505-2E9C-101B-9397-08002B2CF9AE}" pid="10" name="MSIP_Label_8af03ff0-41c5-4c41-b55e-fabb8fae94be_Method">
    <vt:lpwstr>Privileged</vt:lpwstr>
  </property>
  <property fmtid="{D5CDD505-2E9C-101B-9397-08002B2CF9AE}" pid="11" name="MSIP_Label_8af03ff0-41c5-4c41-b55e-fabb8fae94be_Name">
    <vt:lpwstr>8af03ff0-41c5-4c41-b55e-fabb8fae94be</vt:lpwstr>
  </property>
  <property fmtid="{D5CDD505-2E9C-101B-9397-08002B2CF9AE}" pid="12" name="MSIP_Label_8af03ff0-41c5-4c41-b55e-fabb8fae94be_SetDate">
    <vt:lpwstr>2024-12-16T17:09:58Z</vt:lpwstr>
  </property>
  <property fmtid="{D5CDD505-2E9C-101B-9397-08002B2CF9AE}" pid="13" name="MSIP_Label_8af03ff0-41c5-4c41-b55e-fabb8fae94be_SiteId">
    <vt:lpwstr>9ce70869-60db-44fd-abe8-d2767077fc8f</vt:lpwstr>
  </property>
  <property fmtid="{D5CDD505-2E9C-101B-9397-08002B2CF9AE}" pid="14" name="TemplateUrl">
    <vt:lpwstr/>
  </property>
  <property fmtid="{D5CDD505-2E9C-101B-9397-08002B2CF9AE}" pid="15" name="TriggerFlowInfo">
    <vt:lpwstr/>
  </property>
  <property fmtid="{D5CDD505-2E9C-101B-9397-08002B2CF9AE}" pid="16" name="xd_ProgID">
    <vt:lpwstr/>
  </property>
  <property fmtid="{D5CDD505-2E9C-101B-9397-08002B2CF9AE}" pid="17" name="xd_Signature">
    <vt:bool>false</vt:bool>
  </property>
  <property fmtid="{D5CDD505-2E9C-101B-9397-08002B2CF9AE}" pid="18" name="_ExtendedDescription">
    <vt:lpwstr/>
  </property>
</Properties>
</file>