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C1B7F" w:rsidRPr="000C1B7F" w:rsidP="000C1B7F" w14:paraId="698441C8" w14:textId="6A24F821">
      <w:r w:rsidRPr="0033781F">
        <w:t>DATE</w:t>
      </w:r>
      <w:r w:rsidRPr="0033781F">
        <w:t>:</w:t>
      </w:r>
      <w:r w:rsidRPr="0033781F">
        <w:tab/>
      </w:r>
      <w:r w:rsidRPr="0033781F">
        <w:tab/>
      </w:r>
      <w:r w:rsidR="00543EFA">
        <w:t>September</w:t>
      </w:r>
      <w:r w:rsidR="00543EFA">
        <w:t xml:space="preserve"> </w:t>
      </w:r>
      <w:r w:rsidR="002B1DC0">
        <w:t>3</w:t>
      </w:r>
      <w:r w:rsidR="00543EFA">
        <w:t>,</w:t>
      </w:r>
      <w:r w:rsidR="007E1F4C">
        <w:t xml:space="preserve"> 2026</w:t>
      </w:r>
    </w:p>
    <w:p w:rsidR="000C1B7F" w:rsidRPr="000C1B7F" w:rsidP="000C1B7F" w14:paraId="11DC79D7" w14:textId="77777777"/>
    <w:p w:rsidR="000C1B7F" w:rsidP="000C1B7F" w14:paraId="523ADAF6" w14:textId="77777777">
      <w:pPr>
        <w:tabs>
          <w:tab w:val="left" w:pos="720"/>
          <w:tab w:val="left" w:pos="1440"/>
        </w:tabs>
        <w:ind w:left="1440" w:hanging="1440"/>
      </w:pPr>
      <w:r>
        <w:t>TO</w:t>
      </w:r>
      <w:r>
        <w:t>:</w:t>
      </w:r>
      <w:r>
        <w:tab/>
      </w:r>
      <w:r>
        <w:tab/>
        <w:t>Office</w:t>
      </w:r>
      <w:r>
        <w:t xml:space="preserve"> of Management and Budget (OMB)</w:t>
      </w:r>
    </w:p>
    <w:p w:rsidR="000C1B7F" w:rsidP="000C1B7F" w14:paraId="0766DD11" w14:textId="4E635BBD">
      <w:r>
        <w:t>Through:</w:t>
      </w:r>
      <w:r>
        <w:tab/>
      </w:r>
      <w:r w:rsidRPr="00BB3760" w:rsidR="00BB3760">
        <w:t>Project Clearance Chief, Mikia Currie, NIH</w:t>
      </w:r>
    </w:p>
    <w:p w:rsidR="000C1B7F" w:rsidP="000C1B7F" w14:paraId="103B874E" w14:textId="24A8E4F5">
      <w:r>
        <w:tab/>
      </w:r>
      <w:r>
        <w:tab/>
        <w:t>Project Clearance Liaison,</w:t>
      </w:r>
      <w:r w:rsidR="00207A05">
        <w:t xml:space="preserve"> Andrew</w:t>
      </w:r>
      <w:r w:rsidR="00BC3586">
        <w:t xml:space="preserve"> A.</w:t>
      </w:r>
      <w:r w:rsidR="00207A05">
        <w:t xml:space="preserve"> Hooper,</w:t>
      </w:r>
      <w:r>
        <w:t xml:space="preserve"> NIMH</w:t>
      </w:r>
    </w:p>
    <w:p w:rsidR="000C1B7F" w:rsidRPr="000C1B7F" w:rsidP="000C1B7F" w14:paraId="56C282AB" w14:textId="77777777"/>
    <w:p w:rsidR="000C1B7F" w:rsidRPr="000C1B7F" w:rsidP="000C1B7F" w14:paraId="7F1BB0F6" w14:textId="0725B053">
      <w:r w:rsidRPr="000C1B7F">
        <w:t>FROM:</w:t>
      </w:r>
      <w:r w:rsidR="00D020E8">
        <w:t xml:space="preserve">          </w:t>
      </w:r>
      <w:r w:rsidR="00AC793F">
        <w:t xml:space="preserve">  </w:t>
      </w:r>
      <w:r w:rsidRPr="00053DFB" w:rsidR="00053DFB">
        <w:rPr>
          <w:u w:val="single"/>
        </w:rPr>
        <w:t>Olivia Spicer</w:t>
      </w:r>
      <w:r w:rsidR="007E1F4C">
        <w:t>______</w:t>
      </w:r>
    </w:p>
    <w:p w:rsidR="000C1B7F" w:rsidRPr="000C1B7F" w:rsidP="000C1B7F" w14:paraId="6460BB36" w14:textId="77777777">
      <w:r w:rsidRPr="000C1B7F">
        <w:tab/>
      </w:r>
      <w:r w:rsidRPr="000C1B7F">
        <w:tab/>
        <w:t>National Institute of Mental Health (NIMH)</w:t>
      </w:r>
    </w:p>
    <w:p w:rsidR="000C1B7F" w:rsidRPr="000C1B7F" w:rsidP="000C1B7F" w14:paraId="6DFAEB8B" w14:textId="77777777"/>
    <w:p w:rsidR="000C1B7F" w:rsidRPr="0007031F" w:rsidP="0007031F" w14:paraId="4E2B2709" w14:textId="1422BFE8">
      <w:pPr>
        <w:ind w:left="1440" w:hanging="1440"/>
      </w:pPr>
      <w:r w:rsidRPr="0007031F">
        <w:t>SUBJECT:</w:t>
      </w:r>
      <w:r w:rsidRPr="0007031F">
        <w:tab/>
      </w:r>
      <w:r w:rsidR="00646F58">
        <w:t xml:space="preserve">NIH </w:t>
      </w:r>
      <w:r w:rsidR="00646F58">
        <w:t>Neurobiobank</w:t>
      </w:r>
      <w:r w:rsidR="00646F58">
        <w:t xml:space="preserve"> (NBB) Tissue Access Request and Progress Report (NIMH)</w:t>
      </w:r>
      <w:r w:rsidRPr="0007031F" w:rsidR="00BD5DF1">
        <w:t xml:space="preserve"> </w:t>
      </w:r>
      <w:r w:rsidRPr="0007031F">
        <w:t>(OMB Control #0925-0</w:t>
      </w:r>
      <w:r w:rsidR="00646F58">
        <w:t>723</w:t>
      </w:r>
      <w:r w:rsidRPr="0007031F">
        <w:t xml:space="preserve">, Expiration Date </w:t>
      </w:r>
      <w:bookmarkStart w:id="0" w:name="OLE_LINK2"/>
      <w:r w:rsidR="00A2219B">
        <w:t>11</w:t>
      </w:r>
      <w:r w:rsidRPr="0007031F" w:rsidR="009B37F0">
        <w:t>/30/202</w:t>
      </w:r>
      <w:r w:rsidR="00A2219B">
        <w:t>7</w:t>
      </w:r>
      <w:r w:rsidRPr="0007031F">
        <w:t>)</w:t>
      </w:r>
      <w:bookmarkEnd w:id="0"/>
    </w:p>
    <w:p w:rsidR="007F2FC4" w:rsidP="00BA691D" w14:paraId="322F56D5" w14:textId="66D4672E">
      <w:pPr>
        <w:tabs>
          <w:tab w:val="left" w:pos="6992"/>
        </w:tabs>
        <w:ind w:left="1440" w:hanging="1440"/>
      </w:pPr>
      <w:r w:rsidRPr="000C1B7F">
        <w:tab/>
      </w:r>
      <w:r w:rsidRPr="000C1B7F">
        <w:tab/>
      </w:r>
    </w:p>
    <w:p w:rsidR="000C1B7F" w:rsidRPr="000C1B7F" w:rsidP="000C1B7F" w14:paraId="4D1DF79C" w14:textId="2E841766">
      <w:bookmarkStart w:id="1" w:name="OLE_LINK4"/>
      <w:r>
        <w:t xml:space="preserve">This is a request for </w:t>
      </w:r>
      <w:r w:rsidRPr="000C1B7F">
        <w:t xml:space="preserve">OMB </w:t>
      </w:r>
      <w:r>
        <w:t xml:space="preserve">to </w:t>
      </w:r>
      <w:r w:rsidRPr="000C1B7F">
        <w:t>approv</w:t>
      </w:r>
      <w:r>
        <w:t xml:space="preserve">e </w:t>
      </w:r>
      <w:r w:rsidRPr="000C1B7F">
        <w:t xml:space="preserve">non-substantive changes to the </w:t>
      </w:r>
      <w:r w:rsidR="0007031F">
        <w:t>NI</w:t>
      </w:r>
      <w:r w:rsidR="00A2219B">
        <w:t xml:space="preserve">H </w:t>
      </w:r>
      <w:r w:rsidR="00A2219B">
        <w:t>Neurobiobank</w:t>
      </w:r>
      <w:r w:rsidR="00A2219B">
        <w:t xml:space="preserve"> (NBB) </w:t>
      </w:r>
      <w:r w:rsidRPr="000C1B7F">
        <w:t>data collection instrument</w:t>
      </w:r>
      <w:r w:rsidR="0007031F">
        <w:t>s</w:t>
      </w:r>
      <w:r w:rsidRPr="000C1B7F">
        <w:t xml:space="preserve"> approved </w:t>
      </w:r>
      <w:r w:rsidR="00FC1DE9">
        <w:t xml:space="preserve">on </w:t>
      </w:r>
      <w:r w:rsidR="00A2219B">
        <w:t>November 8</w:t>
      </w:r>
      <w:r w:rsidR="00FC1DE9">
        <w:t xml:space="preserve">, </w:t>
      </w:r>
      <w:r w:rsidR="008516DE">
        <w:t>202</w:t>
      </w:r>
      <w:r w:rsidR="00A2219B">
        <w:t>4</w:t>
      </w:r>
      <w:r w:rsidR="008516DE">
        <w:t>,</w:t>
      </w:r>
      <w:r w:rsidR="00FC1DE9">
        <w:t xml:space="preserve"> </w:t>
      </w:r>
      <w:r w:rsidRPr="000C1B7F">
        <w:t xml:space="preserve">under </w:t>
      </w:r>
      <w:r w:rsidR="00A135A9">
        <w:t xml:space="preserve">the </w:t>
      </w:r>
      <w:r w:rsidR="0081407A">
        <w:t>submission</w:t>
      </w:r>
      <w:r w:rsidR="008D6B93">
        <w:t xml:space="preserve"> </w:t>
      </w:r>
      <w:r w:rsidR="0081407A">
        <w:t>en</w:t>
      </w:r>
      <w:r w:rsidR="008D6B93">
        <w:t>title</w:t>
      </w:r>
      <w:r w:rsidR="0081407A">
        <w:t>d,</w:t>
      </w:r>
      <w:r w:rsidR="008D6B93">
        <w:t xml:space="preserve"> “</w:t>
      </w:r>
      <w:r w:rsidRPr="00A2219B" w:rsidR="00A2219B">
        <w:t xml:space="preserve">NIH </w:t>
      </w:r>
      <w:r w:rsidRPr="00A2219B" w:rsidR="00A2219B">
        <w:t>Neurobiobank</w:t>
      </w:r>
      <w:r w:rsidRPr="00A2219B" w:rsidR="00A2219B">
        <w:t xml:space="preserve"> (NBB) Tissue Access Request and Progress Report (NIMH)</w:t>
      </w:r>
      <w:r w:rsidR="00354BE4">
        <w:t xml:space="preserve">”, </w:t>
      </w:r>
      <w:r w:rsidRPr="0007031F" w:rsidR="00354BE4">
        <w:t>OMB Control #0925-0</w:t>
      </w:r>
      <w:r w:rsidR="00203F91">
        <w:t>723</w:t>
      </w:r>
      <w:r w:rsidRPr="0007031F" w:rsidR="00354BE4">
        <w:t xml:space="preserve">, Expiration Date </w:t>
      </w:r>
      <w:r w:rsidR="00203F91">
        <w:t>11</w:t>
      </w:r>
      <w:r w:rsidRPr="0007031F" w:rsidR="00203F91">
        <w:t>/30/202</w:t>
      </w:r>
      <w:r w:rsidR="00203F91">
        <w:t>7</w:t>
      </w:r>
      <w:r w:rsidRPr="0007031F" w:rsidR="00203F91">
        <w:t>)</w:t>
      </w:r>
      <w:r w:rsidR="00354BE4">
        <w:t>.</w:t>
      </w:r>
    </w:p>
    <w:bookmarkEnd w:id="1"/>
    <w:p w:rsidR="000C1B7F" w:rsidRPr="000C1B7F" w:rsidP="000C1B7F" w14:paraId="11B0FBE2" w14:textId="77777777"/>
    <w:p w:rsidR="000C1B7F" w:rsidP="00120DBF" w14:paraId="38253070" w14:textId="620E2715">
      <w:r>
        <w:t xml:space="preserve">Through </w:t>
      </w:r>
      <w:r w:rsidR="00354BE4">
        <w:t>these instruments,</w:t>
      </w:r>
      <w:r>
        <w:t xml:space="preserve"> </w:t>
      </w:r>
      <w:bookmarkStart w:id="2" w:name="OLE_LINK3"/>
      <w:r w:rsidRPr="005E56E3" w:rsidR="005E56E3">
        <w:t>NIMH</w:t>
      </w:r>
      <w:r w:rsidR="00203F91">
        <w:t xml:space="preserve">, </w:t>
      </w:r>
      <w:r w:rsidRPr="00203F91" w:rsidR="00203F91">
        <w:t xml:space="preserve">the National Institute of Neurological Diseases and Stroke (NINDS), </w:t>
      </w:r>
      <w:r w:rsidR="00053DFB">
        <w:t xml:space="preserve">the National Institute on Aging (NIA), the National Institute on Drug Abuse (NIDA), </w:t>
      </w:r>
      <w:r w:rsidRPr="00203F91" w:rsidR="00203F91">
        <w:t>and the Eunice Kennedy Shriver National Institute of Child Health and Human Development (NICHD), components of the National Institutes of Health (NIH)</w:t>
      </w:r>
      <w:r w:rsidR="00327DFB">
        <w:t>,</w:t>
      </w:r>
      <w:r w:rsidR="00203F91">
        <w:t xml:space="preserve"> seek to </w:t>
      </w:r>
      <w:r w:rsidRPr="00203F91" w:rsidR="00203F91">
        <w:t>coordinate the acquisition, receipt, storage and dissemination of human brains, related biospecimens, and associated clinical data, via a federation of several contracted brain and tissue repository sites.</w:t>
      </w:r>
      <w:r w:rsidR="00203F91">
        <w:t xml:space="preserve"> </w:t>
      </w:r>
      <w:r w:rsidR="00AD4FE4">
        <w:rPr>
          <w:color w:val="000000"/>
        </w:rPr>
        <w:t>P</w:t>
      </w:r>
      <w:r w:rsidR="00FD5A37">
        <w:rPr>
          <w:color w:val="000000"/>
        </w:rPr>
        <w:t>lease note, t</w:t>
      </w:r>
      <w:r w:rsidRPr="008A320E" w:rsidR="00FD5A37">
        <w:rPr>
          <w:color w:val="000000"/>
        </w:rPr>
        <w:t>h</w:t>
      </w:r>
      <w:r w:rsidR="00FC5625">
        <w:rPr>
          <w:color w:val="000000"/>
        </w:rPr>
        <w:t>ese</w:t>
      </w:r>
      <w:r w:rsidRPr="008A320E" w:rsidR="00FD5A37">
        <w:rPr>
          <w:color w:val="000000"/>
        </w:rPr>
        <w:t xml:space="preserve"> update</w:t>
      </w:r>
      <w:r w:rsidR="00FC5625">
        <w:rPr>
          <w:color w:val="000000"/>
        </w:rPr>
        <w:t>s</w:t>
      </w:r>
      <w:r w:rsidRPr="008A320E" w:rsidR="00FD5A37">
        <w:rPr>
          <w:color w:val="000000"/>
        </w:rPr>
        <w:t xml:space="preserve"> do not change the respondent time </w:t>
      </w:r>
      <w:r w:rsidR="002A6FBF">
        <w:rPr>
          <w:color w:val="000000"/>
        </w:rPr>
        <w:t>or</w:t>
      </w:r>
      <w:r w:rsidRPr="008A320E" w:rsidR="00FD5A37">
        <w:rPr>
          <w:color w:val="000000"/>
        </w:rPr>
        <w:t xml:space="preserve"> cost burden estimates</w:t>
      </w:r>
      <w:r w:rsidR="00FD5A37">
        <w:rPr>
          <w:color w:val="000000"/>
        </w:rPr>
        <w:t xml:space="preserve">. </w:t>
      </w:r>
      <w:r w:rsidRPr="006017D0" w:rsidR="00802E5D">
        <w:rPr>
          <w:color w:val="000000"/>
        </w:rPr>
        <w:t xml:space="preserve">The changes to the </w:t>
      </w:r>
      <w:r w:rsidR="00F44FA8">
        <w:rPr>
          <w:color w:val="000000"/>
        </w:rPr>
        <w:t>form</w:t>
      </w:r>
      <w:r w:rsidRPr="006017D0" w:rsidR="00802E5D">
        <w:rPr>
          <w:color w:val="000000"/>
        </w:rPr>
        <w:t xml:space="preserve"> </w:t>
      </w:r>
      <w:r w:rsidRPr="006017D0" w:rsidR="002E768A">
        <w:rPr>
          <w:color w:val="000000"/>
        </w:rPr>
        <w:t>will not</w:t>
      </w:r>
      <w:r w:rsidRPr="006017D0" w:rsidR="007224A1">
        <w:rPr>
          <w:color w:val="000000"/>
        </w:rPr>
        <w:t xml:space="preserve"> </w:t>
      </w:r>
      <w:r w:rsidRPr="006017D0" w:rsidR="00560C72">
        <w:rPr>
          <w:color w:val="000000"/>
        </w:rPr>
        <w:t>meaningfully</w:t>
      </w:r>
      <w:r w:rsidR="00560C72">
        <w:rPr>
          <w:color w:val="000000"/>
        </w:rPr>
        <w:t xml:space="preserve"> alter</w:t>
      </w:r>
      <w:r w:rsidR="00FC566F">
        <w:rPr>
          <w:color w:val="000000"/>
        </w:rPr>
        <w:t xml:space="preserve"> the </w:t>
      </w:r>
      <w:r w:rsidR="00AB4C88">
        <w:rPr>
          <w:color w:val="000000"/>
        </w:rPr>
        <w:t xml:space="preserve">content, </w:t>
      </w:r>
      <w:r w:rsidR="00FC566F">
        <w:rPr>
          <w:color w:val="000000"/>
        </w:rPr>
        <w:t>scope</w:t>
      </w:r>
      <w:r w:rsidR="00AB4C88">
        <w:rPr>
          <w:color w:val="000000"/>
        </w:rPr>
        <w:t>,</w:t>
      </w:r>
      <w:r w:rsidR="00560C72">
        <w:rPr>
          <w:color w:val="000000"/>
        </w:rPr>
        <w:t xml:space="preserve"> or</w:t>
      </w:r>
      <w:r w:rsidR="00FC566F">
        <w:rPr>
          <w:color w:val="000000"/>
        </w:rPr>
        <w:t xml:space="preserve"> </w:t>
      </w:r>
      <w:r w:rsidR="000F251E">
        <w:rPr>
          <w:color w:val="000000"/>
        </w:rPr>
        <w:t xml:space="preserve">method </w:t>
      </w:r>
      <w:r w:rsidR="00560C72">
        <w:rPr>
          <w:color w:val="000000"/>
        </w:rPr>
        <w:t xml:space="preserve">of the </w:t>
      </w:r>
      <w:r w:rsidR="007224A1">
        <w:rPr>
          <w:color w:val="000000"/>
        </w:rPr>
        <w:t>information collection</w:t>
      </w:r>
      <w:r w:rsidR="009B7B61">
        <w:rPr>
          <w:color w:val="000000"/>
        </w:rPr>
        <w:t>; and are</w:t>
      </w:r>
      <w:r w:rsidR="00E85CB6">
        <w:rPr>
          <w:color w:val="000000"/>
        </w:rPr>
        <w:t xml:space="preserve"> described </w:t>
      </w:r>
      <w:r w:rsidR="009B7B61">
        <w:rPr>
          <w:color w:val="000000"/>
        </w:rPr>
        <w:t xml:space="preserve">in detail </w:t>
      </w:r>
      <w:r w:rsidR="00E85CB6">
        <w:rPr>
          <w:color w:val="000000"/>
        </w:rPr>
        <w:t>below</w:t>
      </w:r>
      <w:r w:rsidRPr="000C1B7F">
        <w:t>.</w:t>
      </w:r>
      <w:bookmarkEnd w:id="2"/>
    </w:p>
    <w:p w:rsidR="004F0293" w:rsidRPr="000C1B7F" w:rsidP="000C1B7F" w14:paraId="6448B8CA" w14:textId="77777777"/>
    <w:p w:rsidR="000C1B7F" w:rsidP="000C1B7F" w14:paraId="31DBF603" w14:textId="7CC9D57C">
      <w:r w:rsidRPr="00AD1189">
        <w:rPr>
          <w:u w:val="single"/>
        </w:rPr>
        <w:t xml:space="preserve">Updates to the </w:t>
      </w:r>
      <w:r w:rsidR="006C4B9F">
        <w:rPr>
          <w:u w:val="single"/>
        </w:rPr>
        <w:t>Data Collection Instruments</w:t>
      </w:r>
      <w:r w:rsidRPr="00C903BE" w:rsidR="00C903BE">
        <w:t>:</w:t>
      </w:r>
    </w:p>
    <w:p w:rsidR="00F83CEA" w:rsidRPr="002B1DC0" w:rsidP="00F83CEA" w14:paraId="0169395B" w14:textId="17B99A61">
      <w:pPr>
        <w:pStyle w:val="ListParagraph"/>
        <w:numPr>
          <w:ilvl w:val="0"/>
          <w:numId w:val="7"/>
        </w:numPr>
        <w:rPr>
          <w:rFonts w:ascii="Times New Roman" w:hAnsi="Times New Roman"/>
          <w:sz w:val="24"/>
          <w:szCs w:val="24"/>
        </w:rPr>
      </w:pPr>
      <w:r w:rsidRPr="003B7347">
        <w:rPr>
          <w:rFonts w:ascii="Times New Roman" w:hAnsi="Times New Roman"/>
          <w:sz w:val="24"/>
          <w:szCs w:val="24"/>
        </w:rPr>
        <w:t>Mark the “Position Title” field in Section #1 as a required field</w:t>
      </w:r>
      <w:r w:rsidR="00C46869">
        <w:rPr>
          <w:rFonts w:ascii="Times New Roman" w:hAnsi="Times New Roman"/>
          <w:sz w:val="24"/>
          <w:szCs w:val="24"/>
        </w:rPr>
        <w:t xml:space="preserve"> and include a drop-down menu</w:t>
      </w:r>
      <w:r>
        <w:rPr>
          <w:rFonts w:ascii="Times New Roman" w:hAnsi="Times New Roman"/>
          <w:sz w:val="24"/>
          <w:szCs w:val="24"/>
        </w:rPr>
        <w:t xml:space="preserve"> with the following options: </w:t>
      </w:r>
      <w:r w:rsidRPr="002B1DC0">
        <w:rPr>
          <w:rFonts w:ascii="Times New Roman" w:hAnsi="Times New Roman"/>
          <w:sz w:val="24"/>
          <w:szCs w:val="24"/>
        </w:rPr>
        <w:t>Undergraduate Student, Graduate/Medical Student, Post Doc, Research Associate, Lab Assistant / Technician, Faculty Member, Other</w:t>
      </w:r>
    </w:p>
    <w:p w:rsidR="00CD4D9D" w:rsidRPr="003B7347" w:rsidP="00CD4D9D" w14:paraId="37903B50" w14:textId="3C861DF9">
      <w:pPr>
        <w:pStyle w:val="ListParagraph"/>
        <w:numPr>
          <w:ilvl w:val="0"/>
          <w:numId w:val="7"/>
        </w:numPr>
        <w:rPr>
          <w:rFonts w:ascii="Times New Roman" w:hAnsi="Times New Roman"/>
          <w:sz w:val="24"/>
          <w:szCs w:val="24"/>
        </w:rPr>
      </w:pPr>
      <w:r w:rsidRPr="003B7347">
        <w:rPr>
          <w:rFonts w:ascii="Times New Roman" w:hAnsi="Times New Roman"/>
          <w:sz w:val="24"/>
          <w:szCs w:val="24"/>
        </w:rPr>
        <w:t xml:space="preserve">Added comment to Section #3, asking all international requestors to have all their customs documents ready </w:t>
      </w:r>
      <w:r w:rsidRPr="003B7347">
        <w:rPr>
          <w:rFonts w:ascii="Times New Roman" w:hAnsi="Times New Roman"/>
          <w:sz w:val="24"/>
          <w:szCs w:val="24"/>
        </w:rPr>
        <w:t>so as to</w:t>
      </w:r>
      <w:r w:rsidRPr="003B7347">
        <w:rPr>
          <w:rFonts w:ascii="Times New Roman" w:hAnsi="Times New Roman"/>
          <w:sz w:val="24"/>
          <w:szCs w:val="24"/>
        </w:rPr>
        <w:t xml:space="preserve"> not delay shipment.</w:t>
      </w:r>
    </w:p>
    <w:p w:rsidR="00CD4D9D" w:rsidRPr="003B7347" w:rsidP="00CD4D9D" w14:paraId="679B336C" w14:textId="0CE80E14">
      <w:pPr>
        <w:pStyle w:val="ListParagraph"/>
        <w:numPr>
          <w:ilvl w:val="0"/>
          <w:numId w:val="7"/>
        </w:numPr>
        <w:rPr>
          <w:rFonts w:ascii="Times New Roman" w:hAnsi="Times New Roman"/>
          <w:sz w:val="24"/>
          <w:szCs w:val="24"/>
        </w:rPr>
      </w:pPr>
      <w:r w:rsidRPr="003B7347">
        <w:rPr>
          <w:rFonts w:ascii="Times New Roman" w:hAnsi="Times New Roman"/>
          <w:sz w:val="24"/>
          <w:szCs w:val="24"/>
        </w:rPr>
        <w:t>Display the output of the request wizard at the top of the webpage</w:t>
      </w:r>
      <w:r w:rsidR="00BC314A">
        <w:rPr>
          <w:rFonts w:ascii="Times New Roman" w:hAnsi="Times New Roman"/>
          <w:sz w:val="24"/>
          <w:szCs w:val="24"/>
        </w:rPr>
        <w:t xml:space="preserve"> (The request wizard type will be shown at the top of the page along with the requestor’s name, request </w:t>
      </w:r>
      <w:r w:rsidR="00BC314A">
        <w:rPr>
          <w:rFonts w:ascii="Times New Roman" w:hAnsi="Times New Roman"/>
          <w:sz w:val="24"/>
          <w:szCs w:val="24"/>
        </w:rPr>
        <w:t>ID #,</w:t>
      </w:r>
      <w:r w:rsidR="00BC314A">
        <w:rPr>
          <w:rFonts w:ascii="Times New Roman" w:hAnsi="Times New Roman"/>
          <w:sz w:val="24"/>
          <w:szCs w:val="24"/>
        </w:rPr>
        <w:t xml:space="preserve"> date submitted, and date modified).</w:t>
      </w:r>
    </w:p>
    <w:p w:rsidR="00CD4D9D" w:rsidRPr="003B7347" w:rsidP="00CD4D9D" w14:paraId="56FB951D" w14:textId="10E9385B">
      <w:pPr>
        <w:pStyle w:val="ListParagraph"/>
        <w:numPr>
          <w:ilvl w:val="0"/>
          <w:numId w:val="7"/>
        </w:numPr>
        <w:rPr>
          <w:rFonts w:ascii="Times New Roman" w:hAnsi="Times New Roman"/>
          <w:sz w:val="24"/>
          <w:szCs w:val="24"/>
        </w:rPr>
      </w:pPr>
      <w:r w:rsidRPr="003B7347">
        <w:rPr>
          <w:rFonts w:ascii="Times New Roman" w:hAnsi="Times New Roman"/>
          <w:sz w:val="24"/>
          <w:szCs w:val="24"/>
        </w:rPr>
        <w:t>When</w:t>
      </w:r>
      <w:r w:rsidRPr="003B7347" w:rsidR="00C669D2">
        <w:rPr>
          <w:rFonts w:ascii="Times New Roman" w:hAnsi="Times New Roman"/>
          <w:sz w:val="24"/>
          <w:szCs w:val="24"/>
        </w:rPr>
        <w:t xml:space="preserve"> the request wizard determines</w:t>
      </w:r>
      <w:r w:rsidRPr="003B7347">
        <w:rPr>
          <w:rFonts w:ascii="Times New Roman" w:hAnsi="Times New Roman"/>
          <w:sz w:val="24"/>
          <w:szCs w:val="24"/>
        </w:rPr>
        <w:t xml:space="preserve"> a specific request type, the following documents will be required as attachments:</w:t>
      </w:r>
      <w:r w:rsidRPr="003B7347" w:rsidR="00C669D2">
        <w:rPr>
          <w:rFonts w:ascii="Times New Roman" w:hAnsi="Times New Roman"/>
          <w:sz w:val="24"/>
          <w:szCs w:val="24"/>
        </w:rPr>
        <w:t xml:space="preserve"> </w:t>
      </w:r>
    </w:p>
    <w:p w:rsidR="003B7347" w:rsidRPr="003B7347" w:rsidP="003B7347" w14:paraId="1A3EEBB2" w14:textId="14883636">
      <w:pPr>
        <w:pStyle w:val="ListParagraph"/>
        <w:numPr>
          <w:ilvl w:val="1"/>
          <w:numId w:val="7"/>
        </w:numPr>
        <w:rPr>
          <w:rFonts w:ascii="Times New Roman" w:hAnsi="Times New Roman"/>
          <w:sz w:val="24"/>
          <w:szCs w:val="24"/>
        </w:rPr>
      </w:pPr>
      <w:r w:rsidRPr="003B7347">
        <w:rPr>
          <w:rFonts w:ascii="Times New Roman" w:hAnsi="Times New Roman"/>
          <w:sz w:val="24"/>
          <w:szCs w:val="24"/>
          <w:u w:val="single"/>
        </w:rPr>
        <w:t>Full Study Request</w:t>
      </w:r>
      <w:r w:rsidRPr="003B7347">
        <w:rPr>
          <w:rFonts w:ascii="Times New Roman" w:hAnsi="Times New Roman"/>
          <w:sz w:val="24"/>
          <w:szCs w:val="24"/>
        </w:rPr>
        <w:t>:  PI</w:t>
      </w:r>
      <w:r w:rsidRPr="003B7347">
        <w:rPr>
          <w:rFonts w:ascii="Times New Roman" w:hAnsi="Times New Roman"/>
          <w:sz w:val="24"/>
          <w:szCs w:val="24"/>
        </w:rPr>
        <w:t xml:space="preserve"> CV, Power Analysis, Supporting Documentation Demonstrating Evidence of Proficiency in Proposed Methods</w:t>
      </w:r>
    </w:p>
    <w:p w:rsidR="003B7347" w:rsidRPr="003B7347" w:rsidP="003B7347" w14:paraId="05AA00A0" w14:textId="77777777">
      <w:pPr>
        <w:pStyle w:val="ListParagraph"/>
        <w:numPr>
          <w:ilvl w:val="1"/>
          <w:numId w:val="7"/>
        </w:numPr>
        <w:rPr>
          <w:rFonts w:ascii="Times New Roman" w:hAnsi="Times New Roman"/>
          <w:sz w:val="24"/>
          <w:szCs w:val="24"/>
        </w:rPr>
      </w:pPr>
      <w:r w:rsidRPr="003B7347">
        <w:rPr>
          <w:rFonts w:ascii="Times New Roman" w:hAnsi="Times New Roman"/>
          <w:sz w:val="24"/>
          <w:szCs w:val="24"/>
          <w:u w:val="single"/>
        </w:rPr>
        <w:t>Preliminary Study Request</w:t>
      </w:r>
      <w:r w:rsidRPr="003B7347">
        <w:rPr>
          <w:rFonts w:ascii="Times New Roman" w:hAnsi="Times New Roman"/>
          <w:sz w:val="24"/>
          <w:szCs w:val="24"/>
        </w:rPr>
        <w:t>:  PI</w:t>
      </w:r>
      <w:r w:rsidRPr="003B7347">
        <w:rPr>
          <w:rFonts w:ascii="Times New Roman" w:hAnsi="Times New Roman"/>
          <w:sz w:val="24"/>
          <w:szCs w:val="24"/>
        </w:rPr>
        <w:t xml:space="preserve"> CV, Supporting Documentation Demonstrating Evidence of Proficiency in Proposed Methods</w:t>
      </w:r>
    </w:p>
    <w:p w:rsidR="003B7347" w:rsidRPr="003B7347" w:rsidP="003B7347" w14:paraId="3ABBC2DD" w14:textId="15ED35C0">
      <w:pPr>
        <w:pStyle w:val="ListParagraph"/>
        <w:numPr>
          <w:ilvl w:val="1"/>
          <w:numId w:val="7"/>
        </w:numPr>
        <w:rPr>
          <w:rFonts w:ascii="Times New Roman" w:hAnsi="Times New Roman"/>
          <w:sz w:val="24"/>
          <w:szCs w:val="24"/>
        </w:rPr>
      </w:pPr>
      <w:r w:rsidRPr="003B7347">
        <w:rPr>
          <w:rFonts w:ascii="Times New Roman" w:hAnsi="Times New Roman"/>
          <w:sz w:val="24"/>
          <w:szCs w:val="24"/>
          <w:u w:val="single"/>
        </w:rPr>
        <w:t>Methodological Proficiency Request</w:t>
      </w:r>
      <w:r w:rsidRPr="003B7347">
        <w:rPr>
          <w:rFonts w:ascii="Times New Roman" w:hAnsi="Times New Roman"/>
          <w:sz w:val="24"/>
          <w:szCs w:val="24"/>
        </w:rPr>
        <w:t>:  PI</w:t>
      </w:r>
      <w:r w:rsidRPr="003B7347">
        <w:rPr>
          <w:rFonts w:ascii="Times New Roman" w:hAnsi="Times New Roman"/>
          <w:sz w:val="24"/>
          <w:szCs w:val="24"/>
        </w:rPr>
        <w:t xml:space="preserve"> CV</w:t>
      </w:r>
    </w:p>
    <w:p w:rsidR="003B7347" w:rsidRPr="003B7347" w:rsidP="003B7347" w14:paraId="054ADFED" w14:textId="2F158AB6">
      <w:pPr>
        <w:pStyle w:val="ListParagraph"/>
        <w:numPr>
          <w:ilvl w:val="1"/>
          <w:numId w:val="7"/>
        </w:numPr>
        <w:rPr>
          <w:rFonts w:ascii="Times New Roman" w:hAnsi="Times New Roman"/>
          <w:sz w:val="24"/>
          <w:szCs w:val="24"/>
        </w:rPr>
      </w:pPr>
      <w:r w:rsidRPr="003B7347">
        <w:rPr>
          <w:rFonts w:ascii="Times New Roman" w:hAnsi="Times New Roman"/>
          <w:sz w:val="24"/>
          <w:szCs w:val="24"/>
          <w:u w:val="single"/>
        </w:rPr>
        <w:t>Pathology Validation Request</w:t>
      </w:r>
      <w:r w:rsidRPr="003B7347">
        <w:rPr>
          <w:rFonts w:ascii="Times New Roman" w:hAnsi="Times New Roman"/>
          <w:sz w:val="24"/>
          <w:szCs w:val="24"/>
        </w:rPr>
        <w:t>:  PI</w:t>
      </w:r>
      <w:r w:rsidRPr="003B7347">
        <w:rPr>
          <w:rFonts w:ascii="Times New Roman" w:hAnsi="Times New Roman"/>
          <w:sz w:val="24"/>
          <w:szCs w:val="24"/>
        </w:rPr>
        <w:t xml:space="preserve"> CV</w:t>
      </w:r>
    </w:p>
    <w:p w:rsidR="003B7347" w:rsidRPr="003B7347" w:rsidP="003B7347" w14:paraId="464C75CD" w14:textId="1C91E107">
      <w:pPr>
        <w:pStyle w:val="ListParagraph"/>
        <w:numPr>
          <w:ilvl w:val="0"/>
          <w:numId w:val="7"/>
        </w:numPr>
        <w:rPr>
          <w:rFonts w:ascii="Times New Roman" w:hAnsi="Times New Roman"/>
          <w:sz w:val="24"/>
          <w:szCs w:val="24"/>
        </w:rPr>
      </w:pPr>
      <w:r w:rsidRPr="003B7347">
        <w:rPr>
          <w:rFonts w:ascii="Times New Roman" w:hAnsi="Times New Roman"/>
          <w:sz w:val="24"/>
          <w:szCs w:val="24"/>
        </w:rPr>
        <w:t>In Section #5, depending on the request type that the request wizard provides, the following question may be automatically filled in and grayed out (so that the requestor cannot make any changes to the answer).  Question A</w:t>
      </w:r>
      <w:r w:rsidRPr="003B7347">
        <w:rPr>
          <w:rFonts w:ascii="Times New Roman" w:hAnsi="Times New Roman"/>
          <w:sz w:val="24"/>
          <w:szCs w:val="24"/>
        </w:rPr>
        <w:t>:  Have</w:t>
      </w:r>
      <w:r w:rsidRPr="003B7347">
        <w:rPr>
          <w:rFonts w:ascii="Times New Roman" w:hAnsi="Times New Roman"/>
          <w:sz w:val="24"/>
          <w:szCs w:val="24"/>
        </w:rPr>
        <w:t xml:space="preserve"> you used the proposed methods with human </w:t>
      </w:r>
      <w:r w:rsidRPr="003B7347">
        <w:rPr>
          <w:rFonts w:ascii="Times New Roman" w:hAnsi="Times New Roman"/>
          <w:sz w:val="24"/>
          <w:szCs w:val="24"/>
        </w:rPr>
        <w:t>post mortem</w:t>
      </w:r>
      <w:r w:rsidRPr="003B7347">
        <w:rPr>
          <w:rFonts w:ascii="Times New Roman" w:hAnsi="Times New Roman"/>
          <w:sz w:val="24"/>
          <w:szCs w:val="24"/>
        </w:rPr>
        <w:t xml:space="preserve"> tissue?  </w:t>
      </w:r>
    </w:p>
    <w:p w:rsidR="003B7347" w:rsidRPr="003B7347" w:rsidP="003B7347" w14:paraId="0359E6C8" w14:textId="7CF61AAC">
      <w:pPr>
        <w:pStyle w:val="ListParagraph"/>
        <w:numPr>
          <w:ilvl w:val="1"/>
          <w:numId w:val="7"/>
        </w:numPr>
        <w:rPr>
          <w:rFonts w:ascii="Times New Roman" w:hAnsi="Times New Roman"/>
          <w:sz w:val="24"/>
          <w:szCs w:val="24"/>
        </w:rPr>
      </w:pPr>
      <w:r w:rsidRPr="003B7347">
        <w:rPr>
          <w:rFonts w:ascii="Times New Roman" w:hAnsi="Times New Roman"/>
          <w:sz w:val="24"/>
          <w:szCs w:val="24"/>
        </w:rPr>
        <w:t>If the request wizard says the request is a Full Study Request</w:t>
      </w:r>
      <w:r w:rsidR="00FA5F76">
        <w:rPr>
          <w:rFonts w:ascii="Times New Roman" w:hAnsi="Times New Roman"/>
          <w:sz w:val="24"/>
          <w:szCs w:val="24"/>
        </w:rPr>
        <w:t xml:space="preserve"> or a Preliminary Study Request</w:t>
      </w:r>
      <w:r w:rsidRPr="003B7347">
        <w:rPr>
          <w:rFonts w:ascii="Times New Roman" w:hAnsi="Times New Roman"/>
          <w:sz w:val="24"/>
          <w:szCs w:val="24"/>
        </w:rPr>
        <w:t>, Question A will be automatically filled in as “yes</w:t>
      </w:r>
      <w:r w:rsidR="00FA5F76">
        <w:rPr>
          <w:rFonts w:ascii="Times New Roman" w:hAnsi="Times New Roman"/>
          <w:sz w:val="24"/>
          <w:szCs w:val="24"/>
        </w:rPr>
        <w:t>.</w:t>
      </w:r>
      <w:r w:rsidRPr="003B7347">
        <w:rPr>
          <w:rFonts w:ascii="Times New Roman" w:hAnsi="Times New Roman"/>
          <w:sz w:val="24"/>
          <w:szCs w:val="24"/>
        </w:rPr>
        <w:t xml:space="preserve">” </w:t>
      </w:r>
    </w:p>
    <w:p w:rsidR="003B7347" w:rsidRPr="003B7347" w:rsidP="003B7347" w14:paraId="53732DBC" w14:textId="606B43EE">
      <w:pPr>
        <w:pStyle w:val="ListParagraph"/>
        <w:numPr>
          <w:ilvl w:val="1"/>
          <w:numId w:val="7"/>
        </w:numPr>
        <w:rPr>
          <w:rFonts w:ascii="Times New Roman" w:hAnsi="Times New Roman"/>
          <w:sz w:val="24"/>
          <w:szCs w:val="24"/>
        </w:rPr>
      </w:pPr>
      <w:r w:rsidRPr="003B7347">
        <w:rPr>
          <w:rFonts w:ascii="Times New Roman" w:hAnsi="Times New Roman"/>
          <w:sz w:val="24"/>
          <w:szCs w:val="24"/>
        </w:rPr>
        <w:t>If the request wizard says the request is a Methodological Proficiency Request</w:t>
      </w:r>
      <w:r w:rsidR="00FA5F76">
        <w:rPr>
          <w:rFonts w:ascii="Times New Roman" w:hAnsi="Times New Roman"/>
          <w:sz w:val="24"/>
          <w:szCs w:val="24"/>
        </w:rPr>
        <w:t xml:space="preserve"> or a Pathology Validation Request</w:t>
      </w:r>
      <w:r w:rsidRPr="003B7347">
        <w:rPr>
          <w:rFonts w:ascii="Times New Roman" w:hAnsi="Times New Roman"/>
          <w:sz w:val="24"/>
          <w:szCs w:val="24"/>
        </w:rPr>
        <w:t>, Question A will be automatically filled in as “no</w:t>
      </w:r>
      <w:r w:rsidR="00FA5F76">
        <w:rPr>
          <w:rFonts w:ascii="Times New Roman" w:hAnsi="Times New Roman"/>
          <w:sz w:val="24"/>
          <w:szCs w:val="24"/>
        </w:rPr>
        <w:t>.</w:t>
      </w:r>
      <w:r w:rsidRPr="003B7347">
        <w:rPr>
          <w:rFonts w:ascii="Times New Roman" w:hAnsi="Times New Roman"/>
          <w:sz w:val="24"/>
          <w:szCs w:val="24"/>
        </w:rPr>
        <w:t>”</w:t>
      </w:r>
    </w:p>
    <w:p w:rsidR="007A53E6" w:rsidRPr="003B7347" w:rsidP="002B1DC0" w14:paraId="4CB891A4" w14:textId="46D2337F">
      <w:pPr>
        <w:pStyle w:val="ListParagraph"/>
        <w:numPr>
          <w:ilvl w:val="0"/>
          <w:numId w:val="7"/>
        </w:numPr>
        <w:rPr>
          <w:rFonts w:ascii="Times New Roman" w:hAnsi="Times New Roman"/>
          <w:sz w:val="24"/>
          <w:szCs w:val="24"/>
        </w:rPr>
      </w:pPr>
      <w:r>
        <w:rPr>
          <w:rFonts w:ascii="Times New Roman" w:hAnsi="Times New Roman"/>
          <w:sz w:val="24"/>
          <w:szCs w:val="24"/>
        </w:rPr>
        <w:t>In Section #5, we are removing the question “Is this a pilot study?” as this information will be provided by the determined request study type.</w:t>
      </w:r>
    </w:p>
    <w:p w:rsidR="003B7347" w:rsidRPr="003B7347" w:rsidP="003B7347" w14:paraId="291CCCC5" w14:textId="77777777">
      <w:pPr>
        <w:pStyle w:val="ListParagraph"/>
        <w:ind w:left="1440"/>
        <w:rPr>
          <w:rFonts w:ascii="Times New Roman" w:hAnsi="Times New Roman"/>
          <w:sz w:val="24"/>
          <w:szCs w:val="24"/>
        </w:rPr>
      </w:pPr>
    </w:p>
    <w:p w:rsidR="00AD4FE4" w:rsidP="00633221" w14:paraId="221125E0" w14:textId="1D22C146">
      <w:pPr>
        <w:rPr>
          <w:b/>
          <w:bCs/>
        </w:rPr>
      </w:pPr>
      <w:r>
        <w:rPr>
          <w:b/>
          <w:bCs/>
        </w:rPr>
        <w:t>Change Table:</w:t>
      </w:r>
    </w:p>
    <w:p w:rsidR="00633221" w:rsidP="00633221" w14:paraId="23571AF7" w14:textId="77777777">
      <w:pPr>
        <w:rPr>
          <w:b/>
          <w:bCs/>
        </w:rPr>
      </w:pPr>
    </w:p>
    <w:tbl>
      <w:tblPr>
        <w:tblStyle w:val="TableGrid"/>
        <w:tblW w:w="0" w:type="auto"/>
        <w:tblLook w:val="04A0"/>
      </w:tblPr>
      <w:tblGrid>
        <w:gridCol w:w="4675"/>
        <w:gridCol w:w="4675"/>
      </w:tblGrid>
      <w:tr w14:paraId="4B48E619" w14:textId="77777777" w:rsidTr="00633221">
        <w:tblPrEx>
          <w:tblW w:w="0" w:type="auto"/>
          <w:tblLook w:val="04A0"/>
        </w:tblPrEx>
        <w:tc>
          <w:tcPr>
            <w:tcW w:w="4675" w:type="dxa"/>
          </w:tcPr>
          <w:p w:rsidR="00633221" w:rsidP="00633221" w14:paraId="0008E101" w14:textId="55BB0DDA">
            <w:pPr>
              <w:rPr>
                <w:b/>
                <w:bCs/>
              </w:rPr>
            </w:pPr>
            <w:r>
              <w:rPr>
                <w:b/>
                <w:bCs/>
              </w:rPr>
              <w:t>Current Data Elements</w:t>
            </w:r>
          </w:p>
        </w:tc>
        <w:tc>
          <w:tcPr>
            <w:tcW w:w="4675" w:type="dxa"/>
          </w:tcPr>
          <w:p w:rsidR="00633221" w:rsidP="00633221" w14:paraId="6FAC97CF" w14:textId="455FB2A7">
            <w:pPr>
              <w:rPr>
                <w:b/>
                <w:bCs/>
              </w:rPr>
            </w:pPr>
            <w:r>
              <w:rPr>
                <w:b/>
                <w:bCs/>
              </w:rPr>
              <w:t>New Data Elements</w:t>
            </w:r>
          </w:p>
        </w:tc>
      </w:tr>
      <w:tr w14:paraId="55CC9703" w14:textId="77777777" w:rsidTr="00633221">
        <w:tblPrEx>
          <w:tblW w:w="0" w:type="auto"/>
          <w:tblLook w:val="04A0"/>
        </w:tblPrEx>
        <w:tc>
          <w:tcPr>
            <w:tcW w:w="4675" w:type="dxa"/>
          </w:tcPr>
          <w:p w:rsidR="005049B1" w:rsidP="00633221" w14:paraId="37963B7E" w14:textId="33D8C368">
            <w:bookmarkStart w:id="3" w:name="OLE_LINK11"/>
            <w:bookmarkStart w:id="4" w:name="OLE_LINK10"/>
            <w:r>
              <w:t>Section 1: Requestor Information</w:t>
            </w:r>
          </w:p>
          <w:bookmarkEnd w:id="3"/>
          <w:p w:rsidR="005049B1" w:rsidP="00633221" w14:paraId="68294746" w14:textId="28E1AB69"/>
          <w:p w:rsidR="00633221" w:rsidRPr="00633221" w:rsidP="00633221" w14:paraId="46B024F9" w14:textId="6B74BB2F">
            <w:r>
              <w:t>Position Title</w:t>
            </w:r>
            <w:bookmarkEnd w:id="4"/>
            <w:r w:rsidR="005049B1">
              <w:br/>
            </w:r>
          </w:p>
        </w:tc>
        <w:tc>
          <w:tcPr>
            <w:tcW w:w="4675" w:type="dxa"/>
          </w:tcPr>
          <w:p w:rsidR="005049B1" w:rsidP="005049B1" w14:paraId="0393B338" w14:textId="77777777">
            <w:r>
              <w:t>Section 1: Requestor Information</w:t>
            </w:r>
          </w:p>
          <w:p w:rsidR="005049B1" w:rsidP="00633221" w14:paraId="2F124D14" w14:textId="77777777"/>
          <w:p w:rsidR="00F83CEA" w:rsidRPr="002B1DC0" w:rsidP="00F83CEA" w14:paraId="281B79E4"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t>Position Title</w:t>
            </w:r>
            <w:r w:rsidR="005049B1">
              <w:t>*</w:t>
            </w:r>
            <w:r w:rsidR="00FA5F76">
              <w:t xml:space="preserve"> (drop-down menu)</w:t>
            </w:r>
            <w:r>
              <w:br/>
            </w:r>
            <w:r>
              <w:rPr>
                <w:b/>
                <w:bCs/>
              </w:rPr>
              <w:br/>
            </w:r>
            <w:r w:rsidRPr="002B1DC0">
              <w:t>Undergraduate Student</w:t>
            </w:r>
          </w:p>
          <w:p w:rsidR="00F83CEA" w:rsidRPr="002B1DC0" w:rsidP="00F83CEA" w14:paraId="411FE942"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2B1DC0">
              <w:t>Graduate/Medical Student</w:t>
            </w:r>
          </w:p>
          <w:p w:rsidR="00F83CEA" w:rsidRPr="002B1DC0" w:rsidP="00F83CEA" w14:paraId="0044631F"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2B1DC0">
              <w:t>Post Doc</w:t>
            </w:r>
          </w:p>
          <w:p w:rsidR="00F83CEA" w:rsidRPr="002B1DC0" w:rsidP="00F83CEA" w14:paraId="5A9B3D14"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2B1DC0">
              <w:t>Research Associate</w:t>
            </w:r>
          </w:p>
          <w:p w:rsidR="00F83CEA" w:rsidRPr="002B1DC0" w:rsidP="00F83CEA" w14:paraId="1083178A"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2B1DC0">
              <w:t>Lab Assistant / Technician</w:t>
            </w:r>
          </w:p>
          <w:p w:rsidR="00F83CEA" w:rsidRPr="002B1DC0" w:rsidP="00F83CEA" w14:paraId="102AC0E2"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2B1DC0">
              <w:t>Faculty Member</w:t>
            </w:r>
          </w:p>
          <w:p w:rsidR="00633221" w:rsidP="00F83CEA" w14:paraId="5AA498A9" w14:textId="77777777">
            <w:r w:rsidRPr="002B1DC0">
              <w:t>Other</w:t>
            </w:r>
          </w:p>
          <w:p w:rsidR="00F83CEA" w:rsidP="00F83CEA" w14:paraId="6E8740C4" w14:textId="533656F9">
            <w:pPr>
              <w:rPr>
                <w:b/>
                <w:bCs/>
              </w:rPr>
            </w:pPr>
          </w:p>
        </w:tc>
      </w:tr>
      <w:tr w14:paraId="1F50EBD1" w14:textId="77777777" w:rsidTr="00633221">
        <w:tblPrEx>
          <w:tblW w:w="0" w:type="auto"/>
          <w:tblLook w:val="04A0"/>
        </w:tblPrEx>
        <w:tc>
          <w:tcPr>
            <w:tcW w:w="4675" w:type="dxa"/>
          </w:tcPr>
          <w:p w:rsidR="00633221" w:rsidP="00633221" w14:paraId="299B90CB" w14:textId="46BD347B">
            <w:r w:rsidRPr="00633221">
              <w:t>Section 3</w:t>
            </w:r>
            <w:r w:rsidR="005049B1">
              <w:t>: Specimen Shipping Information</w:t>
            </w:r>
          </w:p>
          <w:p w:rsidR="005049B1" w:rsidRPr="00633221" w:rsidP="00633221" w14:paraId="24CA3904" w14:textId="02EFD8D6"/>
        </w:tc>
        <w:tc>
          <w:tcPr>
            <w:tcW w:w="4675" w:type="dxa"/>
          </w:tcPr>
          <w:p w:rsidR="005049B1" w:rsidP="00633221" w14:paraId="759AF096" w14:textId="77777777">
            <w:r w:rsidRPr="005049B1">
              <w:t>Section 3: Specimen Shipping Information</w:t>
            </w:r>
          </w:p>
          <w:p w:rsidR="005049B1" w:rsidP="00633221" w14:paraId="0270BDB2" w14:textId="77777777"/>
          <w:p w:rsidR="005049B1" w:rsidP="00633221" w14:paraId="1F0B5587" w14:textId="77777777">
            <w:r>
              <w:t xml:space="preserve">For international shipments, please make sure to have all necessary documentation in order according to your </w:t>
            </w:r>
            <w:r>
              <w:t>country</w:t>
            </w:r>
            <w:r>
              <w:t xml:space="preserve"> policies to avoid delays and </w:t>
            </w:r>
            <w:r>
              <w:t>or</w:t>
            </w:r>
            <w:r>
              <w:t xml:space="preserve"> tissue </w:t>
            </w:r>
            <w:r>
              <w:t>hold</w:t>
            </w:r>
            <w:r>
              <w:t xml:space="preserve"> up at customs.</w:t>
            </w:r>
          </w:p>
          <w:p w:rsidR="005049B1" w:rsidRPr="005049B1" w:rsidP="00633221" w14:paraId="7CFA09A5" w14:textId="0454ED27"/>
        </w:tc>
      </w:tr>
      <w:tr w14:paraId="5CF3B4E6" w14:textId="77777777" w:rsidTr="00633221">
        <w:tblPrEx>
          <w:tblW w:w="0" w:type="auto"/>
          <w:tblLook w:val="04A0"/>
        </w:tblPrEx>
        <w:tc>
          <w:tcPr>
            <w:tcW w:w="4675" w:type="dxa"/>
          </w:tcPr>
          <w:p w:rsidR="00633221" w:rsidP="00633221" w14:paraId="1D39A691" w14:textId="3E17C991">
            <w:bookmarkStart w:id="5" w:name="OLE_LINK12"/>
            <w:r w:rsidRPr="00895518">
              <w:t>Section 5: Request Details</w:t>
            </w:r>
            <w:bookmarkEnd w:id="5"/>
          </w:p>
          <w:p w:rsidR="005C29B3" w:rsidP="00633221" w14:paraId="04E68DF3" w14:textId="77777777">
            <w:r>
              <w:br/>
              <w:t>Please attach a CV for the Principal Investigator*</w:t>
            </w:r>
          </w:p>
          <w:p w:rsidR="005C29B3" w:rsidP="00633221" w14:paraId="214B7EEE" w14:textId="77777777">
            <w:r>
              <w:t>When you attach the file, please make sure the Document Type is set to “Principal Investigator CV”</w:t>
            </w:r>
          </w:p>
          <w:p w:rsidR="00EE6080" w:rsidP="00633221" w14:paraId="700D2694" w14:textId="33237713">
            <w:r>
              <w:br/>
              <w:t>We also encourage uploading any supporting documentation that is relevant to your tissue request. Uploading supporting documentation for your rationale, power analysis, etc. may improve request review times.”</w:t>
            </w:r>
            <w:r>
              <w:br/>
            </w:r>
          </w:p>
          <w:p w:rsidR="00EE6080" w:rsidP="00633221" w14:paraId="46B687D7" w14:textId="77777777">
            <w:r>
              <w:t>Attach Files</w:t>
            </w:r>
          </w:p>
          <w:p w:rsidR="00DF564F" w:rsidP="00633221" w14:paraId="2B800319" w14:textId="77777777">
            <w:r>
              <w:t>Document Type</w:t>
            </w:r>
          </w:p>
          <w:p w:rsidR="00DF564F" w:rsidP="00633221" w14:paraId="21873ED8" w14:textId="77777777">
            <w:r>
              <w:t>Principal Investigator CV</w:t>
            </w:r>
          </w:p>
          <w:p w:rsidR="00DF564F" w:rsidP="00633221" w14:paraId="7DEEE7BF" w14:textId="77777777">
            <w:r>
              <w:t>Power Analysis</w:t>
            </w:r>
          </w:p>
          <w:p w:rsidR="00DF564F" w:rsidP="00633221" w14:paraId="3534FE0A" w14:textId="77777777">
            <w:r>
              <w:t>Rationale Supporting Documentation</w:t>
            </w:r>
          </w:p>
          <w:p w:rsidR="00DF564F" w:rsidP="00633221" w14:paraId="221F4621" w14:textId="77777777">
            <w:r>
              <w:t>Images</w:t>
            </w:r>
          </w:p>
          <w:p w:rsidR="00DF564F" w:rsidP="00633221" w14:paraId="074BCD83" w14:textId="77777777">
            <w:r>
              <w:t>Other Documentation</w:t>
            </w:r>
          </w:p>
          <w:p w:rsidR="00DF564F" w:rsidRPr="00895518" w:rsidP="00633221" w14:paraId="7E73618D" w14:textId="29637208">
            <w:r>
              <w:br/>
            </w:r>
          </w:p>
        </w:tc>
        <w:tc>
          <w:tcPr>
            <w:tcW w:w="4675" w:type="dxa"/>
          </w:tcPr>
          <w:p w:rsidR="00633221" w:rsidP="00633221" w14:paraId="079823E2" w14:textId="77777777">
            <w:r w:rsidRPr="00895518">
              <w:t>Section 5: Request Details</w:t>
            </w:r>
          </w:p>
          <w:p w:rsidR="009D036C" w:rsidP="00633221" w14:paraId="47406592" w14:textId="77777777"/>
          <w:p w:rsidR="00267220" w:rsidP="00633221" w14:paraId="5F95A0E9" w14:textId="668F9FF8">
            <w:pPr>
              <w:rPr>
                <w:b/>
                <w:bCs/>
              </w:rPr>
            </w:pPr>
            <w:r>
              <w:t>Required Documents – Full Study Request</w:t>
            </w:r>
            <w:r w:rsidR="004F6488">
              <w:br/>
            </w:r>
          </w:p>
          <w:p w:rsidR="009D036C" w:rsidP="00633221" w14:paraId="7A1D904E" w14:textId="7AEC06EB">
            <w:r>
              <w:t>Power Analysis</w:t>
            </w:r>
            <w:r w:rsidR="004F6488">
              <w:rPr>
                <w:b/>
                <w:bCs/>
              </w:rPr>
              <w:br/>
            </w:r>
            <w:r w:rsidRPr="004F6488" w:rsidR="004F6488">
              <w:t>Choose File</w:t>
            </w:r>
          </w:p>
          <w:p w:rsidR="004F6488" w:rsidP="00633221" w14:paraId="3F7CC661" w14:textId="77777777">
            <w:r>
              <w:t>Principal Investigator CV</w:t>
            </w:r>
          </w:p>
          <w:p w:rsidR="00267220" w:rsidP="00633221" w14:paraId="56F091ED" w14:textId="77777777">
            <w:r>
              <w:t>Choose File</w:t>
            </w:r>
          </w:p>
          <w:p w:rsidR="00267220" w:rsidP="00633221" w14:paraId="4B7DFD1B" w14:textId="77777777">
            <w:r>
              <w:t>Rationale Supporting Documentation</w:t>
            </w:r>
          </w:p>
          <w:p w:rsidR="00267220" w:rsidP="00633221" w14:paraId="476351C7" w14:textId="77777777">
            <w:r>
              <w:t>Choose File</w:t>
            </w:r>
          </w:p>
          <w:p w:rsidR="00267220" w:rsidP="00633221" w14:paraId="3D544E33" w14:textId="75DAA7E1">
            <w:r>
              <w:br/>
              <w:t>We also encourage uploading any additional supporting documentation that is relevant to your tissue request under “Other Documents” below.</w:t>
            </w:r>
          </w:p>
          <w:p w:rsidR="00267220" w:rsidP="00633221" w14:paraId="132A0E42" w14:textId="77777777"/>
          <w:p w:rsidR="00267220" w:rsidP="00633221" w14:paraId="68643836" w14:textId="77777777">
            <w:r>
              <w:t>Other Documents</w:t>
            </w:r>
          </w:p>
          <w:p w:rsidR="00267220" w:rsidP="00633221" w14:paraId="79345F8A" w14:textId="77777777">
            <w:r>
              <w:t>Choose F</w:t>
            </w:r>
            <w:r w:rsidR="005E5753">
              <w:t>ile</w:t>
            </w:r>
          </w:p>
          <w:p w:rsidR="005E5753" w:rsidRPr="00267220" w:rsidP="00633221" w14:paraId="2B725A01" w14:textId="5D246FEB"/>
        </w:tc>
      </w:tr>
    </w:tbl>
    <w:p w:rsidR="00633221" w:rsidRPr="00633221" w:rsidP="00633221" w14:paraId="55B7B051" w14:textId="77777777">
      <w:pPr>
        <w:rPr>
          <w:b/>
          <w:bCs/>
        </w:rPr>
      </w:pPr>
    </w:p>
    <w:p w:rsidR="000C1B7F" w:rsidRPr="008A320E" w:rsidP="000C1B7F" w14:paraId="66417939" w14:textId="77777777">
      <w:pPr>
        <w:rPr>
          <w:b/>
        </w:rPr>
      </w:pPr>
      <w:r w:rsidRPr="008A320E">
        <w:rPr>
          <w:b/>
        </w:rPr>
        <w:t>Attachments:</w:t>
      </w:r>
    </w:p>
    <w:p w:rsidR="00CC0A84" w:rsidRPr="00CC0A84" w:rsidP="00CC0A84" w14:paraId="07EC8299" w14:textId="31149A91">
      <w:r>
        <w:t xml:space="preserve">NBB </w:t>
      </w:r>
      <w:r w:rsidR="00B416F4">
        <w:t xml:space="preserve">Updated </w:t>
      </w:r>
      <w:r>
        <w:t>Request For</w:t>
      </w:r>
      <w:r w:rsidR="00B416F4">
        <w:t>m.pdf</w:t>
      </w:r>
      <w:r w:rsidR="003675AA">
        <w:t xml:space="preserve"> (</w:t>
      </w:r>
      <w:r w:rsidR="003675AA">
        <w:t>depict</w:t>
      </w:r>
      <w:r w:rsidR="00B416F4">
        <w:t>s</w:t>
      </w:r>
      <w:r w:rsidR="003675AA">
        <w:t xml:space="preserve"> updated version of form)</w:t>
      </w:r>
    </w:p>
    <w:p w:rsidR="00275776" w:rsidRPr="00CC0A84" w:rsidP="00463EAF" w14:paraId="2CB82B2A" w14:textId="2A51436A">
      <w:r>
        <w:t>Att1_NBB Tissue Access</w:t>
      </w:r>
      <w:r w:rsidR="003675AA">
        <w:t xml:space="preserve"> Request_NIH</w:t>
      </w:r>
      <w:r w:rsidR="00BE78D3">
        <w:t>_090</w:t>
      </w:r>
      <w:r w:rsidR="0099282A">
        <w:t>3</w:t>
      </w:r>
      <w:r w:rsidR="00BE78D3">
        <w:t>26</w:t>
      </w:r>
      <w:r w:rsidR="003675AA">
        <w:t>.pdf (depicts original version of form</w:t>
      </w:r>
      <w:r w:rsidR="00BE78D3">
        <w:t xml:space="preserve"> with comment bubbles noting changes</w:t>
      </w:r>
      <w:r w:rsidR="003675AA">
        <w:t>)</w:t>
      </w:r>
    </w:p>
    <w:p w:rsidR="00CC0A84" w:rsidRPr="00463EAF" w:rsidP="00CC0A84" w14:paraId="71297A0B" w14:textId="77777777">
      <w:pPr>
        <w:rPr>
          <w:rFonts w:eastAsia="Calibri"/>
          <w:b/>
          <w:bCs/>
        </w:rPr>
      </w:pPr>
    </w:p>
    <w:p w:rsidR="00CC0A84" w:rsidRPr="00CC0A84" w:rsidP="00CC0A84" w14:paraId="17D36F20" w14:textId="77777777"/>
    <w:sectPr w:rsidSect="003B7347">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umanst521 Lt BT">
    <w:altName w:val="Century"/>
    <w:charset w:val="00"/>
    <w:family w:val="swiss"/>
    <w:pitch w:val="variable"/>
    <w:sig w:usb0="00000003" w:usb1="00000000" w:usb2="00000000" w:usb3="00000000" w:csb0="00000001"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91BEE" w14:paraId="7EB33152" w14:textId="77777777">
    <w:pPr>
      <w:pStyle w:val="CompanyName"/>
      <w:framePr w:w="1153" w:h="1005" w:hRule="atLeast" w:wrap="notBeside" w:x="577" w:y="433"/>
      <w:ind w:right="-10020"/>
      <w:rPr>
        <w:sz w:val="14"/>
      </w:rPr>
    </w:pPr>
    <w:r>
      <w:rPr>
        <w:noProof/>
      </w:rPr>
      <w:drawing>
        <wp:inline distT="0" distB="0" distL="0" distR="0">
          <wp:extent cx="717550" cy="711200"/>
          <wp:effectExtent l="0" t="0" r="0" b="0"/>
          <wp:docPr id="1035367401" name="Picture 1035367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367401" name="Picture 1"/>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17550" cy="711200"/>
                  </a:xfrm>
                  <a:prstGeom prst="rect">
                    <a:avLst/>
                  </a:prstGeom>
                  <a:noFill/>
                  <a:ln>
                    <a:noFill/>
                  </a:ln>
                </pic:spPr>
              </pic:pic>
            </a:graphicData>
          </a:graphic>
        </wp:inline>
      </w:drawing>
    </w:r>
    <w:r>
      <w:t xml:space="preserve"> </w:t>
    </w:r>
    <w:r>
      <w:rPr>
        <w:b/>
        <w:sz w:val="20"/>
      </w:rPr>
      <w:t xml:space="preserve"> </w:t>
    </w:r>
    <w:r>
      <w:rPr>
        <w:sz w:val="28"/>
      </w:rPr>
      <w:t xml:space="preserve">  </w:t>
    </w:r>
    <w:r>
      <w:rPr>
        <w:sz w:val="28"/>
      </w:rPr>
      <w:tab/>
    </w:r>
    <w:r>
      <w:rPr>
        <w:sz w:val="28"/>
      </w:rPr>
      <w:tab/>
      <w:t xml:space="preserve"> </w:t>
    </w:r>
  </w:p>
  <w:p w:rsidR="00291BEE" w14:paraId="3B781B6A" w14:textId="77777777">
    <w:pPr>
      <w:pStyle w:val="ReturnAddress"/>
      <w:framePr w:w="9792" w:h="720" w:hRule="atLeast" w:wrap="notBeside" w:x="2017" w:y="721"/>
      <w:tabs>
        <w:tab w:val="left" w:pos="6840"/>
      </w:tabs>
      <w:spacing w:line="200" w:lineRule="exact"/>
      <w:ind w:right="-115"/>
      <w:rPr>
        <w:rFonts w:ascii="Arial" w:hAnsi="Arial"/>
        <w:spacing w:val="2"/>
        <w:sz w:val="18"/>
      </w:rPr>
    </w:pPr>
    <w:r>
      <w:rPr>
        <w:b/>
        <w:sz w:val="20"/>
      </w:rPr>
      <w:t>DEPARTMENT OF HEALTH &amp; HUMAN SERVICES</w:t>
    </w:r>
    <w:r>
      <w:rPr>
        <w:rFonts w:ascii="Humanst521 Lt BT" w:hAnsi="Humanst521 Lt BT"/>
        <w:b/>
        <w:sz w:val="20"/>
      </w:rPr>
      <w:tab/>
    </w:r>
    <w:r>
      <w:rPr>
        <w:rFonts w:ascii="Arial" w:hAnsi="Arial"/>
        <w:spacing w:val="2"/>
        <w:sz w:val="18"/>
      </w:rPr>
      <w:t>Public Health Service</w:t>
    </w:r>
  </w:p>
  <w:p w:rsidR="00291BEE" w14:paraId="09C07878" w14:textId="77777777">
    <w:pPr>
      <w:pStyle w:val="ReturnAddress"/>
      <w:framePr w:w="9792" w:h="720" w:hRule="atLeast" w:wrap="notBeside" w:x="2017" w:y="721"/>
      <w:spacing w:line="200" w:lineRule="exact"/>
      <w:ind w:right="-115"/>
      <w:rPr>
        <w:rFonts w:ascii="Arial" w:hAnsi="Arial"/>
        <w:spacing w:val="2"/>
        <w:sz w:val="18"/>
      </w:rPr>
    </w:pPr>
  </w:p>
  <w:p w:rsidR="00291BEE" w14:paraId="37DA4798" w14:textId="77777777">
    <w:pPr>
      <w:pStyle w:val="ReturnAddress"/>
      <w:keepLines w:val="0"/>
      <w:framePr w:w="9792" w:h="720" w:hRule="atLeast" w:wrap="notBeside" w:x="2017" w:y="721"/>
      <w:widowControl w:val="0"/>
      <w:spacing w:line="200" w:lineRule="exact"/>
      <w:ind w:right="-115"/>
      <w:rPr>
        <w:rFonts w:ascii="Arial" w:hAnsi="Arial"/>
        <w:spacing w:val="2"/>
        <w:sz w:val="18"/>
      </w:rPr>
    </w:pPr>
  </w:p>
  <w:p w:rsidR="00291BEE" w14:paraId="4BF96E4E" w14:textId="77777777">
    <w:pPr>
      <w:pStyle w:val="ReturnAddress"/>
      <w:framePr w:w="9792" w:h="720" w:hRule="atLeast" w:wrap="notBeside" w:x="2017" w:y="721"/>
      <w:spacing w:line="260" w:lineRule="exact"/>
      <w:ind w:left="6840" w:right="-115"/>
      <w:rPr>
        <w:rFonts w:ascii="Arial" w:hAnsi="Arial"/>
        <w:spacing w:val="2"/>
        <w:sz w:val="18"/>
      </w:rPr>
    </w:pPr>
    <w:r>
      <w:rPr>
        <w:rFonts w:ascii="Arial" w:hAnsi="Arial"/>
        <w:spacing w:val="2"/>
        <w:sz w:val="18"/>
      </w:rPr>
      <w:t>National Institutes of Health</w:t>
    </w:r>
  </w:p>
  <w:p w:rsidR="00291BEE" w14:paraId="3B09893E" w14:textId="77777777">
    <w:pPr>
      <w:pStyle w:val="ReturnAddress"/>
      <w:framePr w:w="9792" w:h="720" w:hRule="atLeast" w:wrap="notBeside" w:x="2017" w:y="721"/>
      <w:spacing w:line="260" w:lineRule="exact"/>
      <w:ind w:left="6840" w:right="-115"/>
      <w:rPr>
        <w:rFonts w:ascii="Arial" w:hAnsi="Arial"/>
        <w:spacing w:val="2"/>
        <w:sz w:val="18"/>
      </w:rPr>
    </w:pPr>
    <w:r>
      <w:rPr>
        <w:rFonts w:ascii="Arial" w:hAnsi="Arial"/>
        <w:spacing w:val="2"/>
        <w:sz w:val="18"/>
      </w:rPr>
      <w:t>National Institute of Mental Health</w:t>
    </w:r>
  </w:p>
  <w:p w:rsidR="00291BEE" w14:paraId="77E2E05E" w14:textId="77777777">
    <w:pPr>
      <w:pStyle w:val="ReturnAddress"/>
      <w:framePr w:w="9792" w:h="720" w:hRule="atLeast" w:wrap="notBeside" w:x="2017" w:y="721"/>
      <w:spacing w:line="260" w:lineRule="exact"/>
      <w:ind w:left="6480" w:right="-115" w:firstLine="360"/>
      <w:rPr>
        <w:rFonts w:ascii="Arial" w:hAnsi="Arial"/>
        <w:spacing w:val="2"/>
        <w:sz w:val="18"/>
      </w:rPr>
    </w:pPr>
    <w:r>
      <w:rPr>
        <w:rFonts w:ascii="Arial" w:hAnsi="Arial"/>
        <w:spacing w:val="2"/>
        <w:sz w:val="18"/>
      </w:rPr>
      <w:t>6001 Executive Boulevard</w:t>
    </w:r>
    <w:r>
      <w:rPr>
        <w:rFonts w:ascii="Arial" w:hAnsi="Arial"/>
        <w:spacing w:val="2"/>
        <w:sz w:val="18"/>
      </w:rPr>
      <w:tab/>
    </w:r>
  </w:p>
  <w:p w:rsidR="00291BEE" w14:paraId="55C675FA" w14:textId="77777777">
    <w:pPr>
      <w:pStyle w:val="ReturnAddress"/>
      <w:framePr w:w="9792" w:h="720" w:hRule="atLeast" w:wrap="notBeside" w:x="2017" w:y="721"/>
      <w:spacing w:line="260" w:lineRule="exact"/>
      <w:ind w:left="6480" w:right="-115" w:firstLine="360"/>
      <w:rPr>
        <w:rFonts w:ascii="Humanst521 Lt BT" w:hAnsi="Humanst521 Lt BT"/>
        <w:spacing w:val="2"/>
        <w:sz w:val="20"/>
      </w:rPr>
    </w:pPr>
    <w:r>
      <w:rPr>
        <w:rFonts w:ascii="Arial" w:hAnsi="Arial"/>
        <w:spacing w:val="2"/>
        <w:sz w:val="18"/>
      </w:rPr>
      <w:t>Bethesda, Maryland 20892</w:t>
    </w:r>
  </w:p>
  <w:p w:rsidR="00291BEE" w14:paraId="39A8CD2A" w14:textId="77777777">
    <w:pPr>
      <w:pStyle w:val="Header"/>
      <w:ind w:left="-900" w:right="-990"/>
      <w:jc w:val="center"/>
    </w:pPr>
    <w:r>
      <w:rPr>
        <w:rFonts w:ascii="Arial" w:hAnsi="Arial"/>
        <w:noProof/>
        <w:spacing w:val="2"/>
        <w:sz w:val="18"/>
      </w:rPr>
      <mc:AlternateContent>
        <mc:Choice Requires="wps">
          <w:drawing>
            <wp:anchor distT="0" distB="0" distL="114300" distR="114300" simplePos="0" relativeHeight="251658240" behindDoc="0" locked="0" layoutInCell="0" allowOverlap="1">
              <wp:simplePos x="0" y="0"/>
              <wp:positionH relativeFrom="margin">
                <wp:posOffset>501650</wp:posOffset>
              </wp:positionH>
              <wp:positionV relativeFrom="margin">
                <wp:posOffset>-1075690</wp:posOffset>
              </wp:positionV>
              <wp:extent cx="6126480" cy="91440"/>
              <wp:effectExtent l="13335" t="13335" r="13335" b="0"/>
              <wp:wrapNone/>
              <wp:docPr id="2" name="Freeform 1"/>
              <wp:cNvGraphicFramePr/>
              <a:graphic xmlns:a="http://schemas.openxmlformats.org/drawingml/2006/main">
                <a:graphicData uri="http://schemas.microsoft.com/office/word/2010/wordprocessingShape">
                  <wps:wsp xmlns:wps="http://schemas.microsoft.com/office/word/2010/wordprocessingShape">
                    <wps:cNvSpPr/>
                    <wps:spPr bwMode="auto">
                      <a:xfrm>
                        <a:off x="0" y="0"/>
                        <a:ext cx="6126480" cy="91440"/>
                      </a:xfrm>
                      <a:custGeom>
                        <a:avLst/>
                        <a:gdLst>
                          <a:gd name="T0" fmla="*/ 0 w 20000"/>
                          <a:gd name="T1" fmla="*/ 0 h 20000"/>
                          <a:gd name="T2" fmla="*/ 19998 w 20000"/>
                          <a:gd name="T3" fmla="*/ 0 h 20000"/>
                        </a:gdLst>
                        <a:cxnLst>
                          <a:cxn ang="0">
                            <a:pos x="T0" y="T1"/>
                          </a:cxn>
                          <a:cxn ang="0">
                            <a:pos x="T2" y="T3"/>
                          </a:cxn>
                        </a:cxnLst>
                        <a:rect l="0" t="0" r="r" b="b"/>
                        <a:pathLst>
                          <a:path fill="norm" h="20000" w="20000" stroke="1">
                            <a:moveTo>
                              <a:pt x="0" y="0"/>
                            </a:moveTo>
                            <a:lnTo>
                              <a:pt x="19998" y="0"/>
                            </a:lnTo>
                          </a:path>
                        </a:pathLst>
                      </a:custGeom>
                      <a:noFill/>
                      <a:ln w="9525">
                        <a:solidFill>
                          <a:srgbClr val="000000"/>
                        </a:solidFill>
                        <a:prstDash val="solid"/>
                        <a:round/>
                        <a:headEnd w="sm" len="sm"/>
                        <a:tailEnd w="sm" len="sm"/>
                      </a:ln>
                      <a:effectLst/>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AF507438-7753-43E0-B8FC-AC1667EBCBE1}">
                          <a14:hiddenEffects xmlns:a14="http://schemas.microsoft.com/office/drawing/2010/main">
                            <a:effectLst>
                              <a:outerShdw algn="ctr" dir="2700000" dist="35921" rotWithShape="0">
                                <a:srgbClr val="808080"/>
                              </a:outerShdw>
                            </a:effectLst>
                          </a14:hiddenEffects>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Freeform 1" o:spid="_x0000_s2049" style="width:482.4pt;height:7.2pt;margin-top:-84.7pt;margin-left:39.5pt;mso-height-percent:0;mso-height-relative:page;mso-position-horizontal-relative:margin;mso-position-vertical-relative:margin;mso-width-percent:0;mso-width-relative:page;mso-wrap-distance-bottom:0;mso-wrap-distance-left:9pt;mso-wrap-distance-right:9pt;mso-wrap-distance-top:0;mso-wrap-style:square;position:absolute;visibility:visible;v-text-anchor:top;z-index:251659264" coordsize="20000,20000" o:allowincell="f" path="m,l19998,e" filled="f">
              <v:stroke startarrowwidth="narrow" startarrowlength="short" endarrowwidth="narrow" endarrowlength="short"/>
              <v:path arrowok="t" o:connecttype="custom" o:connectlocs="0,0;6125867,0" o:connectangles="0,0"/>
              <w10:wrap anchorx="margin" anchory="margin"/>
            </v:shape>
          </w:pict>
        </mc:Fallback>
      </mc:AlternateContent>
    </w:r>
  </w:p>
  <w:p w:rsidR="00291BEE" w14:paraId="1BD399D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50742F4"/>
    <w:multiLevelType w:val="multilevel"/>
    <w:tmpl w:val="804C51A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27563A3C"/>
    <w:multiLevelType w:val="hybridMultilevel"/>
    <w:tmpl w:val="973C81B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88C05E3"/>
    <w:multiLevelType w:val="hybridMultilevel"/>
    <w:tmpl w:val="F4EA384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3EC55103"/>
    <w:multiLevelType w:val="hybridMultilevel"/>
    <w:tmpl w:val="3A8C7A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638F1DE6"/>
    <w:multiLevelType w:val="hybridMultilevel"/>
    <w:tmpl w:val="74B4A6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6D7207BF"/>
    <w:multiLevelType w:val="hybridMultilevel"/>
    <w:tmpl w:val="D7B4CFF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77666513"/>
    <w:multiLevelType w:val="hybridMultilevel"/>
    <w:tmpl w:val="AB6495DC"/>
    <w:lvl w:ilvl="0">
      <w:start w:val="1"/>
      <w:numFmt w:val="upperLetter"/>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793987650">
    <w:abstractNumId w:val="4"/>
  </w:num>
  <w:num w:numId="2" w16cid:durableId="412821038">
    <w:abstractNumId w:val="3"/>
  </w:num>
  <w:num w:numId="3" w16cid:durableId="1016346069">
    <w:abstractNumId w:val="6"/>
    <w:lvlOverride w:ilvl="0">
      <w:startOverride w:val="1"/>
    </w:lvlOverride>
    <w:lvlOverride w:ilvl="1"/>
    <w:lvlOverride w:ilvl="2"/>
    <w:lvlOverride w:ilvl="3"/>
    <w:lvlOverride w:ilvl="4"/>
    <w:lvlOverride w:ilvl="5"/>
    <w:lvlOverride w:ilvl="6"/>
    <w:lvlOverride w:ilvl="7"/>
    <w:lvlOverride w:ilvl="8"/>
  </w:num>
  <w:num w:numId="4" w16cid:durableId="34811947">
    <w:abstractNumId w:val="6"/>
  </w:num>
  <w:num w:numId="5" w16cid:durableId="1806266980">
    <w:abstractNumId w:val="1"/>
  </w:num>
  <w:num w:numId="6" w16cid:durableId="1181045280">
    <w:abstractNumId w:val="5"/>
  </w:num>
  <w:num w:numId="7" w16cid:durableId="681012692">
    <w:abstractNumId w:val="2"/>
  </w:num>
  <w:num w:numId="8" w16cid:durableId="19246814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87"/>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D0A"/>
    <w:rsid w:val="00011B61"/>
    <w:rsid w:val="00020718"/>
    <w:rsid w:val="0002653C"/>
    <w:rsid w:val="00027E50"/>
    <w:rsid w:val="000318A5"/>
    <w:rsid w:val="00044083"/>
    <w:rsid w:val="00047249"/>
    <w:rsid w:val="00053DFB"/>
    <w:rsid w:val="00062A9B"/>
    <w:rsid w:val="0006606D"/>
    <w:rsid w:val="0006757A"/>
    <w:rsid w:val="0007031F"/>
    <w:rsid w:val="00084086"/>
    <w:rsid w:val="0008454C"/>
    <w:rsid w:val="00087474"/>
    <w:rsid w:val="00095908"/>
    <w:rsid w:val="000A5D85"/>
    <w:rsid w:val="000B213B"/>
    <w:rsid w:val="000B4BDE"/>
    <w:rsid w:val="000C1B7F"/>
    <w:rsid w:val="000C34BF"/>
    <w:rsid w:val="000D2042"/>
    <w:rsid w:val="000E1FEF"/>
    <w:rsid w:val="000E2D30"/>
    <w:rsid w:val="000E5486"/>
    <w:rsid w:val="000F251E"/>
    <w:rsid w:val="0010307F"/>
    <w:rsid w:val="001177D4"/>
    <w:rsid w:val="00120DBF"/>
    <w:rsid w:val="001237EB"/>
    <w:rsid w:val="00124DC4"/>
    <w:rsid w:val="00164C7E"/>
    <w:rsid w:val="001650A7"/>
    <w:rsid w:val="0017599C"/>
    <w:rsid w:val="00184865"/>
    <w:rsid w:val="00196A43"/>
    <w:rsid w:val="001C2295"/>
    <w:rsid w:val="001C6BC8"/>
    <w:rsid w:val="001D1BA9"/>
    <w:rsid w:val="001D48BC"/>
    <w:rsid w:val="001D5894"/>
    <w:rsid w:val="001E17BE"/>
    <w:rsid w:val="001F14A1"/>
    <w:rsid w:val="00201C89"/>
    <w:rsid w:val="00202A5E"/>
    <w:rsid w:val="00203F91"/>
    <w:rsid w:val="00205741"/>
    <w:rsid w:val="00207A05"/>
    <w:rsid w:val="00216B32"/>
    <w:rsid w:val="00216EDC"/>
    <w:rsid w:val="0023303C"/>
    <w:rsid w:val="00233247"/>
    <w:rsid w:val="0026328F"/>
    <w:rsid w:val="00267220"/>
    <w:rsid w:val="002752D8"/>
    <w:rsid w:val="00275776"/>
    <w:rsid w:val="00282A16"/>
    <w:rsid w:val="002908C9"/>
    <w:rsid w:val="00290C7F"/>
    <w:rsid w:val="00291BEE"/>
    <w:rsid w:val="00296FA8"/>
    <w:rsid w:val="002A3833"/>
    <w:rsid w:val="002A6FBF"/>
    <w:rsid w:val="002A7B28"/>
    <w:rsid w:val="002A7C00"/>
    <w:rsid w:val="002A7F3D"/>
    <w:rsid w:val="002B1DC0"/>
    <w:rsid w:val="002C00B4"/>
    <w:rsid w:val="002D22FE"/>
    <w:rsid w:val="002E58E8"/>
    <w:rsid w:val="002E768A"/>
    <w:rsid w:val="002F77EA"/>
    <w:rsid w:val="00307B7E"/>
    <w:rsid w:val="003113C1"/>
    <w:rsid w:val="00314371"/>
    <w:rsid w:val="003209F3"/>
    <w:rsid w:val="00322625"/>
    <w:rsid w:val="00327DFB"/>
    <w:rsid w:val="00333E09"/>
    <w:rsid w:val="0033781F"/>
    <w:rsid w:val="00347B91"/>
    <w:rsid w:val="0035210B"/>
    <w:rsid w:val="00353F6A"/>
    <w:rsid w:val="00354BE4"/>
    <w:rsid w:val="00365BBE"/>
    <w:rsid w:val="003675AA"/>
    <w:rsid w:val="0036766B"/>
    <w:rsid w:val="00371759"/>
    <w:rsid w:val="003767D2"/>
    <w:rsid w:val="00381515"/>
    <w:rsid w:val="00381A6F"/>
    <w:rsid w:val="00386C2C"/>
    <w:rsid w:val="003925FF"/>
    <w:rsid w:val="0039797E"/>
    <w:rsid w:val="003A1D4B"/>
    <w:rsid w:val="003B33A0"/>
    <w:rsid w:val="003B3CC9"/>
    <w:rsid w:val="003B6BA5"/>
    <w:rsid w:val="003B7347"/>
    <w:rsid w:val="003C0127"/>
    <w:rsid w:val="003C7B88"/>
    <w:rsid w:val="003E410F"/>
    <w:rsid w:val="003F6E23"/>
    <w:rsid w:val="003F784D"/>
    <w:rsid w:val="00400DC1"/>
    <w:rsid w:val="00416BD6"/>
    <w:rsid w:val="0041723F"/>
    <w:rsid w:val="00453114"/>
    <w:rsid w:val="004540CF"/>
    <w:rsid w:val="00456C1B"/>
    <w:rsid w:val="00463EAF"/>
    <w:rsid w:val="004648DF"/>
    <w:rsid w:val="0047580A"/>
    <w:rsid w:val="00481101"/>
    <w:rsid w:val="00485A4D"/>
    <w:rsid w:val="00490B77"/>
    <w:rsid w:val="0049215D"/>
    <w:rsid w:val="004B1461"/>
    <w:rsid w:val="004B28E7"/>
    <w:rsid w:val="004C123F"/>
    <w:rsid w:val="004C1690"/>
    <w:rsid w:val="004C2C2E"/>
    <w:rsid w:val="004C3719"/>
    <w:rsid w:val="004D36BC"/>
    <w:rsid w:val="004E5259"/>
    <w:rsid w:val="004E669F"/>
    <w:rsid w:val="004F0293"/>
    <w:rsid w:val="004F6488"/>
    <w:rsid w:val="0050147C"/>
    <w:rsid w:val="00501635"/>
    <w:rsid w:val="00502210"/>
    <w:rsid w:val="005049B1"/>
    <w:rsid w:val="005075E3"/>
    <w:rsid w:val="0051092F"/>
    <w:rsid w:val="0052139D"/>
    <w:rsid w:val="00521413"/>
    <w:rsid w:val="0052201C"/>
    <w:rsid w:val="0052294B"/>
    <w:rsid w:val="00526D05"/>
    <w:rsid w:val="0053549F"/>
    <w:rsid w:val="00543EFA"/>
    <w:rsid w:val="00546A4C"/>
    <w:rsid w:val="00560C72"/>
    <w:rsid w:val="00560E76"/>
    <w:rsid w:val="0056610F"/>
    <w:rsid w:val="0057716D"/>
    <w:rsid w:val="0058215A"/>
    <w:rsid w:val="00587C8B"/>
    <w:rsid w:val="00595422"/>
    <w:rsid w:val="0059598C"/>
    <w:rsid w:val="005A584A"/>
    <w:rsid w:val="005A6B8B"/>
    <w:rsid w:val="005A7604"/>
    <w:rsid w:val="005B265E"/>
    <w:rsid w:val="005B3AE9"/>
    <w:rsid w:val="005B5989"/>
    <w:rsid w:val="005C0180"/>
    <w:rsid w:val="005C06F6"/>
    <w:rsid w:val="005C1137"/>
    <w:rsid w:val="005C29B3"/>
    <w:rsid w:val="005C7501"/>
    <w:rsid w:val="005D2BD3"/>
    <w:rsid w:val="005E0C9E"/>
    <w:rsid w:val="005E3973"/>
    <w:rsid w:val="005E56E3"/>
    <w:rsid w:val="005E5753"/>
    <w:rsid w:val="005E628A"/>
    <w:rsid w:val="005F2FA3"/>
    <w:rsid w:val="005F4FF0"/>
    <w:rsid w:val="006017D0"/>
    <w:rsid w:val="00611313"/>
    <w:rsid w:val="006152C9"/>
    <w:rsid w:val="00624C70"/>
    <w:rsid w:val="006275F9"/>
    <w:rsid w:val="00633221"/>
    <w:rsid w:val="0064272C"/>
    <w:rsid w:val="00646F58"/>
    <w:rsid w:val="006921F0"/>
    <w:rsid w:val="006A20BA"/>
    <w:rsid w:val="006B2DB4"/>
    <w:rsid w:val="006C4A8D"/>
    <w:rsid w:val="006C4B9F"/>
    <w:rsid w:val="006D2247"/>
    <w:rsid w:val="006D4F8F"/>
    <w:rsid w:val="006E3D7C"/>
    <w:rsid w:val="00700D0A"/>
    <w:rsid w:val="007016A6"/>
    <w:rsid w:val="007124F8"/>
    <w:rsid w:val="007144E8"/>
    <w:rsid w:val="007224A1"/>
    <w:rsid w:val="0072409B"/>
    <w:rsid w:val="00742126"/>
    <w:rsid w:val="00746FC7"/>
    <w:rsid w:val="007474E8"/>
    <w:rsid w:val="007479DE"/>
    <w:rsid w:val="007532D0"/>
    <w:rsid w:val="0075658E"/>
    <w:rsid w:val="007609E8"/>
    <w:rsid w:val="00764E2A"/>
    <w:rsid w:val="0077062B"/>
    <w:rsid w:val="00770640"/>
    <w:rsid w:val="00772FFA"/>
    <w:rsid w:val="00777840"/>
    <w:rsid w:val="00782343"/>
    <w:rsid w:val="00783102"/>
    <w:rsid w:val="007855C0"/>
    <w:rsid w:val="00793BD5"/>
    <w:rsid w:val="007A53E6"/>
    <w:rsid w:val="007B5011"/>
    <w:rsid w:val="007D2490"/>
    <w:rsid w:val="007D7D5A"/>
    <w:rsid w:val="007E1F4C"/>
    <w:rsid w:val="007E2801"/>
    <w:rsid w:val="007F2FC4"/>
    <w:rsid w:val="00802E5D"/>
    <w:rsid w:val="0081407A"/>
    <w:rsid w:val="00817A5F"/>
    <w:rsid w:val="00817EDA"/>
    <w:rsid w:val="0082169B"/>
    <w:rsid w:val="008322C1"/>
    <w:rsid w:val="0084040B"/>
    <w:rsid w:val="008516DE"/>
    <w:rsid w:val="00854A11"/>
    <w:rsid w:val="00865926"/>
    <w:rsid w:val="008771FB"/>
    <w:rsid w:val="00895518"/>
    <w:rsid w:val="008A320E"/>
    <w:rsid w:val="008A6072"/>
    <w:rsid w:val="008A6513"/>
    <w:rsid w:val="008B607F"/>
    <w:rsid w:val="008C02C3"/>
    <w:rsid w:val="008C06A5"/>
    <w:rsid w:val="008C5653"/>
    <w:rsid w:val="008D247D"/>
    <w:rsid w:val="008D6ABD"/>
    <w:rsid w:val="008D6B93"/>
    <w:rsid w:val="008D7C0F"/>
    <w:rsid w:val="008F3387"/>
    <w:rsid w:val="008F61EF"/>
    <w:rsid w:val="00901F8E"/>
    <w:rsid w:val="00907243"/>
    <w:rsid w:val="00910EC7"/>
    <w:rsid w:val="009176A2"/>
    <w:rsid w:val="00920DC2"/>
    <w:rsid w:val="00920E01"/>
    <w:rsid w:val="0092523A"/>
    <w:rsid w:val="00934636"/>
    <w:rsid w:val="00947144"/>
    <w:rsid w:val="0095451F"/>
    <w:rsid w:val="00961C08"/>
    <w:rsid w:val="00963371"/>
    <w:rsid w:val="0097421C"/>
    <w:rsid w:val="00974C90"/>
    <w:rsid w:val="0097765E"/>
    <w:rsid w:val="0099282A"/>
    <w:rsid w:val="00992EF3"/>
    <w:rsid w:val="00994A77"/>
    <w:rsid w:val="00997A00"/>
    <w:rsid w:val="009A002C"/>
    <w:rsid w:val="009B37F0"/>
    <w:rsid w:val="009B3C1F"/>
    <w:rsid w:val="009B7B61"/>
    <w:rsid w:val="009C1FFD"/>
    <w:rsid w:val="009C224D"/>
    <w:rsid w:val="009C4A04"/>
    <w:rsid w:val="009C79D9"/>
    <w:rsid w:val="009D036C"/>
    <w:rsid w:val="009D38A9"/>
    <w:rsid w:val="009E0469"/>
    <w:rsid w:val="009E17FB"/>
    <w:rsid w:val="009E345C"/>
    <w:rsid w:val="009E4DAF"/>
    <w:rsid w:val="009E5E72"/>
    <w:rsid w:val="009F1E4A"/>
    <w:rsid w:val="009F38D8"/>
    <w:rsid w:val="00A10528"/>
    <w:rsid w:val="00A12B58"/>
    <w:rsid w:val="00A12F5B"/>
    <w:rsid w:val="00A135A9"/>
    <w:rsid w:val="00A171FE"/>
    <w:rsid w:val="00A2219B"/>
    <w:rsid w:val="00A40BDD"/>
    <w:rsid w:val="00A423A7"/>
    <w:rsid w:val="00A5104C"/>
    <w:rsid w:val="00A57333"/>
    <w:rsid w:val="00A62F11"/>
    <w:rsid w:val="00A63CCA"/>
    <w:rsid w:val="00A6530E"/>
    <w:rsid w:val="00A708CC"/>
    <w:rsid w:val="00A7196E"/>
    <w:rsid w:val="00A81D7B"/>
    <w:rsid w:val="00A96DE4"/>
    <w:rsid w:val="00AA3CA1"/>
    <w:rsid w:val="00AA50EC"/>
    <w:rsid w:val="00AB3600"/>
    <w:rsid w:val="00AB3683"/>
    <w:rsid w:val="00AB464B"/>
    <w:rsid w:val="00AB4C88"/>
    <w:rsid w:val="00AB52B9"/>
    <w:rsid w:val="00AC793F"/>
    <w:rsid w:val="00AD1189"/>
    <w:rsid w:val="00AD33A7"/>
    <w:rsid w:val="00AD4FE4"/>
    <w:rsid w:val="00AE18AA"/>
    <w:rsid w:val="00AF0903"/>
    <w:rsid w:val="00AF1332"/>
    <w:rsid w:val="00AF1A6E"/>
    <w:rsid w:val="00AF1C46"/>
    <w:rsid w:val="00B02595"/>
    <w:rsid w:val="00B111A0"/>
    <w:rsid w:val="00B1212E"/>
    <w:rsid w:val="00B1217C"/>
    <w:rsid w:val="00B145C7"/>
    <w:rsid w:val="00B25EC4"/>
    <w:rsid w:val="00B26E87"/>
    <w:rsid w:val="00B3414A"/>
    <w:rsid w:val="00B37F0D"/>
    <w:rsid w:val="00B4048F"/>
    <w:rsid w:val="00B416F4"/>
    <w:rsid w:val="00B4784A"/>
    <w:rsid w:val="00B53C6D"/>
    <w:rsid w:val="00B54903"/>
    <w:rsid w:val="00B619F3"/>
    <w:rsid w:val="00B67024"/>
    <w:rsid w:val="00B73FF3"/>
    <w:rsid w:val="00B75172"/>
    <w:rsid w:val="00B75627"/>
    <w:rsid w:val="00B77FC6"/>
    <w:rsid w:val="00B86F0D"/>
    <w:rsid w:val="00B9359E"/>
    <w:rsid w:val="00B97418"/>
    <w:rsid w:val="00BA1042"/>
    <w:rsid w:val="00BA1F73"/>
    <w:rsid w:val="00BA691D"/>
    <w:rsid w:val="00BB11D8"/>
    <w:rsid w:val="00BB3760"/>
    <w:rsid w:val="00BC29A1"/>
    <w:rsid w:val="00BC314A"/>
    <w:rsid w:val="00BC3586"/>
    <w:rsid w:val="00BC5363"/>
    <w:rsid w:val="00BC562E"/>
    <w:rsid w:val="00BD1AEB"/>
    <w:rsid w:val="00BD3C23"/>
    <w:rsid w:val="00BD5DF1"/>
    <w:rsid w:val="00BD70D9"/>
    <w:rsid w:val="00BE4D1A"/>
    <w:rsid w:val="00BE78D3"/>
    <w:rsid w:val="00BF269F"/>
    <w:rsid w:val="00C04CBE"/>
    <w:rsid w:val="00C10BAB"/>
    <w:rsid w:val="00C20487"/>
    <w:rsid w:val="00C22872"/>
    <w:rsid w:val="00C31F65"/>
    <w:rsid w:val="00C34116"/>
    <w:rsid w:val="00C36498"/>
    <w:rsid w:val="00C40AFE"/>
    <w:rsid w:val="00C430D5"/>
    <w:rsid w:val="00C46869"/>
    <w:rsid w:val="00C50E3B"/>
    <w:rsid w:val="00C510DE"/>
    <w:rsid w:val="00C517C6"/>
    <w:rsid w:val="00C669D2"/>
    <w:rsid w:val="00C707D8"/>
    <w:rsid w:val="00C75B58"/>
    <w:rsid w:val="00C9034A"/>
    <w:rsid w:val="00C903BE"/>
    <w:rsid w:val="00C90764"/>
    <w:rsid w:val="00C91A0B"/>
    <w:rsid w:val="00CA15FD"/>
    <w:rsid w:val="00CC0371"/>
    <w:rsid w:val="00CC0A84"/>
    <w:rsid w:val="00CC248D"/>
    <w:rsid w:val="00CC3D4D"/>
    <w:rsid w:val="00CD4D9D"/>
    <w:rsid w:val="00CD781B"/>
    <w:rsid w:val="00CE246A"/>
    <w:rsid w:val="00CF705E"/>
    <w:rsid w:val="00D020E8"/>
    <w:rsid w:val="00D2023E"/>
    <w:rsid w:val="00D34601"/>
    <w:rsid w:val="00D34D3F"/>
    <w:rsid w:val="00D41D18"/>
    <w:rsid w:val="00D437CF"/>
    <w:rsid w:val="00D50BAE"/>
    <w:rsid w:val="00D50D11"/>
    <w:rsid w:val="00D52575"/>
    <w:rsid w:val="00D54A46"/>
    <w:rsid w:val="00D64E44"/>
    <w:rsid w:val="00D7208D"/>
    <w:rsid w:val="00D76807"/>
    <w:rsid w:val="00D770F2"/>
    <w:rsid w:val="00D816E8"/>
    <w:rsid w:val="00D8203F"/>
    <w:rsid w:val="00D82FEB"/>
    <w:rsid w:val="00D8409D"/>
    <w:rsid w:val="00D85ABC"/>
    <w:rsid w:val="00DA6052"/>
    <w:rsid w:val="00DB04B2"/>
    <w:rsid w:val="00DB76ED"/>
    <w:rsid w:val="00DC16A6"/>
    <w:rsid w:val="00DD41D0"/>
    <w:rsid w:val="00DF1018"/>
    <w:rsid w:val="00DF4854"/>
    <w:rsid w:val="00DF564F"/>
    <w:rsid w:val="00DF769B"/>
    <w:rsid w:val="00E3260D"/>
    <w:rsid w:val="00E35475"/>
    <w:rsid w:val="00E456A1"/>
    <w:rsid w:val="00E46841"/>
    <w:rsid w:val="00E63B08"/>
    <w:rsid w:val="00E65A8B"/>
    <w:rsid w:val="00E661BA"/>
    <w:rsid w:val="00E666AE"/>
    <w:rsid w:val="00E66912"/>
    <w:rsid w:val="00E73990"/>
    <w:rsid w:val="00E82606"/>
    <w:rsid w:val="00E85CB6"/>
    <w:rsid w:val="00E91B9C"/>
    <w:rsid w:val="00E93F9F"/>
    <w:rsid w:val="00E96601"/>
    <w:rsid w:val="00EA1718"/>
    <w:rsid w:val="00EB4C89"/>
    <w:rsid w:val="00EC297D"/>
    <w:rsid w:val="00EC3D9D"/>
    <w:rsid w:val="00ED5F9F"/>
    <w:rsid w:val="00EE6080"/>
    <w:rsid w:val="00EF68DF"/>
    <w:rsid w:val="00F07F77"/>
    <w:rsid w:val="00F14DF8"/>
    <w:rsid w:val="00F15694"/>
    <w:rsid w:val="00F222F8"/>
    <w:rsid w:val="00F26D15"/>
    <w:rsid w:val="00F314C3"/>
    <w:rsid w:val="00F325B9"/>
    <w:rsid w:val="00F44A88"/>
    <w:rsid w:val="00F44FA8"/>
    <w:rsid w:val="00F45C29"/>
    <w:rsid w:val="00F51211"/>
    <w:rsid w:val="00F514B4"/>
    <w:rsid w:val="00F5234D"/>
    <w:rsid w:val="00F56221"/>
    <w:rsid w:val="00F665FA"/>
    <w:rsid w:val="00F81AF4"/>
    <w:rsid w:val="00F83CEA"/>
    <w:rsid w:val="00F8463B"/>
    <w:rsid w:val="00F93A1B"/>
    <w:rsid w:val="00F94D68"/>
    <w:rsid w:val="00FA5F76"/>
    <w:rsid w:val="00FB0DED"/>
    <w:rsid w:val="00FC1DE9"/>
    <w:rsid w:val="00FC4009"/>
    <w:rsid w:val="00FC5625"/>
    <w:rsid w:val="00FC566F"/>
    <w:rsid w:val="00FD5A37"/>
    <w:rsid w:val="00FE217F"/>
    <w:rsid w:val="00FE4A08"/>
    <w:rsid w:val="00FE78AF"/>
    <w:rsid w:val="00FF14C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27FCFC72"/>
  <w15:chartTrackingRefBased/>
  <w15:docId w15:val="{0FF89553-D74F-46DF-A794-9A28D763F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3CE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rPr>
      <w:sz w:val="20"/>
      <w:szCs w:val="20"/>
    </w:rPr>
  </w:style>
  <w:style w:type="paragraph" w:customStyle="1" w:styleId="CompanyName">
    <w:name w:val="Company Name"/>
    <w:basedOn w:val="Normal"/>
    <w:next w:val="Normal"/>
    <w:pPr>
      <w:keepLines/>
      <w:framePr w:w="2640" w:h="1133" w:hRule="atLeast" w:wrap="notBeside" w:vAnchor="page" w:hAnchor="page" w:x="8821" w:y="673" w:anchorLock="1"/>
      <w:spacing w:line="200" w:lineRule="atLeast"/>
      <w:ind w:right="-120"/>
    </w:pPr>
    <w:rPr>
      <w:sz w:val="16"/>
      <w:szCs w:val="20"/>
    </w:rPr>
  </w:style>
  <w:style w:type="paragraph" w:customStyle="1" w:styleId="ReturnAddress">
    <w:name w:val="Return Address"/>
    <w:basedOn w:val="Normal"/>
    <w:pPr>
      <w:keepLines/>
      <w:framePr w:w="2640" w:wrap="notBeside" w:vAnchor="page" w:hAnchor="page" w:x="8821" w:y="673" w:anchorLock="1"/>
      <w:spacing w:line="200" w:lineRule="atLeast"/>
      <w:ind w:right="-120"/>
    </w:pPr>
    <w:rPr>
      <w:sz w:val="16"/>
      <w:szCs w:val="20"/>
    </w:rPr>
  </w:style>
  <w:style w:type="paragraph" w:styleId="Footer">
    <w:name w:val="footer"/>
    <w:basedOn w:val="Normal"/>
    <w:semiHidden/>
    <w:pPr>
      <w:tabs>
        <w:tab w:val="center" w:pos="4320"/>
        <w:tab w:val="right" w:pos="8640"/>
      </w:tabs>
    </w:pPr>
  </w:style>
  <w:style w:type="paragraph" w:styleId="BodyText">
    <w:name w:val="Body Text"/>
    <w:basedOn w:val="Normal"/>
    <w:semiHidden/>
    <w:rPr>
      <w:sz w:val="22"/>
    </w:rPr>
  </w:style>
  <w:style w:type="character" w:styleId="Hyperlink">
    <w:name w:val="Hyperlink"/>
    <w:uiPriority w:val="99"/>
    <w:unhideWhenUsed/>
    <w:rsid w:val="008F3387"/>
    <w:rPr>
      <w:color w:val="0563C1"/>
      <w:u w:val="single"/>
    </w:rPr>
  </w:style>
  <w:style w:type="paragraph" w:styleId="EnvelopeAddress">
    <w:name w:val="envelope address"/>
    <w:basedOn w:val="Normal"/>
    <w:uiPriority w:val="99"/>
    <w:unhideWhenUsed/>
    <w:rsid w:val="00095908"/>
    <w:pPr>
      <w:framePr w:w="7920" w:h="1980" w:hRule="exact" w:hSpace="180" w:wrap="auto" w:hAnchor="page" w:xAlign="center" w:yAlign="bottom"/>
      <w:ind w:left="2880"/>
    </w:pPr>
    <w:rPr>
      <w:rFonts w:ascii="Calibri Light" w:hAnsi="Calibri Light"/>
    </w:rPr>
  </w:style>
  <w:style w:type="paragraph" w:styleId="EnvelopeReturn">
    <w:name w:val="envelope return"/>
    <w:basedOn w:val="Normal"/>
    <w:uiPriority w:val="99"/>
    <w:unhideWhenUsed/>
    <w:rsid w:val="00095908"/>
    <w:rPr>
      <w:rFonts w:ascii="Calibri Light" w:hAnsi="Calibri Light"/>
      <w:sz w:val="20"/>
      <w:szCs w:val="20"/>
    </w:rPr>
  </w:style>
  <w:style w:type="paragraph" w:styleId="ListParagraph">
    <w:name w:val="List Paragraph"/>
    <w:basedOn w:val="Normal"/>
    <w:uiPriority w:val="34"/>
    <w:qFormat/>
    <w:rsid w:val="000C1B7F"/>
    <w:pPr>
      <w:ind w:left="720"/>
      <w:contextualSpacing/>
    </w:pPr>
    <w:rPr>
      <w:rFonts w:ascii="Calibri" w:eastAsia="Calibri" w:hAnsi="Calibri"/>
      <w:sz w:val="22"/>
      <w:szCs w:val="22"/>
    </w:rPr>
  </w:style>
  <w:style w:type="character" w:styleId="FootnoteReference">
    <w:name w:val="footnote reference"/>
    <w:semiHidden/>
    <w:rsid w:val="000C1B7F"/>
    <w:rPr>
      <w:vertAlign w:val="superscript"/>
    </w:rPr>
  </w:style>
  <w:style w:type="character" w:styleId="CommentReference">
    <w:name w:val="annotation reference"/>
    <w:basedOn w:val="DefaultParagraphFont"/>
    <w:uiPriority w:val="99"/>
    <w:semiHidden/>
    <w:unhideWhenUsed/>
    <w:rsid w:val="00F5234D"/>
    <w:rPr>
      <w:sz w:val="16"/>
      <w:szCs w:val="16"/>
    </w:rPr>
  </w:style>
  <w:style w:type="paragraph" w:styleId="CommentText">
    <w:name w:val="annotation text"/>
    <w:basedOn w:val="Normal"/>
    <w:link w:val="CommentTextChar"/>
    <w:uiPriority w:val="99"/>
    <w:unhideWhenUsed/>
    <w:rsid w:val="00F5234D"/>
    <w:rPr>
      <w:sz w:val="20"/>
      <w:szCs w:val="20"/>
    </w:rPr>
  </w:style>
  <w:style w:type="character" w:customStyle="1" w:styleId="CommentTextChar">
    <w:name w:val="Comment Text Char"/>
    <w:basedOn w:val="DefaultParagraphFont"/>
    <w:link w:val="CommentText"/>
    <w:uiPriority w:val="99"/>
    <w:rsid w:val="00F5234D"/>
  </w:style>
  <w:style w:type="paragraph" w:styleId="CommentSubject">
    <w:name w:val="annotation subject"/>
    <w:basedOn w:val="CommentText"/>
    <w:next w:val="CommentText"/>
    <w:link w:val="CommentSubjectChar"/>
    <w:uiPriority w:val="99"/>
    <w:semiHidden/>
    <w:unhideWhenUsed/>
    <w:rsid w:val="00F5234D"/>
    <w:rPr>
      <w:b/>
      <w:bCs/>
    </w:rPr>
  </w:style>
  <w:style w:type="character" w:customStyle="1" w:styleId="CommentSubjectChar">
    <w:name w:val="Comment Subject Char"/>
    <w:basedOn w:val="CommentTextChar"/>
    <w:link w:val="CommentSubject"/>
    <w:uiPriority w:val="99"/>
    <w:semiHidden/>
    <w:rsid w:val="00F5234D"/>
    <w:rPr>
      <w:b/>
      <w:bCs/>
    </w:rPr>
  </w:style>
  <w:style w:type="paragraph" w:styleId="BalloonText">
    <w:name w:val="Balloon Text"/>
    <w:basedOn w:val="Normal"/>
    <w:link w:val="BalloonTextChar"/>
    <w:uiPriority w:val="99"/>
    <w:semiHidden/>
    <w:unhideWhenUsed/>
    <w:rsid w:val="00F5234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234D"/>
    <w:rPr>
      <w:rFonts w:ascii="Segoe UI" w:hAnsi="Segoe UI" w:cs="Segoe UI"/>
      <w:sz w:val="18"/>
      <w:szCs w:val="18"/>
    </w:rPr>
  </w:style>
  <w:style w:type="character" w:styleId="UnresolvedMention">
    <w:name w:val="Unresolved Mention"/>
    <w:basedOn w:val="DefaultParagraphFont"/>
    <w:uiPriority w:val="99"/>
    <w:semiHidden/>
    <w:unhideWhenUsed/>
    <w:rsid w:val="00BC29A1"/>
    <w:rPr>
      <w:color w:val="605E5C"/>
      <w:shd w:val="clear" w:color="auto" w:fill="E1DFDD"/>
    </w:rPr>
  </w:style>
  <w:style w:type="paragraph" w:styleId="Revision">
    <w:name w:val="Revision"/>
    <w:hidden/>
    <w:uiPriority w:val="99"/>
    <w:semiHidden/>
    <w:rsid w:val="00560E76"/>
    <w:rPr>
      <w:sz w:val="24"/>
      <w:szCs w:val="24"/>
    </w:rPr>
  </w:style>
  <w:style w:type="character" w:customStyle="1" w:styleId="highlight">
    <w:name w:val="highlight"/>
    <w:basedOn w:val="DefaultParagraphFont"/>
    <w:rsid w:val="0007031F"/>
  </w:style>
  <w:style w:type="table" w:styleId="TableGrid">
    <w:name w:val="Table Grid"/>
    <w:basedOn w:val="TableNormal"/>
    <w:uiPriority w:val="59"/>
    <w:rsid w:val="006332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numbering" Target="numbering.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ICR_x0020_Reference_x0020_No_x002e_ xmlns="5bad5e29-abca-4678-baee-37f59ef58108" xsi:nil="true"/>
    <Application_x0020_Type xmlns="c06a0f3a-59ac-4ab7-bf02-e6bd551ded59"/>
    <OMB_x0020_Approval_x0020_Date xmlns="5bad5e29-abca-4678-baee-37f59ef58108" xsi:nil="true"/>
    <Application_x0020_Status xmlns="5bad5e29-abca-4678-baee-37f59ef58108"/>
    <NIMH_x0020_Office_x002f_Division xmlns="c06a0f3a-59ac-4ab7-bf02-e6bd551ded59" xsi:nil="true"/>
    <OMB_x0020_expiration_x0020_date xmlns="c06a0f3a-59ac-4ab7-bf02-e6bd551ded59" xsi:nil="true"/>
    <Staff_x0020_contact xmlns="c06a0f3a-59ac-4ab7-bf02-e6bd551ded59">
      <UserInfo>
        <DisplayName/>
        <AccountId xsi:nil="true"/>
        <AccountType/>
      </UserInfo>
    </Staff_x0020_contact>
    <OMB_x0020_Number xmlns="c06a0f3a-59ac-4ab7-bf02-e6bd551ded5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74DCBF5E2077E49B225DC9C76EDC06A" ma:contentTypeVersion="22" ma:contentTypeDescription="Create a new document." ma:contentTypeScope="" ma:versionID="97b28238547244890c78829f4e304c0e">
  <xsd:schema xmlns:xsd="http://www.w3.org/2001/XMLSchema" xmlns:xs="http://www.w3.org/2001/XMLSchema" xmlns:p="http://schemas.microsoft.com/office/2006/metadata/properties" xmlns:ns2="c06a0f3a-59ac-4ab7-bf02-e6bd551ded59" xmlns:ns3="5bad5e29-abca-4678-baee-37f59ef58108" targetNamespace="http://schemas.microsoft.com/office/2006/metadata/properties" ma:root="true" ma:fieldsID="c439ccac8374a29f144fc2a67facac76" ns2:_="" ns3:_="">
    <xsd:import namespace="c06a0f3a-59ac-4ab7-bf02-e6bd551ded59"/>
    <xsd:import namespace="5bad5e29-abca-4678-baee-37f59ef58108"/>
    <xsd:element name="properties">
      <xsd:complexType>
        <xsd:sequence>
          <xsd:element name="documentManagement">
            <xsd:complexType>
              <xsd:all>
                <xsd:element ref="ns2:Application_x0020_Type"/>
                <xsd:element ref="ns2:NIMH_x0020_Office_x002f_Division" minOccurs="0"/>
                <xsd:element ref="ns2:OMB_x0020_Number" minOccurs="0"/>
                <xsd:element ref="ns2:OMB_x0020_expiration_x0020_date" minOccurs="0"/>
                <xsd:element ref="ns2:Staff_x0020_contact" minOccurs="0"/>
                <xsd:element ref="ns3:Application_x0020_Status"/>
                <xsd:element ref="ns3:OMB_x0020_Approval_x0020_Date" minOccurs="0"/>
                <xsd:element ref="ns3:ICR_x0020_Reference_x0020_No_x002e_"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6a0f3a-59ac-4ab7-bf02-e6bd551ded59" elementFormDefault="qualified">
    <xsd:import namespace="http://schemas.microsoft.com/office/2006/documentManagement/types"/>
    <xsd:import namespace="http://schemas.microsoft.com/office/infopath/2007/PartnerControls"/>
    <xsd:element name="Application_x0020_Type" ma:index="8" ma:displayName="Application Type" ma:format="Dropdown" ma:internalName="Application_x0020_Type">
      <xsd:simpleType>
        <xsd:restriction base="dms:Choice">
          <xsd:enumeration value="New"/>
          <xsd:enumeration value="Revision"/>
          <xsd:enumeration value="Extension"/>
          <xsd:enumeration value="Reinstatement with/without change"/>
          <xsd:enumeration value="Existing collection in use without an OMB Control Number"/>
          <xsd:enumeration value="Change Request"/>
          <xsd:enumeration value="Discontinuance"/>
        </xsd:restriction>
      </xsd:simpleType>
    </xsd:element>
    <xsd:element name="NIMH_x0020_Office_x002f_Division" ma:index="9" nillable="true" ma:displayName="NIMH Office/Division" ma:default="Office on AIDS (OA)" ma:format="Dropdown" ma:internalName="NIMH_x0020_Office_x002F_Division">
      <xsd:simpleType>
        <xsd:union memberTypes="dms:Text">
          <xsd:simpleType>
            <xsd:restriction base="dms:Choice">
              <xsd:enumeration value="Office of the Director (OD)"/>
              <xsd:enumeration value="Office on AIDS (OA)"/>
              <xsd:enumeration value="Office of Autism Research Coordination (OARC)"/>
              <xsd:enumeration value="Office of Clinical Research (OCR)"/>
              <xsd:enumeration value="Office of Constituency Relations and Public Liaison (OCRPL)"/>
              <xsd:enumeration value="Office of Genomics Research Coordination (OGRC)"/>
              <xsd:enumeration value="Office for Research on Disparities and Global Mental Health (ORDGMH)"/>
              <xsd:enumeration value="Office of Management (OM)"/>
              <xsd:enumeration value="Office of Rural Mental Health Research (ORMHR)"/>
              <xsd:enumeration value="Office of Science Policy, Planning, and Communications (OSPPC)"/>
              <xsd:enumeration value="Office of Technology Development and Coordination (OTDC)"/>
              <xsd:enumeration value="Division of Neuroscience and Basic Behavioral Science (DNBBS)"/>
              <xsd:enumeration value="Division of Translational Research (DTR)"/>
              <xsd:enumeration value="Division of AIDS Research (DAR)"/>
              <xsd:enumeration value="Division of Services and Intervention Research (DSIR)"/>
              <xsd:enumeration value="Division of Extramural Activities (DEA)"/>
              <xsd:enumeration value="Division of Intramural Research Programs (DIRP)"/>
            </xsd:restriction>
          </xsd:simpleType>
        </xsd:union>
      </xsd:simpleType>
    </xsd:element>
    <xsd:element name="OMB_x0020_Number" ma:index="10" nillable="true" ma:displayName="OMB Control Number" ma:hidden="true" ma:internalName="OMB_x0020_Number" ma:readOnly="false">
      <xsd:simpleType>
        <xsd:restriction base="dms:Text">
          <xsd:maxLength value="255"/>
        </xsd:restriction>
      </xsd:simpleType>
    </xsd:element>
    <xsd:element name="OMB_x0020_expiration_x0020_date" ma:index="11" nillable="true" ma:displayName="OMB Expiration Date" ma:format="DateOnly" ma:hidden="true" ma:internalName="OMB_x0020_expiration_x0020_date" ma:readOnly="false">
      <xsd:simpleType>
        <xsd:restriction base="dms:DateTime"/>
      </xsd:simpleType>
    </xsd:element>
    <xsd:element name="Staff_x0020_contact" ma:index="12" nillable="true" ma:displayName="Staff Contact" ma:hidden="true" ma:list="UserInfo" ma:SharePointGroup="0" ma:internalName="Staff_x0020_contact"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ad5e29-abca-4678-baee-37f59ef58108" elementFormDefault="qualified">
    <xsd:import namespace="http://schemas.microsoft.com/office/2006/documentManagement/types"/>
    <xsd:import namespace="http://schemas.microsoft.com/office/infopath/2007/PartnerControls"/>
    <xsd:element name="Application_x0020_Status" ma:index="13" ma:displayName="Application Status" ma:default="Pending" ma:format="Dropdown" ma:internalName="Application_x0020_Status">
      <xsd:simpleType>
        <xsd:restriction base="dms:Choice">
          <xsd:enumeration value="Pending"/>
          <xsd:enumeration value="Submitted to OMB"/>
          <xsd:enumeration value="Approved"/>
          <xsd:enumeration value="Not Approved"/>
          <xsd:enumeration value="Withdrawn"/>
        </xsd:restriction>
      </xsd:simpleType>
    </xsd:element>
    <xsd:element name="OMB_x0020_Approval_x0020_Date" ma:index="14" nillable="true" ma:displayName="OMB Approval Date" ma:format="DateOnly" ma:internalName="OMB_x0020_Approval_x0020_Date">
      <xsd:simpleType>
        <xsd:restriction base="dms:DateTime"/>
      </xsd:simpleType>
    </xsd:element>
    <xsd:element name="ICR_x0020_Reference_x0020_No_x002e_" ma:index="15" nillable="true" ma:displayName="ICR Reference No." ma:internalName="ICR_x0020_Reference_x0020_No_x002e_"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C51FA7-0413-4E39-BD66-7936D094CEE9}">
  <ds:schemaRefs>
    <ds:schemaRef ds:uri="http://schemas.microsoft.com/office/2006/metadata/properties"/>
    <ds:schemaRef ds:uri="http://schemas.microsoft.com/office/infopath/2007/PartnerControls"/>
    <ds:schemaRef ds:uri="5bad5e29-abca-4678-baee-37f59ef58108"/>
    <ds:schemaRef ds:uri="c06a0f3a-59ac-4ab7-bf02-e6bd551ded59"/>
  </ds:schemaRefs>
</ds:datastoreItem>
</file>

<file path=customXml/itemProps2.xml><?xml version="1.0" encoding="utf-8"?>
<ds:datastoreItem xmlns:ds="http://schemas.openxmlformats.org/officeDocument/2006/customXml" ds:itemID="{96515510-F6F3-4815-8817-FACC53A0DCE4}">
  <ds:schemaRefs>
    <ds:schemaRef ds:uri="http://schemas.microsoft.com/sharepoint/v3/contenttype/forms"/>
  </ds:schemaRefs>
</ds:datastoreItem>
</file>

<file path=customXml/itemProps3.xml><?xml version="1.0" encoding="utf-8"?>
<ds:datastoreItem xmlns:ds="http://schemas.openxmlformats.org/officeDocument/2006/customXml" ds:itemID="{143CE5B5-4DC5-4A5E-82AA-7F05123125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6a0f3a-59ac-4ab7-bf02-e6bd551ded59"/>
    <ds:schemaRef ds:uri="5bad5e29-abca-4678-baee-37f59ef581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717</Words>
  <Characters>4198</Characters>
  <Application>Microsoft Office Word</Application>
  <DocSecurity>0</DocSecurity>
  <Lines>133</Lines>
  <Paragraphs>62</Paragraphs>
  <ScaleCrop>false</ScaleCrop>
  <HeadingPairs>
    <vt:vector size="2" baseType="variant">
      <vt:variant>
        <vt:lpstr>Title</vt:lpstr>
      </vt:variant>
      <vt:variant>
        <vt:i4>1</vt:i4>
      </vt:variant>
    </vt:vector>
  </HeadingPairs>
  <TitlesOfParts>
    <vt:vector size="1" baseType="lpstr">
      <vt:lpstr/>
    </vt:vector>
  </TitlesOfParts>
  <Company>NIMH</Company>
  <LinksUpToDate>false</LinksUpToDate>
  <CharactersWithSpaces>4897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rwolz</dc:creator>
  <cp:lastModifiedBy>Currie, Mikia (NIH/OD) [E]</cp:lastModifiedBy>
  <cp:revision>2</cp:revision>
  <dcterms:created xsi:type="dcterms:W3CDTF">2026-09-15T13:21:00Z</dcterms:created>
  <dcterms:modified xsi:type="dcterms:W3CDTF">2026-09-15T13:21:00Z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filiate Organization">
    <vt:lpwstr/>
  </property>
  <property fmtid="{D5CDD505-2E9C-101B-9397-08002B2CF9AE}" pid="3" name="Author Name">
    <vt:lpwstr>NIMH Executive Secretariat</vt:lpwstr>
  </property>
  <property fmtid="{D5CDD505-2E9C-101B-9397-08002B2CF9AE}" pid="4" name="Calendar Year">
    <vt:lpwstr>2017</vt:lpwstr>
  </property>
  <property fmtid="{D5CDD505-2E9C-101B-9397-08002B2CF9AE}" pid="5" name="Comments">
    <vt:lpwstr/>
  </property>
  <property fmtid="{D5CDD505-2E9C-101B-9397-08002B2CF9AE}" pid="6" name="ContentTypeId">
    <vt:lpwstr>0x010100474DCBF5E2077E49B225DC9C76EDC06A</vt:lpwstr>
  </property>
  <property fmtid="{D5CDD505-2E9C-101B-9397-08002B2CF9AE}" pid="7" name="Date Completed">
    <vt:lpwstr/>
  </property>
  <property fmtid="{D5CDD505-2E9C-101B-9397-08002B2CF9AE}" pid="8" name="Date Received">
    <vt:lpwstr>2017-07-03T11:45:54Z</vt:lpwstr>
  </property>
  <property fmtid="{D5CDD505-2E9C-101B-9397-08002B2CF9AE}" pid="9" name="Document Type">
    <vt:lpwstr>Letter</vt:lpwstr>
  </property>
  <property fmtid="{D5CDD505-2E9C-101B-9397-08002B2CF9AE}" pid="10" name="EmailCc">
    <vt:lpwstr/>
  </property>
  <property fmtid="{D5CDD505-2E9C-101B-9397-08002B2CF9AE}" pid="11" name="EmailFrom">
    <vt:lpwstr/>
  </property>
  <property fmtid="{D5CDD505-2E9C-101B-9397-08002B2CF9AE}" pid="12" name="EmailHeaders">
    <vt:lpwstr/>
  </property>
  <property fmtid="{D5CDD505-2E9C-101B-9397-08002B2CF9AE}" pid="13" name="EmailSender">
    <vt:lpwstr/>
  </property>
  <property fmtid="{D5CDD505-2E9C-101B-9397-08002B2CF9AE}" pid="14" name="EmailSubject">
    <vt:lpwstr/>
  </property>
  <property fmtid="{D5CDD505-2E9C-101B-9397-08002B2CF9AE}" pid="15" name="EmailTo">
    <vt:lpwstr/>
  </property>
  <property fmtid="{D5CDD505-2E9C-101B-9397-08002B2CF9AE}" pid="16" name="Source">
    <vt:lpwstr>NIH ES/DDRMS</vt:lpwstr>
  </property>
  <property fmtid="{D5CDD505-2E9C-101B-9397-08002B2CF9AE}" pid="17" name="Status">
    <vt:lpwstr>Completed</vt:lpwstr>
  </property>
  <property fmtid="{D5CDD505-2E9C-101B-9397-08002B2CF9AE}" pid="18" name="Task Type">
    <vt:lpwstr>Direct Reply</vt:lpwstr>
  </property>
  <property fmtid="{D5CDD505-2E9C-101B-9397-08002B2CF9AE}" pid="19" name="Topic2">
    <vt:lpwstr>General Mental Health</vt:lpwstr>
  </property>
  <property fmtid="{D5CDD505-2E9C-101B-9397-08002B2CF9AE}" pid="20" name="Tracking Number">
    <vt:lpwstr>365857</vt:lpwstr>
  </property>
</Properties>
</file>